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CF968" w14:textId="0E14CBA3" w:rsidR="009304D5" w:rsidRPr="00CB26C9" w:rsidRDefault="00CB26C9">
      <w:pPr>
        <w:rPr>
          <w:rFonts w:ascii="OpenSans" w:hAnsi="OpenSans"/>
        </w:rPr>
      </w:pPr>
      <w:proofErr w:type="spellStart"/>
      <w:r w:rsidRPr="00CB26C9">
        <w:rPr>
          <w:rFonts w:ascii="OpenSans" w:hAnsi="OpenSans"/>
        </w:rPr>
        <w:t>Kontenerek</w:t>
      </w:r>
      <w:proofErr w:type="spellEnd"/>
      <w:r w:rsidRPr="00CB26C9">
        <w:rPr>
          <w:rFonts w:ascii="OpenSans" w:hAnsi="OpenSans"/>
        </w:rPr>
        <w:t xml:space="preserve"> – trzy szufladowy, zamykany na zamek centralny, na czterech kółkach</w:t>
      </w:r>
    </w:p>
    <w:p w14:paraId="1FA23F01" w14:textId="5CFCFAA9" w:rsidR="00CB26C9" w:rsidRDefault="00CB26C9">
      <w:pPr>
        <w:rPr>
          <w:rFonts w:ascii="OpenSans" w:hAnsi="OpenSans"/>
        </w:rPr>
      </w:pPr>
      <w:r w:rsidRPr="00CB26C9">
        <w:rPr>
          <w:rFonts w:ascii="OpenSans" w:hAnsi="OpenSans"/>
        </w:rPr>
        <w:t>Dostawka do biurka – czteroszufladowa, zamykana na zamek centralny</w:t>
      </w:r>
    </w:p>
    <w:p w14:paraId="27BD1265" w14:textId="2E35B211" w:rsidR="00CB26C9" w:rsidRDefault="00CB26C9">
      <w:pPr>
        <w:rPr>
          <w:rFonts w:ascii="OpenSans" w:hAnsi="OpenSans"/>
        </w:rPr>
      </w:pPr>
      <w:r>
        <w:rPr>
          <w:rFonts w:ascii="OpenSans" w:hAnsi="OpenSans"/>
        </w:rPr>
        <w:t>Komoda – czteropółkowa, zamykana za zamek centralny</w:t>
      </w:r>
    </w:p>
    <w:p w14:paraId="45BB173F" w14:textId="3DD7B8B7" w:rsidR="00CB26C9" w:rsidRDefault="00CB26C9">
      <w:pPr>
        <w:rPr>
          <w:rFonts w:ascii="OpenSans" w:hAnsi="OpenSans"/>
        </w:rPr>
      </w:pPr>
      <w:r>
        <w:rPr>
          <w:rFonts w:ascii="OpenSans" w:hAnsi="OpenSans"/>
        </w:rPr>
        <w:t xml:space="preserve">Półka wisząca – </w:t>
      </w:r>
      <w:r w:rsidR="004F5FD4">
        <w:rPr>
          <w:rFonts w:ascii="OpenSans" w:hAnsi="OpenSans"/>
        </w:rPr>
        <w:t>z separatorem po środku</w:t>
      </w:r>
    </w:p>
    <w:p w14:paraId="2E6A76F4" w14:textId="1D9C7819" w:rsidR="00CB26C9" w:rsidRDefault="00CB26C9">
      <w:pPr>
        <w:rPr>
          <w:rFonts w:ascii="OpenSans" w:hAnsi="OpenSans"/>
        </w:rPr>
      </w:pPr>
      <w:r>
        <w:rPr>
          <w:rFonts w:ascii="OpenSans" w:hAnsi="OpenSans"/>
        </w:rPr>
        <w:t xml:space="preserve">Szafa (sztuk 5) – podzielone na </w:t>
      </w:r>
      <w:r w:rsidR="004F5FD4">
        <w:rPr>
          <w:rFonts w:ascii="OpenSans" w:hAnsi="OpenSans"/>
        </w:rPr>
        <w:t>5</w:t>
      </w:r>
      <w:r>
        <w:rPr>
          <w:rFonts w:ascii="OpenSans" w:hAnsi="OpenSans"/>
        </w:rPr>
        <w:t xml:space="preserve"> pół</w:t>
      </w:r>
      <w:r w:rsidR="004F5FD4">
        <w:rPr>
          <w:rFonts w:ascii="OpenSans" w:hAnsi="OpenSans"/>
        </w:rPr>
        <w:t>ek</w:t>
      </w:r>
      <w:r>
        <w:rPr>
          <w:rFonts w:ascii="OpenSans" w:hAnsi="OpenSans"/>
        </w:rPr>
        <w:t xml:space="preserve"> z dwóch stron, materiał mocniejszy (szafy na dokumenty), zamykane na zamek centralny</w:t>
      </w:r>
    </w:p>
    <w:p w14:paraId="5129F82E" w14:textId="44E55D36" w:rsidR="00CB26C9" w:rsidRDefault="00CB26C9">
      <w:pPr>
        <w:rPr>
          <w:rFonts w:ascii="OpenSans" w:hAnsi="OpenSans"/>
        </w:rPr>
      </w:pPr>
      <w:r>
        <w:rPr>
          <w:rFonts w:ascii="OpenSans" w:hAnsi="OpenSans"/>
        </w:rPr>
        <w:t xml:space="preserve">Szafa (sztuk 2) – jedna </w:t>
      </w:r>
      <w:r w:rsidR="004F5FD4">
        <w:rPr>
          <w:rFonts w:ascii="OpenSans" w:hAnsi="OpenSans"/>
        </w:rPr>
        <w:t>część</w:t>
      </w:r>
      <w:r>
        <w:rPr>
          <w:rFonts w:ascii="OpenSans" w:hAnsi="OpenSans"/>
        </w:rPr>
        <w:t xml:space="preserve"> podzielona na 5 półek, druga</w:t>
      </w:r>
      <w:r w:rsidR="004F5FD4">
        <w:rPr>
          <w:rFonts w:ascii="OpenSans" w:hAnsi="OpenSans"/>
        </w:rPr>
        <w:t xml:space="preserve"> część</w:t>
      </w:r>
      <w:r>
        <w:rPr>
          <w:rFonts w:ascii="OpenSans" w:hAnsi="OpenSans"/>
        </w:rPr>
        <w:t xml:space="preserve"> podzielona od góry na dwie półki, drążek na wieszaki (dopuszczalny na prowadnicy), zamykane na zamek centralny</w:t>
      </w:r>
    </w:p>
    <w:p w14:paraId="31788EA6" w14:textId="2A407B3C" w:rsidR="00CB26C9" w:rsidRDefault="00CB26C9">
      <w:pPr>
        <w:rPr>
          <w:rFonts w:ascii="OpenSans" w:hAnsi="OpenSans"/>
        </w:rPr>
      </w:pPr>
      <w:r>
        <w:rPr>
          <w:rFonts w:ascii="OpenSans" w:hAnsi="OpenSans"/>
        </w:rPr>
        <w:t>Biurka prawe i lewe – załącznik z wymiarami i kształtem, na nóżkach metalowych, blat wzmocniony</w:t>
      </w:r>
    </w:p>
    <w:p w14:paraId="39D02B05" w14:textId="50232093" w:rsidR="00CB26C9" w:rsidRPr="00CB26C9" w:rsidRDefault="00CB26C9">
      <w:pPr>
        <w:rPr>
          <w:rFonts w:ascii="OpenSans" w:hAnsi="OpenSans"/>
        </w:rPr>
      </w:pPr>
      <w:r>
        <w:rPr>
          <w:rFonts w:ascii="OpenSans" w:hAnsi="OpenSans"/>
        </w:rPr>
        <w:t xml:space="preserve">Biurka proste – na metalowych nóżkach, wzmacniany blat. </w:t>
      </w:r>
    </w:p>
    <w:p w14:paraId="78B9EF57" w14:textId="77777777" w:rsidR="00CB26C9" w:rsidRDefault="00CB26C9"/>
    <w:sectPr w:rsidR="00CB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C9"/>
    <w:rsid w:val="004F5FD4"/>
    <w:rsid w:val="009304D5"/>
    <w:rsid w:val="00CB26C9"/>
    <w:rsid w:val="00E5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AF80"/>
  <w15:chartTrackingRefBased/>
  <w15:docId w15:val="{B05EC5C3-58F2-47F5-8D69-A3A460B5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2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26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26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26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26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26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26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2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2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2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2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26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26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26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26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2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Góra</dc:creator>
  <cp:keywords/>
  <dc:description/>
  <cp:lastModifiedBy>Natalia Góra</cp:lastModifiedBy>
  <cp:revision>1</cp:revision>
  <dcterms:created xsi:type="dcterms:W3CDTF">2024-12-03T08:59:00Z</dcterms:created>
  <dcterms:modified xsi:type="dcterms:W3CDTF">2024-12-03T09:16:00Z</dcterms:modified>
</cp:coreProperties>
</file>