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D244" w14:textId="77777777" w:rsidR="00AF6435" w:rsidRDefault="00AF6435" w:rsidP="00AF6435">
      <w:pPr>
        <w:pStyle w:val="Textbody"/>
        <w:tabs>
          <w:tab w:val="left" w:pos="84"/>
        </w:tabs>
        <w:spacing w:after="0" w:line="240" w:lineRule="auto"/>
        <w:jc w:val="both"/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AF6435" w14:paraId="5EA1090F" w14:textId="77777777" w:rsidTr="00F3469B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19D67BA" w14:textId="76605E50" w:rsidR="00AF6435" w:rsidRDefault="00AF6435" w:rsidP="0063592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nr sprawy: </w:t>
            </w:r>
            <w:r w:rsidR="00B73D9B" w:rsidRPr="00B73D9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GPI.PZP.1.2021</w:t>
            </w:r>
            <w:r w:rsidR="00B73D9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3592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F9258B" w:rsidRPr="00F9258B" w14:paraId="172DAE3A" w14:textId="77777777" w:rsidTr="00F3469B">
        <w:trPr>
          <w:trHeight w:val="460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2E57105" w14:textId="77777777" w:rsidR="00AF6435" w:rsidRPr="00F9258B" w:rsidRDefault="00AF6435" w:rsidP="00F3469B">
            <w:pPr>
              <w:spacing w:line="280" w:lineRule="atLeast"/>
              <w:jc w:val="center"/>
              <w:rPr>
                <w:color w:val="auto"/>
              </w:rPr>
            </w:pPr>
            <w:r w:rsidRPr="00F9258B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pl-PL"/>
              </w:rPr>
              <w:t>OPIS PRZEDMIOTU ZAMÓWIENIA</w:t>
            </w:r>
          </w:p>
        </w:tc>
      </w:tr>
    </w:tbl>
    <w:p w14:paraId="4E819FA4" w14:textId="77777777" w:rsidR="00AF6435" w:rsidRPr="00F9258B" w:rsidRDefault="00AF6435" w:rsidP="00AF6435">
      <w:pPr>
        <w:pStyle w:val="Textbody"/>
        <w:tabs>
          <w:tab w:val="left" w:pos="84"/>
        </w:tabs>
        <w:spacing w:after="0" w:line="240" w:lineRule="auto"/>
        <w:jc w:val="both"/>
      </w:pPr>
    </w:p>
    <w:p w14:paraId="5DD635BC" w14:textId="77777777" w:rsidR="00AF6435" w:rsidRPr="00F9258B" w:rsidRDefault="00AF6435" w:rsidP="00AF6435">
      <w:pPr>
        <w:jc w:val="both"/>
        <w:rPr>
          <w:i/>
          <w:iCs/>
          <w:color w:val="auto"/>
          <w:sz w:val="18"/>
          <w:szCs w:val="18"/>
        </w:rPr>
      </w:pPr>
    </w:p>
    <w:p w14:paraId="59CA5D98" w14:textId="20EE4C3E" w:rsidR="00534D2E" w:rsidRPr="00F9258B" w:rsidRDefault="00534D2E" w:rsidP="004101D7">
      <w:pPr>
        <w:spacing w:line="200" w:lineRule="atLeast"/>
        <w:ind w:left="284"/>
        <w:jc w:val="both"/>
        <w:textAlignment w:val="auto"/>
        <w:rPr>
          <w:rFonts w:asciiTheme="minorHAnsi" w:hAnsiTheme="minorHAnsi" w:cstheme="minorHAnsi"/>
          <w:color w:val="auto"/>
          <w:kern w:val="1"/>
          <w:sz w:val="22"/>
          <w:szCs w:val="22"/>
        </w:rPr>
      </w:pPr>
      <w:r w:rsidRPr="00F9258B">
        <w:rPr>
          <w:rFonts w:asciiTheme="minorHAnsi" w:hAnsiTheme="minorHAnsi" w:cstheme="minorHAnsi"/>
          <w:color w:val="auto"/>
          <w:kern w:val="1"/>
          <w:sz w:val="22"/>
          <w:szCs w:val="22"/>
        </w:rPr>
        <w:t xml:space="preserve">Przedmiotem zamówienia jest </w:t>
      </w:r>
      <w:r w:rsidR="00B73D9B" w:rsidRPr="00F9258B">
        <w:rPr>
          <w:rFonts w:asciiTheme="minorHAnsi" w:hAnsiTheme="minorHAnsi" w:cstheme="minorHAnsi"/>
          <w:color w:val="auto"/>
          <w:kern w:val="1"/>
          <w:sz w:val="22"/>
          <w:szCs w:val="22"/>
        </w:rPr>
        <w:t>Przebudowa Sali wielofunkcyjnej wraz z pomieszczeniami towarzyszącymi przy ul. Trzebnickiej 11 w Zawoni</w:t>
      </w:r>
      <w:r w:rsidRPr="00F9258B">
        <w:rPr>
          <w:rFonts w:asciiTheme="minorHAnsi" w:hAnsiTheme="minorHAnsi" w:cstheme="minorHAnsi"/>
          <w:color w:val="auto"/>
          <w:kern w:val="1"/>
          <w:sz w:val="22"/>
          <w:szCs w:val="22"/>
        </w:rPr>
        <w:t>.</w:t>
      </w:r>
    </w:p>
    <w:p w14:paraId="437563FD" w14:textId="22BAFE62" w:rsidR="00534D2E" w:rsidRPr="00F9258B" w:rsidRDefault="00534D2E" w:rsidP="004101D7">
      <w:pPr>
        <w:spacing w:line="200" w:lineRule="atLeast"/>
        <w:ind w:left="283"/>
        <w:jc w:val="both"/>
        <w:rPr>
          <w:rFonts w:asciiTheme="minorHAnsi" w:eastAsia="Times New Roman" w:hAnsiTheme="minorHAnsi" w:cstheme="minorHAnsi"/>
          <w:b/>
          <w:bCs/>
          <w:color w:val="auto"/>
          <w:kern w:val="1"/>
          <w:sz w:val="22"/>
          <w:szCs w:val="22"/>
        </w:rPr>
      </w:pPr>
      <w:r w:rsidRPr="00F9258B">
        <w:rPr>
          <w:rFonts w:asciiTheme="minorHAnsi" w:eastAsia="Times New Roman" w:hAnsiTheme="minorHAnsi" w:cstheme="minorHAnsi"/>
          <w:color w:val="auto"/>
          <w:kern w:val="1"/>
          <w:sz w:val="22"/>
          <w:szCs w:val="22"/>
        </w:rPr>
        <w:t>W zakres zamówienia wchodzi wykonanie:</w:t>
      </w:r>
    </w:p>
    <w:p w14:paraId="7896D8FC" w14:textId="4AE077D7" w:rsidR="00B73D9B" w:rsidRPr="00F9258B" w:rsidRDefault="00B73D9B" w:rsidP="00B73D9B">
      <w:pPr>
        <w:pStyle w:val="Akapitzlist"/>
        <w:numPr>
          <w:ilvl w:val="1"/>
          <w:numId w:val="16"/>
        </w:numPr>
        <w:tabs>
          <w:tab w:val="left" w:pos="825"/>
        </w:tabs>
        <w:ind w:right="756"/>
        <w:rPr>
          <w:rFonts w:asciiTheme="minorHAnsi" w:hAnsiTheme="minorHAnsi" w:cstheme="minorHAnsi"/>
          <w:b/>
          <w:bCs/>
        </w:rPr>
      </w:pPr>
      <w:r w:rsidRPr="00F9258B">
        <w:rPr>
          <w:rFonts w:asciiTheme="minorHAnsi" w:hAnsiTheme="minorHAnsi" w:cstheme="minorHAnsi"/>
          <w:b/>
          <w:bCs/>
        </w:rPr>
        <w:t>R</w:t>
      </w:r>
      <w:r w:rsidRPr="00F9258B">
        <w:rPr>
          <w:rFonts w:asciiTheme="minorHAnsi" w:hAnsiTheme="minorHAnsi" w:cstheme="minorHAnsi"/>
          <w:b/>
          <w:bCs/>
        </w:rPr>
        <w:t>OBOTY ROZBIÓRKOWE,</w:t>
      </w:r>
    </w:p>
    <w:p w14:paraId="5329B48C" w14:textId="2CC921EA" w:rsidR="00534D2E" w:rsidRPr="00F9258B" w:rsidRDefault="00B73D9B" w:rsidP="00CE1651">
      <w:pPr>
        <w:pStyle w:val="Akapitzlist"/>
        <w:numPr>
          <w:ilvl w:val="0"/>
          <w:numId w:val="19"/>
        </w:numPr>
        <w:spacing w:line="200" w:lineRule="atLeast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eastAsia="Times New Roman" w:hAnsiTheme="minorHAnsi" w:cstheme="minorHAnsi"/>
          <w:kern w:val="1"/>
        </w:rPr>
        <w:t xml:space="preserve">Wykucie otworów w ścianach z </w:t>
      </w:r>
      <w:r w:rsidRPr="00F9258B">
        <w:rPr>
          <w:rFonts w:asciiTheme="minorHAnsi" w:eastAsia="Times New Roman" w:hAnsiTheme="minorHAnsi" w:cstheme="minorHAnsi"/>
          <w:kern w:val="1"/>
        </w:rPr>
        <w:t>cegieł</w:t>
      </w:r>
      <w:r w:rsidRPr="00F9258B">
        <w:rPr>
          <w:rFonts w:asciiTheme="minorHAnsi" w:eastAsia="Times New Roman" w:hAnsiTheme="minorHAnsi" w:cstheme="minorHAnsi"/>
          <w:kern w:val="1"/>
        </w:rPr>
        <w:t xml:space="preserve"> dla otworów drzwiowych i okiennych</w:t>
      </w:r>
      <w:r w:rsidR="00534D2E" w:rsidRPr="00F9258B">
        <w:rPr>
          <w:rFonts w:asciiTheme="minorHAnsi" w:eastAsia="Times New Roman" w:hAnsiTheme="minorHAnsi" w:cstheme="minorHAnsi"/>
          <w:kern w:val="1"/>
        </w:rPr>
        <w:t>,</w:t>
      </w:r>
    </w:p>
    <w:p w14:paraId="0200334F" w14:textId="5E6863B3" w:rsidR="00534D2E" w:rsidRPr="00F9258B" w:rsidRDefault="00B73D9B" w:rsidP="00CE1651">
      <w:pPr>
        <w:pStyle w:val="Akapitzlist"/>
        <w:numPr>
          <w:ilvl w:val="0"/>
          <w:numId w:val="19"/>
        </w:numPr>
        <w:spacing w:line="200" w:lineRule="atLeast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eastAsia="Times New Roman" w:hAnsiTheme="minorHAnsi" w:cstheme="minorHAnsi"/>
          <w:kern w:val="1"/>
        </w:rPr>
        <w:t>Rozbiórka</w:t>
      </w:r>
      <w:r w:rsidRPr="00F9258B">
        <w:rPr>
          <w:rFonts w:asciiTheme="minorHAnsi" w:eastAsia="Times New Roman" w:hAnsiTheme="minorHAnsi" w:cstheme="minorHAnsi"/>
          <w:kern w:val="1"/>
        </w:rPr>
        <w:t xml:space="preserve"> istniejącego komina od poziomu dachu</w:t>
      </w:r>
      <w:r w:rsidR="00534D2E" w:rsidRPr="00F9258B">
        <w:rPr>
          <w:rFonts w:asciiTheme="minorHAnsi" w:eastAsia="Times New Roman" w:hAnsiTheme="minorHAnsi" w:cstheme="minorHAnsi"/>
          <w:kern w:val="1"/>
        </w:rPr>
        <w:t>,</w:t>
      </w:r>
    </w:p>
    <w:p w14:paraId="5CBD0602" w14:textId="6EDAF764" w:rsidR="00534D2E" w:rsidRPr="00F9258B" w:rsidRDefault="00B73D9B" w:rsidP="00CE1651">
      <w:pPr>
        <w:pStyle w:val="Akapitzlist"/>
        <w:numPr>
          <w:ilvl w:val="0"/>
          <w:numId w:val="19"/>
        </w:numPr>
        <w:spacing w:line="200" w:lineRule="atLeast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eastAsia="Times New Roman" w:hAnsiTheme="minorHAnsi" w:cstheme="minorHAnsi"/>
          <w:kern w:val="1"/>
        </w:rPr>
        <w:t>D</w:t>
      </w:r>
      <w:r w:rsidRPr="00F9258B">
        <w:rPr>
          <w:rFonts w:asciiTheme="minorHAnsi" w:eastAsia="Times New Roman" w:hAnsiTheme="minorHAnsi" w:cstheme="minorHAnsi"/>
          <w:kern w:val="1"/>
        </w:rPr>
        <w:t>emontaż fragmentu podestu sceny</w:t>
      </w:r>
      <w:r w:rsidR="00534D2E" w:rsidRPr="00F9258B">
        <w:rPr>
          <w:rFonts w:asciiTheme="minorHAnsi" w:eastAsia="Times New Roman" w:hAnsiTheme="minorHAnsi" w:cstheme="minorHAnsi"/>
          <w:kern w:val="1"/>
        </w:rPr>
        <w:t>,</w:t>
      </w:r>
    </w:p>
    <w:p w14:paraId="5A9C704A" w14:textId="125783A5" w:rsidR="00534D2E" w:rsidRPr="00F9258B" w:rsidRDefault="00B73D9B" w:rsidP="00CE1651">
      <w:pPr>
        <w:pStyle w:val="Akapitzlist"/>
        <w:numPr>
          <w:ilvl w:val="0"/>
          <w:numId w:val="19"/>
        </w:numPr>
        <w:spacing w:line="200" w:lineRule="atLeast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 xml:space="preserve">Rozbiórka </w:t>
      </w:r>
      <w:r w:rsidRPr="00F9258B">
        <w:rPr>
          <w:rFonts w:asciiTheme="minorHAnsi" w:hAnsiTheme="minorHAnsi" w:cstheme="minorHAnsi"/>
        </w:rPr>
        <w:t>istniejących</w:t>
      </w:r>
      <w:r w:rsidRPr="00F9258B">
        <w:rPr>
          <w:rFonts w:asciiTheme="minorHAnsi" w:hAnsiTheme="minorHAnsi" w:cstheme="minorHAnsi"/>
        </w:rPr>
        <w:t xml:space="preserve"> schodów</w:t>
      </w:r>
      <w:r w:rsidR="00534D2E" w:rsidRPr="00F9258B">
        <w:rPr>
          <w:rFonts w:asciiTheme="minorHAnsi" w:eastAsia="Times New Roman" w:hAnsiTheme="minorHAnsi" w:cstheme="minorHAnsi"/>
          <w:kern w:val="1"/>
        </w:rPr>
        <w:t>,</w:t>
      </w:r>
    </w:p>
    <w:p w14:paraId="3E8CB780" w14:textId="43AF814C" w:rsidR="00534D2E" w:rsidRPr="00F9258B" w:rsidRDefault="00B73D9B" w:rsidP="00CE1651">
      <w:pPr>
        <w:pStyle w:val="Akapitzlist"/>
        <w:numPr>
          <w:ilvl w:val="0"/>
          <w:numId w:val="19"/>
        </w:numPr>
        <w:spacing w:line="200" w:lineRule="atLeast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Demontaż okładziny ściennej h= 217 cm</w:t>
      </w:r>
      <w:r w:rsidR="00BC5D1F" w:rsidRPr="00F9258B">
        <w:rPr>
          <w:rFonts w:asciiTheme="minorHAnsi" w:hAnsiTheme="minorHAnsi" w:cstheme="minorHAnsi"/>
        </w:rPr>
        <w:t xml:space="preserve"> i sufitu podwieszanego</w:t>
      </w:r>
      <w:r w:rsidR="00534D2E" w:rsidRPr="00F9258B">
        <w:rPr>
          <w:rFonts w:asciiTheme="minorHAnsi" w:eastAsia="Times New Roman" w:hAnsiTheme="minorHAnsi" w:cstheme="minorHAnsi"/>
          <w:kern w:val="1"/>
        </w:rPr>
        <w:t>,</w:t>
      </w:r>
    </w:p>
    <w:p w14:paraId="37688391" w14:textId="7F827C49" w:rsidR="00534D2E" w:rsidRPr="00F9258B" w:rsidRDefault="00BC5D1F" w:rsidP="00CE1651">
      <w:pPr>
        <w:pStyle w:val="Akapitzlist"/>
        <w:numPr>
          <w:ilvl w:val="0"/>
          <w:numId w:val="19"/>
        </w:numPr>
        <w:spacing w:line="200" w:lineRule="atLeast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eastAsia="Times New Roman" w:hAnsiTheme="minorHAnsi" w:cstheme="minorHAnsi"/>
          <w:kern w:val="1"/>
        </w:rPr>
        <w:t>R</w:t>
      </w:r>
      <w:r w:rsidRPr="00F9258B">
        <w:rPr>
          <w:rFonts w:asciiTheme="minorHAnsi" w:hAnsiTheme="minorHAnsi" w:cstheme="minorHAnsi"/>
        </w:rPr>
        <w:t xml:space="preserve">ozbiórka </w:t>
      </w:r>
      <w:r w:rsidRPr="00F9258B">
        <w:rPr>
          <w:rFonts w:asciiTheme="minorHAnsi" w:hAnsiTheme="minorHAnsi" w:cstheme="minorHAnsi"/>
        </w:rPr>
        <w:t>istniejącego</w:t>
      </w:r>
      <w:r w:rsidRPr="00F9258B">
        <w:rPr>
          <w:rFonts w:asciiTheme="minorHAnsi" w:hAnsiTheme="minorHAnsi" w:cstheme="minorHAnsi"/>
        </w:rPr>
        <w:t xml:space="preserve"> pokrycia dachu</w:t>
      </w:r>
      <w:r w:rsidR="00534D2E" w:rsidRPr="00F9258B">
        <w:rPr>
          <w:rFonts w:asciiTheme="minorHAnsi" w:eastAsia="Times New Roman" w:hAnsiTheme="minorHAnsi" w:cstheme="minorHAnsi"/>
          <w:kern w:val="1"/>
        </w:rPr>
        <w:t>,</w:t>
      </w:r>
    </w:p>
    <w:p w14:paraId="482625DA" w14:textId="67D2BFEE" w:rsidR="00BC5D1F" w:rsidRPr="00F9258B" w:rsidRDefault="00BC5D1F" w:rsidP="00BC5D1F">
      <w:pPr>
        <w:pStyle w:val="Akapitzlist"/>
        <w:numPr>
          <w:ilvl w:val="0"/>
          <w:numId w:val="15"/>
        </w:numPr>
        <w:spacing w:line="200" w:lineRule="atLeast"/>
        <w:ind w:left="851" w:hanging="284"/>
        <w:rPr>
          <w:rFonts w:asciiTheme="minorHAnsi" w:hAnsiTheme="minorHAnsi" w:cstheme="minorHAnsi"/>
          <w:b/>
          <w:bCs/>
        </w:rPr>
      </w:pPr>
      <w:r w:rsidRPr="00F9258B">
        <w:rPr>
          <w:rFonts w:asciiTheme="minorHAnsi" w:hAnsiTheme="minorHAnsi" w:cstheme="minorHAnsi"/>
          <w:b/>
          <w:bCs/>
        </w:rPr>
        <w:t>Ś</w:t>
      </w:r>
      <w:r w:rsidRPr="00F9258B">
        <w:rPr>
          <w:rFonts w:asciiTheme="minorHAnsi" w:hAnsiTheme="minorHAnsi" w:cstheme="minorHAnsi"/>
          <w:b/>
          <w:bCs/>
        </w:rPr>
        <w:t>CIANKI DZIAŁOWE</w:t>
      </w:r>
      <w:r w:rsidRPr="00F9258B">
        <w:rPr>
          <w:rFonts w:asciiTheme="minorHAnsi" w:hAnsiTheme="minorHAnsi" w:cstheme="minorHAnsi"/>
          <w:b/>
          <w:bCs/>
        </w:rPr>
        <w:t>,</w:t>
      </w:r>
    </w:p>
    <w:p w14:paraId="0714F104" w14:textId="199D0B2F" w:rsidR="00534D2E" w:rsidRPr="00F9258B" w:rsidRDefault="00CE1651" w:rsidP="00CE1651">
      <w:pPr>
        <w:pStyle w:val="Akapitzlist"/>
        <w:numPr>
          <w:ilvl w:val="0"/>
          <w:numId w:val="18"/>
        </w:numPr>
        <w:spacing w:line="200" w:lineRule="atLeast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Zapełnienie</w:t>
      </w:r>
      <w:r w:rsidRPr="00F9258B">
        <w:rPr>
          <w:rFonts w:asciiTheme="minorHAnsi" w:hAnsiTheme="minorHAnsi" w:cstheme="minorHAnsi"/>
        </w:rPr>
        <w:t xml:space="preserve"> ścian lub zamurowanie otworów w ścianach z bloczków </w:t>
      </w:r>
      <w:proofErr w:type="spellStart"/>
      <w:r w:rsidRPr="00F9258B">
        <w:rPr>
          <w:rFonts w:asciiTheme="minorHAnsi" w:hAnsiTheme="minorHAnsi" w:cstheme="minorHAnsi"/>
        </w:rPr>
        <w:t>silikato</w:t>
      </w:r>
      <w:r w:rsidRPr="00F9258B">
        <w:rPr>
          <w:rFonts w:asciiTheme="minorHAnsi" w:hAnsiTheme="minorHAnsi" w:cstheme="minorHAnsi"/>
        </w:rPr>
        <w:t>n</w:t>
      </w:r>
      <w:r w:rsidRPr="00F9258B">
        <w:rPr>
          <w:rFonts w:asciiTheme="minorHAnsi" w:hAnsiTheme="minorHAnsi" w:cstheme="minorHAnsi"/>
        </w:rPr>
        <w:t>wych</w:t>
      </w:r>
      <w:proofErr w:type="spellEnd"/>
      <w:r w:rsidRPr="00F9258B">
        <w:rPr>
          <w:rFonts w:asciiTheme="minorHAnsi" w:hAnsiTheme="minorHAnsi" w:cstheme="minorHAnsi"/>
        </w:rPr>
        <w:t xml:space="preserve"> gr 24 cm</w:t>
      </w:r>
      <w:r w:rsidRPr="00F9258B">
        <w:rPr>
          <w:rFonts w:asciiTheme="minorHAnsi" w:hAnsiTheme="minorHAnsi" w:cstheme="minorHAnsi"/>
        </w:rPr>
        <w:t>, 12 cm, 8 cm,</w:t>
      </w:r>
    </w:p>
    <w:p w14:paraId="38C2B682" w14:textId="68C1503D" w:rsidR="00CE1651" w:rsidRPr="00F9258B" w:rsidRDefault="00CE1651" w:rsidP="00CE1651">
      <w:pPr>
        <w:pStyle w:val="Akapitzlist"/>
        <w:numPr>
          <w:ilvl w:val="0"/>
          <w:numId w:val="18"/>
        </w:numPr>
        <w:spacing w:line="200" w:lineRule="atLeast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Ś</w:t>
      </w:r>
      <w:r w:rsidRPr="00F9258B">
        <w:rPr>
          <w:rFonts w:asciiTheme="minorHAnsi" w:hAnsiTheme="minorHAnsi" w:cstheme="minorHAnsi"/>
        </w:rPr>
        <w:t>cianki działowe</w:t>
      </w:r>
      <w:r w:rsidRPr="00F9258B">
        <w:rPr>
          <w:rFonts w:asciiTheme="minorHAnsi" w:hAnsiTheme="minorHAnsi" w:cstheme="minorHAnsi"/>
        </w:rPr>
        <w:t xml:space="preserve"> </w:t>
      </w:r>
      <w:r w:rsidRPr="00F9258B">
        <w:rPr>
          <w:rFonts w:asciiTheme="minorHAnsi" w:hAnsiTheme="minorHAnsi" w:cstheme="minorHAnsi"/>
        </w:rPr>
        <w:t>z bloczków silikatowych gr 12 cm</w:t>
      </w:r>
      <w:r w:rsidRPr="00F9258B">
        <w:rPr>
          <w:rFonts w:asciiTheme="minorHAnsi" w:hAnsiTheme="minorHAnsi" w:cstheme="minorHAnsi"/>
        </w:rPr>
        <w:t>,</w:t>
      </w:r>
    </w:p>
    <w:p w14:paraId="5B302E11" w14:textId="40E48EA3" w:rsidR="00CE1651" w:rsidRPr="00F9258B" w:rsidRDefault="00CE1651" w:rsidP="00CE1651">
      <w:pPr>
        <w:pStyle w:val="Akapitzlist"/>
        <w:numPr>
          <w:ilvl w:val="0"/>
          <w:numId w:val="18"/>
        </w:numPr>
        <w:spacing w:line="200" w:lineRule="atLeast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Ścian</w:t>
      </w:r>
      <w:r w:rsidRPr="00F9258B">
        <w:rPr>
          <w:rFonts w:asciiTheme="minorHAnsi" w:hAnsiTheme="minorHAnsi" w:cstheme="minorHAnsi"/>
        </w:rPr>
        <w:t xml:space="preserve">ki działowe GR z płyt gipsowo-kartonowych na rusztach metalowych pojedynczych z pokryciem obustronnym </w:t>
      </w:r>
      <w:proofErr w:type="spellStart"/>
      <w:r w:rsidRPr="00F9258B">
        <w:rPr>
          <w:rFonts w:asciiTheme="minorHAnsi" w:hAnsiTheme="minorHAnsi" w:cstheme="minorHAnsi"/>
        </w:rPr>
        <w:t>jednowarstwo</w:t>
      </w:r>
      <w:proofErr w:type="spellEnd"/>
      <w:r w:rsidRPr="00F9258B">
        <w:rPr>
          <w:rFonts w:asciiTheme="minorHAnsi" w:hAnsiTheme="minorHAnsi" w:cstheme="minorHAnsi"/>
        </w:rPr>
        <w:t xml:space="preserve"> i </w:t>
      </w:r>
      <w:proofErr w:type="spellStart"/>
      <w:r w:rsidRPr="00F9258B">
        <w:rPr>
          <w:rFonts w:asciiTheme="minorHAnsi" w:hAnsiTheme="minorHAnsi" w:cstheme="minorHAnsi"/>
        </w:rPr>
        <w:t>d</w:t>
      </w:r>
      <w:r w:rsidRPr="00F9258B">
        <w:rPr>
          <w:rFonts w:asciiTheme="minorHAnsi" w:hAnsiTheme="minorHAnsi" w:cstheme="minorHAnsi"/>
        </w:rPr>
        <w:t>wuwarstwo</w:t>
      </w:r>
      <w:proofErr w:type="spellEnd"/>
      <w:r w:rsidRPr="00F9258B">
        <w:rPr>
          <w:rFonts w:asciiTheme="minorHAnsi" w:hAnsiTheme="minorHAnsi" w:cstheme="minorHAnsi"/>
        </w:rPr>
        <w:t>,</w:t>
      </w:r>
    </w:p>
    <w:p w14:paraId="1B40E3A6" w14:textId="6E1C736F" w:rsidR="00CE1651" w:rsidRPr="00F9258B" w:rsidRDefault="00CE1651" w:rsidP="00CE1651">
      <w:pPr>
        <w:pStyle w:val="Akapitzlist"/>
        <w:numPr>
          <w:ilvl w:val="0"/>
          <w:numId w:val="18"/>
        </w:numPr>
        <w:spacing w:line="200" w:lineRule="atLeast"/>
        <w:rPr>
          <w:rFonts w:asciiTheme="minorHAnsi" w:eastAsia="Times New Roman" w:hAnsiTheme="minorHAnsi" w:cstheme="minorHAnsi"/>
          <w:kern w:val="1"/>
        </w:rPr>
      </w:pPr>
      <w:proofErr w:type="spellStart"/>
      <w:r w:rsidRPr="00F9258B">
        <w:rPr>
          <w:rFonts w:asciiTheme="minorHAnsi" w:hAnsiTheme="minorHAnsi" w:cstheme="minorHAnsi"/>
        </w:rPr>
        <w:t>Przedścianka</w:t>
      </w:r>
      <w:proofErr w:type="spellEnd"/>
      <w:r w:rsidRPr="00F9258B">
        <w:rPr>
          <w:rFonts w:asciiTheme="minorHAnsi" w:hAnsiTheme="minorHAnsi" w:cstheme="minorHAnsi"/>
        </w:rPr>
        <w:t xml:space="preserve"> G-K</w:t>
      </w:r>
      <w:r w:rsidRPr="00F9258B">
        <w:rPr>
          <w:rFonts w:asciiTheme="minorHAnsi" w:hAnsiTheme="minorHAnsi" w:cstheme="minorHAnsi"/>
        </w:rPr>
        <w:t>,</w:t>
      </w:r>
    </w:p>
    <w:p w14:paraId="54855DFD" w14:textId="69965059" w:rsidR="00CE1651" w:rsidRPr="00F9258B" w:rsidRDefault="00CB4D49" w:rsidP="00CE1651">
      <w:pPr>
        <w:pStyle w:val="Akapitzlist"/>
        <w:numPr>
          <w:ilvl w:val="0"/>
          <w:numId w:val="18"/>
        </w:numPr>
        <w:spacing w:line="200" w:lineRule="atLeast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 xml:space="preserve">Ściana ażurowa z dębowych listew o </w:t>
      </w:r>
      <w:proofErr w:type="spellStart"/>
      <w:r w:rsidRPr="00F9258B">
        <w:rPr>
          <w:rFonts w:asciiTheme="minorHAnsi" w:hAnsiTheme="minorHAnsi" w:cstheme="minorHAnsi"/>
        </w:rPr>
        <w:t>wym</w:t>
      </w:r>
      <w:proofErr w:type="spellEnd"/>
      <w:r w:rsidRPr="00F9258B">
        <w:rPr>
          <w:rFonts w:asciiTheme="minorHAnsi" w:hAnsiTheme="minorHAnsi" w:cstheme="minorHAnsi"/>
        </w:rPr>
        <w:t xml:space="preserve"> 3x8 cm</w:t>
      </w:r>
      <w:r w:rsidRPr="00F9258B">
        <w:rPr>
          <w:rFonts w:asciiTheme="minorHAnsi" w:hAnsiTheme="minorHAnsi" w:cstheme="minorHAnsi"/>
        </w:rPr>
        <w:t>,</w:t>
      </w:r>
    </w:p>
    <w:p w14:paraId="4695542D" w14:textId="0AE683B5" w:rsidR="00CB4D49" w:rsidRPr="00F9258B" w:rsidRDefault="00CB4D49" w:rsidP="00CE1651">
      <w:pPr>
        <w:pStyle w:val="Akapitzlist"/>
        <w:numPr>
          <w:ilvl w:val="0"/>
          <w:numId w:val="18"/>
        </w:numPr>
        <w:spacing w:line="200" w:lineRule="atLeast"/>
        <w:rPr>
          <w:rFonts w:asciiTheme="minorHAnsi" w:eastAsia="Times New Roman" w:hAnsiTheme="minorHAnsi" w:cstheme="minorHAnsi"/>
          <w:kern w:val="1"/>
        </w:rPr>
      </w:pPr>
      <w:proofErr w:type="spellStart"/>
      <w:r w:rsidRPr="00F9258B">
        <w:rPr>
          <w:rFonts w:asciiTheme="minorHAnsi" w:hAnsiTheme="minorHAnsi" w:cstheme="minorHAnsi"/>
        </w:rPr>
        <w:t>P</w:t>
      </w:r>
      <w:r w:rsidRPr="00F9258B">
        <w:rPr>
          <w:rFonts w:asciiTheme="minorHAnsi" w:hAnsiTheme="minorHAnsi" w:cstheme="minorHAnsi"/>
        </w:rPr>
        <w:t>rzegrodza</w:t>
      </w:r>
      <w:proofErr w:type="spellEnd"/>
      <w:r w:rsidRPr="00F9258B">
        <w:rPr>
          <w:rFonts w:asciiTheme="minorHAnsi" w:hAnsiTheme="minorHAnsi" w:cstheme="minorHAnsi"/>
        </w:rPr>
        <w:t xml:space="preserve"> </w:t>
      </w:r>
      <w:proofErr w:type="spellStart"/>
      <w:r w:rsidRPr="00F9258B">
        <w:rPr>
          <w:rFonts w:asciiTheme="minorHAnsi" w:hAnsiTheme="minorHAnsi" w:cstheme="minorHAnsi"/>
        </w:rPr>
        <w:t>międzypisuarowa</w:t>
      </w:r>
      <w:proofErr w:type="spellEnd"/>
      <w:r w:rsidRPr="00F9258B">
        <w:rPr>
          <w:rFonts w:asciiTheme="minorHAnsi" w:hAnsiTheme="minorHAnsi" w:cstheme="minorHAnsi"/>
        </w:rPr>
        <w:t xml:space="preserve"> o </w:t>
      </w:r>
      <w:proofErr w:type="spellStart"/>
      <w:r w:rsidRPr="00F9258B">
        <w:rPr>
          <w:rFonts w:asciiTheme="minorHAnsi" w:hAnsiTheme="minorHAnsi" w:cstheme="minorHAnsi"/>
        </w:rPr>
        <w:t>wym</w:t>
      </w:r>
      <w:proofErr w:type="spellEnd"/>
      <w:r w:rsidRPr="00F9258B">
        <w:rPr>
          <w:rFonts w:asciiTheme="minorHAnsi" w:hAnsiTheme="minorHAnsi" w:cstheme="minorHAnsi"/>
        </w:rPr>
        <w:t xml:space="preserve"> 40x90 cm kolor szary</w:t>
      </w:r>
      <w:r w:rsidRPr="00F9258B">
        <w:rPr>
          <w:rFonts w:asciiTheme="minorHAnsi" w:hAnsiTheme="minorHAnsi" w:cstheme="minorHAnsi"/>
        </w:rPr>
        <w:t>,</w:t>
      </w:r>
    </w:p>
    <w:p w14:paraId="485777DE" w14:textId="1F3CFA8B" w:rsidR="009E5DDC" w:rsidRPr="00F9258B" w:rsidRDefault="009E5DDC" w:rsidP="009E5DDC">
      <w:pPr>
        <w:pStyle w:val="Akapitzlist"/>
        <w:numPr>
          <w:ilvl w:val="0"/>
          <w:numId w:val="15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  <w:b/>
          <w:bCs/>
        </w:rPr>
        <w:t>WYKOŃCZENIA ŚCIAN</w:t>
      </w:r>
      <w:r w:rsidRPr="00F9258B">
        <w:rPr>
          <w:rFonts w:asciiTheme="minorHAnsi" w:hAnsiTheme="minorHAnsi" w:cstheme="minorHAnsi"/>
          <w:b/>
          <w:bCs/>
        </w:rPr>
        <w:t>,</w:t>
      </w:r>
    </w:p>
    <w:p w14:paraId="383DDB54" w14:textId="011C4101" w:rsidR="00CE1651" w:rsidRPr="00F9258B" w:rsidRDefault="00411C42" w:rsidP="00411C42">
      <w:pPr>
        <w:pStyle w:val="Akapitzlist"/>
        <w:numPr>
          <w:ilvl w:val="0"/>
          <w:numId w:val="20"/>
        </w:numPr>
        <w:spacing w:line="200" w:lineRule="atLeast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WC MĘSKIE</w:t>
      </w:r>
      <w:r w:rsidRPr="00F9258B">
        <w:rPr>
          <w:rFonts w:asciiTheme="minorHAnsi" w:hAnsiTheme="minorHAnsi" w:cstheme="minorHAnsi"/>
        </w:rPr>
        <w:t xml:space="preserve">: </w:t>
      </w:r>
      <w:bookmarkStart w:id="0" w:name="_Hlk69196268"/>
      <w:r w:rsidRPr="00F9258B">
        <w:rPr>
          <w:rFonts w:asciiTheme="minorHAnsi" w:hAnsiTheme="minorHAnsi" w:cstheme="minorHAnsi"/>
        </w:rPr>
        <w:t xml:space="preserve">Licowanie ścian płytkami </w:t>
      </w:r>
      <w:proofErr w:type="spellStart"/>
      <w:r w:rsidRPr="00F9258B">
        <w:rPr>
          <w:rFonts w:asciiTheme="minorHAnsi" w:hAnsiTheme="minorHAnsi" w:cstheme="minorHAnsi"/>
        </w:rPr>
        <w:t>gresowymi</w:t>
      </w:r>
      <w:proofErr w:type="spellEnd"/>
      <w:r w:rsidRPr="00F9258B">
        <w:rPr>
          <w:rFonts w:asciiTheme="minorHAnsi" w:hAnsiTheme="minorHAnsi" w:cstheme="minorHAnsi"/>
        </w:rPr>
        <w:t xml:space="preserve"> na zaprawie klejowej - PŁYTKI GRESOWE</w:t>
      </w:r>
      <w:r w:rsidRPr="00F9258B">
        <w:rPr>
          <w:rFonts w:asciiTheme="minorHAnsi" w:hAnsiTheme="minorHAnsi" w:cstheme="minorHAnsi"/>
        </w:rPr>
        <w:t>,</w:t>
      </w:r>
      <w:r w:rsidR="002B4B6C" w:rsidRPr="00F9258B">
        <w:rPr>
          <w:rFonts w:asciiTheme="minorHAnsi" w:hAnsiTheme="minorHAnsi" w:cstheme="minorHAnsi"/>
        </w:rPr>
        <w:t xml:space="preserve"> Wykonanie</w:t>
      </w:r>
      <w:r w:rsidR="002B4B6C" w:rsidRPr="00F9258B">
        <w:rPr>
          <w:rFonts w:asciiTheme="minorHAnsi" w:hAnsiTheme="minorHAnsi" w:cstheme="minorHAnsi"/>
        </w:rPr>
        <w:t xml:space="preserve"> gładzi gipsowej wraz z przygotowaniem podłoża uzupełnieniem za</w:t>
      </w:r>
      <w:r w:rsidR="002B4B6C" w:rsidRPr="00F9258B">
        <w:rPr>
          <w:rFonts w:asciiTheme="minorHAnsi" w:hAnsiTheme="minorHAnsi" w:cstheme="minorHAnsi"/>
        </w:rPr>
        <w:t xml:space="preserve">prawą cementową - ściany </w:t>
      </w:r>
      <w:proofErr w:type="spellStart"/>
      <w:r w:rsidR="002B4B6C" w:rsidRPr="00F9258B">
        <w:rPr>
          <w:rFonts w:asciiTheme="minorHAnsi" w:hAnsiTheme="minorHAnsi" w:cstheme="minorHAnsi"/>
        </w:rPr>
        <w:t>istn</w:t>
      </w:r>
      <w:proofErr w:type="spellEnd"/>
      <w:r w:rsidR="002B4B6C" w:rsidRPr="00F9258B">
        <w:rPr>
          <w:rFonts w:asciiTheme="minorHAnsi" w:hAnsiTheme="minorHAnsi" w:cstheme="minorHAnsi"/>
        </w:rPr>
        <w:t xml:space="preserve">., </w:t>
      </w:r>
      <w:r w:rsidR="002B4B6C" w:rsidRPr="00F9258B">
        <w:rPr>
          <w:rFonts w:asciiTheme="minorHAnsi" w:hAnsiTheme="minorHAnsi" w:cstheme="minorHAnsi"/>
        </w:rPr>
        <w:t>Dwukrotne malowanie farbami emulsyjnymi powierzchni wewnętrznych - suchych tynków z gruntowaniem - FARBA LATEKSOWA</w:t>
      </w:r>
      <w:r w:rsidR="002B4B6C" w:rsidRPr="00F9258B">
        <w:rPr>
          <w:rFonts w:asciiTheme="minorHAnsi" w:hAnsiTheme="minorHAnsi" w:cstheme="minorHAnsi"/>
        </w:rPr>
        <w:t>,</w:t>
      </w:r>
      <w:bookmarkEnd w:id="0"/>
    </w:p>
    <w:p w14:paraId="26402C3B" w14:textId="33F676B1" w:rsidR="002B4B6C" w:rsidRPr="00F9258B" w:rsidRDefault="002B4B6C" w:rsidP="00411C42">
      <w:pPr>
        <w:pStyle w:val="Akapitzlist"/>
        <w:numPr>
          <w:ilvl w:val="0"/>
          <w:numId w:val="20"/>
        </w:numPr>
        <w:spacing w:line="200" w:lineRule="atLeast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 xml:space="preserve">WC </w:t>
      </w:r>
      <w:r w:rsidRPr="00F9258B">
        <w:rPr>
          <w:rFonts w:asciiTheme="minorHAnsi" w:hAnsiTheme="minorHAnsi" w:cstheme="minorHAnsi"/>
        </w:rPr>
        <w:t>DAMSKIE</w:t>
      </w:r>
      <w:r w:rsidRPr="00F9258B">
        <w:rPr>
          <w:rFonts w:asciiTheme="minorHAnsi" w:hAnsiTheme="minorHAnsi" w:cstheme="minorHAnsi"/>
        </w:rPr>
        <w:t>:</w:t>
      </w:r>
      <w:r w:rsidRPr="00F9258B">
        <w:rPr>
          <w:rFonts w:asciiTheme="minorHAnsi" w:hAnsiTheme="minorHAnsi" w:cstheme="minorHAnsi"/>
        </w:rPr>
        <w:t xml:space="preserve"> </w:t>
      </w:r>
      <w:r w:rsidRPr="00F9258B">
        <w:rPr>
          <w:rFonts w:asciiTheme="minorHAnsi" w:hAnsiTheme="minorHAnsi" w:cstheme="minorHAnsi"/>
        </w:rPr>
        <w:t xml:space="preserve">Licowanie ścian płytkami </w:t>
      </w:r>
      <w:proofErr w:type="spellStart"/>
      <w:r w:rsidRPr="00F9258B">
        <w:rPr>
          <w:rFonts w:asciiTheme="minorHAnsi" w:hAnsiTheme="minorHAnsi" w:cstheme="minorHAnsi"/>
        </w:rPr>
        <w:t>gresowymi</w:t>
      </w:r>
      <w:proofErr w:type="spellEnd"/>
      <w:r w:rsidRPr="00F9258B">
        <w:rPr>
          <w:rFonts w:asciiTheme="minorHAnsi" w:hAnsiTheme="minorHAnsi" w:cstheme="minorHAnsi"/>
        </w:rPr>
        <w:t xml:space="preserve"> na zaprawie klejowej - PŁYTKI GRESOWE, Wykonanie gładzi gipsowej wraz z przygotowaniem podłoża uzupełnieniem za</w:t>
      </w:r>
      <w:r w:rsidRPr="00F9258B">
        <w:rPr>
          <w:rFonts w:asciiTheme="minorHAnsi" w:hAnsiTheme="minorHAnsi" w:cstheme="minorHAnsi"/>
        </w:rPr>
        <w:t xml:space="preserve">prawą cementową - ściany </w:t>
      </w:r>
      <w:proofErr w:type="spellStart"/>
      <w:r w:rsidRPr="00F9258B">
        <w:rPr>
          <w:rFonts w:asciiTheme="minorHAnsi" w:hAnsiTheme="minorHAnsi" w:cstheme="minorHAnsi"/>
        </w:rPr>
        <w:t>istn</w:t>
      </w:r>
      <w:proofErr w:type="spellEnd"/>
      <w:r w:rsidRPr="00F9258B">
        <w:rPr>
          <w:rFonts w:asciiTheme="minorHAnsi" w:hAnsiTheme="minorHAnsi" w:cstheme="minorHAnsi"/>
        </w:rPr>
        <w:t>., Dwukrotne malowanie farbami emulsyjnymi powierzchni wewnętrznych - suchych tynków z gruntowaniem - FARBA LATEKSOWA,</w:t>
      </w:r>
    </w:p>
    <w:p w14:paraId="259EA040" w14:textId="33E79591" w:rsidR="002D7B34" w:rsidRPr="00F9258B" w:rsidRDefault="002D7B34" w:rsidP="002D7B34">
      <w:pPr>
        <w:pStyle w:val="Akapitzlist"/>
        <w:numPr>
          <w:ilvl w:val="0"/>
          <w:numId w:val="20"/>
        </w:numPr>
        <w:spacing w:line="200" w:lineRule="atLeast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 xml:space="preserve">WC </w:t>
      </w:r>
      <w:r w:rsidRPr="00F9258B">
        <w:rPr>
          <w:rFonts w:asciiTheme="minorHAnsi" w:hAnsiTheme="minorHAnsi" w:cstheme="minorHAnsi"/>
        </w:rPr>
        <w:t>NIEPEŁNOSPRAWNYCH</w:t>
      </w:r>
      <w:r w:rsidRPr="00F9258B">
        <w:rPr>
          <w:rFonts w:asciiTheme="minorHAnsi" w:hAnsiTheme="minorHAnsi" w:cstheme="minorHAnsi"/>
        </w:rPr>
        <w:t xml:space="preserve">: Licowanie ścian płytkami </w:t>
      </w:r>
      <w:proofErr w:type="spellStart"/>
      <w:r w:rsidRPr="00F9258B">
        <w:rPr>
          <w:rFonts w:asciiTheme="minorHAnsi" w:hAnsiTheme="minorHAnsi" w:cstheme="minorHAnsi"/>
        </w:rPr>
        <w:t>gresowymi</w:t>
      </w:r>
      <w:proofErr w:type="spellEnd"/>
      <w:r w:rsidRPr="00F9258B">
        <w:rPr>
          <w:rFonts w:asciiTheme="minorHAnsi" w:hAnsiTheme="minorHAnsi" w:cstheme="minorHAnsi"/>
        </w:rPr>
        <w:t xml:space="preserve"> na zaprawie klejowej - PŁYTKI GRESOWE, Wykonanie gładzi gipsowej wraz z przygotowaniem podłoża uzupełnieniem zaprawą cementową - ściany </w:t>
      </w:r>
      <w:proofErr w:type="spellStart"/>
      <w:r w:rsidRPr="00F9258B">
        <w:rPr>
          <w:rFonts w:asciiTheme="minorHAnsi" w:hAnsiTheme="minorHAnsi" w:cstheme="minorHAnsi"/>
        </w:rPr>
        <w:t>istn</w:t>
      </w:r>
      <w:proofErr w:type="spellEnd"/>
      <w:r w:rsidRPr="00F9258B">
        <w:rPr>
          <w:rFonts w:asciiTheme="minorHAnsi" w:hAnsiTheme="minorHAnsi" w:cstheme="minorHAnsi"/>
        </w:rPr>
        <w:t>., Dwukrotne malowanie farbami emulsyjnymi powierzchni wewnętrznych - suchych tynków z gruntowaniem - FARBA LATEKSOWA,</w:t>
      </w:r>
    </w:p>
    <w:p w14:paraId="4B730A61" w14:textId="7AC899CA" w:rsidR="002B4B6C" w:rsidRPr="00F9258B" w:rsidRDefault="002D7B34" w:rsidP="00411C42">
      <w:pPr>
        <w:pStyle w:val="Akapitzlist"/>
        <w:numPr>
          <w:ilvl w:val="0"/>
          <w:numId w:val="20"/>
        </w:numPr>
        <w:spacing w:line="200" w:lineRule="atLeast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S</w:t>
      </w:r>
      <w:r w:rsidRPr="00F9258B">
        <w:rPr>
          <w:rFonts w:asciiTheme="minorHAnsi" w:hAnsiTheme="minorHAnsi" w:cstheme="minorHAnsi"/>
        </w:rPr>
        <w:t>ALA WEILOFUNKCYJNA/ PO. GOSPODARCZE</w:t>
      </w:r>
      <w:r w:rsidRPr="00F9258B">
        <w:rPr>
          <w:rFonts w:asciiTheme="minorHAnsi" w:hAnsiTheme="minorHAnsi" w:cstheme="minorHAnsi"/>
        </w:rPr>
        <w:t xml:space="preserve">: </w:t>
      </w:r>
      <w:r w:rsidR="004D7E31" w:rsidRPr="00F9258B">
        <w:rPr>
          <w:rFonts w:asciiTheme="minorHAnsi" w:hAnsiTheme="minorHAnsi" w:cstheme="minorHAnsi"/>
        </w:rPr>
        <w:t>Wykonanie</w:t>
      </w:r>
      <w:r w:rsidR="004D7E31" w:rsidRPr="00F9258B">
        <w:rPr>
          <w:rFonts w:asciiTheme="minorHAnsi" w:hAnsiTheme="minorHAnsi" w:cstheme="minorHAnsi"/>
        </w:rPr>
        <w:t xml:space="preserve"> gładzi gipsowej wraz z przygotowaniem podłoża uzupełnieniem zaprawą cementową - ściany </w:t>
      </w:r>
      <w:proofErr w:type="spellStart"/>
      <w:r w:rsidR="004D7E31" w:rsidRPr="00F9258B">
        <w:rPr>
          <w:rFonts w:asciiTheme="minorHAnsi" w:hAnsiTheme="minorHAnsi" w:cstheme="minorHAnsi"/>
        </w:rPr>
        <w:t>istn</w:t>
      </w:r>
      <w:proofErr w:type="spellEnd"/>
      <w:r w:rsidR="004D7E31" w:rsidRPr="00F9258B">
        <w:rPr>
          <w:rFonts w:asciiTheme="minorHAnsi" w:hAnsiTheme="minorHAnsi" w:cstheme="minorHAnsi"/>
        </w:rPr>
        <w:t>., wykonan</w:t>
      </w:r>
      <w:r w:rsidR="004D7E31" w:rsidRPr="00F9258B">
        <w:rPr>
          <w:rFonts w:asciiTheme="minorHAnsi" w:hAnsiTheme="minorHAnsi" w:cstheme="minorHAnsi"/>
        </w:rPr>
        <w:t>ie tynku cementowo wapiennego i gładzi gipsowej wraz z przygotowaniem podłoża- ściany murowane nowe</w:t>
      </w:r>
      <w:r w:rsidR="004D7E31" w:rsidRPr="00F9258B">
        <w:rPr>
          <w:rFonts w:asciiTheme="minorHAnsi" w:hAnsiTheme="minorHAnsi" w:cstheme="minorHAnsi"/>
        </w:rPr>
        <w:t>, Dwukrotne m</w:t>
      </w:r>
      <w:r w:rsidR="004D7E31" w:rsidRPr="00F9258B">
        <w:rPr>
          <w:rFonts w:asciiTheme="minorHAnsi" w:hAnsiTheme="minorHAnsi" w:cstheme="minorHAnsi"/>
        </w:rPr>
        <w:t>alowanie farbami emulsyjnymi powierzchni wewnętrznych - suchych tynków z gruntowaniem - FARBA LATEKSOWA</w:t>
      </w:r>
      <w:r w:rsidR="004D7E31" w:rsidRPr="00F9258B">
        <w:rPr>
          <w:rFonts w:asciiTheme="minorHAnsi" w:hAnsiTheme="minorHAnsi" w:cstheme="minorHAnsi"/>
        </w:rPr>
        <w:t>,</w:t>
      </w:r>
    </w:p>
    <w:p w14:paraId="681E4EA8" w14:textId="799BFD23" w:rsidR="00411C42" w:rsidRPr="00F9258B" w:rsidRDefault="00637220" w:rsidP="00637220">
      <w:pPr>
        <w:pStyle w:val="Akapitzlist"/>
        <w:numPr>
          <w:ilvl w:val="0"/>
          <w:numId w:val="21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  <w:b/>
          <w:bCs/>
        </w:rPr>
        <w:t>SUFITY PODWIESZANE</w:t>
      </w:r>
      <w:r w:rsidRPr="00F9258B">
        <w:rPr>
          <w:rFonts w:asciiTheme="minorHAnsi" w:hAnsiTheme="minorHAnsi" w:cstheme="minorHAnsi"/>
          <w:b/>
          <w:bCs/>
        </w:rPr>
        <w:t xml:space="preserve">: </w:t>
      </w:r>
    </w:p>
    <w:p w14:paraId="2B1C9058" w14:textId="16FBE75D" w:rsidR="007E045E" w:rsidRPr="00F9258B" w:rsidRDefault="00385E68" w:rsidP="009A1993">
      <w:pPr>
        <w:pStyle w:val="Akapitzlist"/>
        <w:numPr>
          <w:ilvl w:val="0"/>
          <w:numId w:val="22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Sufit podwieszany systemowy kasetonowy</w:t>
      </w:r>
      <w:r w:rsidRPr="00F9258B">
        <w:rPr>
          <w:rFonts w:asciiTheme="minorHAnsi" w:hAnsiTheme="minorHAnsi" w:cstheme="minorHAnsi"/>
        </w:rPr>
        <w:t>,</w:t>
      </w:r>
    </w:p>
    <w:p w14:paraId="62BCFA34" w14:textId="25F6329D" w:rsidR="00385E68" w:rsidRPr="00F9258B" w:rsidRDefault="009A1993" w:rsidP="009A1993">
      <w:pPr>
        <w:pStyle w:val="Akapitzlist"/>
        <w:numPr>
          <w:ilvl w:val="0"/>
          <w:numId w:val="21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  <w:b/>
          <w:bCs/>
        </w:rPr>
        <w:t>POSADZKI</w:t>
      </w:r>
      <w:r w:rsidRPr="00F9258B">
        <w:rPr>
          <w:rFonts w:asciiTheme="minorHAnsi" w:hAnsiTheme="minorHAnsi" w:cstheme="minorHAnsi"/>
          <w:b/>
          <w:bCs/>
        </w:rPr>
        <w:t>:</w:t>
      </w:r>
    </w:p>
    <w:p w14:paraId="710071FF" w14:textId="5DDD15C3" w:rsidR="009A1993" w:rsidRPr="00F9258B" w:rsidRDefault="00B00E20" w:rsidP="009A1993">
      <w:pPr>
        <w:pStyle w:val="Akapitzlist"/>
        <w:numPr>
          <w:ilvl w:val="0"/>
          <w:numId w:val="22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u</w:t>
      </w:r>
      <w:r w:rsidRPr="00F9258B">
        <w:rPr>
          <w:rFonts w:asciiTheme="minorHAnsi" w:hAnsiTheme="minorHAnsi" w:cstheme="minorHAnsi"/>
        </w:rPr>
        <w:t>szczelnienie pomieszczeń mokrych i wilgotnych (łazienki, kuchnie pralnie itp.) oraz balkonów i tarasów pod okładziną ceramiczną płynną folią uszczelniającą</w:t>
      </w:r>
      <w:r w:rsidR="00B75C89" w:rsidRPr="00F9258B">
        <w:rPr>
          <w:rFonts w:asciiTheme="minorHAnsi" w:hAnsiTheme="minorHAnsi" w:cstheme="minorHAnsi"/>
        </w:rPr>
        <w:t>:</w:t>
      </w:r>
      <w:r w:rsidRPr="00F9258B">
        <w:rPr>
          <w:rFonts w:asciiTheme="minorHAnsi" w:hAnsiTheme="minorHAnsi" w:cstheme="minorHAnsi"/>
        </w:rPr>
        <w:t xml:space="preserve"> powierzchnie poziome</w:t>
      </w:r>
      <w:r w:rsidRPr="00F9258B">
        <w:rPr>
          <w:rFonts w:asciiTheme="minorHAnsi" w:hAnsiTheme="minorHAnsi" w:cstheme="minorHAnsi"/>
        </w:rPr>
        <w:t>,</w:t>
      </w:r>
    </w:p>
    <w:p w14:paraId="172D2D84" w14:textId="42AEC4C0" w:rsidR="00B00E20" w:rsidRPr="00F9258B" w:rsidRDefault="00B75C89" w:rsidP="009A1993">
      <w:pPr>
        <w:pStyle w:val="Akapitzlist"/>
        <w:numPr>
          <w:ilvl w:val="0"/>
          <w:numId w:val="22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Warstwy wyrównujące i wygładzające z zaprawy samopoziomującej gr. 5 mm wykonywane w pomieszczeniach o pow. do 8 m2</w:t>
      </w:r>
      <w:r w:rsidRPr="00F9258B">
        <w:rPr>
          <w:rFonts w:asciiTheme="minorHAnsi" w:hAnsiTheme="minorHAnsi" w:cstheme="minorHAnsi"/>
        </w:rPr>
        <w:t>,</w:t>
      </w:r>
    </w:p>
    <w:p w14:paraId="45BEE173" w14:textId="00B5DDCC" w:rsidR="00B75C89" w:rsidRPr="00F9258B" w:rsidRDefault="00B75C89" w:rsidP="009A1993">
      <w:pPr>
        <w:pStyle w:val="Akapitzlist"/>
        <w:numPr>
          <w:ilvl w:val="0"/>
          <w:numId w:val="22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 xml:space="preserve">Posadzka z płytek </w:t>
      </w:r>
      <w:proofErr w:type="spellStart"/>
      <w:r w:rsidRPr="00F9258B">
        <w:rPr>
          <w:rFonts w:asciiTheme="minorHAnsi" w:hAnsiTheme="minorHAnsi" w:cstheme="minorHAnsi"/>
        </w:rPr>
        <w:t>gresowych</w:t>
      </w:r>
      <w:proofErr w:type="spellEnd"/>
      <w:r w:rsidRPr="00F9258B">
        <w:rPr>
          <w:rFonts w:asciiTheme="minorHAnsi" w:hAnsiTheme="minorHAnsi" w:cstheme="minorHAnsi"/>
        </w:rPr>
        <w:t xml:space="preserve"> o </w:t>
      </w:r>
      <w:proofErr w:type="spellStart"/>
      <w:r w:rsidRPr="00F9258B">
        <w:rPr>
          <w:rFonts w:asciiTheme="minorHAnsi" w:hAnsiTheme="minorHAnsi" w:cstheme="minorHAnsi"/>
        </w:rPr>
        <w:t>wym</w:t>
      </w:r>
      <w:proofErr w:type="spellEnd"/>
      <w:r w:rsidRPr="00F9258B">
        <w:rPr>
          <w:rFonts w:asciiTheme="minorHAnsi" w:hAnsiTheme="minorHAnsi" w:cstheme="minorHAnsi"/>
        </w:rPr>
        <w:t xml:space="preserve"> 20x120 cm KOLOR DĄB</w:t>
      </w:r>
      <w:r w:rsidRPr="00F9258B">
        <w:rPr>
          <w:rFonts w:asciiTheme="minorHAnsi" w:hAnsiTheme="minorHAnsi" w:cstheme="minorHAnsi"/>
        </w:rPr>
        <w:t>,</w:t>
      </w:r>
    </w:p>
    <w:p w14:paraId="5C0A8B96" w14:textId="1E821AF2" w:rsidR="00B75C89" w:rsidRPr="00F9258B" w:rsidRDefault="00B75C89" w:rsidP="009A1993">
      <w:pPr>
        <w:pStyle w:val="Akapitzlist"/>
        <w:numPr>
          <w:ilvl w:val="0"/>
          <w:numId w:val="22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Posadzka z paneli winylowych</w:t>
      </w:r>
      <w:r w:rsidRPr="00F9258B">
        <w:rPr>
          <w:rFonts w:asciiTheme="minorHAnsi" w:hAnsiTheme="minorHAnsi" w:cstheme="minorHAnsi"/>
        </w:rPr>
        <w:t>,</w:t>
      </w:r>
    </w:p>
    <w:p w14:paraId="00507E73" w14:textId="689D2574" w:rsidR="00464029" w:rsidRPr="00F9258B" w:rsidRDefault="00464029" w:rsidP="00464029">
      <w:pPr>
        <w:pStyle w:val="Akapitzlist"/>
        <w:numPr>
          <w:ilvl w:val="0"/>
          <w:numId w:val="21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  <w:b/>
          <w:bCs/>
        </w:rPr>
        <w:t>ŚCIANY ZEWNĘTRZNE</w:t>
      </w:r>
      <w:r w:rsidRPr="00F9258B">
        <w:rPr>
          <w:rFonts w:asciiTheme="minorHAnsi" w:hAnsiTheme="minorHAnsi" w:cstheme="minorHAnsi"/>
          <w:b/>
          <w:bCs/>
        </w:rPr>
        <w:t>:</w:t>
      </w:r>
    </w:p>
    <w:p w14:paraId="6FB2BD9C" w14:textId="53C4256A" w:rsidR="00464029" w:rsidRPr="00F9258B" w:rsidRDefault="00E77299" w:rsidP="00464029">
      <w:pPr>
        <w:pStyle w:val="Akapitzlist"/>
        <w:numPr>
          <w:ilvl w:val="0"/>
          <w:numId w:val="24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U</w:t>
      </w:r>
      <w:r w:rsidRPr="00F9258B">
        <w:rPr>
          <w:rFonts w:asciiTheme="minorHAnsi" w:hAnsiTheme="minorHAnsi" w:cstheme="minorHAnsi"/>
        </w:rPr>
        <w:t>zupełnienie ścian lub zamurowanie otworów w ścianach z bloczków silikatowych gr. 12 cm</w:t>
      </w:r>
      <w:r w:rsidRPr="00F9258B">
        <w:rPr>
          <w:rFonts w:asciiTheme="minorHAnsi" w:hAnsiTheme="minorHAnsi" w:cstheme="minorHAnsi"/>
        </w:rPr>
        <w:t>,</w:t>
      </w:r>
    </w:p>
    <w:p w14:paraId="26DC2DE0" w14:textId="0B76E9BB" w:rsidR="00E77299" w:rsidRPr="00F9258B" w:rsidRDefault="00E77299" w:rsidP="00464029">
      <w:pPr>
        <w:pStyle w:val="Akapitzlist"/>
        <w:numPr>
          <w:ilvl w:val="0"/>
          <w:numId w:val="24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lastRenderedPageBreak/>
        <w:t>Ocieplenie ścian budynków płytami z wełny mineralnej -przyklejenie płyt z wełny mineralnej do ścian</w:t>
      </w:r>
      <w:r w:rsidRPr="00F9258B">
        <w:rPr>
          <w:rFonts w:asciiTheme="minorHAnsi" w:hAnsiTheme="minorHAnsi" w:cstheme="minorHAnsi"/>
        </w:rPr>
        <w:t>,</w:t>
      </w:r>
    </w:p>
    <w:p w14:paraId="6BF16214" w14:textId="52BF508C" w:rsidR="00E77299" w:rsidRPr="00F9258B" w:rsidRDefault="00E77299" w:rsidP="00464029">
      <w:pPr>
        <w:pStyle w:val="Akapitzlist"/>
        <w:numPr>
          <w:ilvl w:val="0"/>
          <w:numId w:val="24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Wyprawa elewacyjna cienkowarstwowa z tynku mineralnego wykonana ręcznie na uprzednio przygotowanym podłożu - nałożenie podkładowej masy tynkarskie</w:t>
      </w:r>
      <w:r w:rsidRPr="00F9258B">
        <w:rPr>
          <w:rFonts w:asciiTheme="minorHAnsi" w:hAnsiTheme="minorHAnsi" w:cstheme="minorHAnsi"/>
        </w:rPr>
        <w:t>,</w:t>
      </w:r>
    </w:p>
    <w:p w14:paraId="1081F017" w14:textId="3154ED32" w:rsidR="00E77299" w:rsidRPr="00F9258B" w:rsidRDefault="004357D4" w:rsidP="004357D4">
      <w:pPr>
        <w:pStyle w:val="Akapitzlist"/>
        <w:numPr>
          <w:ilvl w:val="0"/>
          <w:numId w:val="21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  <w:b/>
          <w:bCs/>
        </w:rPr>
        <w:t>SCHODY NA SCENĘ</w:t>
      </w:r>
      <w:r w:rsidRPr="00F9258B">
        <w:rPr>
          <w:rFonts w:asciiTheme="minorHAnsi" w:hAnsiTheme="minorHAnsi" w:cstheme="minorHAnsi"/>
          <w:b/>
          <w:bCs/>
        </w:rPr>
        <w:t>:</w:t>
      </w:r>
    </w:p>
    <w:p w14:paraId="221C61A5" w14:textId="191862AD" w:rsidR="004357D4" w:rsidRPr="00F9258B" w:rsidRDefault="00582B7E" w:rsidP="004357D4">
      <w:pPr>
        <w:pStyle w:val="Akapitzlist"/>
        <w:numPr>
          <w:ilvl w:val="0"/>
          <w:numId w:val="25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Schody stalowe z drewnianymi stopniami 40x280x1200</w:t>
      </w:r>
      <w:r w:rsidRPr="00F9258B">
        <w:rPr>
          <w:rFonts w:asciiTheme="minorHAnsi" w:hAnsiTheme="minorHAnsi" w:cstheme="minorHAnsi"/>
        </w:rPr>
        <w:t>,</w:t>
      </w:r>
    </w:p>
    <w:p w14:paraId="578E4B1B" w14:textId="2CB068EE" w:rsidR="00582B7E" w:rsidRPr="00F9258B" w:rsidRDefault="00582B7E" w:rsidP="004357D4">
      <w:pPr>
        <w:pStyle w:val="Akapitzlist"/>
        <w:numPr>
          <w:ilvl w:val="0"/>
          <w:numId w:val="25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 xml:space="preserve">Balustrada schodów z </w:t>
      </w:r>
      <w:r w:rsidRPr="00F9258B">
        <w:rPr>
          <w:rFonts w:asciiTheme="minorHAnsi" w:hAnsiTheme="minorHAnsi" w:cstheme="minorHAnsi"/>
        </w:rPr>
        <w:t>możliwością</w:t>
      </w:r>
      <w:r w:rsidRPr="00F9258B">
        <w:rPr>
          <w:rFonts w:asciiTheme="minorHAnsi" w:hAnsiTheme="minorHAnsi" w:cstheme="minorHAnsi"/>
        </w:rPr>
        <w:t xml:space="preserve"> szybkiego demontażu H-1,10</w:t>
      </w:r>
      <w:r w:rsidRPr="00F9258B">
        <w:rPr>
          <w:rFonts w:asciiTheme="minorHAnsi" w:hAnsiTheme="minorHAnsi" w:cstheme="minorHAnsi"/>
        </w:rPr>
        <w:t>,</w:t>
      </w:r>
    </w:p>
    <w:p w14:paraId="06B62D82" w14:textId="55F15874" w:rsidR="00A650CA" w:rsidRPr="00F9258B" w:rsidRDefault="00001EBA" w:rsidP="00A650CA">
      <w:pPr>
        <w:pStyle w:val="Akapitzlist"/>
        <w:numPr>
          <w:ilvl w:val="0"/>
          <w:numId w:val="21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  <w:b/>
          <w:bCs/>
        </w:rPr>
        <w:t>STOLARKA DZWIOWA</w:t>
      </w:r>
      <w:r w:rsidRPr="00F9258B">
        <w:rPr>
          <w:rFonts w:asciiTheme="minorHAnsi" w:hAnsiTheme="minorHAnsi" w:cstheme="minorHAnsi"/>
          <w:b/>
          <w:bCs/>
        </w:rPr>
        <w:t>:</w:t>
      </w:r>
    </w:p>
    <w:p w14:paraId="26DB4A16" w14:textId="2CE5C40A" w:rsidR="00001EBA" w:rsidRPr="00F9258B" w:rsidRDefault="00411763" w:rsidP="00411763">
      <w:pPr>
        <w:pStyle w:val="Akapitzlist"/>
        <w:numPr>
          <w:ilvl w:val="0"/>
          <w:numId w:val="26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Ułożenie nadproży prefabrykowanych</w:t>
      </w:r>
      <w:r w:rsidRPr="00F9258B">
        <w:rPr>
          <w:rFonts w:asciiTheme="minorHAnsi" w:hAnsiTheme="minorHAnsi" w:cstheme="minorHAnsi"/>
        </w:rPr>
        <w:t>,</w:t>
      </w:r>
    </w:p>
    <w:p w14:paraId="059E85D5" w14:textId="33C6D4C6" w:rsidR="00411763" w:rsidRPr="00F9258B" w:rsidRDefault="00411763" w:rsidP="00411763">
      <w:pPr>
        <w:pStyle w:val="Akapitzlist"/>
        <w:numPr>
          <w:ilvl w:val="0"/>
          <w:numId w:val="26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Osadzenie ościeżnic</w:t>
      </w:r>
      <w:r w:rsidRPr="00F9258B">
        <w:rPr>
          <w:rFonts w:asciiTheme="minorHAnsi" w:hAnsiTheme="minorHAnsi" w:cstheme="minorHAnsi"/>
        </w:rPr>
        <w:t>,</w:t>
      </w:r>
    </w:p>
    <w:p w14:paraId="6DDD8D23" w14:textId="1A2AA364" w:rsidR="00411763" w:rsidRPr="00F9258B" w:rsidRDefault="00411763" w:rsidP="00411763">
      <w:pPr>
        <w:pStyle w:val="Akapitzlist"/>
        <w:numPr>
          <w:ilvl w:val="0"/>
          <w:numId w:val="26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 xml:space="preserve">Skrzydła drzwiowe jednoskrzydłowe o </w:t>
      </w:r>
      <w:proofErr w:type="spellStart"/>
      <w:r w:rsidRPr="00F9258B">
        <w:rPr>
          <w:rFonts w:asciiTheme="minorHAnsi" w:hAnsiTheme="minorHAnsi" w:cstheme="minorHAnsi"/>
        </w:rPr>
        <w:t>wym</w:t>
      </w:r>
      <w:proofErr w:type="spellEnd"/>
      <w:r w:rsidRPr="00F9258B">
        <w:rPr>
          <w:rFonts w:asciiTheme="minorHAnsi" w:hAnsiTheme="minorHAnsi" w:cstheme="minorHAnsi"/>
        </w:rPr>
        <w:t xml:space="preserve"> 90x200</w:t>
      </w:r>
      <w:r w:rsidRPr="00F9258B">
        <w:rPr>
          <w:rFonts w:asciiTheme="minorHAnsi" w:hAnsiTheme="minorHAnsi" w:cstheme="minorHAnsi"/>
        </w:rPr>
        <w:t xml:space="preserve">, </w:t>
      </w:r>
      <w:proofErr w:type="spellStart"/>
      <w:r w:rsidRPr="00F9258B">
        <w:rPr>
          <w:rFonts w:asciiTheme="minorHAnsi" w:hAnsiTheme="minorHAnsi" w:cstheme="minorHAnsi"/>
        </w:rPr>
        <w:t>szt</w:t>
      </w:r>
      <w:proofErr w:type="spellEnd"/>
      <w:r w:rsidRPr="00F9258B">
        <w:rPr>
          <w:rFonts w:asciiTheme="minorHAnsi" w:hAnsiTheme="minorHAnsi" w:cstheme="minorHAnsi"/>
        </w:rPr>
        <w:t xml:space="preserve"> 8,</w:t>
      </w:r>
    </w:p>
    <w:p w14:paraId="10627EB2" w14:textId="4DA2F9B7" w:rsidR="00411763" w:rsidRPr="00F9258B" w:rsidRDefault="00411763" w:rsidP="00411763">
      <w:pPr>
        <w:pStyle w:val="Akapitzlist"/>
        <w:numPr>
          <w:ilvl w:val="0"/>
          <w:numId w:val="26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 xml:space="preserve">Skrzydła drzwiowe jednoskrzydłowe o </w:t>
      </w:r>
      <w:proofErr w:type="spellStart"/>
      <w:r w:rsidRPr="00F9258B">
        <w:rPr>
          <w:rFonts w:asciiTheme="minorHAnsi" w:hAnsiTheme="minorHAnsi" w:cstheme="minorHAnsi"/>
        </w:rPr>
        <w:t>wym</w:t>
      </w:r>
      <w:proofErr w:type="spellEnd"/>
      <w:r w:rsidRPr="00F9258B">
        <w:rPr>
          <w:rFonts w:asciiTheme="minorHAnsi" w:hAnsiTheme="minorHAnsi" w:cstheme="minorHAnsi"/>
        </w:rPr>
        <w:t xml:space="preserve"> </w:t>
      </w:r>
      <w:r w:rsidR="00F021E4" w:rsidRPr="00F9258B">
        <w:rPr>
          <w:rFonts w:asciiTheme="minorHAnsi" w:hAnsiTheme="minorHAnsi" w:cstheme="minorHAnsi"/>
        </w:rPr>
        <w:t>8</w:t>
      </w:r>
      <w:r w:rsidRPr="00F9258B">
        <w:rPr>
          <w:rFonts w:asciiTheme="minorHAnsi" w:hAnsiTheme="minorHAnsi" w:cstheme="minorHAnsi"/>
        </w:rPr>
        <w:t xml:space="preserve">0x200, </w:t>
      </w:r>
      <w:proofErr w:type="spellStart"/>
      <w:r w:rsidRPr="00F9258B">
        <w:rPr>
          <w:rFonts w:asciiTheme="minorHAnsi" w:hAnsiTheme="minorHAnsi" w:cstheme="minorHAnsi"/>
        </w:rPr>
        <w:t>szt</w:t>
      </w:r>
      <w:proofErr w:type="spellEnd"/>
      <w:r w:rsidRPr="00F9258B">
        <w:rPr>
          <w:rFonts w:asciiTheme="minorHAnsi" w:hAnsiTheme="minorHAnsi" w:cstheme="minorHAnsi"/>
        </w:rPr>
        <w:t xml:space="preserve"> </w:t>
      </w:r>
      <w:r w:rsidR="00F021E4" w:rsidRPr="00F9258B">
        <w:rPr>
          <w:rFonts w:asciiTheme="minorHAnsi" w:hAnsiTheme="minorHAnsi" w:cstheme="minorHAnsi"/>
        </w:rPr>
        <w:t>4</w:t>
      </w:r>
      <w:r w:rsidRPr="00F9258B">
        <w:rPr>
          <w:rFonts w:asciiTheme="minorHAnsi" w:hAnsiTheme="minorHAnsi" w:cstheme="minorHAnsi"/>
        </w:rPr>
        <w:t>,</w:t>
      </w:r>
    </w:p>
    <w:p w14:paraId="70CAF8EF" w14:textId="25BCB47D" w:rsidR="00411763" w:rsidRPr="00F9258B" w:rsidRDefault="00F021E4" w:rsidP="00411763">
      <w:pPr>
        <w:pStyle w:val="Akapitzlist"/>
        <w:numPr>
          <w:ilvl w:val="0"/>
          <w:numId w:val="26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 xml:space="preserve">Drzwi wewnętrzne </w:t>
      </w:r>
      <w:proofErr w:type="spellStart"/>
      <w:r w:rsidRPr="00F9258B">
        <w:rPr>
          <w:rFonts w:asciiTheme="minorHAnsi" w:hAnsiTheme="minorHAnsi" w:cstheme="minorHAnsi"/>
        </w:rPr>
        <w:t>duskrzydłowe</w:t>
      </w:r>
      <w:proofErr w:type="spellEnd"/>
      <w:r w:rsidRPr="00F9258B">
        <w:rPr>
          <w:rFonts w:asciiTheme="minorHAnsi" w:hAnsiTheme="minorHAnsi" w:cstheme="minorHAnsi"/>
        </w:rPr>
        <w:t xml:space="preserve"> PVC EI60 o </w:t>
      </w:r>
      <w:proofErr w:type="spellStart"/>
      <w:r w:rsidRPr="00F9258B">
        <w:rPr>
          <w:rFonts w:asciiTheme="minorHAnsi" w:hAnsiTheme="minorHAnsi" w:cstheme="minorHAnsi"/>
        </w:rPr>
        <w:t>wym</w:t>
      </w:r>
      <w:proofErr w:type="spellEnd"/>
      <w:r w:rsidRPr="00F9258B">
        <w:rPr>
          <w:rFonts w:asciiTheme="minorHAnsi" w:hAnsiTheme="minorHAnsi" w:cstheme="minorHAnsi"/>
        </w:rPr>
        <w:t xml:space="preserve"> 90+30/200</w:t>
      </w:r>
      <w:r w:rsidRPr="00F9258B">
        <w:rPr>
          <w:rFonts w:asciiTheme="minorHAnsi" w:hAnsiTheme="minorHAnsi" w:cstheme="minorHAnsi"/>
        </w:rPr>
        <w:t>, szt.1,</w:t>
      </w:r>
    </w:p>
    <w:p w14:paraId="5364F760" w14:textId="6EF5C6DE" w:rsidR="00F021E4" w:rsidRPr="00F9258B" w:rsidRDefault="00F021E4" w:rsidP="00411763">
      <w:pPr>
        <w:pStyle w:val="Akapitzlist"/>
        <w:numPr>
          <w:ilvl w:val="0"/>
          <w:numId w:val="26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D</w:t>
      </w:r>
      <w:r w:rsidRPr="00F9258B">
        <w:rPr>
          <w:rFonts w:asciiTheme="minorHAnsi" w:hAnsiTheme="minorHAnsi" w:cstheme="minorHAnsi"/>
        </w:rPr>
        <w:t xml:space="preserve">rzwi zewnętrzne </w:t>
      </w:r>
      <w:proofErr w:type="spellStart"/>
      <w:r w:rsidRPr="00F9258B">
        <w:rPr>
          <w:rFonts w:asciiTheme="minorHAnsi" w:hAnsiTheme="minorHAnsi" w:cstheme="minorHAnsi"/>
        </w:rPr>
        <w:t>duskrzydłowe</w:t>
      </w:r>
      <w:proofErr w:type="spellEnd"/>
      <w:r w:rsidRPr="00F9258B">
        <w:rPr>
          <w:rFonts w:asciiTheme="minorHAnsi" w:hAnsiTheme="minorHAnsi" w:cstheme="minorHAnsi"/>
        </w:rPr>
        <w:t xml:space="preserve"> aluminiowe o </w:t>
      </w:r>
      <w:proofErr w:type="spellStart"/>
      <w:r w:rsidRPr="00F9258B">
        <w:rPr>
          <w:rFonts w:asciiTheme="minorHAnsi" w:hAnsiTheme="minorHAnsi" w:cstheme="minorHAnsi"/>
        </w:rPr>
        <w:t>wym</w:t>
      </w:r>
      <w:proofErr w:type="spellEnd"/>
      <w:r w:rsidRPr="00F9258B">
        <w:rPr>
          <w:rFonts w:asciiTheme="minorHAnsi" w:hAnsiTheme="minorHAnsi" w:cstheme="minorHAnsi"/>
        </w:rPr>
        <w:t xml:space="preserve"> 90+30/200+60</w:t>
      </w:r>
      <w:r w:rsidRPr="00F9258B">
        <w:rPr>
          <w:rFonts w:asciiTheme="minorHAnsi" w:hAnsiTheme="minorHAnsi" w:cstheme="minorHAnsi"/>
        </w:rPr>
        <w:t>, szt.1,</w:t>
      </w:r>
    </w:p>
    <w:p w14:paraId="65DB316D" w14:textId="36867B44" w:rsidR="00F021E4" w:rsidRPr="00F9258B" w:rsidRDefault="00F021E4" w:rsidP="00411763">
      <w:pPr>
        <w:pStyle w:val="Akapitzlist"/>
        <w:numPr>
          <w:ilvl w:val="0"/>
          <w:numId w:val="26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D</w:t>
      </w:r>
      <w:r w:rsidRPr="00F9258B">
        <w:rPr>
          <w:rFonts w:asciiTheme="minorHAnsi" w:hAnsiTheme="minorHAnsi" w:cstheme="minorHAnsi"/>
        </w:rPr>
        <w:t xml:space="preserve">rzwi zewnętrzne </w:t>
      </w:r>
      <w:proofErr w:type="spellStart"/>
      <w:r w:rsidRPr="00F9258B">
        <w:rPr>
          <w:rFonts w:asciiTheme="minorHAnsi" w:hAnsiTheme="minorHAnsi" w:cstheme="minorHAnsi"/>
        </w:rPr>
        <w:t>duskrzydłowe</w:t>
      </w:r>
      <w:proofErr w:type="spellEnd"/>
      <w:r w:rsidRPr="00F9258B">
        <w:rPr>
          <w:rFonts w:asciiTheme="minorHAnsi" w:hAnsiTheme="minorHAnsi" w:cstheme="minorHAnsi"/>
        </w:rPr>
        <w:t xml:space="preserve"> aluminiowe o </w:t>
      </w:r>
      <w:proofErr w:type="spellStart"/>
      <w:r w:rsidRPr="00F9258B">
        <w:rPr>
          <w:rFonts w:asciiTheme="minorHAnsi" w:hAnsiTheme="minorHAnsi" w:cstheme="minorHAnsi"/>
        </w:rPr>
        <w:t>wym</w:t>
      </w:r>
      <w:proofErr w:type="spellEnd"/>
      <w:r w:rsidRPr="00F9258B">
        <w:rPr>
          <w:rFonts w:asciiTheme="minorHAnsi" w:hAnsiTheme="minorHAnsi" w:cstheme="minorHAnsi"/>
        </w:rPr>
        <w:t xml:space="preserve"> 90+30/200+60</w:t>
      </w:r>
      <w:r w:rsidRPr="00F9258B">
        <w:rPr>
          <w:rFonts w:asciiTheme="minorHAnsi" w:hAnsiTheme="minorHAnsi" w:cstheme="minorHAnsi"/>
        </w:rPr>
        <w:t>, szt. 1,</w:t>
      </w:r>
    </w:p>
    <w:p w14:paraId="6033ACCD" w14:textId="305EDE28" w:rsidR="00F021E4" w:rsidRPr="00F9258B" w:rsidRDefault="00F021E4" w:rsidP="00411763">
      <w:pPr>
        <w:pStyle w:val="Akapitzlist"/>
        <w:numPr>
          <w:ilvl w:val="0"/>
          <w:numId w:val="26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hAnsiTheme="minorHAnsi" w:cstheme="minorHAnsi"/>
        </w:rPr>
        <w:t>D</w:t>
      </w:r>
      <w:r w:rsidRPr="00F9258B">
        <w:rPr>
          <w:rFonts w:asciiTheme="minorHAnsi" w:hAnsiTheme="minorHAnsi" w:cstheme="minorHAnsi"/>
        </w:rPr>
        <w:t xml:space="preserve">rzwi zewnętrzne o </w:t>
      </w:r>
      <w:proofErr w:type="spellStart"/>
      <w:r w:rsidRPr="00F9258B">
        <w:rPr>
          <w:rFonts w:asciiTheme="minorHAnsi" w:hAnsiTheme="minorHAnsi" w:cstheme="minorHAnsi"/>
        </w:rPr>
        <w:t>wym</w:t>
      </w:r>
      <w:proofErr w:type="spellEnd"/>
      <w:r w:rsidRPr="00F9258B">
        <w:rPr>
          <w:rFonts w:asciiTheme="minorHAnsi" w:hAnsiTheme="minorHAnsi" w:cstheme="minorHAnsi"/>
        </w:rPr>
        <w:t xml:space="preserve"> 90x200 do pom. technicznego w kolorze </w:t>
      </w:r>
      <w:proofErr w:type="spellStart"/>
      <w:r w:rsidRPr="00F9258B">
        <w:rPr>
          <w:rFonts w:asciiTheme="minorHAnsi" w:hAnsiTheme="minorHAnsi" w:cstheme="minorHAnsi"/>
        </w:rPr>
        <w:t>sza</w:t>
      </w:r>
      <w:r w:rsidRPr="00F9258B">
        <w:rPr>
          <w:rFonts w:asciiTheme="minorHAnsi" w:hAnsiTheme="minorHAnsi" w:cstheme="minorHAnsi"/>
        </w:rPr>
        <w:t>r</w:t>
      </w:r>
      <w:proofErr w:type="spellEnd"/>
      <w:r w:rsidRPr="00F9258B">
        <w:rPr>
          <w:rFonts w:asciiTheme="minorHAnsi" w:hAnsiTheme="minorHAnsi" w:cstheme="minorHAnsi"/>
        </w:rPr>
        <w:t>. Szt.1,</w:t>
      </w:r>
    </w:p>
    <w:p w14:paraId="427D650B" w14:textId="5C40954F" w:rsidR="00F021E4" w:rsidRPr="00F9258B" w:rsidRDefault="00011567" w:rsidP="00011567">
      <w:pPr>
        <w:pStyle w:val="Akapitzlist"/>
        <w:numPr>
          <w:ilvl w:val="0"/>
          <w:numId w:val="21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  <w:b/>
          <w:bCs/>
        </w:rPr>
        <w:t>R</w:t>
      </w:r>
      <w:r w:rsidRPr="00F9258B">
        <w:rPr>
          <w:rFonts w:asciiTheme="minorHAnsi" w:hAnsiTheme="minorHAnsi" w:cstheme="minorHAnsi"/>
          <w:b/>
          <w:bCs/>
        </w:rPr>
        <w:t>EMONT POKRYCIA DACHU</w:t>
      </w:r>
      <w:r w:rsidRPr="00F9258B">
        <w:rPr>
          <w:rFonts w:asciiTheme="minorHAnsi" w:hAnsiTheme="minorHAnsi" w:cstheme="minorHAnsi"/>
          <w:b/>
          <w:bCs/>
        </w:rPr>
        <w:t>:</w:t>
      </w:r>
    </w:p>
    <w:p w14:paraId="34ACE578" w14:textId="1E77C8CE" w:rsidR="00011567" w:rsidRPr="00F9258B" w:rsidRDefault="00120BB5" w:rsidP="00011567">
      <w:pPr>
        <w:pStyle w:val="Akapitzlist"/>
        <w:numPr>
          <w:ilvl w:val="0"/>
          <w:numId w:val="27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</w:rPr>
        <w:t xml:space="preserve">Wykonanie zabezpieczenia antykorozyjnego </w:t>
      </w:r>
      <w:proofErr w:type="spellStart"/>
      <w:r w:rsidRPr="00F9258B">
        <w:rPr>
          <w:rFonts w:asciiTheme="minorHAnsi" w:hAnsiTheme="minorHAnsi" w:cstheme="minorHAnsi"/>
        </w:rPr>
        <w:t>istn</w:t>
      </w:r>
      <w:proofErr w:type="spellEnd"/>
      <w:r w:rsidRPr="00F9258B">
        <w:rPr>
          <w:rFonts w:asciiTheme="minorHAnsi" w:hAnsiTheme="minorHAnsi" w:cstheme="minorHAnsi"/>
        </w:rPr>
        <w:t xml:space="preserve">. </w:t>
      </w:r>
      <w:r w:rsidR="00BE7911" w:rsidRPr="00F9258B">
        <w:rPr>
          <w:rFonts w:asciiTheme="minorHAnsi" w:hAnsiTheme="minorHAnsi" w:cstheme="minorHAnsi"/>
        </w:rPr>
        <w:t>Dźwigarów,</w:t>
      </w:r>
    </w:p>
    <w:p w14:paraId="745F439A" w14:textId="4B1BAD45" w:rsidR="00BE7911" w:rsidRPr="00F9258B" w:rsidRDefault="00BE7911" w:rsidP="00011567">
      <w:pPr>
        <w:pStyle w:val="Akapitzlist"/>
        <w:numPr>
          <w:ilvl w:val="0"/>
          <w:numId w:val="27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</w:rPr>
        <w:t xml:space="preserve">Blacha trapezowa na istniejących płatwiach i </w:t>
      </w:r>
      <w:proofErr w:type="spellStart"/>
      <w:r w:rsidRPr="00F9258B">
        <w:rPr>
          <w:rFonts w:asciiTheme="minorHAnsi" w:hAnsiTheme="minorHAnsi" w:cstheme="minorHAnsi"/>
        </w:rPr>
        <w:t>dzwigarach</w:t>
      </w:r>
      <w:proofErr w:type="spellEnd"/>
      <w:r w:rsidRPr="00F9258B">
        <w:rPr>
          <w:rFonts w:asciiTheme="minorHAnsi" w:hAnsiTheme="minorHAnsi" w:cstheme="minorHAnsi"/>
        </w:rPr>
        <w:t xml:space="preserve"> stalowych</w:t>
      </w:r>
      <w:r w:rsidRPr="00F9258B">
        <w:rPr>
          <w:rFonts w:asciiTheme="minorHAnsi" w:hAnsiTheme="minorHAnsi" w:cstheme="minorHAnsi"/>
        </w:rPr>
        <w:t>,</w:t>
      </w:r>
    </w:p>
    <w:p w14:paraId="7FD30D80" w14:textId="7D4F894C" w:rsidR="00BE7911" w:rsidRPr="00F9258B" w:rsidRDefault="00BE7911" w:rsidP="00011567">
      <w:pPr>
        <w:pStyle w:val="Akapitzlist"/>
        <w:numPr>
          <w:ilvl w:val="0"/>
          <w:numId w:val="27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</w:rPr>
        <w:t>Paraizolacja z foli PE</w:t>
      </w:r>
      <w:r w:rsidRPr="00F9258B">
        <w:rPr>
          <w:rFonts w:asciiTheme="minorHAnsi" w:hAnsiTheme="minorHAnsi" w:cstheme="minorHAnsi"/>
        </w:rPr>
        <w:t>,</w:t>
      </w:r>
    </w:p>
    <w:p w14:paraId="6F532DE7" w14:textId="48405650" w:rsidR="00BE7911" w:rsidRPr="00F9258B" w:rsidRDefault="001B7A42" w:rsidP="00011567">
      <w:pPr>
        <w:pStyle w:val="Akapitzlist"/>
        <w:numPr>
          <w:ilvl w:val="0"/>
          <w:numId w:val="27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</w:rPr>
        <w:t>Izolacje cieplne i przeciwdźwiękowe z płyt styropianowych poziome na wierzchu konstrukcji - STYROPIAN XPS - 100 gr. 20 cm</w:t>
      </w:r>
      <w:r w:rsidRPr="00F9258B">
        <w:rPr>
          <w:rFonts w:asciiTheme="minorHAnsi" w:hAnsiTheme="minorHAnsi" w:cstheme="minorHAnsi"/>
        </w:rPr>
        <w:t>,</w:t>
      </w:r>
    </w:p>
    <w:p w14:paraId="673C0EAE" w14:textId="7FFEF2EC" w:rsidR="001B7A42" w:rsidRPr="00F9258B" w:rsidRDefault="001B7A42" w:rsidP="00011567">
      <w:pPr>
        <w:pStyle w:val="Akapitzlist"/>
        <w:numPr>
          <w:ilvl w:val="0"/>
          <w:numId w:val="27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</w:rPr>
        <w:t>Membrana dachowa PVC</w:t>
      </w:r>
      <w:r w:rsidRPr="00F9258B">
        <w:rPr>
          <w:rFonts w:asciiTheme="minorHAnsi" w:hAnsiTheme="minorHAnsi" w:cstheme="minorHAnsi"/>
        </w:rPr>
        <w:t>,</w:t>
      </w:r>
    </w:p>
    <w:p w14:paraId="72BA3C6F" w14:textId="25A39966" w:rsidR="001B7A42" w:rsidRPr="00F9258B" w:rsidRDefault="001B7A42" w:rsidP="00011567">
      <w:pPr>
        <w:pStyle w:val="Akapitzlist"/>
        <w:numPr>
          <w:ilvl w:val="0"/>
          <w:numId w:val="27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</w:rPr>
        <w:t xml:space="preserve">Montaż płyt OSB z ociepleniem z </w:t>
      </w:r>
      <w:proofErr w:type="spellStart"/>
      <w:r w:rsidRPr="00F9258B">
        <w:rPr>
          <w:rFonts w:asciiTheme="minorHAnsi" w:hAnsiTheme="minorHAnsi" w:cstheme="minorHAnsi"/>
        </w:rPr>
        <w:t>weły</w:t>
      </w:r>
      <w:proofErr w:type="spellEnd"/>
      <w:r w:rsidRPr="00F9258B">
        <w:rPr>
          <w:rFonts w:asciiTheme="minorHAnsi" w:hAnsiTheme="minorHAnsi" w:cstheme="minorHAnsi"/>
        </w:rPr>
        <w:t xml:space="preserve"> mineralnej- w miejscu rozebranej ścianki z desek</w:t>
      </w:r>
      <w:r w:rsidRPr="00F9258B">
        <w:rPr>
          <w:rFonts w:asciiTheme="minorHAnsi" w:hAnsiTheme="minorHAnsi" w:cstheme="minorHAnsi"/>
        </w:rPr>
        <w:t>,</w:t>
      </w:r>
    </w:p>
    <w:p w14:paraId="1040974E" w14:textId="1D2D3096" w:rsidR="001B7A42" w:rsidRPr="00F9258B" w:rsidRDefault="002060AB" w:rsidP="002060AB">
      <w:pPr>
        <w:pStyle w:val="Akapitzlist"/>
        <w:numPr>
          <w:ilvl w:val="0"/>
          <w:numId w:val="21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  <w:b/>
          <w:bCs/>
        </w:rPr>
        <w:t>ORYNNOWANIE</w:t>
      </w:r>
      <w:r w:rsidRPr="00F9258B">
        <w:rPr>
          <w:rFonts w:asciiTheme="minorHAnsi" w:hAnsiTheme="minorHAnsi" w:cstheme="minorHAnsi"/>
          <w:b/>
          <w:bCs/>
        </w:rPr>
        <w:t>:</w:t>
      </w:r>
    </w:p>
    <w:p w14:paraId="69ADB0B3" w14:textId="167E13A7" w:rsidR="002060AB" w:rsidRPr="00F9258B" w:rsidRDefault="005D224D" w:rsidP="002060AB">
      <w:pPr>
        <w:pStyle w:val="Akapitzlist"/>
        <w:numPr>
          <w:ilvl w:val="1"/>
          <w:numId w:val="28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</w:rPr>
        <w:t>Rynny dachowe półokrągłe stalowe</w:t>
      </w:r>
      <w:r w:rsidRPr="00F9258B">
        <w:rPr>
          <w:rFonts w:asciiTheme="minorHAnsi" w:hAnsiTheme="minorHAnsi" w:cstheme="minorHAnsi"/>
        </w:rPr>
        <w:t>,</w:t>
      </w:r>
    </w:p>
    <w:p w14:paraId="7DC4A377" w14:textId="3F90D7F5" w:rsidR="005D224D" w:rsidRPr="00F9258B" w:rsidRDefault="005D224D" w:rsidP="002060AB">
      <w:pPr>
        <w:pStyle w:val="Akapitzlist"/>
        <w:numPr>
          <w:ilvl w:val="1"/>
          <w:numId w:val="28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</w:rPr>
        <w:t>Rury spustowe okrągłe stalowe</w:t>
      </w:r>
      <w:r w:rsidRPr="00F9258B">
        <w:rPr>
          <w:rFonts w:asciiTheme="minorHAnsi" w:hAnsiTheme="minorHAnsi" w:cstheme="minorHAnsi"/>
        </w:rPr>
        <w:t>,</w:t>
      </w:r>
    </w:p>
    <w:p w14:paraId="32B9A912" w14:textId="582ADDA0" w:rsidR="005D224D" w:rsidRPr="00F9258B" w:rsidRDefault="005D224D" w:rsidP="002060AB">
      <w:pPr>
        <w:pStyle w:val="Akapitzlist"/>
        <w:numPr>
          <w:ilvl w:val="1"/>
          <w:numId w:val="28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</w:rPr>
        <w:t>Wymiana obróbek blacharskich</w:t>
      </w:r>
      <w:r w:rsidRPr="00F9258B">
        <w:rPr>
          <w:rFonts w:asciiTheme="minorHAnsi" w:hAnsiTheme="minorHAnsi" w:cstheme="minorHAnsi"/>
        </w:rPr>
        <w:t>,</w:t>
      </w:r>
    </w:p>
    <w:p w14:paraId="7F853683" w14:textId="06D62FFC" w:rsidR="005D224D" w:rsidRPr="00F9258B" w:rsidRDefault="0081480E" w:rsidP="0081480E">
      <w:pPr>
        <w:pStyle w:val="Akapitzlist"/>
        <w:numPr>
          <w:ilvl w:val="0"/>
          <w:numId w:val="21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  <w:b/>
          <w:bCs/>
        </w:rPr>
        <w:t>Ś</w:t>
      </w:r>
      <w:r w:rsidRPr="00F9258B">
        <w:rPr>
          <w:rFonts w:asciiTheme="minorHAnsi" w:hAnsiTheme="minorHAnsi" w:cstheme="minorHAnsi"/>
          <w:b/>
          <w:bCs/>
        </w:rPr>
        <w:t>CIANKA OSŁONOWA</w:t>
      </w:r>
      <w:r w:rsidRPr="00F9258B">
        <w:rPr>
          <w:rFonts w:asciiTheme="minorHAnsi" w:hAnsiTheme="minorHAnsi" w:cstheme="minorHAnsi"/>
          <w:b/>
          <w:bCs/>
        </w:rPr>
        <w:t>:</w:t>
      </w:r>
    </w:p>
    <w:p w14:paraId="61FB7F88" w14:textId="5AD19CBD" w:rsidR="0081480E" w:rsidRPr="00F9258B" w:rsidRDefault="00D05DD9" w:rsidP="0081480E">
      <w:pPr>
        <w:pStyle w:val="Akapitzlist"/>
        <w:numPr>
          <w:ilvl w:val="0"/>
          <w:numId w:val="29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</w:rPr>
        <w:t>Wymurowanie ścianki na wysokość ok. 30 cm ponad dach</w:t>
      </w:r>
      <w:r w:rsidRPr="00F9258B">
        <w:rPr>
          <w:rFonts w:asciiTheme="minorHAnsi" w:hAnsiTheme="minorHAnsi" w:cstheme="minorHAnsi"/>
        </w:rPr>
        <w:t>,</w:t>
      </w:r>
    </w:p>
    <w:p w14:paraId="3676D3A1" w14:textId="70ACFB80" w:rsidR="00D05DD9" w:rsidRPr="00F9258B" w:rsidRDefault="00333DCA" w:rsidP="0081480E">
      <w:pPr>
        <w:pStyle w:val="Akapitzlist"/>
        <w:numPr>
          <w:ilvl w:val="0"/>
          <w:numId w:val="29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</w:rPr>
        <w:t>P</w:t>
      </w:r>
      <w:r w:rsidRPr="00F9258B">
        <w:rPr>
          <w:rFonts w:asciiTheme="minorHAnsi" w:hAnsiTheme="minorHAnsi" w:cstheme="minorHAnsi"/>
        </w:rPr>
        <w:t>rzygotowanie i montaż zbrojenia konstrukcji monolitycznych budowli - pręty żebrowane</w:t>
      </w:r>
      <w:r w:rsidRPr="00F9258B">
        <w:rPr>
          <w:rFonts w:asciiTheme="minorHAnsi" w:hAnsiTheme="minorHAnsi" w:cstheme="minorHAnsi"/>
        </w:rPr>
        <w:t>,</w:t>
      </w:r>
    </w:p>
    <w:p w14:paraId="37395E3A" w14:textId="1860CE12" w:rsidR="00333DCA" w:rsidRPr="00F9258B" w:rsidRDefault="00333DCA" w:rsidP="0081480E">
      <w:pPr>
        <w:pStyle w:val="Akapitzlist"/>
        <w:numPr>
          <w:ilvl w:val="0"/>
          <w:numId w:val="29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</w:rPr>
        <w:t>Ścianka osłonowa - żaluzje techniczne</w:t>
      </w:r>
      <w:r w:rsidRPr="00F9258B">
        <w:rPr>
          <w:rFonts w:asciiTheme="minorHAnsi" w:hAnsiTheme="minorHAnsi" w:cstheme="minorHAnsi"/>
        </w:rPr>
        <w:t>,</w:t>
      </w:r>
    </w:p>
    <w:p w14:paraId="54CE3798" w14:textId="06BFE6D7" w:rsidR="00B23E59" w:rsidRPr="00F9258B" w:rsidRDefault="00B23E59" w:rsidP="00B23E59">
      <w:pPr>
        <w:pStyle w:val="Akapitzlist"/>
        <w:numPr>
          <w:ilvl w:val="0"/>
          <w:numId w:val="21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  <w:b/>
          <w:bCs/>
        </w:rPr>
        <w:t>WENTYLACJA</w:t>
      </w:r>
      <w:r w:rsidRPr="00F9258B">
        <w:rPr>
          <w:rFonts w:asciiTheme="minorHAnsi" w:hAnsiTheme="minorHAnsi" w:cstheme="minorHAnsi"/>
          <w:b/>
          <w:bCs/>
        </w:rPr>
        <w:t>:</w:t>
      </w:r>
    </w:p>
    <w:p w14:paraId="7CA46F9C" w14:textId="479F49CC" w:rsidR="00466C9C" w:rsidRPr="00F9258B" w:rsidRDefault="00466C9C" w:rsidP="00466C9C">
      <w:pPr>
        <w:pStyle w:val="Akapitzlist"/>
        <w:numPr>
          <w:ilvl w:val="0"/>
          <w:numId w:val="31"/>
        </w:numPr>
        <w:ind w:left="1418" w:hanging="425"/>
        <w:rPr>
          <w:rFonts w:asciiTheme="minorHAnsi" w:eastAsia="Times New Roman" w:hAnsiTheme="minorHAnsi" w:cstheme="minorHAnsi"/>
          <w:lang w:eastAsia="pl-PL"/>
        </w:rPr>
      </w:pPr>
      <w:r w:rsidRPr="00F9258B">
        <w:rPr>
          <w:rFonts w:asciiTheme="minorHAnsi" w:hAnsiTheme="minorHAnsi" w:cstheme="minorHAnsi"/>
        </w:rPr>
        <w:t xml:space="preserve">W pomieszczeniach zaplecza sali wielofunkcyjnej zaprojektowano układ wentylacyjny </w:t>
      </w:r>
      <w:proofErr w:type="spellStart"/>
      <w:r w:rsidRPr="00F9258B">
        <w:rPr>
          <w:rFonts w:asciiTheme="minorHAnsi" w:hAnsiTheme="minorHAnsi" w:cstheme="minorHAnsi"/>
        </w:rPr>
        <w:t>nawiewno</w:t>
      </w:r>
      <w:proofErr w:type="spellEnd"/>
      <w:r w:rsidRPr="00F9258B">
        <w:rPr>
          <w:rFonts w:asciiTheme="minorHAnsi" w:hAnsiTheme="minorHAnsi" w:cstheme="minorHAnsi"/>
        </w:rPr>
        <w:t>-wywiewny z odzyskiem ciepła. Układ obsługiwane jest przez centralę wentylacyjną, która zostanie zamontowana na dachu budynku</w:t>
      </w:r>
      <w:r w:rsidRPr="00F9258B">
        <w:rPr>
          <w:rFonts w:asciiTheme="minorHAnsi" w:eastAsia="Times New Roman" w:hAnsiTheme="minorHAnsi" w:cstheme="minorHAnsi"/>
          <w:lang w:eastAsia="pl-PL"/>
        </w:rPr>
        <w:t>. Centrala wentylacyjna po stronie nawiewnej składa się z filtra klasy minimum M5, sekcji wymiennika przeciwprądowego oraz wentylatora. Po stronie wywiewnej centrala zbudowana jest z filtra klasy M5 oraz wentylatora. Przed i za centralą od strony wentylowanego pomieszczenia przewidziane są zamontowanie kanałowych tłumików akustycznych. Tłumik dobrano przy założeniu dopuszczalnego poziomu hałasu w pomieszczeniach 40 B(A). Centralę należy wyposażyć w zadaszenie.</w:t>
      </w:r>
    </w:p>
    <w:p w14:paraId="6853497B" w14:textId="4FD2E737" w:rsidR="00466C9C" w:rsidRPr="00F9258B" w:rsidRDefault="00FF035D" w:rsidP="00FF035D">
      <w:pPr>
        <w:pStyle w:val="Akapitzlist"/>
        <w:numPr>
          <w:ilvl w:val="0"/>
          <w:numId w:val="31"/>
        </w:numPr>
        <w:ind w:left="1418" w:hanging="425"/>
        <w:rPr>
          <w:rFonts w:asciiTheme="minorHAnsi" w:eastAsia="Times New Roman" w:hAnsiTheme="minorHAnsi" w:cstheme="minorHAnsi"/>
          <w:lang w:eastAsia="pl-PL"/>
        </w:rPr>
      </w:pPr>
      <w:r w:rsidRPr="00F9258B">
        <w:rPr>
          <w:rFonts w:asciiTheme="minorHAnsi" w:hAnsiTheme="minorHAnsi" w:cstheme="minorHAnsi"/>
        </w:rPr>
        <w:t xml:space="preserve">W sali wielofunkcyjnej zaprojektowano układ </w:t>
      </w:r>
      <w:proofErr w:type="spellStart"/>
      <w:r w:rsidRPr="00F9258B">
        <w:rPr>
          <w:rFonts w:asciiTheme="minorHAnsi" w:hAnsiTheme="minorHAnsi" w:cstheme="minorHAnsi"/>
        </w:rPr>
        <w:t>wentylacyjno</w:t>
      </w:r>
      <w:proofErr w:type="spellEnd"/>
      <w:r w:rsidRPr="00F9258B">
        <w:rPr>
          <w:rFonts w:asciiTheme="minorHAnsi" w:hAnsiTheme="minorHAnsi" w:cstheme="minorHAnsi"/>
        </w:rPr>
        <w:t xml:space="preserve"> </w:t>
      </w:r>
      <w:proofErr w:type="spellStart"/>
      <w:r w:rsidRPr="00F9258B">
        <w:rPr>
          <w:rFonts w:asciiTheme="minorHAnsi" w:hAnsiTheme="minorHAnsi" w:cstheme="minorHAnsi"/>
        </w:rPr>
        <w:t>nawiewno</w:t>
      </w:r>
      <w:proofErr w:type="spellEnd"/>
      <w:r w:rsidRPr="00F9258B">
        <w:rPr>
          <w:rFonts w:asciiTheme="minorHAnsi" w:hAnsiTheme="minorHAnsi" w:cstheme="minorHAnsi"/>
        </w:rPr>
        <w:t xml:space="preserve">-wywiewny </w:t>
      </w:r>
      <w:r w:rsidR="00832BEB" w:rsidRPr="00F9258B">
        <w:rPr>
          <w:rFonts w:asciiTheme="minorHAnsi" w:hAnsiTheme="minorHAnsi" w:cstheme="minorHAnsi"/>
        </w:rPr>
        <w:br/>
      </w:r>
      <w:r w:rsidRPr="00F9258B">
        <w:rPr>
          <w:rFonts w:asciiTheme="minorHAnsi" w:hAnsiTheme="minorHAnsi" w:cstheme="minorHAnsi"/>
        </w:rPr>
        <w:t xml:space="preserve">z odzyskiem ciepła. </w:t>
      </w:r>
      <w:r w:rsidRPr="00F9258B">
        <w:rPr>
          <w:rFonts w:asciiTheme="minorHAnsi" w:eastAsia="Times New Roman" w:hAnsiTheme="minorHAnsi" w:cstheme="minorHAnsi"/>
          <w:lang w:eastAsia="pl-PL"/>
        </w:rPr>
        <w:t xml:space="preserve">Przewiduje się pracę układu w czasie przebywania użytkowników </w:t>
      </w:r>
      <w:r w:rsidR="00832BEB" w:rsidRPr="00F9258B">
        <w:rPr>
          <w:rFonts w:asciiTheme="minorHAnsi" w:eastAsia="Times New Roman" w:hAnsiTheme="minorHAnsi" w:cstheme="minorHAnsi"/>
          <w:lang w:eastAsia="pl-PL"/>
        </w:rPr>
        <w:br/>
      </w:r>
      <w:r w:rsidRPr="00F9258B">
        <w:rPr>
          <w:rFonts w:asciiTheme="minorHAnsi" w:eastAsia="Times New Roman" w:hAnsiTheme="minorHAnsi" w:cstheme="minorHAnsi"/>
          <w:lang w:eastAsia="pl-PL"/>
        </w:rPr>
        <w:t>w wentylowanym pomieszczeniu. W przerwach w użytkowaniu pomieszczeń należy zapewnić przynajmniej 0,5 krotną wymianę powietrza. Centrala wentylacyjna po stronie nawiewnej składa się z filtra klasy minimum M5, sekcji wymiennika obrotowego, nagrzewnicy wodnej oraz wentylatora. Po stronie wywiewnej centrala zbudowana jest filtra klasy M5 oraz wentylatora. Centrala wyposażona jest w pełny układ automatyki. Przed i za centralą od strony wentylowanego pomieszczenia przewidziane są przepustnice wielopłaszczyznowe odcinające oraz kanałowe tłumiki akustyczne. Centralę należy wyposażyć w zadaszenie.</w:t>
      </w:r>
    </w:p>
    <w:p w14:paraId="1B9DE777" w14:textId="7DD07C48" w:rsidR="00DD1517" w:rsidRPr="00F9258B" w:rsidRDefault="00DD1517" w:rsidP="00DD1517">
      <w:pPr>
        <w:pStyle w:val="Akapitzlist"/>
        <w:numPr>
          <w:ilvl w:val="0"/>
          <w:numId w:val="31"/>
        </w:numPr>
        <w:ind w:left="1418" w:hanging="425"/>
        <w:rPr>
          <w:rFonts w:asciiTheme="minorHAnsi" w:eastAsia="Times New Roman" w:hAnsiTheme="minorHAnsi" w:cstheme="minorHAnsi"/>
          <w:lang w:eastAsia="pl-PL"/>
        </w:rPr>
      </w:pPr>
      <w:r w:rsidRPr="00F9258B">
        <w:rPr>
          <w:rFonts w:asciiTheme="minorHAnsi" w:hAnsiTheme="minorHAnsi" w:cstheme="minorHAnsi"/>
        </w:rPr>
        <w:t xml:space="preserve">Z jednego z pomieszczeń gospodarczych zaprojektowano niezależny układ wywiewny (W3) z wentylatorem kanałowym. Wyrzut powietrza planuje się wspólną wyrzutnią dla układów W1, W2 i W3. Przed wentylatorem zaprojektowano kanałowy tłumik akustyczny. Nawiew do pomieszczenia przewidziano za pomocą układu W1. Przewiduje się czasową pracę układu </w:t>
      </w:r>
      <w:r w:rsidRPr="00F9258B">
        <w:rPr>
          <w:rFonts w:asciiTheme="minorHAnsi" w:hAnsiTheme="minorHAnsi" w:cstheme="minorHAnsi"/>
        </w:rPr>
        <w:lastRenderedPageBreak/>
        <w:t>wywiewnych.</w:t>
      </w:r>
    </w:p>
    <w:p w14:paraId="1B932CD0" w14:textId="2377F458" w:rsidR="00C91C0A" w:rsidRPr="00F9258B" w:rsidRDefault="0064737B" w:rsidP="00C91C0A">
      <w:pPr>
        <w:pStyle w:val="Akapitzlist"/>
        <w:numPr>
          <w:ilvl w:val="0"/>
          <w:numId w:val="31"/>
        </w:numPr>
        <w:ind w:left="1418" w:hanging="425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F9258B">
        <w:rPr>
          <w:rFonts w:asciiTheme="minorHAnsi" w:hAnsiTheme="minorHAnsi" w:cstheme="minorHAnsi"/>
        </w:rPr>
        <w:t xml:space="preserve">W pomieszczeniach toalet zaprojektowano układy wentylacji wywiewnej. </w:t>
      </w:r>
      <w:r w:rsidRPr="00F9258B">
        <w:rPr>
          <w:rFonts w:asciiTheme="minorHAnsi" w:hAnsiTheme="minorHAnsi" w:cstheme="minorHAnsi"/>
        </w:rPr>
        <w:t>Przepływ powietrza w układach wymuszany będzie przez wentylatory kanałowe. Przed każdym wentylatorem zaprojektowano tłumiki akustyczne. Powietrze z pomieszczenia usuwane jest przez anemostat i następnie kanałami wentylacyjnymi doprowadzane jest do wentylatorów. Z wentylatora kanałowego doprowadzane jest do wspólnego dla wszystkich wywiewów kanału wentylacyjnego i wyrzutni ściennej. Nawiew powietrza do sanitariatów zaprojektowano jako pośredni przez kratki kontaktowe zamontowane w drzwiach do pomieszczeń. Minimalna powierzchnia kratek równa jest 0,022 m2.</w:t>
      </w:r>
      <w:r w:rsidR="00C91C0A" w:rsidRPr="00F9258B">
        <w:rPr>
          <w:kern w:val="1"/>
          <w:sz w:val="36"/>
          <w:szCs w:val="36"/>
        </w:rPr>
        <w:t xml:space="preserve"> </w:t>
      </w:r>
    </w:p>
    <w:p w14:paraId="37739F3C" w14:textId="07275331" w:rsidR="00C91C0A" w:rsidRPr="00F9258B" w:rsidRDefault="00C91C0A" w:rsidP="00C91C0A">
      <w:pPr>
        <w:pStyle w:val="Akapitzlist"/>
        <w:numPr>
          <w:ilvl w:val="0"/>
          <w:numId w:val="21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  <w:sz w:val="36"/>
          <w:szCs w:val="36"/>
        </w:rPr>
      </w:pPr>
      <w:bookmarkStart w:id="1" w:name="_Toc392753289"/>
      <w:bookmarkStart w:id="2" w:name="_Toc488889960"/>
      <w:bookmarkStart w:id="3" w:name="_Toc488936615"/>
      <w:bookmarkStart w:id="4" w:name="_Toc67522065"/>
      <w:r w:rsidRPr="00F9258B">
        <w:rPr>
          <w:rFonts w:asciiTheme="minorHAnsi" w:eastAsia="Times New Roman" w:hAnsiTheme="minorHAnsi" w:cstheme="minorHAnsi"/>
          <w:b/>
          <w:bCs/>
          <w:caps/>
          <w:lang w:eastAsia="x-none"/>
        </w:rPr>
        <w:t>Instalacja centralnego ogrzewania grzejnikowego</w:t>
      </w:r>
      <w:bookmarkEnd w:id="1"/>
      <w:bookmarkEnd w:id="2"/>
      <w:bookmarkEnd w:id="3"/>
      <w:bookmarkEnd w:id="4"/>
      <w:r w:rsidRPr="00F9258B">
        <w:rPr>
          <w:rFonts w:asciiTheme="minorHAnsi" w:eastAsia="Times New Roman" w:hAnsiTheme="minorHAnsi" w:cstheme="minorHAnsi"/>
          <w:b/>
          <w:bCs/>
          <w:caps/>
          <w:lang w:eastAsia="x-none"/>
        </w:rPr>
        <w:t>:</w:t>
      </w:r>
    </w:p>
    <w:p w14:paraId="6E903DC0" w14:textId="3C90BBEA" w:rsidR="00C91C0A" w:rsidRPr="00F9258B" w:rsidRDefault="00E20F40" w:rsidP="00E20F40">
      <w:pPr>
        <w:pStyle w:val="Akapitzlist"/>
        <w:numPr>
          <w:ilvl w:val="0"/>
          <w:numId w:val="34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  <w:sz w:val="36"/>
          <w:szCs w:val="36"/>
        </w:rPr>
      </w:pPr>
      <w:r w:rsidRPr="00F9258B">
        <w:rPr>
          <w:rFonts w:asciiTheme="minorHAnsi" w:hAnsiTheme="minorHAnsi" w:cstheme="minorHAnsi"/>
          <w:szCs w:val="18"/>
        </w:rPr>
        <w:t>Zaprojektowano wymianę istniejącej instalacji centralnego ogrzewania grzejnikowego.  Projektowane przewody doprowadzające czynnik grzewczy do grzejników należy prowadzić w strefie powyżej sufitu podwieszonego oraz w bruzdach ściennych. Przewody należy doprowadzać do pomieszczenia kotłowi, które znajduje się pod scena sali wielofunkcyjnej. Nowa instalacje należy wpiąć do układu istniejącej kotłowni.</w:t>
      </w:r>
    </w:p>
    <w:p w14:paraId="1785C9AA" w14:textId="44EECF5E" w:rsidR="00333A2E" w:rsidRPr="00F9258B" w:rsidRDefault="00333A2E" w:rsidP="00E20F40">
      <w:pPr>
        <w:pStyle w:val="Akapitzlist"/>
        <w:numPr>
          <w:ilvl w:val="0"/>
          <w:numId w:val="34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  <w:sz w:val="36"/>
          <w:szCs w:val="36"/>
        </w:rPr>
      </w:pPr>
      <w:r w:rsidRPr="00F9258B">
        <w:rPr>
          <w:rFonts w:asciiTheme="minorHAnsi" w:hAnsiTheme="minorHAnsi" w:cstheme="minorHAnsi"/>
        </w:rPr>
        <w:t>W pomieszczeniach zaprojektowano grzejniki płytowe z wbudowanymi wkładkami zaworów termostatycznych oraz armaturą odcinającą i zabezpieczającą,</w:t>
      </w:r>
    </w:p>
    <w:p w14:paraId="67899C95" w14:textId="77777777" w:rsidR="002441D1" w:rsidRPr="00F9258B" w:rsidRDefault="002441D1" w:rsidP="002441D1">
      <w:pPr>
        <w:pStyle w:val="Akapitzlist"/>
        <w:numPr>
          <w:ilvl w:val="0"/>
          <w:numId w:val="34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eastAsia="Times New Roman" w:hAnsiTheme="minorHAnsi" w:cstheme="minorHAnsi"/>
          <w:kern w:val="1"/>
        </w:rPr>
        <w:t xml:space="preserve">Wewnętrzną instalację c.o. wykonać należy z rur wielowarstwowych systemu np. </w:t>
      </w:r>
      <w:proofErr w:type="spellStart"/>
      <w:r w:rsidRPr="00F9258B">
        <w:rPr>
          <w:rFonts w:asciiTheme="minorHAnsi" w:eastAsia="Times New Roman" w:hAnsiTheme="minorHAnsi" w:cstheme="minorHAnsi"/>
          <w:kern w:val="1"/>
        </w:rPr>
        <w:t>Uponor</w:t>
      </w:r>
      <w:proofErr w:type="spellEnd"/>
      <w:r w:rsidRPr="00F9258B">
        <w:rPr>
          <w:rFonts w:asciiTheme="minorHAnsi" w:eastAsia="Times New Roman" w:hAnsiTheme="minorHAnsi" w:cstheme="minorHAnsi"/>
          <w:kern w:val="1"/>
        </w:rPr>
        <w:t xml:space="preserve"> lub </w:t>
      </w:r>
      <w:proofErr w:type="spellStart"/>
      <w:r w:rsidRPr="00F9258B">
        <w:rPr>
          <w:rFonts w:asciiTheme="minorHAnsi" w:eastAsia="Times New Roman" w:hAnsiTheme="minorHAnsi" w:cstheme="minorHAnsi"/>
          <w:kern w:val="1"/>
        </w:rPr>
        <w:t>Tweetop</w:t>
      </w:r>
      <w:proofErr w:type="spellEnd"/>
      <w:r w:rsidRPr="00F9258B">
        <w:rPr>
          <w:rFonts w:asciiTheme="minorHAnsi" w:eastAsia="Times New Roman" w:hAnsiTheme="minorHAnsi" w:cstheme="minorHAnsi"/>
          <w:kern w:val="1"/>
        </w:rPr>
        <w:t xml:space="preserve"> lub równoważne. Do łączenia stosować kształtki systemowe zaprasowywane, mosiężne, niklowane, o profilu dostosowanym do łączenia z rurami za pomocą szczęk zaciskowych typu U, wyposażone w tuleje zaciskowe ze stali nierdzewnej. Zastosowano średnice w zakresie 14x2,0 – 25x2,5 mm. Połączenia rur z armaturą lub punktami poboru wykonać za pomocą kształtek systemowych </w:t>
      </w:r>
      <w:proofErr w:type="spellStart"/>
      <w:r w:rsidRPr="00F9258B">
        <w:rPr>
          <w:rFonts w:asciiTheme="minorHAnsi" w:eastAsia="Times New Roman" w:hAnsiTheme="minorHAnsi" w:cstheme="minorHAnsi"/>
          <w:kern w:val="1"/>
        </w:rPr>
        <w:t>j.w</w:t>
      </w:r>
      <w:proofErr w:type="spellEnd"/>
      <w:r w:rsidRPr="00F9258B">
        <w:rPr>
          <w:rFonts w:asciiTheme="minorHAnsi" w:eastAsia="Times New Roman" w:hAnsiTheme="minorHAnsi" w:cstheme="minorHAnsi"/>
          <w:kern w:val="1"/>
        </w:rPr>
        <w:t>. wyposażonych w gwint, uszczelniać taśmą teflonową.</w:t>
      </w:r>
    </w:p>
    <w:p w14:paraId="18962F0E" w14:textId="2548F6E4" w:rsidR="002441D1" w:rsidRPr="00F9258B" w:rsidRDefault="002441D1" w:rsidP="002441D1">
      <w:pPr>
        <w:pStyle w:val="Akapitzlist"/>
        <w:numPr>
          <w:ilvl w:val="0"/>
          <w:numId w:val="34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eastAsia="Times New Roman" w:hAnsiTheme="minorHAnsi" w:cstheme="minorHAnsi"/>
          <w:kern w:val="1"/>
        </w:rPr>
        <w:t>Dobrane rury oraz kształtki są zgodne z normą PN-EN ISO 21003-5:2008 „Systemy przewodów rurowych z rur wielowarstwowych do instalacji wewnątrz budynków część 1,2,3 i 5”, co winien potwierdzić producent deklaracją zgodności.</w:t>
      </w:r>
    </w:p>
    <w:p w14:paraId="1D619D18" w14:textId="64CE483E" w:rsidR="002D3E45" w:rsidRPr="00F9258B" w:rsidRDefault="002D3E45" w:rsidP="002D3E45">
      <w:pPr>
        <w:pStyle w:val="Akapitzlist"/>
        <w:numPr>
          <w:ilvl w:val="0"/>
          <w:numId w:val="21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  <w:sz w:val="36"/>
          <w:szCs w:val="36"/>
        </w:rPr>
      </w:pPr>
      <w:r w:rsidRPr="00F9258B">
        <w:rPr>
          <w:b/>
          <w:bCs/>
        </w:rPr>
        <w:t>KLIMATYZACJA</w:t>
      </w:r>
      <w:r w:rsidRPr="00F9258B">
        <w:rPr>
          <w:b/>
          <w:bCs/>
        </w:rPr>
        <w:t>:</w:t>
      </w:r>
    </w:p>
    <w:p w14:paraId="12FF8163" w14:textId="77777777" w:rsidR="002D3E45" w:rsidRPr="00F9258B" w:rsidRDefault="002D3E45" w:rsidP="00AD33A4">
      <w:pPr>
        <w:pStyle w:val="Akapitzlist"/>
        <w:numPr>
          <w:ilvl w:val="0"/>
          <w:numId w:val="35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eastAsia="Times New Roman" w:hAnsiTheme="minorHAnsi" w:cstheme="minorHAnsi"/>
          <w:kern w:val="1"/>
        </w:rPr>
        <w:t xml:space="preserve">Zaprojektowane rozwiązanie polega na zamontowaniu we sali wielofunkcyjnej freonowych kasetonowych urządzeń chłodniczych. Jednostki kasetonowe należy wyposażyć w pompki skroplin. Jednostka zewnętrzna umieszczona jest na ścianie zewnętrznej budynku. Zewnętrze urządzenie chłodniczce musi posiadać odpowiednią przestrzeń zapewniającą wymagane strefy serwisowe oraz wzajemne odległości między urządzeniami.  Przewody freonowe prowadzone będą w bruzdach ściennych lub przestrzeni sufitu podwieszonego. </w:t>
      </w:r>
    </w:p>
    <w:p w14:paraId="15C9B412" w14:textId="65A3D3E6" w:rsidR="002D3E45" w:rsidRPr="00F9258B" w:rsidRDefault="002D3E45" w:rsidP="00AD33A4">
      <w:pPr>
        <w:pStyle w:val="Akapitzlist"/>
        <w:spacing w:line="200" w:lineRule="atLeast"/>
        <w:ind w:left="1418" w:hanging="2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eastAsia="Times New Roman" w:hAnsiTheme="minorHAnsi" w:cstheme="minorHAnsi"/>
          <w:kern w:val="1"/>
        </w:rPr>
        <w:t>Czynnik chłodniczy rozprowadzony jest przewodami miedzianymi łączonymi przez lutowanie(lut twardy). Wszystkie przewody izolowane są izolacją zimnochronną, kauczukową typu K-</w:t>
      </w:r>
      <w:proofErr w:type="spellStart"/>
      <w:r w:rsidRPr="00F9258B">
        <w:rPr>
          <w:rFonts w:asciiTheme="minorHAnsi" w:eastAsia="Times New Roman" w:hAnsiTheme="minorHAnsi" w:cstheme="minorHAnsi"/>
          <w:kern w:val="1"/>
        </w:rPr>
        <w:t>Flex</w:t>
      </w:r>
      <w:proofErr w:type="spellEnd"/>
      <w:r w:rsidRPr="00F9258B">
        <w:rPr>
          <w:rFonts w:asciiTheme="minorHAnsi" w:eastAsia="Times New Roman" w:hAnsiTheme="minorHAnsi" w:cstheme="minorHAnsi"/>
          <w:kern w:val="1"/>
        </w:rPr>
        <w:t xml:space="preserve"> o grubości 13 mm wewnątrz budynku i 25 mm na zewnątrz budynku. Przewody prowadzone na zewnątrz budynku należy dodatkowo zabezpieczyć przez prowadzenie </w:t>
      </w:r>
      <w:r w:rsidRPr="00F9258B">
        <w:rPr>
          <w:rFonts w:asciiTheme="minorHAnsi" w:eastAsia="Times New Roman" w:hAnsiTheme="minorHAnsi" w:cstheme="minorHAnsi"/>
          <w:kern w:val="1"/>
        </w:rPr>
        <w:br/>
      </w:r>
      <w:r w:rsidRPr="00F9258B">
        <w:rPr>
          <w:rFonts w:asciiTheme="minorHAnsi" w:eastAsia="Times New Roman" w:hAnsiTheme="minorHAnsi" w:cstheme="minorHAnsi"/>
          <w:kern w:val="1"/>
        </w:rPr>
        <w:t>w płaszczu z blachy stalowej ocynkowanej</w:t>
      </w:r>
      <w:r w:rsidR="00931D09" w:rsidRPr="00F9258B">
        <w:rPr>
          <w:rFonts w:asciiTheme="minorHAnsi" w:eastAsia="Times New Roman" w:hAnsiTheme="minorHAnsi" w:cstheme="minorHAnsi"/>
          <w:kern w:val="1"/>
        </w:rPr>
        <w:t>,</w:t>
      </w:r>
    </w:p>
    <w:p w14:paraId="071C052B" w14:textId="0FC0B4FA" w:rsidR="00931D09" w:rsidRPr="00F9258B" w:rsidRDefault="00931D09" w:rsidP="003C71A5">
      <w:pPr>
        <w:pStyle w:val="Akapitzlist"/>
        <w:numPr>
          <w:ilvl w:val="0"/>
          <w:numId w:val="35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t>Wszystkie urządzenia klimatyzacyjnej powinny zostać wyposażone w instalację odprowadzania skroplin zarówno z jednostek wewnętrznych jaki i zewnętrznych. W razie potrzeby jednostki wewnętrzne należy wyposażyć w pompki skroplin. Przewody odprowadzające skropliny powinny zostać wpięte przez syfon do pionów istniejącej kanalizacji sanitarnej,</w:t>
      </w:r>
    </w:p>
    <w:p w14:paraId="76F56EB8" w14:textId="05AA3D50" w:rsidR="00773BBF" w:rsidRPr="00F9258B" w:rsidRDefault="003C71A5" w:rsidP="005F13E0">
      <w:pPr>
        <w:pStyle w:val="Akapitzlist"/>
        <w:numPr>
          <w:ilvl w:val="0"/>
          <w:numId w:val="21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eastAsia="Times New Roman" w:hAnsiTheme="minorHAnsi" w:cstheme="minorHAnsi"/>
          <w:b/>
          <w:bCs/>
          <w:kern w:val="1"/>
        </w:rPr>
        <w:t>KURTYNY POWIETRZNE</w:t>
      </w:r>
      <w:r w:rsidRPr="00F9258B">
        <w:rPr>
          <w:rFonts w:asciiTheme="minorHAnsi" w:eastAsia="Times New Roman" w:hAnsiTheme="minorHAnsi" w:cstheme="minorHAnsi"/>
          <w:b/>
          <w:bCs/>
          <w:kern w:val="1"/>
        </w:rPr>
        <w:t>:</w:t>
      </w:r>
    </w:p>
    <w:p w14:paraId="25CA2E40" w14:textId="5B25AD21" w:rsidR="00773BBF" w:rsidRPr="00F9258B" w:rsidRDefault="005F13E0" w:rsidP="00C4183E">
      <w:pPr>
        <w:pStyle w:val="Akapitzlist"/>
        <w:numPr>
          <w:ilvl w:val="0"/>
          <w:numId w:val="35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eastAsia="Times New Roman" w:hAnsiTheme="minorHAnsi" w:cstheme="minorHAnsi"/>
          <w:kern w:val="1"/>
        </w:rPr>
        <w:t>montaż kurtyny powietrznej elektrycznej 4,5 kW</w:t>
      </w:r>
      <w:r w:rsidRPr="00F9258B">
        <w:rPr>
          <w:rFonts w:asciiTheme="minorHAnsi" w:eastAsia="Times New Roman" w:hAnsiTheme="minorHAnsi" w:cstheme="minorHAnsi"/>
          <w:kern w:val="1"/>
        </w:rPr>
        <w:t>,</w:t>
      </w:r>
    </w:p>
    <w:p w14:paraId="4F6FB8D5" w14:textId="59DF0B2F" w:rsidR="005F13E0" w:rsidRPr="00F9258B" w:rsidRDefault="00ED49FB" w:rsidP="00983AA5">
      <w:pPr>
        <w:pStyle w:val="Akapitzlist"/>
        <w:numPr>
          <w:ilvl w:val="0"/>
          <w:numId w:val="21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eastAsia="Times New Roman" w:hAnsiTheme="minorHAnsi" w:cstheme="minorHAnsi"/>
          <w:b/>
          <w:bCs/>
          <w:kern w:val="1"/>
        </w:rPr>
        <w:t>I</w:t>
      </w:r>
      <w:r w:rsidRPr="00F9258B">
        <w:rPr>
          <w:rFonts w:asciiTheme="minorHAnsi" w:eastAsia="Times New Roman" w:hAnsiTheme="minorHAnsi" w:cstheme="minorHAnsi"/>
          <w:b/>
          <w:bCs/>
          <w:kern w:val="1"/>
        </w:rPr>
        <w:t>NSTALACJA KANALIZACJI</w:t>
      </w:r>
      <w:r w:rsidRPr="00F9258B">
        <w:rPr>
          <w:rFonts w:asciiTheme="minorHAnsi" w:eastAsia="Times New Roman" w:hAnsiTheme="minorHAnsi" w:cstheme="minorHAnsi"/>
          <w:b/>
          <w:bCs/>
          <w:kern w:val="1"/>
        </w:rPr>
        <w:t>:</w:t>
      </w:r>
    </w:p>
    <w:p w14:paraId="2B4E6CC6" w14:textId="6AB66164" w:rsidR="00C1731F" w:rsidRPr="00F9258B" w:rsidRDefault="00C1731F" w:rsidP="00C1731F">
      <w:pPr>
        <w:pStyle w:val="Akapitzlist"/>
        <w:numPr>
          <w:ilvl w:val="0"/>
          <w:numId w:val="35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eastAsia="Times New Roman" w:hAnsiTheme="minorHAnsi" w:cstheme="minorHAnsi"/>
          <w:kern w:val="1"/>
        </w:rPr>
        <w:t xml:space="preserve">Ścieki sanitarne z projektowanego budynku odprowadzone będą pionami kanalizacyjnymi </w:t>
      </w:r>
      <w:r w:rsidRPr="00F9258B">
        <w:rPr>
          <w:rFonts w:asciiTheme="minorHAnsi" w:eastAsia="Times New Roman" w:hAnsiTheme="minorHAnsi" w:cstheme="minorHAnsi"/>
          <w:kern w:val="1"/>
        </w:rPr>
        <w:br/>
      </w:r>
      <w:r w:rsidRPr="00F9258B">
        <w:rPr>
          <w:rFonts w:asciiTheme="minorHAnsi" w:eastAsia="Times New Roman" w:hAnsiTheme="minorHAnsi" w:cstheme="minorHAnsi"/>
          <w:kern w:val="1"/>
        </w:rPr>
        <w:t xml:space="preserve">i poziomami prowadzonymi pod posadzką przyziemia i skierowane do istniejącego przyłącza kanalizacji sanitarnej. Zaprojektowano dwa wyjścia kanalizacji sanitarnej z pomieszczeń zaplecza sali wielofunkcyjnej. Ścieki sanitarne będą odprowadzone do sieci grawitacyjnie. </w:t>
      </w:r>
    </w:p>
    <w:p w14:paraId="5CBCFB24" w14:textId="2B4C774E" w:rsidR="004007BF" w:rsidRPr="00F9258B" w:rsidRDefault="00C1731F" w:rsidP="00C1731F">
      <w:pPr>
        <w:pStyle w:val="Akapitzlist"/>
        <w:spacing w:line="200" w:lineRule="atLeast"/>
        <w:ind w:left="1418" w:hanging="2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eastAsia="Times New Roman" w:hAnsiTheme="minorHAnsi" w:cstheme="minorHAnsi"/>
          <w:kern w:val="1"/>
        </w:rPr>
        <w:t>Przejścia przez ściany konstrukcyjne wykonać w rurach ochronnych a przestrzeń dystansową wypełnić szczeliwem plastycznym. Przewody kanalizacyjne poziome i pionowe wykonać należy z rur kanalizacyjnych niskoszumowych. Piony należy wyprowadzić nad dach budynku i zakończyć</w:t>
      </w:r>
      <w:r w:rsidRPr="00F9258B">
        <w:rPr>
          <w:rFonts w:asciiTheme="minorHAnsi" w:eastAsia="Times New Roman" w:hAnsiTheme="minorHAnsi" w:cstheme="minorHAnsi"/>
          <w:b/>
          <w:bCs/>
          <w:kern w:val="1"/>
        </w:rPr>
        <w:t xml:space="preserve"> </w:t>
      </w:r>
      <w:r w:rsidRPr="00F9258B">
        <w:rPr>
          <w:rFonts w:asciiTheme="minorHAnsi" w:eastAsia="Times New Roman" w:hAnsiTheme="minorHAnsi" w:cstheme="minorHAnsi"/>
          <w:kern w:val="1"/>
        </w:rPr>
        <w:t>rurami wywiewnymi z PVC. U dołu pionu należy montować czyszczaki kanalizacyjne.</w:t>
      </w:r>
    </w:p>
    <w:p w14:paraId="2F89B478" w14:textId="148FB3F7" w:rsidR="008549BA" w:rsidRPr="00F9258B" w:rsidRDefault="0033060E" w:rsidP="008549BA">
      <w:pPr>
        <w:pStyle w:val="Akapitzlist"/>
        <w:numPr>
          <w:ilvl w:val="0"/>
          <w:numId w:val="21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b/>
          <w:bCs/>
        </w:rPr>
        <w:t>I</w:t>
      </w:r>
      <w:r w:rsidRPr="00F9258B">
        <w:rPr>
          <w:b/>
          <w:bCs/>
        </w:rPr>
        <w:t>NSTALACJA WODY</w:t>
      </w:r>
      <w:r w:rsidRPr="00F9258B">
        <w:rPr>
          <w:b/>
          <w:bCs/>
        </w:rPr>
        <w:t>:</w:t>
      </w:r>
    </w:p>
    <w:p w14:paraId="54A1E42D" w14:textId="132B97D4" w:rsidR="007266E3" w:rsidRPr="00F9258B" w:rsidRDefault="007266E3" w:rsidP="007266E3">
      <w:pPr>
        <w:pStyle w:val="Akapitzlist"/>
        <w:numPr>
          <w:ilvl w:val="0"/>
          <w:numId w:val="35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eastAsia="Times New Roman" w:hAnsiTheme="minorHAnsi" w:cstheme="minorHAnsi"/>
          <w:kern w:val="1"/>
        </w:rPr>
        <w:t>Instalację zimnej wody do celów bytowych zaprojektowano z rur wielowarstwowych typu MLC</w:t>
      </w:r>
      <w:r w:rsidRPr="00F9258B">
        <w:rPr>
          <w:rFonts w:asciiTheme="minorHAnsi" w:eastAsia="Times New Roman" w:hAnsiTheme="minorHAnsi" w:cstheme="minorHAnsi"/>
          <w:b/>
          <w:bCs/>
          <w:kern w:val="1"/>
        </w:rPr>
        <w:t xml:space="preserve"> </w:t>
      </w:r>
      <w:r w:rsidRPr="00F9258B">
        <w:rPr>
          <w:rFonts w:asciiTheme="minorHAnsi" w:eastAsia="Times New Roman" w:hAnsiTheme="minorHAnsi" w:cstheme="minorHAnsi"/>
          <w:kern w:val="1"/>
        </w:rPr>
        <w:lastRenderedPageBreak/>
        <w:t xml:space="preserve">w technologii firmy </w:t>
      </w:r>
      <w:proofErr w:type="spellStart"/>
      <w:r w:rsidRPr="00F9258B">
        <w:rPr>
          <w:rFonts w:asciiTheme="minorHAnsi" w:eastAsia="Times New Roman" w:hAnsiTheme="minorHAnsi" w:cstheme="minorHAnsi"/>
          <w:kern w:val="1"/>
        </w:rPr>
        <w:t>Uponor</w:t>
      </w:r>
      <w:proofErr w:type="spellEnd"/>
      <w:r w:rsidRPr="00F9258B">
        <w:rPr>
          <w:rFonts w:asciiTheme="minorHAnsi" w:eastAsia="Times New Roman" w:hAnsiTheme="minorHAnsi" w:cstheme="minorHAnsi"/>
          <w:kern w:val="1"/>
        </w:rPr>
        <w:t xml:space="preserve"> lub innego, równoważnego o takich samych parametrach. </w:t>
      </w:r>
    </w:p>
    <w:p w14:paraId="78B0DC77" w14:textId="4F29AF62" w:rsidR="00BB1263" w:rsidRPr="00F9258B" w:rsidRDefault="007266E3" w:rsidP="00BB1263">
      <w:pPr>
        <w:spacing w:line="200" w:lineRule="atLeast"/>
        <w:ind w:left="1418"/>
        <w:jc w:val="both"/>
        <w:rPr>
          <w:rFonts w:asciiTheme="minorHAnsi" w:eastAsia="Times New Roman" w:hAnsiTheme="minorHAnsi" w:cstheme="minorHAnsi"/>
          <w:color w:val="auto"/>
          <w:kern w:val="1"/>
        </w:rPr>
      </w:pPr>
      <w:r w:rsidRPr="00F9258B">
        <w:rPr>
          <w:rFonts w:asciiTheme="minorHAnsi" w:eastAsia="Times New Roman" w:hAnsiTheme="minorHAnsi" w:cstheme="minorHAnsi"/>
          <w:color w:val="auto"/>
          <w:kern w:val="1"/>
        </w:rPr>
        <w:t>Przewody instalacji prowadzić w bruzdach ściennych, przestrzeni sufitu podwieszanego lub ściankach instalacyjnych,</w:t>
      </w:r>
    </w:p>
    <w:p w14:paraId="1C3AC7E4" w14:textId="6C899571" w:rsidR="003B42F6" w:rsidRPr="00F9258B" w:rsidRDefault="00F00360" w:rsidP="003B42F6">
      <w:pPr>
        <w:pStyle w:val="Akapitzlist"/>
        <w:numPr>
          <w:ilvl w:val="0"/>
          <w:numId w:val="21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eastAsia="Times New Roman" w:hAnsiTheme="minorHAnsi" w:cstheme="minorHAnsi"/>
          <w:b/>
          <w:bCs/>
          <w:kern w:val="1"/>
        </w:rPr>
        <w:t>I</w:t>
      </w:r>
      <w:r w:rsidRPr="00F9258B">
        <w:rPr>
          <w:rFonts w:asciiTheme="minorHAnsi" w:eastAsia="Times New Roman" w:hAnsiTheme="minorHAnsi" w:cstheme="minorHAnsi"/>
          <w:b/>
          <w:bCs/>
          <w:kern w:val="1"/>
        </w:rPr>
        <w:t>NSTALACJA HYDRANTOWA</w:t>
      </w:r>
      <w:r w:rsidRPr="00F9258B">
        <w:rPr>
          <w:rFonts w:asciiTheme="minorHAnsi" w:eastAsia="Times New Roman" w:hAnsiTheme="minorHAnsi" w:cstheme="minorHAnsi"/>
          <w:b/>
          <w:bCs/>
          <w:kern w:val="1"/>
        </w:rPr>
        <w:t>:</w:t>
      </w:r>
    </w:p>
    <w:p w14:paraId="7379E9D7" w14:textId="11356ABA" w:rsidR="003B42F6" w:rsidRPr="00F9258B" w:rsidRDefault="003B42F6" w:rsidP="003B42F6">
      <w:pPr>
        <w:pStyle w:val="Akapitzlist"/>
        <w:numPr>
          <w:ilvl w:val="0"/>
          <w:numId w:val="35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kern w:val="1"/>
        </w:rPr>
      </w:pPr>
      <w:r w:rsidRPr="00F9258B">
        <w:rPr>
          <w:rFonts w:asciiTheme="minorHAnsi" w:eastAsia="Times New Roman" w:hAnsiTheme="minorHAnsi" w:cstheme="minorHAnsi"/>
          <w:kern w:val="1"/>
        </w:rPr>
        <w:t>zaprojektowano hydrant wewnętrzny wyposażone w zawór hydrantowy 25 mm montowane 1,35 m od podłogi i umieszczone w typowych metalowych szafkach hydrantowych montowanych na ścianach. Szafki zgodne z PN-EN 671-1[Z-25/30]</w:t>
      </w:r>
      <w:r w:rsidRPr="00F9258B">
        <w:rPr>
          <w:rFonts w:asciiTheme="minorHAnsi" w:eastAsia="Times New Roman" w:hAnsiTheme="minorHAnsi" w:cstheme="minorHAnsi"/>
          <w:kern w:val="1"/>
        </w:rPr>
        <w:t>,</w:t>
      </w:r>
    </w:p>
    <w:p w14:paraId="08D3509A" w14:textId="7BD091CC" w:rsidR="00DE2E5A" w:rsidRPr="00F9258B" w:rsidRDefault="0077184C" w:rsidP="00DE2E5A">
      <w:pPr>
        <w:pStyle w:val="Akapitzlist"/>
        <w:numPr>
          <w:ilvl w:val="0"/>
          <w:numId w:val="21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b/>
          <w:bCs/>
        </w:rPr>
        <w:t>BIAŁY MONTAŻ/ WYPOSAŻENIE WC</w:t>
      </w:r>
      <w:r w:rsidRPr="00F9258B">
        <w:rPr>
          <w:b/>
          <w:bCs/>
        </w:rPr>
        <w:t>:</w:t>
      </w:r>
    </w:p>
    <w:p w14:paraId="77469262" w14:textId="248680CA" w:rsidR="00DE2E5A" w:rsidRPr="00F9258B" w:rsidRDefault="00DE2E5A" w:rsidP="00DE2E5A">
      <w:pPr>
        <w:pStyle w:val="Akapitzlist"/>
        <w:numPr>
          <w:ilvl w:val="0"/>
          <w:numId w:val="35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t>POMIESZCZENIA GOSPODARCZE</w:t>
      </w:r>
      <w:r w:rsidRPr="00F9258B">
        <w:t xml:space="preserve">: </w:t>
      </w:r>
      <w:r w:rsidRPr="00F9258B">
        <w:t>Montaż zlewozmywaków jednokomorowych</w:t>
      </w:r>
      <w:r w:rsidRPr="00F9258B">
        <w:t xml:space="preserve">, szt. 2, </w:t>
      </w:r>
      <w:r w:rsidRPr="00F9258B">
        <w:t>Montaż zlewozmywaków dwukomorowych</w:t>
      </w:r>
      <w:r w:rsidRPr="00F9258B">
        <w:t xml:space="preserve">, szt.1, </w:t>
      </w:r>
      <w:r w:rsidRPr="00F9258B">
        <w:t>Montaż umywalek pojedynczych porcelanowyc</w:t>
      </w:r>
      <w:r w:rsidRPr="00F9258B">
        <w:t xml:space="preserve">h, szt.1, </w:t>
      </w:r>
      <w:r w:rsidRPr="00F9258B">
        <w:t>Baterie umywalkowe lub zmywakowe</w:t>
      </w:r>
      <w:r w:rsidRPr="00F9258B">
        <w:t>, szt.4,</w:t>
      </w:r>
    </w:p>
    <w:p w14:paraId="57078538" w14:textId="3D23C467" w:rsidR="00DE2E5A" w:rsidRPr="00F9258B" w:rsidRDefault="002E5B82" w:rsidP="00DE2E5A">
      <w:pPr>
        <w:pStyle w:val="Akapitzlist"/>
        <w:numPr>
          <w:ilvl w:val="0"/>
          <w:numId w:val="35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</w:rPr>
        <w:t>WC DAMSKIE</w:t>
      </w:r>
      <w:r w:rsidRPr="00F9258B">
        <w:rPr>
          <w:rFonts w:asciiTheme="minorHAnsi" w:hAnsiTheme="minorHAnsi" w:cstheme="minorHAnsi"/>
        </w:rPr>
        <w:t xml:space="preserve">: </w:t>
      </w:r>
      <w:r w:rsidR="00144B98" w:rsidRPr="00F9258B">
        <w:t>Elementy montażowe do miski ustępowej montowane na ścianie</w:t>
      </w:r>
      <w:r w:rsidR="00144B98" w:rsidRPr="00F9258B">
        <w:t xml:space="preserve"> szt. 2, </w:t>
      </w:r>
      <w:r w:rsidR="00144B98" w:rsidRPr="00F9258B">
        <w:t xml:space="preserve">Urządzenia sanitarne na elemencie montażowym </w:t>
      </w:r>
      <w:r w:rsidR="00144B98" w:rsidRPr="00F9258B">
        <w:t>–</w:t>
      </w:r>
      <w:r w:rsidR="00144B98" w:rsidRPr="00F9258B">
        <w:t xml:space="preserve"> ustęp</w:t>
      </w:r>
      <w:r w:rsidR="00144B98" w:rsidRPr="00F9258B">
        <w:t xml:space="preserve"> szt. 2, deska sedesowa szt. 2, </w:t>
      </w:r>
      <w:r w:rsidR="00144B98" w:rsidRPr="00F9258B">
        <w:t xml:space="preserve">Przyciski do spłuczek podtynkowych publicznych </w:t>
      </w:r>
      <w:r w:rsidR="00144B98" w:rsidRPr="00F9258B">
        <w:t>–</w:t>
      </w:r>
      <w:r w:rsidR="00144B98" w:rsidRPr="00F9258B">
        <w:t xml:space="preserve"> USTĘP</w:t>
      </w:r>
      <w:r w:rsidR="00144B98" w:rsidRPr="00F9258B">
        <w:t xml:space="preserve"> szt.2, </w:t>
      </w:r>
      <w:r w:rsidR="00144B98" w:rsidRPr="00F9258B">
        <w:t>umywal</w:t>
      </w:r>
      <w:r w:rsidR="00144B98" w:rsidRPr="00F9258B">
        <w:t>ka</w:t>
      </w:r>
      <w:r w:rsidR="00144B98" w:rsidRPr="00F9258B">
        <w:t xml:space="preserve"> pojedyncz</w:t>
      </w:r>
      <w:r w:rsidR="00144B98" w:rsidRPr="00F9258B">
        <w:t>a</w:t>
      </w:r>
      <w:r w:rsidR="00144B98" w:rsidRPr="00F9258B">
        <w:t xml:space="preserve"> porcelanow</w:t>
      </w:r>
      <w:r w:rsidR="00144B98" w:rsidRPr="00F9258B">
        <w:t xml:space="preserve">a sz. 2, </w:t>
      </w:r>
      <w:r w:rsidR="00144B98" w:rsidRPr="00F9258B">
        <w:t>Baterie umywalkowe</w:t>
      </w:r>
      <w:r w:rsidR="00144B98" w:rsidRPr="00F9258B">
        <w:t xml:space="preserve"> sz. 2,</w:t>
      </w:r>
    </w:p>
    <w:p w14:paraId="1107BBB7" w14:textId="105B6A8D" w:rsidR="00C63A08" w:rsidRPr="00F9258B" w:rsidRDefault="00144B98" w:rsidP="00DE2E5A">
      <w:pPr>
        <w:pStyle w:val="Akapitzlist"/>
        <w:numPr>
          <w:ilvl w:val="0"/>
          <w:numId w:val="35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t xml:space="preserve">WC </w:t>
      </w:r>
      <w:r w:rsidRPr="00F9258B">
        <w:t>MĘSK</w:t>
      </w:r>
      <w:r w:rsidRPr="00F9258B">
        <w:t>IE</w:t>
      </w:r>
      <w:r w:rsidR="007C457E" w:rsidRPr="00F9258B">
        <w:t xml:space="preserve">: </w:t>
      </w:r>
      <w:r w:rsidR="00C63A08" w:rsidRPr="00F9258B">
        <w:t xml:space="preserve">Elementy montażowe do </w:t>
      </w:r>
      <w:r w:rsidR="00C63A08" w:rsidRPr="00F9258B">
        <w:t>pisuaru</w:t>
      </w:r>
      <w:r w:rsidR="00C63A08" w:rsidRPr="00F9258B">
        <w:t xml:space="preserve"> montowane na ścianie szt. </w:t>
      </w:r>
      <w:r w:rsidR="00C63A08" w:rsidRPr="00F9258B">
        <w:t>1</w:t>
      </w:r>
      <w:r w:rsidR="00C63A08" w:rsidRPr="00F9258B">
        <w:t xml:space="preserve">, Urządzenia sanitarne na elemencie montażowym – </w:t>
      </w:r>
      <w:r w:rsidR="00C63A08" w:rsidRPr="00F9258B">
        <w:t>pisuar</w:t>
      </w:r>
      <w:r w:rsidR="00C63A08" w:rsidRPr="00F9258B">
        <w:t xml:space="preserve"> szt. </w:t>
      </w:r>
      <w:r w:rsidR="00C63A08" w:rsidRPr="00F9258B">
        <w:t>1</w:t>
      </w:r>
      <w:r w:rsidR="00C63A08" w:rsidRPr="00F9258B">
        <w:t xml:space="preserve">, Elementy montażowe do miski ustępowej montowane na ścianie szt. </w:t>
      </w:r>
      <w:r w:rsidR="00C63A08" w:rsidRPr="00F9258B">
        <w:t>1</w:t>
      </w:r>
      <w:r w:rsidR="00C63A08" w:rsidRPr="00F9258B">
        <w:t xml:space="preserve">, Urządzenia sanitarne na elemencie montażowym – ustęp szt. </w:t>
      </w:r>
      <w:r w:rsidR="00C63A08" w:rsidRPr="00F9258B">
        <w:t>1,</w:t>
      </w:r>
    </w:p>
    <w:p w14:paraId="203274CB" w14:textId="774BBE88" w:rsidR="00144B98" w:rsidRPr="00F9258B" w:rsidRDefault="00C63A08" w:rsidP="00C63A08">
      <w:pPr>
        <w:pStyle w:val="Akapitzlist"/>
        <w:spacing w:line="200" w:lineRule="atLeast"/>
        <w:ind w:left="1418" w:firstLine="0"/>
      </w:pPr>
      <w:r w:rsidRPr="00F9258B">
        <w:t xml:space="preserve">deska sedesowa szt. </w:t>
      </w:r>
      <w:r w:rsidRPr="00F9258B">
        <w:t>1</w:t>
      </w:r>
      <w:r w:rsidRPr="00F9258B">
        <w:t>, Przyciski do spłuczek podtynkowych publicznych – USTĘP szt.</w:t>
      </w:r>
      <w:r w:rsidRPr="00F9258B">
        <w:t>1</w:t>
      </w:r>
      <w:r w:rsidRPr="00F9258B">
        <w:t>, umywalka pojedyncza porcelanowa sz. 2, Baterie umywalkowe sz. 2</w:t>
      </w:r>
      <w:r w:rsidRPr="00F9258B">
        <w:t>,</w:t>
      </w:r>
    </w:p>
    <w:p w14:paraId="7D58E81B" w14:textId="6A8D61CA" w:rsidR="00500C7B" w:rsidRPr="00F9258B" w:rsidRDefault="007D1ABC" w:rsidP="00500C7B">
      <w:pPr>
        <w:pStyle w:val="Akapitzlist"/>
        <w:numPr>
          <w:ilvl w:val="0"/>
          <w:numId w:val="35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rFonts w:asciiTheme="minorHAnsi" w:hAnsiTheme="minorHAnsi" w:cstheme="minorHAnsi"/>
        </w:rPr>
        <w:t>WC NIEPEŁNOSPRAWNYCH</w:t>
      </w:r>
      <w:r w:rsidRPr="00F9258B">
        <w:rPr>
          <w:rFonts w:asciiTheme="minorHAnsi" w:hAnsiTheme="minorHAnsi" w:cstheme="minorHAnsi"/>
        </w:rPr>
        <w:t xml:space="preserve">: </w:t>
      </w:r>
      <w:r w:rsidR="0004419F" w:rsidRPr="00F9258B">
        <w:t xml:space="preserve">Elementy montażowe do miski ustępowej montowane na ścianie szt. </w:t>
      </w:r>
      <w:r w:rsidR="0065482D" w:rsidRPr="00F9258B">
        <w:t>1</w:t>
      </w:r>
      <w:r w:rsidR="0004419F" w:rsidRPr="00F9258B">
        <w:t xml:space="preserve">, Urządzenia sanitarne na elemencie montażowym – ustęp </w:t>
      </w:r>
      <w:r w:rsidR="0065482D" w:rsidRPr="00F9258B">
        <w:t xml:space="preserve">dla niepełnosprawnych </w:t>
      </w:r>
      <w:r w:rsidR="0004419F" w:rsidRPr="00F9258B">
        <w:t xml:space="preserve">szt. </w:t>
      </w:r>
      <w:r w:rsidR="0065482D" w:rsidRPr="00F9258B">
        <w:t>1</w:t>
      </w:r>
      <w:r w:rsidR="0004419F" w:rsidRPr="00F9258B">
        <w:t>, deska sedesowa</w:t>
      </w:r>
      <w:r w:rsidR="0065482D" w:rsidRPr="00F9258B">
        <w:t xml:space="preserve"> dla niepełnosprawnych</w:t>
      </w:r>
      <w:r w:rsidR="0004419F" w:rsidRPr="00F9258B">
        <w:t xml:space="preserve"> szt. </w:t>
      </w:r>
      <w:r w:rsidR="0065482D" w:rsidRPr="00F9258B">
        <w:t>1</w:t>
      </w:r>
      <w:r w:rsidR="0004419F" w:rsidRPr="00F9258B">
        <w:t xml:space="preserve">, Przyciski do spłuczek podtynkowych publicznych </w:t>
      </w:r>
      <w:r w:rsidR="00D02EA0" w:rsidRPr="00F9258B">
        <w:t>dla niepełnosprawnych</w:t>
      </w:r>
      <w:r w:rsidR="0004419F" w:rsidRPr="00F9258B">
        <w:t>– USTĘP szt.</w:t>
      </w:r>
      <w:r w:rsidR="00D02EA0" w:rsidRPr="00F9258B">
        <w:t>1</w:t>
      </w:r>
      <w:r w:rsidR="0004419F" w:rsidRPr="00F9258B">
        <w:t>, umywalka pojedyncza porcelanowa</w:t>
      </w:r>
      <w:r w:rsidR="008E6AD9" w:rsidRPr="00F9258B">
        <w:t xml:space="preserve"> dla niepełnosprawnych</w:t>
      </w:r>
      <w:r w:rsidR="0004419F" w:rsidRPr="00F9258B">
        <w:t xml:space="preserve"> sz. </w:t>
      </w:r>
      <w:r w:rsidR="008E6AD9" w:rsidRPr="00F9258B">
        <w:t>1</w:t>
      </w:r>
      <w:r w:rsidR="0004419F" w:rsidRPr="00F9258B">
        <w:t>, Bateri</w:t>
      </w:r>
      <w:r w:rsidR="009767A8" w:rsidRPr="00F9258B">
        <w:t>a</w:t>
      </w:r>
      <w:r w:rsidR="0004419F" w:rsidRPr="00F9258B">
        <w:t xml:space="preserve"> umywalkow</w:t>
      </w:r>
      <w:r w:rsidR="009767A8" w:rsidRPr="00F9258B">
        <w:t>a dla niepełnosprawnych</w:t>
      </w:r>
      <w:r w:rsidR="0004419F" w:rsidRPr="00F9258B">
        <w:t xml:space="preserve"> sz. </w:t>
      </w:r>
      <w:r w:rsidR="009767A8" w:rsidRPr="00F9258B">
        <w:t>1</w:t>
      </w:r>
      <w:r w:rsidR="0004419F" w:rsidRPr="00F9258B">
        <w:t>,</w:t>
      </w:r>
    </w:p>
    <w:p w14:paraId="72A8BBB6" w14:textId="37EB79D8" w:rsidR="00500C7B" w:rsidRPr="00F9258B" w:rsidRDefault="008E362A" w:rsidP="00500C7B">
      <w:pPr>
        <w:pStyle w:val="Akapitzlist"/>
        <w:numPr>
          <w:ilvl w:val="0"/>
          <w:numId w:val="21"/>
        </w:numPr>
        <w:spacing w:line="200" w:lineRule="atLeast"/>
        <w:ind w:left="851" w:hanging="284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rPr>
          <w:b/>
          <w:bCs/>
        </w:rPr>
        <w:t>I</w:t>
      </w:r>
      <w:r w:rsidRPr="00F9258B">
        <w:rPr>
          <w:b/>
          <w:bCs/>
        </w:rPr>
        <w:t>NSTALACJE ELEKTRYCZNE</w:t>
      </w:r>
      <w:r w:rsidRPr="00F9258B">
        <w:rPr>
          <w:b/>
          <w:bCs/>
        </w:rPr>
        <w:t>:</w:t>
      </w:r>
    </w:p>
    <w:p w14:paraId="5FAE2EE1" w14:textId="62BCD10C" w:rsidR="008E362A" w:rsidRPr="00F9258B" w:rsidRDefault="006A61F2" w:rsidP="006A61F2">
      <w:pPr>
        <w:pStyle w:val="Akapitzlist"/>
        <w:numPr>
          <w:ilvl w:val="0"/>
          <w:numId w:val="35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t>ROZDZIELNICA NISKIEGO NAPIĘCIA</w:t>
      </w:r>
      <w:r w:rsidRPr="00F9258B">
        <w:t xml:space="preserve">: </w:t>
      </w:r>
      <w:r w:rsidRPr="00F9258B">
        <w:rPr>
          <w:sz w:val="24"/>
        </w:rPr>
        <w:t>Zasilanie rozdzielnicy RSW należy wykonać z istniejącej rozdzielnicy głównej budynku</w:t>
      </w:r>
      <w:r w:rsidRPr="00F9258B">
        <w:rPr>
          <w:sz w:val="24"/>
        </w:rPr>
        <w:t xml:space="preserve">. </w:t>
      </w:r>
      <w:r w:rsidRPr="00F9258B">
        <w:rPr>
          <w:sz w:val="24"/>
        </w:rPr>
        <w:t>W tym celu przewidziano zabudowę nowego pola odpływowego wyposażonego w zabezpieczenie nadmiarowo prądowe B63A. Od istniejącej rozdzielni głównej niskiego napięcia do nowoprojektowanej rozdzielnicy RSW należy ułożyć linie kablową N2XHżo 5x16mm</w:t>
      </w:r>
      <w:r w:rsidRPr="00F9258B">
        <w:rPr>
          <w:sz w:val="24"/>
        </w:rPr>
        <w:t>,</w:t>
      </w:r>
    </w:p>
    <w:p w14:paraId="00AC941A" w14:textId="778DEEAA" w:rsidR="006A61F2" w:rsidRPr="00F9258B" w:rsidRDefault="00BC35A4" w:rsidP="006A61F2">
      <w:pPr>
        <w:pStyle w:val="Akapitzlist"/>
        <w:numPr>
          <w:ilvl w:val="0"/>
          <w:numId w:val="35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t>I</w:t>
      </w:r>
      <w:r w:rsidRPr="00F9258B">
        <w:t>NSTALACJA OKABLOWANIA AUDIO-WIDEO</w:t>
      </w:r>
      <w:r w:rsidRPr="00F9258B">
        <w:t xml:space="preserve">: </w:t>
      </w:r>
      <w:r w:rsidRPr="00F9258B">
        <w:t xml:space="preserve">Wewnętrzne linie zasilające prowadzone będą podtynkowo, w korytach kablowych w przestrzeniach między stropowych i na drabinkach </w:t>
      </w:r>
      <w:r w:rsidRPr="00F9258B">
        <w:br/>
      </w:r>
      <w:r w:rsidRPr="00F9258B">
        <w:t>w pionach elektrycznych. W pomieszczeniach technicznych podejścia pod rozdzielnie wykonywać w rurkach instalacyjnych RVS na tynku na uchwytach</w:t>
      </w:r>
      <w:r w:rsidRPr="00F9258B">
        <w:t>,</w:t>
      </w:r>
    </w:p>
    <w:p w14:paraId="67886B6C" w14:textId="536B15D2" w:rsidR="00BC35A4" w:rsidRPr="00F9258B" w:rsidRDefault="003845DA" w:rsidP="006A61F2">
      <w:pPr>
        <w:pStyle w:val="Akapitzlist"/>
        <w:numPr>
          <w:ilvl w:val="0"/>
          <w:numId w:val="35"/>
        </w:numPr>
        <w:spacing w:line="200" w:lineRule="atLeast"/>
        <w:ind w:left="1418" w:hanging="425"/>
        <w:rPr>
          <w:rFonts w:asciiTheme="minorHAnsi" w:eastAsia="Times New Roman" w:hAnsiTheme="minorHAnsi" w:cstheme="minorHAnsi"/>
          <w:b/>
          <w:bCs/>
          <w:kern w:val="1"/>
        </w:rPr>
      </w:pPr>
      <w:r w:rsidRPr="00F9258B">
        <w:t>I</w:t>
      </w:r>
      <w:r w:rsidRPr="00F9258B">
        <w:t>NSTALACJA GNIAZD WTYKOWYCH</w:t>
      </w:r>
      <w:r w:rsidRPr="00F9258B">
        <w:t xml:space="preserve">: </w:t>
      </w:r>
      <w:r w:rsidR="00FB65E4" w:rsidRPr="00F9258B">
        <w:rPr>
          <w:rFonts w:cs="Tahoma"/>
          <w:szCs w:val="24"/>
        </w:rPr>
        <w:t>Wszystkie linie zasilające odbiory energii elektrycznej zlokalizowane w budynku, należy wykonać kablami lub przewodami o przekroju zgodnym ze schematami rozdzielnic głównych budynku i rozdzielnic obiektowych. Plany instalacji siłowej należy rozpatrywać wspólnie ze schematami rozdzielnic oraz planami tras kablowych</w:t>
      </w:r>
      <w:r w:rsidR="00FB65E4" w:rsidRPr="00F9258B">
        <w:rPr>
          <w:rFonts w:cs="Tahoma"/>
          <w:szCs w:val="24"/>
        </w:rPr>
        <w:t>,</w:t>
      </w:r>
    </w:p>
    <w:p w14:paraId="4E30FB98" w14:textId="3584F0CF" w:rsidR="00FB65E4" w:rsidRPr="00F9258B" w:rsidRDefault="00670BAF" w:rsidP="00F9258B">
      <w:pPr>
        <w:pStyle w:val="Akapitzlist"/>
        <w:numPr>
          <w:ilvl w:val="0"/>
          <w:numId w:val="35"/>
        </w:numPr>
        <w:spacing w:line="200" w:lineRule="atLeast"/>
        <w:ind w:left="1418" w:hanging="425"/>
        <w:rPr>
          <w:rFonts w:cs="Tahoma"/>
        </w:rPr>
      </w:pPr>
      <w:r w:rsidRPr="00F9258B">
        <w:t>OŚWIETLENIE</w:t>
      </w:r>
      <w:r w:rsidRPr="00F9258B">
        <w:t xml:space="preserve">: </w:t>
      </w:r>
      <w:r w:rsidRPr="00F9258B">
        <w:rPr>
          <w:rFonts w:cs="Tahoma"/>
          <w:szCs w:val="24"/>
        </w:rPr>
        <w:t>W obiekcie przewidziano zastosowanie opraw oświetleniowych z źródłami światła typu LED.</w:t>
      </w:r>
      <w:r w:rsidRPr="00F9258B">
        <w:rPr>
          <w:rFonts w:cs="Tahoma"/>
          <w:szCs w:val="24"/>
        </w:rPr>
        <w:t xml:space="preserve"> </w:t>
      </w:r>
      <w:r w:rsidRPr="00F9258B">
        <w:rPr>
          <w:rFonts w:cs="Tahoma"/>
          <w:szCs w:val="24"/>
        </w:rPr>
        <w:t xml:space="preserve">Sterownie oświetleniem odbywać się będzie poprzez łącznik zlokalizowanymi przy drzwiach wejściowych lub czujniki obecności montowanych na suficie. </w:t>
      </w:r>
      <w:r w:rsidRPr="00F9258B">
        <w:rPr>
          <w:rFonts w:cs="Tahoma"/>
        </w:rPr>
        <w:t>W obrębie Sali wielofunkcyjnej z oprawami zintegrowany będzie system sterowania natężeniem oświetlenia</w:t>
      </w:r>
      <w:r w:rsidR="00824AF3" w:rsidRPr="00F9258B">
        <w:rPr>
          <w:rFonts w:cs="Tahoma"/>
        </w:rPr>
        <w:t xml:space="preserve">. </w:t>
      </w:r>
      <w:r w:rsidR="00824AF3" w:rsidRPr="00F9258B">
        <w:rPr>
          <w:rFonts w:cs="Tahoma"/>
        </w:rPr>
        <w:t xml:space="preserve">przewidziano wykonanie instalacji oświetlenia awaryjnego, </w:t>
      </w:r>
      <w:r w:rsidR="00824AF3" w:rsidRPr="00F9258B">
        <w:rPr>
          <w:rFonts w:cs="Tahoma"/>
          <w:szCs w:val="24"/>
        </w:rPr>
        <w:t>z</w:t>
      </w:r>
      <w:r w:rsidR="00824AF3" w:rsidRPr="00F9258B">
        <w:rPr>
          <w:rFonts w:cs="Tahoma"/>
          <w:szCs w:val="24"/>
        </w:rPr>
        <w:t>godnie z Polską Normą PN-EN 1838:2005</w:t>
      </w:r>
      <w:r w:rsidR="00824AF3" w:rsidRPr="00F9258B">
        <w:rPr>
          <w:rFonts w:cs="Tahoma"/>
          <w:szCs w:val="24"/>
        </w:rPr>
        <w:t>,</w:t>
      </w:r>
      <w:r w:rsidR="00824AF3" w:rsidRPr="00F9258B">
        <w:rPr>
          <w:rFonts w:cs="Tahoma"/>
          <w:szCs w:val="24"/>
        </w:rPr>
        <w:t xml:space="preserve"> </w:t>
      </w:r>
      <w:r w:rsidR="00824AF3" w:rsidRPr="00F9258B">
        <w:rPr>
          <w:rFonts w:cs="Tahoma"/>
        </w:rPr>
        <w:t>na które składa się:</w:t>
      </w:r>
      <w:r w:rsidR="00824AF3" w:rsidRPr="00F9258B">
        <w:rPr>
          <w:rFonts w:cs="Tahoma"/>
        </w:rPr>
        <w:t xml:space="preserve"> </w:t>
      </w:r>
      <w:r w:rsidR="00824AF3" w:rsidRPr="00F9258B">
        <w:rPr>
          <w:rFonts w:cs="Tahoma"/>
        </w:rPr>
        <w:t>awaryjne oświetlenie dróg ewakuacyjnych,</w:t>
      </w:r>
      <w:r w:rsidR="00824AF3" w:rsidRPr="00F9258B">
        <w:rPr>
          <w:rFonts w:cs="Tahoma"/>
        </w:rPr>
        <w:t xml:space="preserve"> </w:t>
      </w:r>
      <w:r w:rsidR="00824AF3" w:rsidRPr="00F9258B">
        <w:rPr>
          <w:rFonts w:cs="Tahoma"/>
        </w:rPr>
        <w:t>oświetlenie przestrzeni otwartych.</w:t>
      </w:r>
    </w:p>
    <w:p w14:paraId="7DF96924" w14:textId="6DEACC47" w:rsidR="00534D2E" w:rsidRPr="00534D2E" w:rsidRDefault="00534D2E" w:rsidP="00534D2E">
      <w:pPr>
        <w:spacing w:line="200" w:lineRule="atLeast"/>
        <w:jc w:val="both"/>
        <w:rPr>
          <w:color w:val="auto"/>
          <w:kern w:val="1"/>
        </w:rPr>
      </w:pPr>
      <w:r w:rsidRPr="00534D2E">
        <w:rPr>
          <w:rFonts w:cs="Times New Roman"/>
          <w:b/>
          <w:color w:val="auto"/>
          <w:kern w:val="1"/>
        </w:rPr>
        <w:t>UWAGA!!!</w:t>
      </w:r>
      <w:r w:rsidR="00144B98" w:rsidRPr="00144B98">
        <w:t xml:space="preserve"> </w:t>
      </w:r>
    </w:p>
    <w:p w14:paraId="6443808A" w14:textId="723BAA53" w:rsidR="00534D2E" w:rsidRPr="00646683" w:rsidRDefault="0040216B" w:rsidP="00646683">
      <w:pPr>
        <w:spacing w:line="200" w:lineRule="atLeast"/>
        <w:rPr>
          <w:rFonts w:cs="Times New Roman"/>
          <w:b/>
          <w:bCs/>
        </w:rPr>
      </w:pPr>
      <w:r w:rsidRPr="00646683">
        <w:rPr>
          <w:rFonts w:cs="Times New Roman"/>
          <w:b/>
          <w:bCs/>
        </w:rPr>
        <w:t xml:space="preserve">Odpady należy wywieźć i zagospodarować na koszt Wykonawcy zgodnie z przepisami prawa. </w:t>
      </w:r>
    </w:p>
    <w:p w14:paraId="7FEC617C" w14:textId="77777777" w:rsidR="00534D2E" w:rsidRPr="00534D2E" w:rsidRDefault="00534D2E" w:rsidP="00534D2E">
      <w:pPr>
        <w:autoSpaceDN w:val="0"/>
        <w:jc w:val="both"/>
        <w:rPr>
          <w:rFonts w:ascii="Arial" w:eastAsia="MS PMincho" w:hAnsi="Arial"/>
          <w:color w:val="auto"/>
          <w:kern w:val="3"/>
          <w:lang w:eastAsia="ja-JP" w:bidi="fa-IR"/>
        </w:rPr>
      </w:pPr>
    </w:p>
    <w:p w14:paraId="14DC2194" w14:textId="77777777" w:rsidR="00646683" w:rsidRDefault="00646683" w:rsidP="00534D2E">
      <w:pPr>
        <w:autoSpaceDN w:val="0"/>
        <w:jc w:val="both"/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</w:pPr>
    </w:p>
    <w:p w14:paraId="2C54546A" w14:textId="77777777" w:rsidR="00646683" w:rsidRDefault="00646683" w:rsidP="00534D2E">
      <w:pPr>
        <w:autoSpaceDN w:val="0"/>
        <w:jc w:val="both"/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</w:pPr>
    </w:p>
    <w:p w14:paraId="7472EA96" w14:textId="77777777" w:rsidR="00646683" w:rsidRDefault="00646683" w:rsidP="00534D2E">
      <w:pPr>
        <w:autoSpaceDN w:val="0"/>
        <w:jc w:val="both"/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</w:pPr>
    </w:p>
    <w:p w14:paraId="16EBC15C" w14:textId="77777777" w:rsidR="00646683" w:rsidRDefault="00646683" w:rsidP="00534D2E">
      <w:pPr>
        <w:autoSpaceDN w:val="0"/>
        <w:jc w:val="both"/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</w:pPr>
    </w:p>
    <w:p w14:paraId="2A64DE8A" w14:textId="779E81F0" w:rsidR="00534D2E" w:rsidRDefault="00534D2E" w:rsidP="00534D2E">
      <w:pPr>
        <w:autoSpaceDN w:val="0"/>
        <w:jc w:val="both"/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</w:pPr>
      <w:r w:rsidRPr="00A97DC1"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  <w:lastRenderedPageBreak/>
        <w:t>Integralną częścią Opisu przedmiotu zamówienia są następujące dokumenty:</w:t>
      </w:r>
    </w:p>
    <w:p w14:paraId="3DFBF825" w14:textId="066B69F4" w:rsidR="00153B93" w:rsidRDefault="00153B93" w:rsidP="00534D2E">
      <w:pPr>
        <w:autoSpaceDN w:val="0"/>
        <w:jc w:val="both"/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</w:pPr>
    </w:p>
    <w:p w14:paraId="61CC6631" w14:textId="1F26D925" w:rsidR="00153B93" w:rsidRPr="00FE4E2F" w:rsidRDefault="00153B93" w:rsidP="00153B93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>PROJEKT BUDOWLANY</w:t>
      </w: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 xml:space="preserve"> „</w:t>
      </w: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 xml:space="preserve">PRZEBUDOWA CZĘŚCI BUDYNKU GMINNEGO OŚRODKA KULTURY </w:t>
      </w:r>
      <w:r w:rsidR="00FE4E2F" w:rsidRPr="00FE4E2F">
        <w:rPr>
          <w:rFonts w:asciiTheme="minorHAnsi" w:eastAsia="MS PMincho" w:hAnsiTheme="minorHAnsi" w:cstheme="minorHAnsi"/>
          <w:kern w:val="3"/>
          <w:lang w:eastAsia="ja-JP" w:bidi="fa-IR"/>
        </w:rPr>
        <w:br/>
      </w: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>W ZAWONI</w:t>
      </w: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>”,</w:t>
      </w:r>
    </w:p>
    <w:p w14:paraId="42056BFF" w14:textId="77777777" w:rsidR="00646683" w:rsidRPr="00FE4E2F" w:rsidRDefault="00646683" w:rsidP="00646683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>PROJEKT WYKONAWCZY BRANŻA ARCHITEKTONICZNA,</w:t>
      </w:r>
    </w:p>
    <w:p w14:paraId="718DF307" w14:textId="6F7967C3" w:rsidR="00646683" w:rsidRPr="00FE4E2F" w:rsidRDefault="00646683" w:rsidP="00646683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>PROJEKT WYKONAWCZY OBLICZENIA KONSTRUKCYJNE,</w:t>
      </w:r>
    </w:p>
    <w:p w14:paraId="2F49AE0A" w14:textId="1D2A3EC4" w:rsidR="00153B93" w:rsidRPr="00FE4E2F" w:rsidRDefault="00153B93" w:rsidP="00153B93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>PROJEKT WYKONAWCZY</w:t>
      </w: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 xml:space="preserve"> </w:t>
      </w: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>INSTALACJI ELEKTRYCZNYCH I TELETECHNICZNYCH</w:t>
      </w: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>,</w:t>
      </w:r>
    </w:p>
    <w:p w14:paraId="1E8F933E" w14:textId="2A2A6F03" w:rsidR="00153B93" w:rsidRPr="00FE4E2F" w:rsidRDefault="00153B93" w:rsidP="00153B93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>PROJEKT WYKONAWCZY</w:t>
      </w: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 xml:space="preserve"> </w:t>
      </w: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>BRANŻA SANITARNA</w:t>
      </w: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>,</w:t>
      </w:r>
    </w:p>
    <w:p w14:paraId="6F7B42CE" w14:textId="63CD4577" w:rsidR="00534D2E" w:rsidRPr="00FE4E2F" w:rsidRDefault="00534D2E" w:rsidP="00534D2E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>PRZEDMIAR</w:t>
      </w:r>
      <w:r w:rsidR="004308F8" w:rsidRPr="00FE4E2F">
        <w:rPr>
          <w:rFonts w:asciiTheme="minorHAnsi" w:eastAsia="MS PMincho" w:hAnsiTheme="minorHAnsi" w:cstheme="minorHAnsi"/>
          <w:kern w:val="3"/>
          <w:lang w:eastAsia="ja-JP" w:bidi="fa-IR"/>
        </w:rPr>
        <w:t xml:space="preserve"> ROBÓT,</w:t>
      </w:r>
    </w:p>
    <w:p w14:paraId="23F4DF42" w14:textId="2D938F7C" w:rsidR="004308F8" w:rsidRPr="00FE4E2F" w:rsidRDefault="0061736B" w:rsidP="0061736B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>SPECYFIKACJA TECHNICZNA WYKONANIA I ODBIORU ROBÓT BUDOWLANYCH</w:t>
      </w:r>
      <w:r w:rsidRPr="00FE4E2F">
        <w:rPr>
          <w:rFonts w:asciiTheme="minorHAnsi" w:eastAsia="MS PMincho" w:hAnsiTheme="minorHAnsi" w:cstheme="minorHAnsi"/>
          <w:kern w:val="3"/>
          <w:lang w:eastAsia="ja-JP" w:bidi="fa-IR"/>
        </w:rPr>
        <w:t>,</w:t>
      </w:r>
    </w:p>
    <w:p w14:paraId="4D29A144" w14:textId="511C96C0" w:rsidR="0033060E" w:rsidRDefault="0033060E" w:rsidP="00237EE0">
      <w:pPr>
        <w:autoSpaceDN w:val="0"/>
        <w:jc w:val="both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</w:p>
    <w:p w14:paraId="50D036EA" w14:textId="5ED78FD0" w:rsidR="0033060E" w:rsidRDefault="0033060E" w:rsidP="00237EE0">
      <w:pPr>
        <w:autoSpaceDN w:val="0"/>
        <w:jc w:val="both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</w:p>
    <w:p w14:paraId="233F6819" w14:textId="77777777" w:rsidR="0033060E" w:rsidRPr="00237EE0" w:rsidRDefault="0033060E" w:rsidP="0033060E">
      <w:pPr>
        <w:autoSpaceDN w:val="0"/>
        <w:jc w:val="both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</w:p>
    <w:sectPr w:rsidR="0033060E" w:rsidRPr="00237EE0" w:rsidSect="00C1731F">
      <w:headerReference w:type="default" r:id="rId7"/>
      <w:footerReference w:type="default" r:id="rId8"/>
      <w:pgSz w:w="11906" w:h="16838"/>
      <w:pgMar w:top="851" w:right="913" w:bottom="993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7BA0" w14:textId="77777777" w:rsidR="00DA1B0B" w:rsidRDefault="00DA1B0B">
      <w:r>
        <w:separator/>
      </w:r>
    </w:p>
  </w:endnote>
  <w:endnote w:type="continuationSeparator" w:id="0">
    <w:p w14:paraId="4AFCE428" w14:textId="77777777" w:rsidR="00DA1B0B" w:rsidRDefault="00DA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4F68" w14:textId="77777777" w:rsidR="001E62CD" w:rsidRDefault="00DA1B0B">
    <w:pPr>
      <w:pStyle w:val="Stopka"/>
      <w:jc w:val="center"/>
      <w:rPr>
        <w:rFonts w:cs="Calibri"/>
        <w:lang w:eastAsia="pl-PL"/>
      </w:rPr>
    </w:pPr>
  </w:p>
  <w:p w14:paraId="05711164" w14:textId="77777777" w:rsidR="001E62CD" w:rsidRDefault="00AF6435">
    <w:pPr>
      <w:pStyle w:val="Stopka"/>
      <w:jc w:val="right"/>
    </w:pPr>
    <w:r>
      <w:rPr>
        <w:rFonts w:cs="Calibri"/>
        <w:lang w:eastAsia="pl-PL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37EE0">
      <w:rPr>
        <w:noProof/>
      </w:rPr>
      <w:t>2</w:t>
    </w:r>
    <w:r>
      <w:fldChar w:fldCharType="end"/>
    </w:r>
  </w:p>
  <w:p w14:paraId="5DB4DD2D" w14:textId="77777777" w:rsidR="001E62CD" w:rsidRDefault="00DA1B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9027" w14:textId="77777777" w:rsidR="00DA1B0B" w:rsidRDefault="00DA1B0B">
      <w:r>
        <w:separator/>
      </w:r>
    </w:p>
  </w:footnote>
  <w:footnote w:type="continuationSeparator" w:id="0">
    <w:p w14:paraId="6127A79A" w14:textId="77777777" w:rsidR="00DA1B0B" w:rsidRDefault="00DA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0C37" w14:textId="77777777" w:rsidR="00B73D9B" w:rsidRDefault="00B73D9B">
    <w:pPr>
      <w:jc w:val="center"/>
      <w:rPr>
        <w:rFonts w:asciiTheme="minorHAnsi" w:hAnsiTheme="minorHAnsi" w:cstheme="minorHAnsi"/>
        <w:i/>
        <w:sz w:val="20"/>
      </w:rPr>
    </w:pPr>
  </w:p>
  <w:p w14:paraId="67639D01" w14:textId="2DD61A4F" w:rsidR="001E62CD" w:rsidRDefault="00B73D9B">
    <w:pPr>
      <w:jc w:val="center"/>
    </w:pPr>
    <w:r w:rsidRPr="004B3D29">
      <w:rPr>
        <w:rFonts w:asciiTheme="minorHAnsi" w:hAnsiTheme="minorHAnsi" w:cstheme="minorHAnsi"/>
        <w:i/>
        <w:sz w:val="20"/>
      </w:rPr>
      <w:t>„</w:t>
    </w:r>
    <w:bookmarkStart w:id="5" w:name="_Hlk68248401"/>
    <w:r w:rsidRPr="004B3D29">
      <w:rPr>
        <w:rFonts w:asciiTheme="minorHAnsi" w:hAnsiTheme="minorHAnsi" w:cstheme="minorHAnsi"/>
        <w:i/>
        <w:sz w:val="20"/>
      </w:rPr>
      <w:t>Przebudowa Sali wielofunkcyjnej wraz z pomieszczeniami towarzyszącymi przy ul. Trzebnickiej 11 w Zawoni</w:t>
    </w:r>
    <w:bookmarkEnd w:id="5"/>
    <w:r w:rsidRPr="004B3D29">
      <w:rPr>
        <w:rFonts w:asciiTheme="minorHAnsi" w:hAnsiTheme="minorHAnsi" w:cstheme="minorHAnsi"/>
        <w:i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3F1C"/>
    <w:multiLevelType w:val="hybridMultilevel"/>
    <w:tmpl w:val="FCF606A8"/>
    <w:lvl w:ilvl="0" w:tplc="BBB0C8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A86A1A"/>
    <w:multiLevelType w:val="hybridMultilevel"/>
    <w:tmpl w:val="1B54DA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DB163C6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3832"/>
    <w:multiLevelType w:val="hybridMultilevel"/>
    <w:tmpl w:val="09FC881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25749C8"/>
    <w:multiLevelType w:val="multilevel"/>
    <w:tmpl w:val="28DAA3F0"/>
    <w:name w:val="WW8Num17"/>
    <w:lvl w:ilvl="0">
      <w:start w:val="1"/>
      <w:numFmt w:val="decimal"/>
      <w:pStyle w:val="NG1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pStyle w:val="NG11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2700564"/>
    <w:multiLevelType w:val="hybridMultilevel"/>
    <w:tmpl w:val="E12C1864"/>
    <w:lvl w:ilvl="0" w:tplc="CDDAB10E">
      <w:start w:val="4"/>
      <w:numFmt w:val="lowerLetter"/>
      <w:lvlText w:val="%1."/>
      <w:lvlJc w:val="left"/>
      <w:pPr>
        <w:ind w:left="2138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575713B"/>
    <w:multiLevelType w:val="multilevel"/>
    <w:tmpl w:val="A96AB7C4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964EEA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D3D97"/>
    <w:multiLevelType w:val="hybridMultilevel"/>
    <w:tmpl w:val="657A7714"/>
    <w:lvl w:ilvl="0" w:tplc="F754D2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C30A9B"/>
    <w:multiLevelType w:val="hybridMultilevel"/>
    <w:tmpl w:val="183864C2"/>
    <w:lvl w:ilvl="0" w:tplc="C0261780">
      <w:start w:val="1"/>
      <w:numFmt w:val="decimal"/>
      <w:lvlText w:val="%1."/>
      <w:lvlJc w:val="left"/>
      <w:pPr>
        <w:ind w:left="399" w:hanging="24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AC8F9CA">
      <w:start w:val="1"/>
      <w:numFmt w:val="lowerLetter"/>
      <w:lvlText w:val="%2."/>
      <w:lvlJc w:val="left"/>
      <w:pPr>
        <w:ind w:left="824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6B4A4E10">
      <w:numFmt w:val="bullet"/>
      <w:lvlText w:val="•"/>
      <w:lvlJc w:val="left"/>
      <w:pPr>
        <w:ind w:left="1836" w:hanging="281"/>
      </w:pPr>
      <w:rPr>
        <w:rFonts w:hint="default"/>
        <w:lang w:val="pl-PL" w:eastAsia="en-US" w:bidi="ar-SA"/>
      </w:rPr>
    </w:lvl>
    <w:lvl w:ilvl="3" w:tplc="38F6A2EE">
      <w:numFmt w:val="bullet"/>
      <w:lvlText w:val="•"/>
      <w:lvlJc w:val="left"/>
      <w:pPr>
        <w:ind w:left="2852" w:hanging="281"/>
      </w:pPr>
      <w:rPr>
        <w:rFonts w:hint="default"/>
        <w:lang w:val="pl-PL" w:eastAsia="en-US" w:bidi="ar-SA"/>
      </w:rPr>
    </w:lvl>
    <w:lvl w:ilvl="4" w:tplc="1D6E7848">
      <w:numFmt w:val="bullet"/>
      <w:lvlText w:val="•"/>
      <w:lvlJc w:val="left"/>
      <w:pPr>
        <w:ind w:left="3868" w:hanging="281"/>
      </w:pPr>
      <w:rPr>
        <w:rFonts w:hint="default"/>
        <w:lang w:val="pl-PL" w:eastAsia="en-US" w:bidi="ar-SA"/>
      </w:rPr>
    </w:lvl>
    <w:lvl w:ilvl="5" w:tplc="C958E686">
      <w:numFmt w:val="bullet"/>
      <w:lvlText w:val="•"/>
      <w:lvlJc w:val="left"/>
      <w:pPr>
        <w:ind w:left="4885" w:hanging="281"/>
      </w:pPr>
      <w:rPr>
        <w:rFonts w:hint="default"/>
        <w:lang w:val="pl-PL" w:eastAsia="en-US" w:bidi="ar-SA"/>
      </w:rPr>
    </w:lvl>
    <w:lvl w:ilvl="6" w:tplc="27F65D6E">
      <w:numFmt w:val="bullet"/>
      <w:lvlText w:val="•"/>
      <w:lvlJc w:val="left"/>
      <w:pPr>
        <w:ind w:left="5901" w:hanging="281"/>
      </w:pPr>
      <w:rPr>
        <w:rFonts w:hint="default"/>
        <w:lang w:val="pl-PL" w:eastAsia="en-US" w:bidi="ar-SA"/>
      </w:rPr>
    </w:lvl>
    <w:lvl w:ilvl="7" w:tplc="E0FE28D2">
      <w:numFmt w:val="bullet"/>
      <w:lvlText w:val="•"/>
      <w:lvlJc w:val="left"/>
      <w:pPr>
        <w:ind w:left="6917" w:hanging="281"/>
      </w:pPr>
      <w:rPr>
        <w:rFonts w:hint="default"/>
        <w:lang w:val="pl-PL" w:eastAsia="en-US" w:bidi="ar-SA"/>
      </w:rPr>
    </w:lvl>
    <w:lvl w:ilvl="8" w:tplc="6F5A36BC">
      <w:numFmt w:val="bullet"/>
      <w:lvlText w:val="•"/>
      <w:lvlJc w:val="left"/>
      <w:pPr>
        <w:ind w:left="7933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1B136661"/>
    <w:multiLevelType w:val="hybridMultilevel"/>
    <w:tmpl w:val="D1FC27D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3ABE"/>
    <w:multiLevelType w:val="hybridMultilevel"/>
    <w:tmpl w:val="0DAE29EA"/>
    <w:lvl w:ilvl="0" w:tplc="3ED27742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44F2306"/>
    <w:multiLevelType w:val="hybridMultilevel"/>
    <w:tmpl w:val="D89A06E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561CE"/>
    <w:multiLevelType w:val="hybridMultilevel"/>
    <w:tmpl w:val="E8CC7668"/>
    <w:lvl w:ilvl="0" w:tplc="61AA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52A77"/>
    <w:multiLevelType w:val="hybridMultilevel"/>
    <w:tmpl w:val="8B3AAAAC"/>
    <w:lvl w:ilvl="0" w:tplc="61AA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20B11"/>
    <w:multiLevelType w:val="hybridMultilevel"/>
    <w:tmpl w:val="651C5E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9012F1"/>
    <w:multiLevelType w:val="hybridMultilevel"/>
    <w:tmpl w:val="F6442178"/>
    <w:lvl w:ilvl="0" w:tplc="04150011">
      <w:start w:val="1"/>
      <w:numFmt w:val="decimal"/>
      <w:lvlText w:val="%1)"/>
      <w:lvlJc w:val="left"/>
      <w:pPr>
        <w:ind w:left="1225" w:hanging="360"/>
      </w:pPr>
    </w:lvl>
    <w:lvl w:ilvl="1" w:tplc="04150019" w:tentative="1">
      <w:start w:val="1"/>
      <w:numFmt w:val="lowerLetter"/>
      <w:lvlText w:val="%2."/>
      <w:lvlJc w:val="left"/>
      <w:pPr>
        <w:ind w:left="1945" w:hanging="360"/>
      </w:pPr>
    </w:lvl>
    <w:lvl w:ilvl="2" w:tplc="0415001B" w:tentative="1">
      <w:start w:val="1"/>
      <w:numFmt w:val="lowerRoman"/>
      <w:lvlText w:val="%3."/>
      <w:lvlJc w:val="right"/>
      <w:pPr>
        <w:ind w:left="2665" w:hanging="180"/>
      </w:pPr>
    </w:lvl>
    <w:lvl w:ilvl="3" w:tplc="0415000F" w:tentative="1">
      <w:start w:val="1"/>
      <w:numFmt w:val="decimal"/>
      <w:lvlText w:val="%4."/>
      <w:lvlJc w:val="left"/>
      <w:pPr>
        <w:ind w:left="3385" w:hanging="360"/>
      </w:pPr>
    </w:lvl>
    <w:lvl w:ilvl="4" w:tplc="04150019" w:tentative="1">
      <w:start w:val="1"/>
      <w:numFmt w:val="lowerLetter"/>
      <w:lvlText w:val="%5."/>
      <w:lvlJc w:val="left"/>
      <w:pPr>
        <w:ind w:left="4105" w:hanging="360"/>
      </w:pPr>
    </w:lvl>
    <w:lvl w:ilvl="5" w:tplc="0415001B" w:tentative="1">
      <w:start w:val="1"/>
      <w:numFmt w:val="lowerRoman"/>
      <w:lvlText w:val="%6."/>
      <w:lvlJc w:val="right"/>
      <w:pPr>
        <w:ind w:left="4825" w:hanging="180"/>
      </w:pPr>
    </w:lvl>
    <w:lvl w:ilvl="6" w:tplc="0415000F" w:tentative="1">
      <w:start w:val="1"/>
      <w:numFmt w:val="decimal"/>
      <w:lvlText w:val="%7."/>
      <w:lvlJc w:val="left"/>
      <w:pPr>
        <w:ind w:left="5545" w:hanging="360"/>
      </w:pPr>
    </w:lvl>
    <w:lvl w:ilvl="7" w:tplc="04150019" w:tentative="1">
      <w:start w:val="1"/>
      <w:numFmt w:val="lowerLetter"/>
      <w:lvlText w:val="%8."/>
      <w:lvlJc w:val="left"/>
      <w:pPr>
        <w:ind w:left="6265" w:hanging="360"/>
      </w:pPr>
    </w:lvl>
    <w:lvl w:ilvl="8" w:tplc="041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7" w15:restartNumberingAfterBreak="0">
    <w:nsid w:val="38C17B3F"/>
    <w:multiLevelType w:val="hybridMultilevel"/>
    <w:tmpl w:val="0B40EEA8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3C60B1"/>
    <w:multiLevelType w:val="hybridMultilevel"/>
    <w:tmpl w:val="6A4E9E96"/>
    <w:lvl w:ilvl="0" w:tplc="0436F80E">
      <w:start w:val="1"/>
      <w:numFmt w:val="lowerLetter"/>
      <w:lvlText w:val="%1.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41F47401"/>
    <w:multiLevelType w:val="hybridMultilevel"/>
    <w:tmpl w:val="651C5E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F9202E"/>
    <w:multiLevelType w:val="hybridMultilevel"/>
    <w:tmpl w:val="28DAB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06190"/>
    <w:multiLevelType w:val="hybridMultilevel"/>
    <w:tmpl w:val="73CAAD32"/>
    <w:lvl w:ilvl="0" w:tplc="61AA4614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sz w:val="22"/>
        <w:szCs w:val="22"/>
      </w:rPr>
    </w:lvl>
    <w:lvl w:ilvl="1" w:tplc="61AA4614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59309A"/>
    <w:multiLevelType w:val="hybridMultilevel"/>
    <w:tmpl w:val="99445892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6786F41"/>
    <w:multiLevelType w:val="hybridMultilevel"/>
    <w:tmpl w:val="9B08F9F4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4" w15:restartNumberingAfterBreak="0">
    <w:nsid w:val="580C03CA"/>
    <w:multiLevelType w:val="hybridMultilevel"/>
    <w:tmpl w:val="16C867D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A3976"/>
    <w:multiLevelType w:val="hybridMultilevel"/>
    <w:tmpl w:val="3ECC76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2121E6B"/>
    <w:multiLevelType w:val="hybridMultilevel"/>
    <w:tmpl w:val="5462A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B43E5"/>
    <w:multiLevelType w:val="hybridMultilevel"/>
    <w:tmpl w:val="E15AE6F2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8" w15:restartNumberingAfterBreak="0">
    <w:nsid w:val="641309AE"/>
    <w:multiLevelType w:val="hybridMultilevel"/>
    <w:tmpl w:val="E94EDA5E"/>
    <w:lvl w:ilvl="0" w:tplc="2CD2C4C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75317EC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F45BF"/>
    <w:multiLevelType w:val="hybridMultilevel"/>
    <w:tmpl w:val="735C0662"/>
    <w:lvl w:ilvl="0" w:tplc="EB68B478">
      <w:start w:val="4"/>
      <w:numFmt w:val="lowerLetter"/>
      <w:lvlText w:val="%1."/>
      <w:lvlJc w:val="left"/>
      <w:pPr>
        <w:ind w:left="1724" w:hanging="360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6DB742C5"/>
    <w:multiLevelType w:val="hybridMultilevel"/>
    <w:tmpl w:val="603EA940"/>
    <w:lvl w:ilvl="0" w:tplc="0436F80E">
      <w:start w:val="1"/>
      <w:numFmt w:val="lowerLetter"/>
      <w:lvlText w:val="%1.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F10182F"/>
    <w:multiLevelType w:val="hybridMultilevel"/>
    <w:tmpl w:val="4CC0B3C2"/>
    <w:lvl w:ilvl="0" w:tplc="C26C1AB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1504C31"/>
    <w:multiLevelType w:val="hybridMultilevel"/>
    <w:tmpl w:val="8D64C136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A223533"/>
    <w:multiLevelType w:val="hybridMultilevel"/>
    <w:tmpl w:val="266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6473B"/>
    <w:multiLevelType w:val="hybridMultilevel"/>
    <w:tmpl w:val="ADC28A2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0"/>
  </w:num>
  <w:num w:numId="4">
    <w:abstractNumId w:val="15"/>
  </w:num>
  <w:num w:numId="5">
    <w:abstractNumId w:val="19"/>
  </w:num>
  <w:num w:numId="6">
    <w:abstractNumId w:val="34"/>
  </w:num>
  <w:num w:numId="7">
    <w:abstractNumId w:val="29"/>
  </w:num>
  <w:num w:numId="8">
    <w:abstractNumId w:val="2"/>
  </w:num>
  <w:num w:numId="9">
    <w:abstractNumId w:val="7"/>
  </w:num>
  <w:num w:numId="10">
    <w:abstractNumId w:val="16"/>
  </w:num>
  <w:num w:numId="11">
    <w:abstractNumId w:val="28"/>
  </w:num>
  <w:num w:numId="12">
    <w:abstractNumId w:val="8"/>
  </w:num>
  <w:num w:numId="13">
    <w:abstractNumId w:val="0"/>
  </w:num>
  <w:num w:numId="14">
    <w:abstractNumId w:val="23"/>
  </w:num>
  <w:num w:numId="15">
    <w:abstractNumId w:val="31"/>
  </w:num>
  <w:num w:numId="16">
    <w:abstractNumId w:val="9"/>
  </w:num>
  <w:num w:numId="17">
    <w:abstractNumId w:val="18"/>
  </w:num>
  <w:num w:numId="18">
    <w:abstractNumId w:val="3"/>
  </w:num>
  <w:num w:numId="19">
    <w:abstractNumId w:val="27"/>
  </w:num>
  <w:num w:numId="20">
    <w:abstractNumId w:val="11"/>
  </w:num>
  <w:num w:numId="21">
    <w:abstractNumId w:val="30"/>
  </w:num>
  <w:num w:numId="22">
    <w:abstractNumId w:val="20"/>
  </w:num>
  <w:num w:numId="23">
    <w:abstractNumId w:val="5"/>
  </w:num>
  <w:num w:numId="24">
    <w:abstractNumId w:val="32"/>
  </w:num>
  <w:num w:numId="25">
    <w:abstractNumId w:val="35"/>
  </w:num>
  <w:num w:numId="26">
    <w:abstractNumId w:val="25"/>
  </w:num>
  <w:num w:numId="27">
    <w:abstractNumId w:val="22"/>
  </w:num>
  <w:num w:numId="28">
    <w:abstractNumId w:val="21"/>
  </w:num>
  <w:num w:numId="29">
    <w:abstractNumId w:val="33"/>
  </w:num>
  <w:num w:numId="30">
    <w:abstractNumId w:val="17"/>
  </w:num>
  <w:num w:numId="31">
    <w:abstractNumId w:val="13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4"/>
  </w:num>
  <w:num w:numId="35">
    <w:abstractNumId w:val="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35"/>
    <w:rsid w:val="00001EBA"/>
    <w:rsid w:val="00011567"/>
    <w:rsid w:val="0004419F"/>
    <w:rsid w:val="00074E28"/>
    <w:rsid w:val="00082025"/>
    <w:rsid w:val="000C3A89"/>
    <w:rsid w:val="000D6423"/>
    <w:rsid w:val="00115E84"/>
    <w:rsid w:val="00120BB5"/>
    <w:rsid w:val="0013424F"/>
    <w:rsid w:val="00136240"/>
    <w:rsid w:val="00144B98"/>
    <w:rsid w:val="00153B93"/>
    <w:rsid w:val="001A7739"/>
    <w:rsid w:val="001B7A42"/>
    <w:rsid w:val="001C4937"/>
    <w:rsid w:val="001E0F44"/>
    <w:rsid w:val="00203C8A"/>
    <w:rsid w:val="002060AB"/>
    <w:rsid w:val="002329B6"/>
    <w:rsid w:val="00237EE0"/>
    <w:rsid w:val="002441D1"/>
    <w:rsid w:val="002B4B6C"/>
    <w:rsid w:val="002D3E45"/>
    <w:rsid w:val="002D7B34"/>
    <w:rsid w:val="002E5B82"/>
    <w:rsid w:val="00324930"/>
    <w:rsid w:val="0033060E"/>
    <w:rsid w:val="00333A2E"/>
    <w:rsid w:val="00333DCA"/>
    <w:rsid w:val="003845DA"/>
    <w:rsid w:val="00385E68"/>
    <w:rsid w:val="003B42F6"/>
    <w:rsid w:val="003C71A5"/>
    <w:rsid w:val="003F17A2"/>
    <w:rsid w:val="004007BF"/>
    <w:rsid w:val="0040216B"/>
    <w:rsid w:val="004101D7"/>
    <w:rsid w:val="00411763"/>
    <w:rsid w:val="00411C42"/>
    <w:rsid w:val="00426D67"/>
    <w:rsid w:val="004308F8"/>
    <w:rsid w:val="004357D4"/>
    <w:rsid w:val="004572FD"/>
    <w:rsid w:val="00464029"/>
    <w:rsid w:val="00466C9C"/>
    <w:rsid w:val="00492AEE"/>
    <w:rsid w:val="004D7E31"/>
    <w:rsid w:val="00500C7B"/>
    <w:rsid w:val="00534D2E"/>
    <w:rsid w:val="00582B7E"/>
    <w:rsid w:val="005D224D"/>
    <w:rsid w:val="005F13E0"/>
    <w:rsid w:val="0061736B"/>
    <w:rsid w:val="00635926"/>
    <w:rsid w:val="00637220"/>
    <w:rsid w:val="00644B47"/>
    <w:rsid w:val="00646683"/>
    <w:rsid w:val="0064737B"/>
    <w:rsid w:val="0065482D"/>
    <w:rsid w:val="00670BAF"/>
    <w:rsid w:val="006A61F2"/>
    <w:rsid w:val="006D532C"/>
    <w:rsid w:val="007266E3"/>
    <w:rsid w:val="00746134"/>
    <w:rsid w:val="0077184C"/>
    <w:rsid w:val="00773BBF"/>
    <w:rsid w:val="007C457E"/>
    <w:rsid w:val="007D1ABC"/>
    <w:rsid w:val="007D37DD"/>
    <w:rsid w:val="007E045E"/>
    <w:rsid w:val="0081480E"/>
    <w:rsid w:val="00816AA1"/>
    <w:rsid w:val="00824AF3"/>
    <w:rsid w:val="00832BEB"/>
    <w:rsid w:val="008453EC"/>
    <w:rsid w:val="008549BA"/>
    <w:rsid w:val="008B229F"/>
    <w:rsid w:val="008E362A"/>
    <w:rsid w:val="008E6AD9"/>
    <w:rsid w:val="00931D09"/>
    <w:rsid w:val="009767A8"/>
    <w:rsid w:val="00983AA5"/>
    <w:rsid w:val="00992A80"/>
    <w:rsid w:val="009A1993"/>
    <w:rsid w:val="009A5312"/>
    <w:rsid w:val="009B4B72"/>
    <w:rsid w:val="009E5DDC"/>
    <w:rsid w:val="009F73A3"/>
    <w:rsid w:val="00A272EE"/>
    <w:rsid w:val="00A650CA"/>
    <w:rsid w:val="00A97DC1"/>
    <w:rsid w:val="00AD33A4"/>
    <w:rsid w:val="00AF41E4"/>
    <w:rsid w:val="00AF6435"/>
    <w:rsid w:val="00AF66A1"/>
    <w:rsid w:val="00B00E20"/>
    <w:rsid w:val="00B10903"/>
    <w:rsid w:val="00B23E59"/>
    <w:rsid w:val="00B32566"/>
    <w:rsid w:val="00B73D9B"/>
    <w:rsid w:val="00B75C89"/>
    <w:rsid w:val="00BB1263"/>
    <w:rsid w:val="00BC35A4"/>
    <w:rsid w:val="00BC5D1F"/>
    <w:rsid w:val="00BE7911"/>
    <w:rsid w:val="00C1731F"/>
    <w:rsid w:val="00C23F0A"/>
    <w:rsid w:val="00C4183E"/>
    <w:rsid w:val="00C46FEC"/>
    <w:rsid w:val="00C63A08"/>
    <w:rsid w:val="00C863FD"/>
    <w:rsid w:val="00C91C0A"/>
    <w:rsid w:val="00CA535E"/>
    <w:rsid w:val="00CB4D49"/>
    <w:rsid w:val="00CB6DD8"/>
    <w:rsid w:val="00CE1651"/>
    <w:rsid w:val="00D02EA0"/>
    <w:rsid w:val="00D05DD9"/>
    <w:rsid w:val="00D20B51"/>
    <w:rsid w:val="00DA1A96"/>
    <w:rsid w:val="00DA1B0B"/>
    <w:rsid w:val="00DD1517"/>
    <w:rsid w:val="00DE2E5A"/>
    <w:rsid w:val="00E20F40"/>
    <w:rsid w:val="00E25609"/>
    <w:rsid w:val="00E44C02"/>
    <w:rsid w:val="00E71DF0"/>
    <w:rsid w:val="00E77299"/>
    <w:rsid w:val="00EA2368"/>
    <w:rsid w:val="00EC71F6"/>
    <w:rsid w:val="00ED49FB"/>
    <w:rsid w:val="00F00360"/>
    <w:rsid w:val="00F021E4"/>
    <w:rsid w:val="00F9258B"/>
    <w:rsid w:val="00FA3589"/>
    <w:rsid w:val="00FA611F"/>
    <w:rsid w:val="00FB65E4"/>
    <w:rsid w:val="00FD67D1"/>
    <w:rsid w:val="00FE4E2F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1C0B"/>
  <w15:chartTrackingRefBased/>
  <w15:docId w15:val="{36A5211A-EAD6-4C66-8112-18F6C726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35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aliases w:val="Tytuł1"/>
    <w:basedOn w:val="Normalny"/>
    <w:next w:val="Normalny"/>
    <w:link w:val="Nagwek1Znak"/>
    <w:autoRedefine/>
    <w:qFormat/>
    <w:rsid w:val="00FF035D"/>
    <w:pPr>
      <w:keepNext/>
      <w:widowControl/>
      <w:numPr>
        <w:numId w:val="33"/>
      </w:numPr>
      <w:suppressAutoHyphens w:val="0"/>
      <w:spacing w:before="360" w:after="240"/>
      <w:textAlignment w:val="auto"/>
      <w:outlineLvl w:val="0"/>
    </w:pPr>
    <w:rPr>
      <w:rFonts w:ascii="Times New Roman" w:eastAsia="Times New Roman" w:hAnsi="Times New Roman" w:cs="Times New Roman"/>
      <w:b/>
      <w:caps/>
      <w:color w:val="auto"/>
      <w:kern w:val="0"/>
      <w:sz w:val="22"/>
      <w:szCs w:val="22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autoRedefine/>
    <w:qFormat/>
    <w:rsid w:val="00FF035D"/>
    <w:pPr>
      <w:keepNext/>
      <w:widowControl/>
      <w:numPr>
        <w:ilvl w:val="1"/>
        <w:numId w:val="33"/>
      </w:numPr>
      <w:spacing w:before="240" w:after="120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643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6435"/>
    <w:pPr>
      <w:spacing w:after="140" w:line="288" w:lineRule="auto"/>
    </w:pPr>
  </w:style>
  <w:style w:type="paragraph" w:styleId="Tekstprzypisudolnego">
    <w:name w:val="footnote text"/>
    <w:basedOn w:val="Normalny"/>
    <w:link w:val="TekstprzypisudolnegoZnak"/>
    <w:rsid w:val="00AF643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643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Stopka">
    <w:name w:val="footer"/>
    <w:basedOn w:val="Normalny"/>
    <w:link w:val="StopkaZnak"/>
    <w:uiPriority w:val="99"/>
    <w:rsid w:val="00AF6435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6435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Standarduseruseruser">
    <w:name w:val="Standard (user) (user) (user)"/>
    <w:rsid w:val="00AF643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3D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3D9B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1"/>
    <w:qFormat/>
    <w:rsid w:val="00B73D9B"/>
    <w:pPr>
      <w:suppressAutoHyphens w:val="0"/>
      <w:autoSpaceDE w:val="0"/>
      <w:autoSpaceDN w:val="0"/>
      <w:ind w:left="836" w:hanging="360"/>
      <w:jc w:val="both"/>
      <w:textAlignment w:val="auto"/>
    </w:pPr>
    <w:rPr>
      <w:color w:val="auto"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FF035D"/>
    <w:rPr>
      <w:rFonts w:ascii="Times New Roman" w:eastAsia="Times New Roman" w:hAnsi="Times New Roman" w:cs="Times New Roman"/>
      <w:b/>
      <w:caps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F035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G1">
    <w:name w:val="NG1"/>
    <w:basedOn w:val="Nagwek"/>
    <w:autoRedefine/>
    <w:rsid w:val="00FF035D"/>
    <w:pPr>
      <w:widowControl/>
      <w:numPr>
        <w:numId w:val="32"/>
      </w:numPr>
      <w:tabs>
        <w:tab w:val="clear" w:pos="4536"/>
        <w:tab w:val="clear" w:pos="9072"/>
      </w:tabs>
      <w:suppressAutoHyphens w:val="0"/>
      <w:spacing w:before="240" w:after="120" w:line="360" w:lineRule="auto"/>
      <w:ind w:left="357" w:hanging="357"/>
      <w:textAlignment w:val="auto"/>
      <w:outlineLvl w:val="0"/>
    </w:pPr>
    <w:rPr>
      <w:rFonts w:ascii="Times New Roman" w:hAnsi="Times New Roman" w:cs="Arial"/>
      <w:b/>
      <w:caps/>
      <w:color w:val="auto"/>
      <w:kern w:val="0"/>
      <w:sz w:val="28"/>
      <w:szCs w:val="24"/>
      <w:lang w:val="x-none" w:eastAsia="x-none" w:bidi="ar-SA"/>
    </w:rPr>
  </w:style>
  <w:style w:type="paragraph" w:customStyle="1" w:styleId="NG11">
    <w:name w:val="NG1.1."/>
    <w:basedOn w:val="Nagwek"/>
    <w:rsid w:val="00FF035D"/>
    <w:pPr>
      <w:widowControl/>
      <w:numPr>
        <w:ilvl w:val="1"/>
        <w:numId w:val="32"/>
      </w:numPr>
      <w:tabs>
        <w:tab w:val="clear" w:pos="4536"/>
        <w:tab w:val="clear" w:pos="9072"/>
      </w:tabs>
      <w:suppressAutoHyphens w:val="0"/>
      <w:spacing w:before="120" w:after="120" w:line="360" w:lineRule="auto"/>
      <w:textAlignment w:val="auto"/>
    </w:pPr>
    <w:rPr>
      <w:rFonts w:ascii="Arial" w:hAnsi="Arial" w:cs="Times New Roman"/>
      <w:b/>
      <w:color w:val="auto"/>
      <w:kern w:val="0"/>
      <w:szCs w:val="24"/>
      <w:lang w:val="x-none" w:eastAsia="x-none" w:bidi="ar-SA"/>
    </w:rPr>
  </w:style>
  <w:style w:type="paragraph" w:customStyle="1" w:styleId="111">
    <w:name w:val="1.1.1."/>
    <w:basedOn w:val="NG11"/>
    <w:autoRedefine/>
    <w:rsid w:val="00FF035D"/>
    <w:pPr>
      <w:numPr>
        <w:ilvl w:val="2"/>
      </w:numPr>
      <w:tabs>
        <w:tab w:val="num" w:pos="720"/>
        <w:tab w:val="num" w:pos="2160"/>
        <w:tab w:val="num" w:pos="2508"/>
      </w:tabs>
      <w:spacing w:after="0"/>
      <w:ind w:left="0" w:firstLine="0"/>
      <w:outlineLvl w:val="2"/>
    </w:pPr>
  </w:style>
  <w:style w:type="paragraph" w:customStyle="1" w:styleId="StylNagwek1">
    <w:name w:val="Styl Nagłówek 1"/>
    <w:aliases w:val="Tytuł1 + 11 pt"/>
    <w:basedOn w:val="Nagwek1"/>
    <w:autoRedefine/>
    <w:rsid w:val="00C91C0A"/>
    <w:pPr>
      <w:numPr>
        <w:numId w:val="1"/>
      </w:numPr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2040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Ilona Buczak.Badowska</cp:lastModifiedBy>
  <cp:revision>131</cp:revision>
  <dcterms:created xsi:type="dcterms:W3CDTF">2021-04-12T10:07:00Z</dcterms:created>
  <dcterms:modified xsi:type="dcterms:W3CDTF">2021-04-13T11:46:00Z</dcterms:modified>
</cp:coreProperties>
</file>