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9A" w:rsidRDefault="002B2F9A"/>
    <w:p w:rsidR="002B2F9A" w:rsidRPr="00614CBF" w:rsidRDefault="006A087D" w:rsidP="002B2F9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Załącznik nr 1 do SWZ – Opis Przedmiotu Zamówienia</w:t>
      </w:r>
    </w:p>
    <w:bookmarkEnd w:id="0"/>
    <w:p w:rsidR="002B2F9A" w:rsidRDefault="002B2F9A" w:rsidP="002B2F9A"/>
    <w:p w:rsidR="002B2F9A" w:rsidRDefault="00326365" w:rsidP="002B2F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Profilometr stykowy o poniższej specyfikacji:</w:t>
      </w:r>
    </w:p>
    <w:p w:rsidR="00326365" w:rsidRDefault="00326365" w:rsidP="002B2F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głowica </w:t>
      </w:r>
      <w:r w:rsidRPr="00326365">
        <w:rPr>
          <w:rFonts w:ascii="Times New Roman" w:hAnsi="Times New Roman" w:cs="Times New Roman"/>
          <w:sz w:val="24"/>
          <w:szCs w:val="24"/>
        </w:rPr>
        <w:t>pomiarowa w zakresie co najmniej +</w:t>
      </w:r>
      <w:r w:rsidR="000C7629">
        <w:rPr>
          <w:rFonts w:ascii="Times New Roman" w:hAnsi="Times New Roman" w:cs="Times New Roman"/>
          <w:sz w:val="24"/>
          <w:szCs w:val="24"/>
        </w:rPr>
        <w:t>/</w:t>
      </w:r>
      <w:r w:rsidR="006D1E75">
        <w:rPr>
          <w:rFonts w:ascii="Times New Roman" w:hAnsi="Times New Roman" w:cs="Times New Roman"/>
          <w:sz w:val="24"/>
          <w:szCs w:val="24"/>
        </w:rPr>
        <w:t xml:space="preserve">- </w:t>
      </w:r>
      <w:r w:rsidRPr="00326365">
        <w:rPr>
          <w:rFonts w:ascii="Times New Roman" w:hAnsi="Times New Roman" w:cs="Times New Roman"/>
          <w:sz w:val="24"/>
          <w:szCs w:val="24"/>
        </w:rPr>
        <w:t>300 µm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53D9" w:rsidRDefault="00326365" w:rsidP="002B2F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53D9">
        <w:rPr>
          <w:rFonts w:ascii="Times New Roman" w:hAnsi="Times New Roman" w:cs="Times New Roman"/>
          <w:sz w:val="24"/>
          <w:szCs w:val="24"/>
        </w:rPr>
        <w:t xml:space="preserve">pomiar parametrów, wg: </w:t>
      </w:r>
    </w:p>
    <w:p w:rsidR="00326365" w:rsidRDefault="000B53D9" w:rsidP="000B53D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ISO 4287: Ra,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Rmax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Rmr</w:t>
      </w:r>
      <w:proofErr w:type="spellEnd"/>
      <w:r>
        <w:rPr>
          <w:rFonts w:ascii="Times New Roman" w:hAnsi="Times New Roman" w:cs="Times New Roman"/>
          <w:sz w:val="24"/>
          <w:szCs w:val="24"/>
        </w:rPr>
        <w:t>(c), RSK,</w:t>
      </w:r>
    </w:p>
    <w:p w:rsidR="000B53D9" w:rsidRDefault="000B53D9" w:rsidP="000B53D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 EN ISO 13565 (</w:t>
      </w:r>
      <w:proofErr w:type="spellStart"/>
      <w:r>
        <w:rPr>
          <w:rFonts w:ascii="Times New Roman" w:hAnsi="Times New Roman" w:cs="Times New Roman"/>
          <w:sz w:val="24"/>
          <w:szCs w:val="24"/>
        </w:rPr>
        <w:t>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Rvk</w:t>
      </w:r>
      <w:proofErr w:type="spellEnd"/>
      <w:r>
        <w:rPr>
          <w:rFonts w:ascii="Times New Roman" w:hAnsi="Times New Roman" w:cs="Times New Roman"/>
          <w:sz w:val="24"/>
          <w:szCs w:val="24"/>
        </w:rPr>
        <w:t>, Mr1, Mr2, A1, A2)</w:t>
      </w:r>
    </w:p>
    <w:p w:rsidR="000B53D9" w:rsidRDefault="000B53D9" w:rsidP="000B53D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MOTIF ISO 12085 (R, AR,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53D9" w:rsidRDefault="000B53D9" w:rsidP="000B53D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 B601 (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-JIS, 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53D9" w:rsidRDefault="000B53D9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odcinki pomiarowe, co najmniej: 1,5; 4,8; 15 mm oraz 0,64; 3,2; 16 mm.</w:t>
      </w:r>
    </w:p>
    <w:p w:rsidR="000B53D9" w:rsidRDefault="000B53D9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odcinki elementarne 0,25; 0,8; 2,5 mm</w:t>
      </w:r>
    </w:p>
    <w:p w:rsidR="000B53D9" w:rsidRDefault="000B53D9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rozdzielczość co najmniej 10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:rsidR="00280B1C" w:rsidRDefault="00280B1C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 dokładności 1, wg DIN 4772</w:t>
      </w:r>
    </w:p>
    <w:p w:rsidR="000B53D9" w:rsidRDefault="000B53D9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wbudowany </w:t>
      </w:r>
      <w:r w:rsidR="000C7629">
        <w:rPr>
          <w:rFonts w:ascii="Times New Roman" w:hAnsi="Times New Roman" w:cs="Times New Roman"/>
          <w:sz w:val="24"/>
          <w:szCs w:val="24"/>
        </w:rPr>
        <w:t xml:space="preserve">kolorowy </w:t>
      </w:r>
      <w:r>
        <w:rPr>
          <w:rFonts w:ascii="Times New Roman" w:hAnsi="Times New Roman" w:cs="Times New Roman"/>
          <w:sz w:val="24"/>
          <w:szCs w:val="24"/>
        </w:rPr>
        <w:t>wyświetlacz LCD</w:t>
      </w:r>
    </w:p>
    <w:p w:rsidR="00280B1C" w:rsidRDefault="00280B1C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pryzma do wałków</w:t>
      </w:r>
    </w:p>
    <w:p w:rsidR="000B53D9" w:rsidRDefault="000B53D9" w:rsidP="000B53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wyjście USB i Bluetooth</w:t>
      </w:r>
      <w:r w:rsidR="00280B1C">
        <w:rPr>
          <w:rFonts w:ascii="Times New Roman" w:hAnsi="Times New Roman" w:cs="Times New Roman"/>
          <w:sz w:val="24"/>
          <w:szCs w:val="24"/>
        </w:rPr>
        <w:t xml:space="preserve"> (kabel USB – 1szt.)</w:t>
      </w:r>
    </w:p>
    <w:p w:rsidR="000B53D9" w:rsidRPr="00E046FF" w:rsidRDefault="000B53D9" w:rsidP="00280B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zasilanie bateryjne oraz z gniazda sieciowego (zestaw ładowarki i zasilacza)</w:t>
      </w:r>
    </w:p>
    <w:p w:rsidR="00280B1C" w:rsidRPr="000904F9" w:rsidRDefault="00280B1C" w:rsidP="00280B1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Urządzenie</w:t>
      </w:r>
      <w:r>
        <w:rPr>
          <w:rFonts w:ascii="Times New Roman" w:hAnsi="Times New Roman"/>
          <w:sz w:val="24"/>
          <w:szCs w:val="24"/>
        </w:rPr>
        <w:t xml:space="preserve"> musi spełniać wymogi CE, potwierdzone dołączonym </w:t>
      </w:r>
      <w:r w:rsidR="006A087D">
        <w:rPr>
          <w:rFonts w:ascii="Times New Roman" w:hAnsi="Times New Roman"/>
          <w:sz w:val="24"/>
          <w:szCs w:val="24"/>
        </w:rPr>
        <w:t xml:space="preserve">do umowy </w:t>
      </w:r>
      <w:r>
        <w:rPr>
          <w:rFonts w:ascii="Times New Roman" w:hAnsi="Times New Roman"/>
          <w:sz w:val="24"/>
          <w:szCs w:val="24"/>
        </w:rPr>
        <w:t xml:space="preserve">certyfikatem CE. </w:t>
      </w:r>
      <w:r>
        <w:rPr>
          <w:rFonts w:ascii="Times New Roman" w:hAnsi="Times New Roman" w:cs="Times New Roman"/>
          <w:sz w:val="24"/>
          <w:szCs w:val="24"/>
        </w:rPr>
        <w:t>Dostawca</w:t>
      </w:r>
      <w:r w:rsidR="006A087D">
        <w:rPr>
          <w:rFonts w:ascii="Times New Roman" w:hAnsi="Times New Roman" w:cs="Times New Roman"/>
          <w:sz w:val="24"/>
          <w:szCs w:val="24"/>
        </w:rPr>
        <w:t>, najpóźniej w dniu odbioru przedmiotu umowy,</w:t>
      </w:r>
      <w:r>
        <w:rPr>
          <w:rFonts w:ascii="Times New Roman" w:hAnsi="Times New Roman" w:cs="Times New Roman"/>
          <w:sz w:val="24"/>
          <w:szCs w:val="24"/>
        </w:rPr>
        <w:t xml:space="preserve"> musi dostarczyć instrukcję obsługi dla użytkownika w języku polskim w wersji papierowej oraz elektronicznej zawierającą szczegółowy opis, sposób użytkowania or</w:t>
      </w:r>
      <w:r w:rsidR="006A087D">
        <w:rPr>
          <w:rFonts w:ascii="Times New Roman" w:hAnsi="Times New Roman" w:cs="Times New Roman"/>
          <w:sz w:val="24"/>
          <w:szCs w:val="24"/>
        </w:rPr>
        <w:t>az zasady bezpieczeństwa.</w:t>
      </w:r>
    </w:p>
    <w:p w:rsidR="00280B1C" w:rsidRDefault="00280B1C" w:rsidP="00280B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D2E">
        <w:rPr>
          <w:rFonts w:ascii="Times New Roman" w:hAnsi="Times New Roman" w:cs="Times New Roman"/>
          <w:color w:val="000000" w:themeColor="text1"/>
          <w:sz w:val="24"/>
          <w:szCs w:val="24"/>
        </w:rPr>
        <w:t>Gwarancja na wszystkie elementy urządze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Pr="00B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przedmiotem pos</w:t>
      </w:r>
      <w:r w:rsidR="006A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tępowania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miesiące </w:t>
      </w:r>
      <w:r w:rsidRPr="00BD4D2E">
        <w:rPr>
          <w:rFonts w:ascii="Times New Roman" w:hAnsi="Times New Roman" w:cs="Times New Roman"/>
          <w:color w:val="000000" w:themeColor="text1"/>
          <w:sz w:val="24"/>
          <w:szCs w:val="24"/>
        </w:rPr>
        <w:t>od dn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ia podpisania protokołu zdawczo-</w:t>
      </w:r>
      <w:r w:rsidRPr="00BD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odbiorczego. </w:t>
      </w:r>
      <w:r w:rsidRPr="00BD4D2E">
        <w:rPr>
          <w:rFonts w:ascii="Times New Roman" w:hAnsi="Times New Roman" w:cs="Times New Roman"/>
          <w:sz w:val="24"/>
          <w:szCs w:val="24"/>
        </w:rPr>
        <w:t>Serwis gwarancyjny musi być świadczony przez autoryzowany serwis producenta.</w:t>
      </w:r>
      <w:r>
        <w:rPr>
          <w:rFonts w:ascii="Times New Roman" w:hAnsi="Times New Roman" w:cs="Times New Roman"/>
          <w:sz w:val="24"/>
          <w:szCs w:val="24"/>
        </w:rPr>
        <w:t xml:space="preserve"> Zapewnienie </w:t>
      </w:r>
      <w:r>
        <w:rPr>
          <w:rFonts w:ascii="Times New Roman" w:hAnsi="Times New Roman" w:cs="Times New Roman"/>
          <w:sz w:val="24"/>
          <w:szCs w:val="24"/>
        </w:rPr>
        <w:lastRenderedPageBreak/>
        <w:t>urządzenia zastępczego o co najmniej równoważnych parametrach technicznych w przypadku naprawy dłuższej niż 30 dni roboczych.</w:t>
      </w:r>
    </w:p>
    <w:p w:rsidR="00280B1C" w:rsidRPr="007161DB" w:rsidRDefault="00280B1C" w:rsidP="00280B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61DB">
        <w:rPr>
          <w:rFonts w:ascii="Times New Roman" w:hAnsi="Times New Roman" w:cs="Times New Roman"/>
          <w:sz w:val="24"/>
        </w:rPr>
        <w:t>Szkolenie w zakresie obsługi urządzenia przeprowadzone w języku polskim w siedzibie Zamawiającego w wymiarze jednego dnia roboczego dla 10 pracowników wskazanych przez Zamawiającego w uzgodnionym terminie (maks. do 15 dni od dnia dostarczenia urządzenia) potwierdzone stosownym zaświadczeniem lub certyfikatem.</w:t>
      </w:r>
    </w:p>
    <w:p w:rsidR="002B2F9A" w:rsidRPr="006A087D" w:rsidRDefault="00280B1C" w:rsidP="006A087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1DB">
        <w:rPr>
          <w:rFonts w:ascii="Times New Roman" w:hAnsi="Times New Roman"/>
          <w:sz w:val="24"/>
          <w:szCs w:val="24"/>
        </w:rPr>
        <w:t>Dostawca dokona instalacji, kalibracji oraz uruchomienia urządzenia w laboratorium, podczas którego zostanie sprawdzona prawidłowość działania przez Zamawiającego.</w:t>
      </w:r>
    </w:p>
    <w:sectPr w:rsidR="002B2F9A" w:rsidRPr="006A0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1F" w:rsidRDefault="00FB1B1F" w:rsidP="002B2F9A">
      <w:pPr>
        <w:spacing w:after="0" w:line="240" w:lineRule="auto"/>
      </w:pPr>
      <w:r>
        <w:separator/>
      </w:r>
    </w:p>
  </w:endnote>
  <w:endnote w:type="continuationSeparator" w:id="0">
    <w:p w:rsidR="00FB1B1F" w:rsidRDefault="00FB1B1F" w:rsidP="002B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1F" w:rsidRDefault="00FB1B1F" w:rsidP="002B2F9A">
      <w:pPr>
        <w:spacing w:after="0" w:line="240" w:lineRule="auto"/>
      </w:pPr>
      <w:r>
        <w:separator/>
      </w:r>
    </w:p>
  </w:footnote>
  <w:footnote w:type="continuationSeparator" w:id="0">
    <w:p w:rsidR="00FB1B1F" w:rsidRDefault="00FB1B1F" w:rsidP="002B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48"/>
      <w:gridCol w:w="2948"/>
      <w:gridCol w:w="2948"/>
    </w:tblGrid>
    <w:tr w:rsidR="00B167ED" w:rsidTr="00EB078B">
      <w:trPr>
        <w:jc w:val="center"/>
      </w:trPr>
      <w:tc>
        <w:tcPr>
          <w:tcW w:w="2948" w:type="dxa"/>
          <w:shd w:val="clear" w:color="auto" w:fill="auto"/>
          <w:vAlign w:val="center"/>
        </w:tcPr>
        <w:p w:rsidR="00B167ED" w:rsidRDefault="00B167ED" w:rsidP="00B167ED">
          <w:pPr>
            <w:pStyle w:val="Nagwek"/>
            <w:jc w:val="center"/>
          </w:pPr>
          <w:r w:rsidRPr="00867BE3">
            <w:rPr>
              <w:noProof/>
              <w:lang w:eastAsia="pl-PL"/>
            </w:rPr>
            <w:drawing>
              <wp:inline distT="0" distB="0" distL="0" distR="0" wp14:anchorId="20EF60F9" wp14:editId="1A680009">
                <wp:extent cx="1581150" cy="561975"/>
                <wp:effectExtent l="0" t="0" r="0" b="9525"/>
                <wp:docPr id="3" name="Obraz 3" descr="C:\Users\AGNIES~1\AppData\Local\Temp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AGNIES~1\AppData\Local\Temp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:rsidR="00B167ED" w:rsidRDefault="00B167ED" w:rsidP="00B167ED">
          <w:pPr>
            <w:pStyle w:val="Nagwek"/>
            <w:jc w:val="center"/>
          </w:pPr>
          <w:r w:rsidRPr="000E64AB">
            <w:rPr>
              <w:noProof/>
              <w:lang w:eastAsia="pl-PL"/>
            </w:rPr>
            <w:drawing>
              <wp:inline distT="0" distB="0" distL="0" distR="0" wp14:anchorId="22D60900" wp14:editId="08241387">
                <wp:extent cx="1478639" cy="510540"/>
                <wp:effectExtent l="0" t="0" r="7620" b="3810"/>
                <wp:docPr id="4" name="Obraz 4" descr="D:\Pobrane\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obrane\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083" cy="52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:rsidR="00B167ED" w:rsidRDefault="00B167ED" w:rsidP="00B167ED">
          <w:pPr>
            <w:pStyle w:val="Nagwek"/>
            <w:jc w:val="center"/>
          </w:pPr>
          <w:r w:rsidRPr="00867BE3">
            <w:rPr>
              <w:noProof/>
              <w:lang w:eastAsia="pl-PL"/>
            </w:rPr>
            <w:drawing>
              <wp:inline distT="0" distB="0" distL="0" distR="0" wp14:anchorId="6B0DE34E" wp14:editId="0ED60932">
                <wp:extent cx="1619250" cy="323850"/>
                <wp:effectExtent l="0" t="0" r="0" b="0"/>
                <wp:docPr id="1" name="Obraz 1" descr="C:\Users\AGNIES~1\AppData\Local\Temp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C:\Users\AGNIES~1\AppData\Local\Temp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F9A" w:rsidRPr="00B167ED" w:rsidRDefault="002B2F9A" w:rsidP="00B16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1DDD"/>
    <w:multiLevelType w:val="hybridMultilevel"/>
    <w:tmpl w:val="4F60A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5B0D"/>
    <w:multiLevelType w:val="hybridMultilevel"/>
    <w:tmpl w:val="6748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A"/>
    <w:rsid w:val="000B53D9"/>
    <w:rsid w:val="000C5262"/>
    <w:rsid w:val="000C7629"/>
    <w:rsid w:val="00127D7B"/>
    <w:rsid w:val="00131EA7"/>
    <w:rsid w:val="00172D10"/>
    <w:rsid w:val="001C3A04"/>
    <w:rsid w:val="00205834"/>
    <w:rsid w:val="00280B1C"/>
    <w:rsid w:val="002B2F9A"/>
    <w:rsid w:val="00326365"/>
    <w:rsid w:val="004848CE"/>
    <w:rsid w:val="00553B41"/>
    <w:rsid w:val="005570BC"/>
    <w:rsid w:val="006A087D"/>
    <w:rsid w:val="006D1E75"/>
    <w:rsid w:val="007161DB"/>
    <w:rsid w:val="00725AE5"/>
    <w:rsid w:val="007C5A4C"/>
    <w:rsid w:val="007D41A3"/>
    <w:rsid w:val="00A87D1A"/>
    <w:rsid w:val="00B02656"/>
    <w:rsid w:val="00B15259"/>
    <w:rsid w:val="00B167ED"/>
    <w:rsid w:val="00B4285B"/>
    <w:rsid w:val="00C022CF"/>
    <w:rsid w:val="00F626A3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CCDC2"/>
  <w15:chartTrackingRefBased/>
  <w15:docId w15:val="{E36AAE60-7AC7-4EBD-B0EB-2F90D75A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F9A"/>
  </w:style>
  <w:style w:type="paragraph" w:styleId="Stopka">
    <w:name w:val="footer"/>
    <w:basedOn w:val="Normalny"/>
    <w:link w:val="StopkaZnak"/>
    <w:uiPriority w:val="99"/>
    <w:unhideWhenUsed/>
    <w:rsid w:val="002B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9A"/>
  </w:style>
  <w:style w:type="paragraph" w:styleId="Akapitzlist">
    <w:name w:val="List Paragraph"/>
    <w:basedOn w:val="Normalny"/>
    <w:uiPriority w:val="34"/>
    <w:qFormat/>
    <w:rsid w:val="002B2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Damian</cp:lastModifiedBy>
  <cp:revision>2</cp:revision>
  <cp:lastPrinted>2022-09-20T08:11:00Z</cp:lastPrinted>
  <dcterms:created xsi:type="dcterms:W3CDTF">2022-10-04T07:16:00Z</dcterms:created>
  <dcterms:modified xsi:type="dcterms:W3CDTF">2022-10-04T07:16:00Z</dcterms:modified>
</cp:coreProperties>
</file>