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7E9F" w14:textId="3115664A" w:rsidR="00BF28F4" w:rsidRPr="00FF122E" w:rsidRDefault="006862BC" w:rsidP="00B9639D">
      <w:pPr>
        <w:spacing w:before="240" w:after="120" w:line="264" w:lineRule="auto"/>
        <w:jc w:val="both"/>
        <w:rPr>
          <w:rFonts w:asciiTheme="majorHAnsi" w:hAnsiTheme="majorHAnsi" w:cstheme="majorHAnsi"/>
          <w:sz w:val="24"/>
          <w:szCs w:val="24"/>
        </w:rPr>
      </w:pPr>
      <w:r w:rsidRPr="00FF122E">
        <w:rPr>
          <w:rFonts w:asciiTheme="majorHAnsi" w:hAnsiTheme="majorHAnsi" w:cstheme="majorHAnsi"/>
          <w:sz w:val="24"/>
          <w:szCs w:val="24"/>
        </w:rPr>
        <w:softHyphen/>
      </w:r>
    </w:p>
    <w:p w14:paraId="03F61C0B" w14:textId="77777777" w:rsidR="00BF28F4" w:rsidRPr="00FF122E" w:rsidRDefault="00BF28F4" w:rsidP="00B9639D">
      <w:pPr>
        <w:spacing w:before="240" w:after="120" w:line="264" w:lineRule="auto"/>
        <w:jc w:val="both"/>
        <w:rPr>
          <w:rFonts w:asciiTheme="majorHAnsi" w:hAnsiTheme="majorHAnsi" w:cstheme="majorHAnsi"/>
          <w:sz w:val="24"/>
          <w:szCs w:val="24"/>
        </w:rPr>
      </w:pPr>
    </w:p>
    <w:p w14:paraId="6F6DCF9C" w14:textId="77777777" w:rsidR="009D4850" w:rsidRPr="00FF122E" w:rsidRDefault="009D4850" w:rsidP="00117190">
      <w:pPr>
        <w:spacing w:before="240" w:after="120" w:line="264" w:lineRule="auto"/>
        <w:jc w:val="center"/>
        <w:rPr>
          <w:rFonts w:asciiTheme="majorHAnsi" w:hAnsiTheme="majorHAnsi" w:cstheme="majorHAnsi"/>
          <w:sz w:val="24"/>
          <w:szCs w:val="24"/>
        </w:rPr>
      </w:pPr>
      <w:r w:rsidRPr="00FF122E">
        <w:rPr>
          <w:rFonts w:asciiTheme="majorHAnsi" w:hAnsiTheme="majorHAnsi" w:cstheme="majorHAnsi"/>
          <w:sz w:val="24"/>
          <w:szCs w:val="24"/>
        </w:rPr>
        <w:t>Specyfikacja Warunków Zamówienia (dalej SWZ)</w:t>
      </w:r>
    </w:p>
    <w:p w14:paraId="125B6BF2" w14:textId="77777777" w:rsidR="00BF28F4" w:rsidRPr="00FF122E" w:rsidRDefault="00BF28F4" w:rsidP="00117190">
      <w:pPr>
        <w:spacing w:before="240" w:after="120" w:line="264" w:lineRule="auto"/>
        <w:jc w:val="center"/>
        <w:rPr>
          <w:rFonts w:asciiTheme="majorHAnsi" w:hAnsiTheme="majorHAnsi" w:cstheme="majorHAnsi"/>
          <w:sz w:val="24"/>
          <w:szCs w:val="24"/>
        </w:rPr>
      </w:pPr>
    </w:p>
    <w:p w14:paraId="31D10676" w14:textId="4A9485DE" w:rsidR="00C84E3C" w:rsidRPr="00FF122E" w:rsidRDefault="009D4850" w:rsidP="00117190">
      <w:pPr>
        <w:spacing w:before="240" w:after="120" w:line="264" w:lineRule="auto"/>
        <w:jc w:val="center"/>
        <w:rPr>
          <w:rFonts w:asciiTheme="majorHAnsi" w:hAnsiTheme="majorHAnsi" w:cstheme="majorHAnsi"/>
          <w:sz w:val="24"/>
          <w:szCs w:val="24"/>
        </w:rPr>
      </w:pPr>
      <w:r w:rsidRPr="00FF122E">
        <w:rPr>
          <w:rFonts w:asciiTheme="majorHAnsi" w:hAnsiTheme="majorHAnsi" w:cstheme="majorHAnsi"/>
          <w:sz w:val="24"/>
          <w:szCs w:val="24"/>
        </w:rPr>
        <w:t>Dotycząca p</w:t>
      </w:r>
      <w:r w:rsidR="00BF28F4" w:rsidRPr="00FF122E">
        <w:rPr>
          <w:rFonts w:asciiTheme="majorHAnsi" w:hAnsiTheme="majorHAnsi" w:cstheme="majorHAnsi"/>
          <w:sz w:val="24"/>
          <w:szCs w:val="24"/>
        </w:rPr>
        <w:t>ostępowani</w:t>
      </w:r>
      <w:r w:rsidRPr="00FF122E">
        <w:rPr>
          <w:rFonts w:asciiTheme="majorHAnsi" w:hAnsiTheme="majorHAnsi" w:cstheme="majorHAnsi"/>
          <w:sz w:val="24"/>
          <w:szCs w:val="24"/>
        </w:rPr>
        <w:t>a</w:t>
      </w:r>
      <w:r w:rsidR="00BF28F4" w:rsidRPr="00FF122E">
        <w:rPr>
          <w:rFonts w:asciiTheme="majorHAnsi" w:hAnsiTheme="majorHAnsi" w:cstheme="majorHAnsi"/>
          <w:sz w:val="24"/>
          <w:szCs w:val="24"/>
        </w:rPr>
        <w:t xml:space="preserve"> o udzielenie zamówienia </w:t>
      </w:r>
      <w:r w:rsidR="001F36F2" w:rsidRPr="00FF122E">
        <w:rPr>
          <w:rFonts w:asciiTheme="majorHAnsi" w:hAnsiTheme="majorHAnsi" w:cstheme="majorHAnsi"/>
          <w:sz w:val="24"/>
          <w:szCs w:val="24"/>
        </w:rPr>
        <w:t>klasycznego</w:t>
      </w:r>
      <w:r w:rsidR="005A734E" w:rsidRPr="00FF122E">
        <w:rPr>
          <w:rFonts w:asciiTheme="majorHAnsi" w:hAnsiTheme="majorHAnsi" w:cstheme="majorHAnsi"/>
          <w:sz w:val="24"/>
          <w:szCs w:val="24"/>
        </w:rPr>
        <w:t xml:space="preserve"> </w:t>
      </w:r>
      <w:r w:rsidR="00537860" w:rsidRPr="00FF122E">
        <w:rPr>
          <w:rFonts w:asciiTheme="majorHAnsi" w:hAnsiTheme="majorHAnsi" w:cstheme="majorHAnsi"/>
          <w:sz w:val="24"/>
          <w:szCs w:val="24"/>
        </w:rPr>
        <w:t xml:space="preserve">prowadzonego w trybie </w:t>
      </w:r>
      <w:bookmarkStart w:id="0" w:name="_Hlk68506725"/>
      <w:r w:rsidR="00537860" w:rsidRPr="00FF122E">
        <w:rPr>
          <w:rFonts w:asciiTheme="majorHAnsi" w:hAnsiTheme="majorHAnsi" w:cstheme="majorHAnsi"/>
          <w:sz w:val="24"/>
          <w:szCs w:val="24"/>
        </w:rPr>
        <w:t xml:space="preserve">przetargu nieograniczonego </w:t>
      </w:r>
      <w:bookmarkEnd w:id="0"/>
      <w:r w:rsidR="00537860" w:rsidRPr="00FF122E">
        <w:rPr>
          <w:rFonts w:asciiTheme="majorHAnsi" w:hAnsiTheme="majorHAnsi" w:cstheme="majorHAnsi"/>
          <w:sz w:val="24"/>
          <w:szCs w:val="24"/>
        </w:rPr>
        <w:t>o wartości zamówienia równej progowi unijnemu lub większej</w:t>
      </w:r>
      <w:r w:rsidR="00C84E3C" w:rsidRPr="00FF122E">
        <w:rPr>
          <w:rFonts w:asciiTheme="majorHAnsi" w:hAnsiTheme="majorHAnsi" w:cstheme="majorHAnsi"/>
          <w:sz w:val="24"/>
          <w:szCs w:val="24"/>
        </w:rPr>
        <w:t xml:space="preserve"> </w:t>
      </w:r>
    </w:p>
    <w:p w14:paraId="366EF6D2" w14:textId="0FED4AE6" w:rsidR="005E08AA" w:rsidRDefault="00C84E3C" w:rsidP="00117190">
      <w:pPr>
        <w:spacing w:before="240" w:after="120" w:line="264" w:lineRule="auto"/>
        <w:jc w:val="center"/>
        <w:rPr>
          <w:rFonts w:asciiTheme="majorHAnsi" w:hAnsiTheme="majorHAnsi" w:cstheme="majorHAnsi"/>
          <w:sz w:val="24"/>
          <w:szCs w:val="24"/>
        </w:rPr>
      </w:pPr>
      <w:r w:rsidRPr="00FF122E">
        <w:rPr>
          <w:rFonts w:asciiTheme="majorHAnsi" w:hAnsiTheme="majorHAnsi" w:cstheme="majorHAnsi"/>
          <w:sz w:val="24"/>
          <w:szCs w:val="24"/>
        </w:rPr>
        <w:t>zgodnie z u</w:t>
      </w:r>
      <w:r w:rsidR="006E456E" w:rsidRPr="00FF122E">
        <w:rPr>
          <w:rFonts w:asciiTheme="majorHAnsi" w:hAnsiTheme="majorHAnsi" w:cstheme="majorHAnsi"/>
          <w:sz w:val="24"/>
          <w:szCs w:val="24"/>
        </w:rPr>
        <w:t>staw</w:t>
      </w:r>
      <w:r w:rsidRPr="00FF122E">
        <w:rPr>
          <w:rFonts w:asciiTheme="majorHAnsi" w:hAnsiTheme="majorHAnsi" w:cstheme="majorHAnsi"/>
          <w:sz w:val="24"/>
          <w:szCs w:val="24"/>
        </w:rPr>
        <w:t>ą</w:t>
      </w:r>
      <w:r w:rsidR="006E456E" w:rsidRPr="00FF122E">
        <w:rPr>
          <w:rFonts w:asciiTheme="majorHAnsi" w:hAnsiTheme="majorHAnsi" w:cstheme="majorHAnsi"/>
          <w:sz w:val="24"/>
          <w:szCs w:val="24"/>
        </w:rPr>
        <w:t xml:space="preserve"> </w:t>
      </w:r>
      <w:r w:rsidRPr="00FF122E">
        <w:rPr>
          <w:rFonts w:asciiTheme="majorHAnsi" w:hAnsiTheme="majorHAnsi" w:cstheme="majorHAnsi"/>
          <w:sz w:val="24"/>
          <w:szCs w:val="24"/>
        </w:rPr>
        <w:t>P</w:t>
      </w:r>
      <w:r w:rsidR="006E456E" w:rsidRPr="00FF122E">
        <w:rPr>
          <w:rFonts w:asciiTheme="majorHAnsi" w:hAnsiTheme="majorHAnsi" w:cstheme="majorHAnsi"/>
          <w:sz w:val="24"/>
          <w:szCs w:val="24"/>
        </w:rPr>
        <w:t xml:space="preserve">rawo zamówień publicznych z dnia </w:t>
      </w:r>
      <w:r w:rsidR="009063E6" w:rsidRPr="00FF122E">
        <w:rPr>
          <w:rFonts w:asciiTheme="majorHAnsi" w:hAnsiTheme="majorHAnsi" w:cstheme="majorHAnsi"/>
          <w:sz w:val="24"/>
          <w:szCs w:val="24"/>
        </w:rPr>
        <w:t xml:space="preserve">11 września 2019 roku </w:t>
      </w:r>
      <w:r w:rsidR="00DE35E4" w:rsidRPr="00DE35E4">
        <w:rPr>
          <w:rFonts w:asciiTheme="majorHAnsi" w:hAnsiTheme="majorHAnsi" w:cstheme="majorHAnsi"/>
          <w:sz w:val="24"/>
          <w:szCs w:val="24"/>
        </w:rPr>
        <w:t>(</w:t>
      </w:r>
      <w:proofErr w:type="spellStart"/>
      <w:r w:rsidR="00DE35E4" w:rsidRPr="00DE35E4">
        <w:rPr>
          <w:rFonts w:asciiTheme="majorHAnsi" w:hAnsiTheme="majorHAnsi" w:cstheme="majorHAnsi"/>
          <w:sz w:val="24"/>
          <w:szCs w:val="24"/>
        </w:rPr>
        <w:t>t.j</w:t>
      </w:r>
      <w:proofErr w:type="spellEnd"/>
      <w:r w:rsidR="00DE35E4" w:rsidRPr="00DE35E4">
        <w:rPr>
          <w:rFonts w:asciiTheme="majorHAnsi" w:hAnsiTheme="majorHAnsi" w:cstheme="majorHAnsi"/>
          <w:sz w:val="24"/>
          <w:szCs w:val="24"/>
        </w:rPr>
        <w:t>. Dz. U. 2021 poz. 1129 ze zm.)</w:t>
      </w:r>
    </w:p>
    <w:p w14:paraId="0211F873" w14:textId="66506CE8" w:rsidR="00BF28F4" w:rsidRPr="00FF122E" w:rsidRDefault="009D4850" w:rsidP="00117190">
      <w:pPr>
        <w:spacing w:before="240" w:after="120" w:line="264" w:lineRule="auto"/>
        <w:jc w:val="center"/>
        <w:rPr>
          <w:rFonts w:asciiTheme="majorHAnsi" w:hAnsiTheme="majorHAnsi" w:cstheme="majorHAnsi"/>
          <w:sz w:val="24"/>
          <w:szCs w:val="24"/>
        </w:rPr>
      </w:pPr>
      <w:r w:rsidRPr="00FF122E">
        <w:rPr>
          <w:rFonts w:asciiTheme="majorHAnsi" w:hAnsiTheme="majorHAnsi" w:cstheme="majorHAnsi"/>
          <w:sz w:val="24"/>
          <w:szCs w:val="24"/>
        </w:rPr>
        <w:t>p.n.:</w:t>
      </w:r>
    </w:p>
    <w:p w14:paraId="4A8B7CE1" w14:textId="62C275D5" w:rsidR="00BF28F4" w:rsidRPr="00FF122E" w:rsidRDefault="00D33D81" w:rsidP="00D33D81">
      <w:pPr>
        <w:spacing w:before="240" w:after="120" w:line="264" w:lineRule="auto"/>
        <w:jc w:val="center"/>
        <w:rPr>
          <w:rFonts w:asciiTheme="majorHAnsi" w:hAnsiTheme="majorHAnsi" w:cstheme="majorHAnsi"/>
          <w:sz w:val="24"/>
          <w:szCs w:val="24"/>
        </w:rPr>
      </w:pPr>
      <w:r w:rsidRPr="00FF122E">
        <w:rPr>
          <w:rFonts w:asciiTheme="majorHAnsi" w:hAnsiTheme="majorHAnsi" w:cstheme="majorHAnsi"/>
          <w:sz w:val="24"/>
          <w:szCs w:val="24"/>
        </w:rPr>
        <w:t>„Dostawa energii elektrycznej dla Gniewskiej Grupy Zakupowej w okresie od 01.01.2022</w:t>
      </w:r>
      <w:r w:rsidR="006D45FB">
        <w:rPr>
          <w:rFonts w:asciiTheme="majorHAnsi" w:hAnsiTheme="majorHAnsi" w:cstheme="majorHAnsi"/>
          <w:sz w:val="24"/>
          <w:szCs w:val="24"/>
        </w:rPr>
        <w:t xml:space="preserve"> r.</w:t>
      </w:r>
      <w:r w:rsidRPr="00FF122E">
        <w:rPr>
          <w:rFonts w:asciiTheme="majorHAnsi" w:hAnsiTheme="majorHAnsi" w:cstheme="majorHAnsi"/>
          <w:sz w:val="24"/>
          <w:szCs w:val="24"/>
        </w:rPr>
        <w:t xml:space="preserve"> do 31.12.2023 r.”</w:t>
      </w:r>
    </w:p>
    <w:p w14:paraId="6B75DEFF" w14:textId="23F8BC19" w:rsidR="00BF28F4" w:rsidRPr="00FF122E" w:rsidRDefault="00BF28F4" w:rsidP="00B9639D">
      <w:pPr>
        <w:spacing w:before="240" w:after="120" w:line="264" w:lineRule="auto"/>
        <w:jc w:val="both"/>
        <w:rPr>
          <w:rFonts w:asciiTheme="majorHAnsi" w:hAnsiTheme="majorHAnsi" w:cstheme="majorHAnsi"/>
          <w:sz w:val="24"/>
          <w:szCs w:val="24"/>
        </w:rPr>
      </w:pPr>
    </w:p>
    <w:p w14:paraId="1854CE72" w14:textId="0880AA35" w:rsidR="00BF28F4" w:rsidRPr="00FF122E" w:rsidRDefault="00BF28F4" w:rsidP="00B9639D">
      <w:pPr>
        <w:spacing w:before="240" w:after="120" w:line="264" w:lineRule="auto"/>
        <w:jc w:val="both"/>
        <w:rPr>
          <w:rFonts w:asciiTheme="majorHAnsi" w:hAnsiTheme="majorHAnsi" w:cstheme="majorHAnsi"/>
          <w:sz w:val="24"/>
          <w:szCs w:val="24"/>
        </w:rPr>
      </w:pPr>
    </w:p>
    <w:p w14:paraId="4B0E6EF9" w14:textId="08BAA902" w:rsidR="00BF28F4" w:rsidRPr="00FF122E" w:rsidRDefault="00537860" w:rsidP="00537860">
      <w:pPr>
        <w:spacing w:before="240" w:after="120" w:line="264" w:lineRule="auto"/>
        <w:jc w:val="center"/>
        <w:rPr>
          <w:rFonts w:asciiTheme="majorHAnsi" w:hAnsiTheme="majorHAnsi" w:cstheme="majorHAnsi"/>
          <w:sz w:val="24"/>
          <w:szCs w:val="24"/>
        </w:rPr>
      </w:pPr>
      <w:r w:rsidRPr="00FF122E">
        <w:rPr>
          <w:rFonts w:asciiTheme="majorHAnsi" w:hAnsiTheme="majorHAnsi" w:cstheme="majorHAnsi"/>
          <w:sz w:val="24"/>
          <w:szCs w:val="24"/>
        </w:rPr>
        <w:t>Zatwierdzam, dnia</w:t>
      </w:r>
      <w:r w:rsidR="005B0844" w:rsidRPr="00FF122E">
        <w:rPr>
          <w:rFonts w:asciiTheme="majorHAnsi" w:hAnsiTheme="majorHAnsi" w:cstheme="majorHAnsi"/>
          <w:sz w:val="24"/>
          <w:szCs w:val="24"/>
        </w:rPr>
        <w:t xml:space="preserve"> </w:t>
      </w:r>
      <w:r w:rsidR="001D6EA3">
        <w:rPr>
          <w:rFonts w:asciiTheme="majorHAnsi" w:hAnsiTheme="majorHAnsi" w:cstheme="majorHAnsi"/>
          <w:sz w:val="24"/>
          <w:szCs w:val="24"/>
        </w:rPr>
        <w:t>01</w:t>
      </w:r>
      <w:r w:rsidR="005B0844" w:rsidRPr="00FF122E">
        <w:rPr>
          <w:rFonts w:asciiTheme="majorHAnsi" w:hAnsiTheme="majorHAnsi" w:cstheme="majorHAnsi"/>
          <w:sz w:val="24"/>
          <w:szCs w:val="24"/>
        </w:rPr>
        <w:t>.0</w:t>
      </w:r>
      <w:r w:rsidR="001D6EA3">
        <w:rPr>
          <w:rFonts w:asciiTheme="majorHAnsi" w:hAnsiTheme="majorHAnsi" w:cstheme="majorHAnsi"/>
          <w:sz w:val="24"/>
          <w:szCs w:val="24"/>
        </w:rPr>
        <w:t>9</w:t>
      </w:r>
      <w:r w:rsidR="005B0844" w:rsidRPr="00FF122E">
        <w:rPr>
          <w:rFonts w:asciiTheme="majorHAnsi" w:hAnsiTheme="majorHAnsi" w:cstheme="majorHAnsi"/>
          <w:sz w:val="24"/>
          <w:szCs w:val="24"/>
        </w:rPr>
        <w:t>.2021</w:t>
      </w:r>
    </w:p>
    <w:p w14:paraId="4E1E4224" w14:textId="5703B833" w:rsidR="00537860" w:rsidRPr="00FF122E" w:rsidRDefault="00172297" w:rsidP="00537860">
      <w:pPr>
        <w:spacing w:before="240" w:after="120" w:line="264" w:lineRule="auto"/>
        <w:jc w:val="center"/>
        <w:rPr>
          <w:rFonts w:asciiTheme="majorHAnsi" w:hAnsiTheme="majorHAnsi" w:cstheme="majorHAnsi"/>
          <w:sz w:val="24"/>
          <w:szCs w:val="24"/>
        </w:rPr>
      </w:pPr>
      <w:r w:rsidRPr="00FF122E">
        <w:rPr>
          <w:rFonts w:asciiTheme="majorHAnsi" w:hAnsiTheme="majorHAnsi" w:cstheme="majorHAnsi"/>
          <w:sz w:val="24"/>
          <w:szCs w:val="24"/>
        </w:rPr>
        <w:t xml:space="preserve">/-/ </w:t>
      </w:r>
      <w:r w:rsidR="00D33D81" w:rsidRPr="00FF122E">
        <w:rPr>
          <w:rFonts w:asciiTheme="majorHAnsi" w:hAnsiTheme="majorHAnsi" w:cstheme="majorHAnsi"/>
          <w:sz w:val="24"/>
          <w:szCs w:val="24"/>
        </w:rPr>
        <w:t>Maciej Czarnecki</w:t>
      </w:r>
    </w:p>
    <w:p w14:paraId="6B37381D" w14:textId="77777777" w:rsidR="00D33D81" w:rsidRPr="00FF122E" w:rsidRDefault="00D33D81" w:rsidP="00D33D81">
      <w:pPr>
        <w:spacing w:before="240" w:after="120" w:line="264" w:lineRule="auto"/>
        <w:jc w:val="center"/>
        <w:rPr>
          <w:rFonts w:asciiTheme="majorHAnsi" w:hAnsiTheme="majorHAnsi" w:cstheme="majorHAnsi"/>
          <w:sz w:val="24"/>
          <w:szCs w:val="24"/>
        </w:rPr>
      </w:pPr>
      <w:r w:rsidRPr="00FF122E">
        <w:rPr>
          <w:rFonts w:asciiTheme="majorHAnsi" w:hAnsiTheme="majorHAnsi" w:cstheme="majorHAnsi"/>
          <w:sz w:val="24"/>
          <w:szCs w:val="24"/>
        </w:rPr>
        <w:t>Burmistrz Miasta i Gminy Gniew</w:t>
      </w:r>
    </w:p>
    <w:p w14:paraId="533BA220" w14:textId="77777777" w:rsidR="00537860" w:rsidRPr="00FF122E" w:rsidRDefault="00537860" w:rsidP="00537860">
      <w:pPr>
        <w:spacing w:before="240" w:after="120" w:line="264" w:lineRule="auto"/>
        <w:jc w:val="center"/>
        <w:rPr>
          <w:rFonts w:asciiTheme="majorHAnsi" w:hAnsiTheme="majorHAnsi" w:cstheme="majorHAnsi"/>
          <w:sz w:val="24"/>
          <w:szCs w:val="24"/>
        </w:rPr>
      </w:pPr>
    </w:p>
    <w:p w14:paraId="14C1C4AD" w14:textId="3E66F9BC" w:rsidR="00BF28F4" w:rsidRPr="00FF122E" w:rsidRDefault="00BF28F4" w:rsidP="00B9639D">
      <w:pPr>
        <w:spacing w:before="240" w:after="120" w:line="264" w:lineRule="auto"/>
        <w:jc w:val="both"/>
        <w:rPr>
          <w:rFonts w:asciiTheme="majorHAnsi" w:hAnsiTheme="majorHAnsi" w:cstheme="majorHAnsi"/>
          <w:sz w:val="24"/>
          <w:szCs w:val="24"/>
        </w:rPr>
      </w:pPr>
    </w:p>
    <w:p w14:paraId="0F8783D5" w14:textId="5CD93062" w:rsidR="004A51EA" w:rsidRPr="00FF122E" w:rsidRDefault="004A51EA" w:rsidP="00B9639D">
      <w:pPr>
        <w:spacing w:before="240" w:after="120" w:line="264" w:lineRule="auto"/>
        <w:jc w:val="both"/>
        <w:rPr>
          <w:rFonts w:asciiTheme="majorHAnsi" w:hAnsiTheme="majorHAnsi" w:cstheme="majorHAnsi"/>
          <w:sz w:val="24"/>
          <w:szCs w:val="24"/>
        </w:rPr>
      </w:pPr>
    </w:p>
    <w:p w14:paraId="13220DAD" w14:textId="48A5A34A" w:rsidR="004A51EA" w:rsidRPr="00FF122E" w:rsidRDefault="004A51EA" w:rsidP="00B9639D">
      <w:pPr>
        <w:spacing w:before="240" w:after="120" w:line="264" w:lineRule="auto"/>
        <w:jc w:val="both"/>
        <w:rPr>
          <w:rFonts w:asciiTheme="majorHAnsi" w:hAnsiTheme="majorHAnsi" w:cstheme="majorHAnsi"/>
          <w:sz w:val="24"/>
          <w:szCs w:val="24"/>
        </w:rPr>
      </w:pPr>
    </w:p>
    <w:p w14:paraId="157638BC" w14:textId="736B3885" w:rsidR="008F2EBC" w:rsidRPr="00FF122E" w:rsidRDefault="008F2EBC" w:rsidP="00B9639D">
      <w:pPr>
        <w:spacing w:before="240" w:after="120" w:line="264" w:lineRule="auto"/>
        <w:jc w:val="both"/>
        <w:rPr>
          <w:rFonts w:asciiTheme="majorHAnsi" w:hAnsiTheme="majorHAnsi" w:cstheme="majorHAnsi"/>
          <w:sz w:val="24"/>
          <w:szCs w:val="24"/>
        </w:rPr>
      </w:pPr>
    </w:p>
    <w:p w14:paraId="7364374E" w14:textId="66AAA83D" w:rsidR="008F2EBC" w:rsidRPr="00FF122E" w:rsidRDefault="008F2EBC" w:rsidP="00B9639D">
      <w:pPr>
        <w:spacing w:before="240" w:after="120" w:line="264" w:lineRule="auto"/>
        <w:jc w:val="both"/>
        <w:rPr>
          <w:rFonts w:asciiTheme="majorHAnsi" w:hAnsiTheme="majorHAnsi" w:cstheme="majorHAnsi"/>
          <w:sz w:val="24"/>
          <w:szCs w:val="24"/>
        </w:rPr>
      </w:pPr>
    </w:p>
    <w:p w14:paraId="3C052492" w14:textId="2C58CAE9" w:rsidR="008F2EBC" w:rsidRPr="00FF122E" w:rsidRDefault="008F2EBC" w:rsidP="00B9639D">
      <w:pPr>
        <w:spacing w:before="240" w:after="120" w:line="264" w:lineRule="auto"/>
        <w:jc w:val="both"/>
        <w:rPr>
          <w:rFonts w:asciiTheme="majorHAnsi" w:hAnsiTheme="majorHAnsi" w:cstheme="majorHAnsi"/>
          <w:sz w:val="24"/>
          <w:szCs w:val="24"/>
        </w:rPr>
      </w:pPr>
    </w:p>
    <w:p w14:paraId="656D0643" w14:textId="77777777" w:rsidR="008F2EBC" w:rsidRPr="00FF122E" w:rsidRDefault="008F2EBC" w:rsidP="00B9639D">
      <w:pPr>
        <w:spacing w:before="240" w:after="120" w:line="264" w:lineRule="auto"/>
        <w:jc w:val="both"/>
        <w:rPr>
          <w:rFonts w:asciiTheme="majorHAnsi" w:hAnsiTheme="majorHAnsi" w:cstheme="majorHAnsi"/>
          <w:sz w:val="24"/>
          <w:szCs w:val="24"/>
        </w:rPr>
      </w:pPr>
    </w:p>
    <w:p w14:paraId="79F0E9CC" w14:textId="2BE0953B" w:rsidR="00F35EB9" w:rsidRPr="00FF122E" w:rsidRDefault="00F35EB9" w:rsidP="006E1AF3">
      <w:pPr>
        <w:pStyle w:val="Nagwek1"/>
        <w:spacing w:after="120" w:line="264" w:lineRule="auto"/>
        <w:ind w:left="426" w:hanging="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lastRenderedPageBreak/>
        <w:t xml:space="preserve">Dane </w:t>
      </w:r>
      <w:r w:rsidR="00FE7603" w:rsidRPr="00FF122E">
        <w:rPr>
          <w:rFonts w:eastAsia="Times New Roman" w:cstheme="majorHAnsi"/>
          <w:b/>
          <w:bCs/>
          <w:color w:val="auto"/>
          <w:sz w:val="24"/>
          <w:szCs w:val="24"/>
          <w:lang w:eastAsia="pl-PL"/>
        </w:rPr>
        <w:t>z</w:t>
      </w:r>
      <w:r w:rsidR="00593568" w:rsidRPr="00FF122E">
        <w:rPr>
          <w:rFonts w:eastAsia="Times New Roman" w:cstheme="majorHAnsi"/>
          <w:b/>
          <w:bCs/>
          <w:color w:val="auto"/>
          <w:sz w:val="24"/>
          <w:szCs w:val="24"/>
          <w:lang w:eastAsia="pl-PL"/>
        </w:rPr>
        <w:t>a</w:t>
      </w:r>
      <w:r w:rsidRPr="00FF122E">
        <w:rPr>
          <w:rFonts w:eastAsia="Times New Roman" w:cstheme="majorHAnsi"/>
          <w:b/>
          <w:bCs/>
          <w:color w:val="auto"/>
          <w:sz w:val="24"/>
          <w:szCs w:val="24"/>
          <w:lang w:eastAsia="pl-PL"/>
        </w:rPr>
        <w:t xml:space="preserve">mawiającego </w:t>
      </w:r>
      <w:r w:rsidR="00BA4FEA" w:rsidRPr="00FF122E">
        <w:rPr>
          <w:rFonts w:eastAsia="Times New Roman" w:cstheme="majorHAnsi"/>
          <w:b/>
          <w:bCs/>
          <w:color w:val="auto"/>
          <w:sz w:val="24"/>
          <w:szCs w:val="24"/>
          <w:lang w:eastAsia="pl-PL"/>
        </w:rPr>
        <w:t>(nazwa, numer telefonu, adres poczty elektronicznej, dane strony internetowej prowadzonego postępowania)</w:t>
      </w:r>
    </w:p>
    <w:p w14:paraId="52C43988" w14:textId="77777777" w:rsidR="00716EFB" w:rsidRPr="00FF122E" w:rsidRDefault="005979E5" w:rsidP="00716EFB">
      <w:pPr>
        <w:pStyle w:val="Akapitzlist"/>
        <w:numPr>
          <w:ilvl w:val="1"/>
          <w:numId w:val="2"/>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w:t>
      </w:r>
      <w:r w:rsidR="00716EFB" w:rsidRPr="00FF122E">
        <w:rPr>
          <w:rFonts w:asciiTheme="majorHAnsi" w:hAnsiTheme="majorHAnsi" w:cstheme="majorHAnsi"/>
          <w:sz w:val="24"/>
          <w:szCs w:val="24"/>
        </w:rPr>
        <w:t xml:space="preserve"> </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627"/>
        <w:gridCol w:w="7590"/>
        <w:gridCol w:w="1843"/>
      </w:tblGrid>
      <w:tr w:rsidR="00D33D81" w:rsidRPr="00FF122E" w14:paraId="2827EC0E" w14:textId="77777777" w:rsidTr="00B63C67">
        <w:trPr>
          <w:trHeight w:val="27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F27C2" w14:textId="77777777" w:rsidR="00D33D81" w:rsidRPr="00FF122E" w:rsidRDefault="00D33D81" w:rsidP="00B63C67">
            <w:pPr>
              <w:spacing w:after="0" w:line="240" w:lineRule="auto"/>
              <w:jc w:val="center"/>
              <w:rPr>
                <w:rFonts w:asciiTheme="majorHAnsi" w:eastAsia="Calibri" w:hAnsiTheme="majorHAnsi" w:cstheme="majorHAnsi"/>
                <w:color w:val="000000"/>
              </w:rPr>
            </w:pPr>
            <w:r w:rsidRPr="00FF122E">
              <w:rPr>
                <w:rFonts w:asciiTheme="majorHAnsi" w:eastAsia="Calibri" w:hAnsiTheme="majorHAnsi" w:cstheme="majorHAnsi"/>
                <w:color w:val="000000"/>
              </w:rPr>
              <w:t>1</w:t>
            </w:r>
          </w:p>
        </w:tc>
        <w:tc>
          <w:tcPr>
            <w:tcW w:w="7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4FC32" w14:textId="77777777" w:rsidR="00D33D81" w:rsidRPr="00FF122E" w:rsidRDefault="00D33D81" w:rsidP="00B63C67">
            <w:pPr>
              <w:spacing w:after="0" w:line="240" w:lineRule="auto"/>
              <w:rPr>
                <w:rFonts w:asciiTheme="majorHAnsi" w:eastAsia="Calibri" w:hAnsiTheme="majorHAnsi" w:cstheme="majorHAnsi"/>
                <w:color w:val="000000"/>
              </w:rPr>
            </w:pPr>
            <w:r w:rsidRPr="00FF122E">
              <w:rPr>
                <w:rFonts w:asciiTheme="majorHAnsi" w:eastAsia="Calibri" w:hAnsiTheme="majorHAnsi" w:cstheme="majorHAnsi"/>
              </w:rPr>
              <w:t>Gmina Gniew, Plac Grunwaldzki 1, 83-140 Gniew</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BEEA" w14:textId="77777777" w:rsidR="00D33D81" w:rsidRPr="00FF122E" w:rsidRDefault="00D33D81" w:rsidP="00B63C67">
            <w:pPr>
              <w:spacing w:after="0" w:line="240" w:lineRule="auto"/>
              <w:jc w:val="center"/>
              <w:rPr>
                <w:rFonts w:asciiTheme="majorHAnsi" w:eastAsia="Calibri" w:hAnsiTheme="majorHAnsi" w:cstheme="majorHAnsi"/>
                <w:color w:val="000000"/>
              </w:rPr>
            </w:pPr>
            <w:r w:rsidRPr="00FF122E">
              <w:rPr>
                <w:rFonts w:asciiTheme="majorHAnsi" w:eastAsia="Calibri" w:hAnsiTheme="majorHAnsi" w:cstheme="majorHAnsi"/>
                <w:color w:val="000000"/>
              </w:rPr>
              <w:t>Lider</w:t>
            </w:r>
          </w:p>
        </w:tc>
      </w:tr>
      <w:tr w:rsidR="00D33D81" w:rsidRPr="00FF122E" w14:paraId="3241673E" w14:textId="77777777" w:rsidTr="00B63C67">
        <w:trPr>
          <w:trHeight w:val="27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8EC8" w14:textId="77777777" w:rsidR="00D33D81" w:rsidRPr="00FF122E" w:rsidRDefault="00D33D81" w:rsidP="00B63C67">
            <w:pPr>
              <w:spacing w:after="0" w:line="240" w:lineRule="auto"/>
              <w:jc w:val="center"/>
              <w:rPr>
                <w:rFonts w:asciiTheme="majorHAnsi" w:eastAsia="Calibri" w:hAnsiTheme="majorHAnsi" w:cstheme="majorHAnsi"/>
                <w:color w:val="000000"/>
              </w:rPr>
            </w:pPr>
            <w:r w:rsidRPr="00FF122E">
              <w:rPr>
                <w:rFonts w:asciiTheme="majorHAnsi" w:eastAsia="Calibri" w:hAnsiTheme="majorHAnsi" w:cstheme="majorHAnsi"/>
                <w:color w:val="000000"/>
              </w:rPr>
              <w:t>2</w:t>
            </w:r>
          </w:p>
        </w:tc>
        <w:tc>
          <w:tcPr>
            <w:tcW w:w="7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D6340" w14:textId="77777777" w:rsidR="00D33D81" w:rsidRPr="00FF122E" w:rsidRDefault="00D33D81" w:rsidP="00B63C67">
            <w:pPr>
              <w:spacing w:after="0" w:line="240" w:lineRule="auto"/>
              <w:rPr>
                <w:rFonts w:asciiTheme="majorHAnsi" w:eastAsia="Calibri" w:hAnsiTheme="majorHAnsi" w:cstheme="majorHAnsi"/>
              </w:rPr>
            </w:pPr>
            <w:r w:rsidRPr="00FF122E">
              <w:rPr>
                <w:rFonts w:asciiTheme="majorHAnsi" w:eastAsia="Calibri" w:hAnsiTheme="majorHAnsi" w:cstheme="majorHAnsi"/>
              </w:rPr>
              <w:t>Gmina Miejska Skórcz, ul. Główna 40, 83-220 Skórcz</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EE56ADD" w14:textId="77777777" w:rsidR="00D33D81" w:rsidRPr="00FF122E" w:rsidRDefault="00D33D81" w:rsidP="00B63C67">
            <w:pPr>
              <w:spacing w:after="0" w:line="240" w:lineRule="auto"/>
              <w:rPr>
                <w:rFonts w:asciiTheme="majorHAnsi" w:eastAsia="Calibri" w:hAnsiTheme="majorHAnsi" w:cstheme="majorHAnsi"/>
              </w:rPr>
            </w:pPr>
            <w:proofErr w:type="spellStart"/>
            <w:r w:rsidRPr="00FF122E">
              <w:rPr>
                <w:rFonts w:asciiTheme="majorHAnsi" w:eastAsia="Calibri" w:hAnsiTheme="majorHAnsi" w:cstheme="majorHAnsi"/>
                <w:color w:val="000000"/>
              </w:rPr>
              <w:t>Współzamawiający</w:t>
            </w:r>
            <w:proofErr w:type="spellEnd"/>
          </w:p>
        </w:tc>
      </w:tr>
      <w:tr w:rsidR="00D33D81" w:rsidRPr="00FF122E" w14:paraId="4D97E1D6" w14:textId="77777777" w:rsidTr="00B63C67">
        <w:trPr>
          <w:trHeight w:val="27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28FE4" w14:textId="77777777" w:rsidR="00D33D81" w:rsidRPr="00FF122E" w:rsidRDefault="00D33D81" w:rsidP="00B63C67">
            <w:pPr>
              <w:spacing w:after="0" w:line="240" w:lineRule="auto"/>
              <w:jc w:val="center"/>
              <w:rPr>
                <w:rFonts w:asciiTheme="majorHAnsi" w:eastAsia="Calibri" w:hAnsiTheme="majorHAnsi" w:cstheme="majorHAnsi"/>
                <w:color w:val="000000"/>
              </w:rPr>
            </w:pPr>
            <w:r w:rsidRPr="00FF122E">
              <w:rPr>
                <w:rFonts w:asciiTheme="majorHAnsi" w:eastAsia="Calibri" w:hAnsiTheme="majorHAnsi" w:cstheme="majorHAnsi"/>
                <w:color w:val="000000"/>
              </w:rPr>
              <w:t>3</w:t>
            </w:r>
          </w:p>
        </w:tc>
        <w:tc>
          <w:tcPr>
            <w:tcW w:w="7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6D38D" w14:textId="77777777" w:rsidR="00D33D81" w:rsidRPr="00FF122E" w:rsidRDefault="00D33D81" w:rsidP="00B63C67">
            <w:pPr>
              <w:spacing w:after="0" w:line="240" w:lineRule="auto"/>
              <w:rPr>
                <w:rFonts w:asciiTheme="majorHAnsi" w:eastAsia="Calibri" w:hAnsiTheme="majorHAnsi" w:cstheme="majorHAnsi"/>
              </w:rPr>
            </w:pPr>
            <w:r w:rsidRPr="00FF122E">
              <w:rPr>
                <w:rFonts w:asciiTheme="majorHAnsi" w:eastAsia="Calibri" w:hAnsiTheme="majorHAnsi" w:cstheme="majorHAnsi"/>
              </w:rPr>
              <w:t>Gmina Skórcz, ul. Dworcowa 6, 83-220 Skórcz</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1EAB20" w14:textId="77777777" w:rsidR="00D33D81" w:rsidRPr="00FF122E" w:rsidRDefault="00D33D81" w:rsidP="00B63C67">
            <w:pPr>
              <w:spacing w:after="0" w:line="240" w:lineRule="auto"/>
              <w:rPr>
                <w:rFonts w:asciiTheme="majorHAnsi" w:eastAsia="Calibri" w:hAnsiTheme="majorHAnsi" w:cstheme="majorHAnsi"/>
                <w:color w:val="000000"/>
              </w:rPr>
            </w:pPr>
            <w:proofErr w:type="spellStart"/>
            <w:r w:rsidRPr="00FF122E">
              <w:rPr>
                <w:rFonts w:asciiTheme="majorHAnsi" w:eastAsia="Calibri" w:hAnsiTheme="majorHAnsi" w:cstheme="majorHAnsi"/>
                <w:color w:val="000000"/>
              </w:rPr>
              <w:t>Współzamawiający</w:t>
            </w:r>
            <w:proofErr w:type="spellEnd"/>
          </w:p>
        </w:tc>
      </w:tr>
      <w:tr w:rsidR="00D33D81" w:rsidRPr="00FF122E" w14:paraId="21F15D80" w14:textId="77777777" w:rsidTr="00B63C67">
        <w:trPr>
          <w:trHeight w:val="27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FA835" w14:textId="77777777" w:rsidR="00D33D81" w:rsidRPr="00FF122E" w:rsidRDefault="00D33D81" w:rsidP="00B63C67">
            <w:pPr>
              <w:spacing w:after="0" w:line="240" w:lineRule="auto"/>
              <w:jc w:val="center"/>
              <w:rPr>
                <w:rFonts w:asciiTheme="majorHAnsi" w:eastAsia="Calibri" w:hAnsiTheme="majorHAnsi" w:cstheme="majorHAnsi"/>
                <w:color w:val="000000"/>
              </w:rPr>
            </w:pPr>
            <w:r w:rsidRPr="00FF122E">
              <w:rPr>
                <w:rFonts w:asciiTheme="majorHAnsi" w:eastAsia="Calibri" w:hAnsiTheme="majorHAnsi" w:cstheme="majorHAnsi"/>
                <w:color w:val="000000"/>
              </w:rPr>
              <w:t>4</w:t>
            </w:r>
          </w:p>
        </w:tc>
        <w:tc>
          <w:tcPr>
            <w:tcW w:w="7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CE73" w14:textId="77777777" w:rsidR="00D33D81" w:rsidRPr="00FF122E" w:rsidRDefault="00D33D81" w:rsidP="00B63C67">
            <w:pPr>
              <w:spacing w:after="0" w:line="240" w:lineRule="auto"/>
              <w:rPr>
                <w:rFonts w:asciiTheme="majorHAnsi" w:eastAsia="Calibri" w:hAnsiTheme="majorHAnsi" w:cstheme="majorHAnsi"/>
              </w:rPr>
            </w:pPr>
            <w:r w:rsidRPr="00FF122E">
              <w:rPr>
                <w:rFonts w:asciiTheme="majorHAnsi" w:eastAsia="Calibri" w:hAnsiTheme="majorHAnsi" w:cstheme="majorHAnsi"/>
              </w:rPr>
              <w:t>Gmina Smętowo Graniczne, ul. Dworcowa 10, 83-230 Smętowo Graniczne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90D968" w14:textId="77777777" w:rsidR="00D33D81" w:rsidRPr="00FF122E" w:rsidRDefault="00D33D81" w:rsidP="00B63C67">
            <w:pPr>
              <w:spacing w:after="0" w:line="240" w:lineRule="auto"/>
              <w:rPr>
                <w:rFonts w:asciiTheme="majorHAnsi" w:eastAsia="Calibri" w:hAnsiTheme="majorHAnsi" w:cstheme="majorHAnsi"/>
              </w:rPr>
            </w:pPr>
            <w:proofErr w:type="spellStart"/>
            <w:r w:rsidRPr="00FF122E">
              <w:rPr>
                <w:rFonts w:asciiTheme="majorHAnsi" w:eastAsia="Calibri" w:hAnsiTheme="majorHAnsi" w:cstheme="majorHAnsi"/>
                <w:color w:val="000000"/>
              </w:rPr>
              <w:t>Współzamawiający</w:t>
            </w:r>
            <w:proofErr w:type="spellEnd"/>
          </w:p>
        </w:tc>
      </w:tr>
      <w:tr w:rsidR="00D33D81" w:rsidRPr="00FF122E" w14:paraId="502CEC4A" w14:textId="77777777" w:rsidTr="00B63C67">
        <w:trPr>
          <w:trHeight w:val="27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AE93" w14:textId="77777777" w:rsidR="00D33D81" w:rsidRPr="00FF122E" w:rsidRDefault="00D33D81" w:rsidP="00B63C67">
            <w:pPr>
              <w:spacing w:after="0" w:line="240" w:lineRule="auto"/>
              <w:jc w:val="center"/>
              <w:rPr>
                <w:rFonts w:asciiTheme="majorHAnsi" w:eastAsia="Calibri" w:hAnsiTheme="majorHAnsi" w:cstheme="majorHAnsi"/>
                <w:color w:val="000000"/>
              </w:rPr>
            </w:pPr>
            <w:r w:rsidRPr="00FF122E">
              <w:rPr>
                <w:rFonts w:asciiTheme="majorHAnsi" w:eastAsia="Calibri" w:hAnsiTheme="majorHAnsi" w:cstheme="majorHAnsi"/>
                <w:color w:val="000000"/>
              </w:rPr>
              <w:t>5</w:t>
            </w:r>
          </w:p>
        </w:tc>
        <w:tc>
          <w:tcPr>
            <w:tcW w:w="7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20448" w14:textId="77777777" w:rsidR="00D33D81" w:rsidRPr="00FF122E" w:rsidRDefault="00D33D81" w:rsidP="00B63C67">
            <w:pPr>
              <w:spacing w:after="0" w:line="240" w:lineRule="auto"/>
              <w:rPr>
                <w:rFonts w:asciiTheme="majorHAnsi" w:eastAsia="Calibri" w:hAnsiTheme="majorHAnsi" w:cstheme="majorHAnsi"/>
              </w:rPr>
            </w:pPr>
            <w:r w:rsidRPr="00FF122E">
              <w:rPr>
                <w:rFonts w:asciiTheme="majorHAnsi" w:eastAsia="Calibri" w:hAnsiTheme="majorHAnsi" w:cstheme="majorHAnsi"/>
              </w:rPr>
              <w:t>Gmina Morzeszczyn, ul. Kociewska 12, 83-132 Morzeszczyn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CB37EA" w14:textId="77777777" w:rsidR="00D33D81" w:rsidRPr="00FF122E" w:rsidRDefault="00D33D81" w:rsidP="00B63C67">
            <w:pPr>
              <w:spacing w:after="0" w:line="240" w:lineRule="auto"/>
              <w:rPr>
                <w:rFonts w:asciiTheme="majorHAnsi" w:eastAsia="Calibri" w:hAnsiTheme="majorHAnsi" w:cstheme="majorHAnsi"/>
              </w:rPr>
            </w:pPr>
            <w:proofErr w:type="spellStart"/>
            <w:r w:rsidRPr="00FF122E">
              <w:rPr>
                <w:rFonts w:asciiTheme="majorHAnsi" w:eastAsia="Calibri" w:hAnsiTheme="majorHAnsi" w:cstheme="majorHAnsi"/>
                <w:color w:val="000000"/>
              </w:rPr>
              <w:t>Współzamawiający</w:t>
            </w:r>
            <w:proofErr w:type="spellEnd"/>
          </w:p>
        </w:tc>
      </w:tr>
    </w:tbl>
    <w:p w14:paraId="784B325E" w14:textId="59C8A6F5" w:rsidR="00692821" w:rsidRPr="00FF122E" w:rsidRDefault="005A734E" w:rsidP="005A734E">
      <w:pPr>
        <w:pStyle w:val="Akapitzlist"/>
        <w:spacing w:before="240" w:after="120" w:line="264" w:lineRule="auto"/>
        <w:ind w:left="113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              </w:t>
      </w:r>
    </w:p>
    <w:p w14:paraId="4A3186A8" w14:textId="14613274" w:rsidR="005A734E" w:rsidRPr="00FF122E" w:rsidRDefault="005A734E" w:rsidP="00B9639D">
      <w:pPr>
        <w:pStyle w:val="Akapitzlist"/>
        <w:numPr>
          <w:ilvl w:val="1"/>
          <w:numId w:val="2"/>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Pełnomocnik </w:t>
      </w:r>
      <w:r w:rsidR="00FE760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amawiającego:</w:t>
      </w:r>
    </w:p>
    <w:p w14:paraId="41712BA2" w14:textId="77777777" w:rsidR="00033C1A" w:rsidRPr="00FF122E" w:rsidRDefault="00033C1A" w:rsidP="005A734E">
      <w:pPr>
        <w:pStyle w:val="Akapitzlist"/>
        <w:spacing w:before="240" w:after="120" w:line="264" w:lineRule="auto"/>
        <w:ind w:left="113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Enmedia Aleksandra Adamska</w:t>
      </w:r>
    </w:p>
    <w:p w14:paraId="67D16A19" w14:textId="77777777" w:rsidR="00033C1A" w:rsidRPr="00FF122E" w:rsidRDefault="00033C1A" w:rsidP="005A734E">
      <w:pPr>
        <w:pStyle w:val="Akapitzlist"/>
        <w:spacing w:before="240" w:after="120" w:line="264" w:lineRule="auto"/>
        <w:ind w:left="113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Ul. Hetmańska 26/3</w:t>
      </w:r>
    </w:p>
    <w:p w14:paraId="4345080A" w14:textId="77777777" w:rsidR="00033C1A" w:rsidRPr="00FF122E" w:rsidRDefault="00033C1A" w:rsidP="005A734E">
      <w:pPr>
        <w:pStyle w:val="Akapitzlist"/>
        <w:spacing w:before="240" w:after="120" w:line="264" w:lineRule="auto"/>
        <w:ind w:left="113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60-252 Poznań</w:t>
      </w:r>
    </w:p>
    <w:p w14:paraId="2DC93CC5" w14:textId="4E6C6004" w:rsidR="005A734E" w:rsidRPr="00FF122E" w:rsidRDefault="00033C1A" w:rsidP="005A734E">
      <w:pPr>
        <w:pStyle w:val="Akapitzlist"/>
        <w:spacing w:before="240" w:after="120" w:line="264" w:lineRule="auto"/>
        <w:ind w:left="113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NIP 782 101 65 14</w:t>
      </w:r>
    </w:p>
    <w:p w14:paraId="027EDBEA" w14:textId="58E09F60" w:rsidR="005A734E" w:rsidRPr="00FF122E" w:rsidRDefault="000933E6" w:rsidP="005A734E">
      <w:pPr>
        <w:pStyle w:val="Akapitzlist"/>
        <w:spacing w:before="240" w:after="120" w:line="264" w:lineRule="auto"/>
        <w:ind w:left="113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Działający na podstawie udzielonego przez zamawiających pełnomocnictwa do przeprowadzenia postępowania. </w:t>
      </w:r>
    </w:p>
    <w:p w14:paraId="1ED972F2" w14:textId="77777777" w:rsidR="000933E6" w:rsidRPr="00FF122E" w:rsidRDefault="000933E6" w:rsidP="005A734E">
      <w:pPr>
        <w:pStyle w:val="Akapitzlist"/>
        <w:spacing w:before="240" w:after="120" w:line="264" w:lineRule="auto"/>
        <w:ind w:left="1134"/>
        <w:jc w:val="both"/>
        <w:rPr>
          <w:rFonts w:asciiTheme="majorHAnsi" w:hAnsiTheme="majorHAnsi" w:cstheme="majorHAnsi"/>
          <w:sz w:val="24"/>
          <w:szCs w:val="24"/>
          <w:lang w:eastAsia="pl-PL"/>
        </w:rPr>
      </w:pPr>
    </w:p>
    <w:p w14:paraId="5473832A" w14:textId="6FB5FAD6" w:rsidR="005979E5" w:rsidRPr="00FF122E" w:rsidRDefault="005979E5" w:rsidP="00B9639D">
      <w:pPr>
        <w:pStyle w:val="Akapitzlist"/>
        <w:numPr>
          <w:ilvl w:val="1"/>
          <w:numId w:val="2"/>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Adres strony internetowej:   </w:t>
      </w:r>
      <w:hyperlink r:id="rId8" w:history="1">
        <w:r w:rsidR="003F7BCE" w:rsidRPr="00FF122E">
          <w:rPr>
            <w:rStyle w:val="Hipercze"/>
            <w:rFonts w:asciiTheme="majorHAnsi" w:hAnsiTheme="majorHAnsi" w:cstheme="majorHAnsi"/>
            <w:sz w:val="24"/>
            <w:szCs w:val="24"/>
          </w:rPr>
          <w:t>https://platformazakupowa.pl</w:t>
        </w:r>
      </w:hyperlink>
      <w:r w:rsidR="003F7BCE" w:rsidRPr="00FF122E">
        <w:t xml:space="preserve"> </w:t>
      </w:r>
    </w:p>
    <w:p w14:paraId="1BB98601" w14:textId="77777777" w:rsidR="00DC0200" w:rsidRPr="00FF122E" w:rsidRDefault="00DC0200" w:rsidP="00DC0200">
      <w:pPr>
        <w:pStyle w:val="Akapitzlist"/>
        <w:spacing w:before="240" w:after="120" w:line="264" w:lineRule="auto"/>
        <w:ind w:left="1134"/>
        <w:jc w:val="both"/>
        <w:rPr>
          <w:rFonts w:asciiTheme="majorHAnsi" w:hAnsiTheme="majorHAnsi" w:cstheme="majorHAnsi"/>
          <w:sz w:val="24"/>
          <w:szCs w:val="24"/>
          <w:lang w:eastAsia="pl-PL"/>
        </w:rPr>
      </w:pPr>
    </w:p>
    <w:p w14:paraId="71FFF7FC" w14:textId="458005F1" w:rsidR="005D0291" w:rsidRPr="00FF122E" w:rsidRDefault="00DC0200" w:rsidP="005D0291">
      <w:pPr>
        <w:pStyle w:val="Akapitzlist"/>
        <w:numPr>
          <w:ilvl w:val="1"/>
          <w:numId w:val="2"/>
        </w:numPr>
        <w:ind w:left="1134" w:hanging="708"/>
        <w:rPr>
          <w:rFonts w:asciiTheme="majorHAnsi" w:hAnsiTheme="majorHAnsi" w:cstheme="majorHAnsi"/>
          <w:sz w:val="24"/>
          <w:szCs w:val="24"/>
          <w:lang w:eastAsia="pl-PL"/>
        </w:rPr>
      </w:pPr>
      <w:r w:rsidRPr="005D0291">
        <w:rPr>
          <w:rFonts w:asciiTheme="majorHAnsi" w:hAnsiTheme="majorHAnsi" w:cstheme="majorHAnsi"/>
          <w:sz w:val="24"/>
          <w:szCs w:val="24"/>
        </w:rPr>
        <w:t>Adres strony internetowej  prowadzonego post</w:t>
      </w:r>
      <w:r w:rsidR="00C6256B" w:rsidRPr="005D0291">
        <w:rPr>
          <w:rFonts w:asciiTheme="majorHAnsi" w:hAnsiTheme="majorHAnsi" w:cstheme="majorHAnsi"/>
          <w:sz w:val="24"/>
          <w:szCs w:val="24"/>
        </w:rPr>
        <w:t>ę</w:t>
      </w:r>
      <w:r w:rsidRPr="005D0291">
        <w:rPr>
          <w:rFonts w:asciiTheme="majorHAnsi" w:hAnsiTheme="majorHAnsi" w:cstheme="majorHAnsi"/>
          <w:sz w:val="24"/>
          <w:szCs w:val="24"/>
        </w:rPr>
        <w:t>powania:</w:t>
      </w:r>
      <w:r w:rsidR="006622B3" w:rsidRPr="005D0291">
        <w:rPr>
          <w:rFonts w:asciiTheme="majorHAnsi" w:hAnsiTheme="majorHAnsi" w:cstheme="majorHAnsi"/>
          <w:sz w:val="24"/>
          <w:szCs w:val="24"/>
        </w:rPr>
        <w:t xml:space="preserve"> </w:t>
      </w:r>
      <w:hyperlink r:id="rId9" w:history="1">
        <w:r w:rsidR="005D0291" w:rsidRPr="00E11311">
          <w:rPr>
            <w:rStyle w:val="Hipercze"/>
            <w:rFonts w:asciiTheme="majorHAnsi" w:hAnsiTheme="majorHAnsi" w:cstheme="majorHAnsi"/>
            <w:sz w:val="24"/>
            <w:szCs w:val="24"/>
          </w:rPr>
          <w:t>https://platformazakupowa.pl/transakcja/502376</w:t>
        </w:r>
      </w:hyperlink>
      <w:r w:rsidR="005D0291">
        <w:rPr>
          <w:rFonts w:asciiTheme="majorHAnsi" w:hAnsiTheme="majorHAnsi" w:cstheme="majorHAnsi"/>
          <w:sz w:val="24"/>
          <w:szCs w:val="24"/>
        </w:rPr>
        <w:t xml:space="preserve"> </w:t>
      </w:r>
    </w:p>
    <w:p w14:paraId="4514787A" w14:textId="03D97982" w:rsidR="006F4292" w:rsidRPr="005D0291" w:rsidRDefault="006F4292" w:rsidP="005D0291">
      <w:pPr>
        <w:pStyle w:val="Akapitzlist"/>
        <w:spacing w:before="240" w:after="120" w:line="264" w:lineRule="auto"/>
        <w:ind w:left="1134"/>
        <w:jc w:val="both"/>
        <w:rPr>
          <w:rFonts w:asciiTheme="majorHAnsi" w:hAnsiTheme="majorHAnsi" w:cstheme="majorHAnsi"/>
          <w:sz w:val="24"/>
          <w:szCs w:val="24"/>
          <w:lang w:eastAsia="pl-PL"/>
        </w:rPr>
      </w:pPr>
    </w:p>
    <w:p w14:paraId="6BF5A925" w14:textId="76F6E77C" w:rsidR="006622B3" w:rsidRPr="00FF122E" w:rsidRDefault="005979E5" w:rsidP="006622B3">
      <w:pPr>
        <w:pStyle w:val="Akapitzlist"/>
        <w:numPr>
          <w:ilvl w:val="1"/>
          <w:numId w:val="2"/>
        </w:numPr>
        <w:ind w:left="1134" w:hanging="708"/>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Adres strony internetowej, na której udostępniane będą zmiany i wyjaśnienia treści SWZ oraz inne dokumenty zamówienia bezpośrednio związane z postępowaniem o udzielenie zamówienia: </w:t>
      </w:r>
      <w:hyperlink r:id="rId10" w:history="1">
        <w:r w:rsidR="005D0291" w:rsidRPr="00E11311">
          <w:rPr>
            <w:rStyle w:val="Hipercze"/>
            <w:rFonts w:asciiTheme="majorHAnsi" w:hAnsiTheme="majorHAnsi" w:cstheme="majorHAnsi"/>
            <w:sz w:val="24"/>
            <w:szCs w:val="24"/>
          </w:rPr>
          <w:t>https://platformazakupowa.pl/transakcja/502376</w:t>
        </w:r>
      </w:hyperlink>
      <w:r w:rsidR="005D0291">
        <w:rPr>
          <w:rFonts w:asciiTheme="majorHAnsi" w:hAnsiTheme="majorHAnsi" w:cstheme="majorHAnsi"/>
          <w:sz w:val="24"/>
          <w:szCs w:val="24"/>
        </w:rPr>
        <w:t xml:space="preserve"> </w:t>
      </w:r>
      <w:r w:rsidR="005D0291">
        <w:rPr>
          <w:rStyle w:val="Hipercze"/>
          <w:rFonts w:asciiTheme="majorHAnsi" w:hAnsiTheme="majorHAnsi" w:cstheme="majorHAnsi"/>
          <w:sz w:val="24"/>
          <w:szCs w:val="24"/>
        </w:rPr>
        <w:t xml:space="preserve"> </w:t>
      </w:r>
    </w:p>
    <w:p w14:paraId="7D84D739" w14:textId="4A66EF5F" w:rsidR="008A3B37" w:rsidRPr="00FF122E" w:rsidRDefault="008A3B37" w:rsidP="006622B3">
      <w:pPr>
        <w:pStyle w:val="Akapitzlist"/>
        <w:spacing w:before="240" w:after="120" w:line="264" w:lineRule="auto"/>
        <w:ind w:left="1134"/>
        <w:jc w:val="both"/>
        <w:rPr>
          <w:rFonts w:asciiTheme="majorHAnsi" w:hAnsiTheme="majorHAnsi" w:cstheme="majorHAnsi"/>
          <w:sz w:val="24"/>
          <w:szCs w:val="24"/>
          <w:lang w:eastAsia="pl-PL"/>
        </w:rPr>
      </w:pPr>
    </w:p>
    <w:p w14:paraId="0E8C5706" w14:textId="4E1A8320" w:rsidR="008A3B37" w:rsidRPr="00FF122E" w:rsidRDefault="008A3B37" w:rsidP="008A3B37">
      <w:pPr>
        <w:pStyle w:val="Akapitzlist"/>
        <w:numPr>
          <w:ilvl w:val="1"/>
          <w:numId w:val="2"/>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Informacja ogólna: w treści SWZ przyjęto następującą numerację (przykład):</w:t>
      </w:r>
    </w:p>
    <w:p w14:paraId="38F3321C" w14:textId="58DD5EFC" w:rsidR="008A3B37" w:rsidRPr="00FF122E" w:rsidRDefault="008A3B37" w:rsidP="008A3B37">
      <w:pPr>
        <w:pStyle w:val="Akapitzlist"/>
        <w:numPr>
          <w:ilvl w:val="2"/>
          <w:numId w:val="2"/>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rozdział - Rozdział 1,</w:t>
      </w:r>
    </w:p>
    <w:p w14:paraId="64D62719" w14:textId="6DC89EDA" w:rsidR="008A3B37" w:rsidRPr="00FF122E" w:rsidRDefault="008A3B37" w:rsidP="008A3B37">
      <w:pPr>
        <w:pStyle w:val="Akapitzlist"/>
        <w:numPr>
          <w:ilvl w:val="2"/>
          <w:numId w:val="2"/>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ustęp     - Rozdział 1 ust. 1.1.,</w:t>
      </w:r>
    </w:p>
    <w:p w14:paraId="06A6DC80" w14:textId="7EFFDF11" w:rsidR="008A3B37" w:rsidRPr="00FF122E" w:rsidRDefault="008A3B37" w:rsidP="008A3B37">
      <w:pPr>
        <w:pStyle w:val="Akapitzlist"/>
        <w:numPr>
          <w:ilvl w:val="2"/>
          <w:numId w:val="2"/>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punkt     - Rozdział 1 ust. 1.1. pkt 1.1.1.,</w:t>
      </w:r>
    </w:p>
    <w:p w14:paraId="4A65DBFD" w14:textId="3C4EFB5E" w:rsidR="008A3B37" w:rsidRPr="00FF122E" w:rsidRDefault="008A3B37" w:rsidP="008A3B37">
      <w:pPr>
        <w:pStyle w:val="Akapitzlist"/>
        <w:numPr>
          <w:ilvl w:val="2"/>
          <w:numId w:val="2"/>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litera      - Rozdział 1 ust. 1.1. pkt 1.1.1. lit. a).</w:t>
      </w:r>
    </w:p>
    <w:p w14:paraId="3D0E28A7" w14:textId="77777777" w:rsidR="000933E6" w:rsidRPr="00FF122E" w:rsidRDefault="000933E6" w:rsidP="000933E6">
      <w:pPr>
        <w:pStyle w:val="Akapitzlist"/>
        <w:spacing w:before="240" w:after="120" w:line="264" w:lineRule="auto"/>
        <w:ind w:left="1843"/>
        <w:jc w:val="both"/>
        <w:rPr>
          <w:rFonts w:asciiTheme="majorHAnsi" w:hAnsiTheme="majorHAnsi" w:cstheme="majorHAnsi"/>
          <w:sz w:val="24"/>
          <w:szCs w:val="24"/>
          <w:lang w:eastAsia="pl-PL"/>
        </w:rPr>
      </w:pPr>
    </w:p>
    <w:p w14:paraId="1EB8DE01" w14:textId="354DFD1E" w:rsidR="00997892" w:rsidRPr="00FF122E" w:rsidRDefault="00995291" w:rsidP="00997892">
      <w:pPr>
        <w:pStyle w:val="Akapitzlist"/>
        <w:numPr>
          <w:ilvl w:val="1"/>
          <w:numId w:val="2"/>
        </w:numPr>
        <w:spacing w:before="240" w:after="120"/>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D</w:t>
      </w:r>
      <w:r w:rsidR="00E75AAB" w:rsidRPr="00FF122E">
        <w:rPr>
          <w:rFonts w:asciiTheme="majorHAnsi" w:hAnsiTheme="majorHAnsi" w:cstheme="majorHAnsi"/>
          <w:sz w:val="24"/>
          <w:szCs w:val="24"/>
          <w:lang w:eastAsia="pl-PL"/>
        </w:rPr>
        <w:t xml:space="preserve">ziałając </w:t>
      </w:r>
      <w:r w:rsidRPr="00FF122E">
        <w:rPr>
          <w:rFonts w:asciiTheme="majorHAnsi" w:hAnsiTheme="majorHAnsi" w:cstheme="majorHAnsi"/>
          <w:sz w:val="24"/>
          <w:szCs w:val="24"/>
          <w:lang w:eastAsia="pl-PL"/>
        </w:rPr>
        <w:t>na podstawie</w:t>
      </w:r>
      <w:r w:rsidR="00E75AAB" w:rsidRPr="00FF122E">
        <w:rPr>
          <w:rFonts w:asciiTheme="majorHAnsi" w:hAnsiTheme="majorHAnsi" w:cstheme="majorHAnsi"/>
          <w:sz w:val="24"/>
          <w:szCs w:val="24"/>
          <w:lang w:eastAsia="pl-PL"/>
        </w:rPr>
        <w:t xml:space="preserve">  art. </w:t>
      </w:r>
      <w:r w:rsidRPr="00FF122E">
        <w:rPr>
          <w:rFonts w:asciiTheme="majorHAnsi" w:hAnsiTheme="majorHAnsi" w:cstheme="majorHAnsi"/>
          <w:sz w:val="24"/>
          <w:szCs w:val="24"/>
          <w:lang w:eastAsia="pl-PL"/>
        </w:rPr>
        <w:t>38</w:t>
      </w:r>
      <w:r w:rsidR="006622B3" w:rsidRPr="00FF122E">
        <w:rPr>
          <w:rFonts w:asciiTheme="majorHAnsi" w:hAnsiTheme="majorHAnsi" w:cstheme="majorHAnsi"/>
          <w:sz w:val="24"/>
          <w:szCs w:val="24"/>
          <w:lang w:eastAsia="pl-PL"/>
        </w:rPr>
        <w:t xml:space="preserve"> </w:t>
      </w:r>
      <w:r w:rsidR="00E75AAB" w:rsidRPr="00FF122E">
        <w:rPr>
          <w:rFonts w:asciiTheme="majorHAnsi" w:hAnsiTheme="majorHAnsi" w:cstheme="majorHAnsi"/>
          <w:sz w:val="24"/>
          <w:szCs w:val="24"/>
          <w:lang w:eastAsia="pl-PL"/>
        </w:rPr>
        <w:t>ust.</w:t>
      </w:r>
      <w:r w:rsidR="00501893"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2</w:t>
      </w:r>
      <w:r w:rsidR="00E75AAB" w:rsidRPr="00FF122E">
        <w:rPr>
          <w:rFonts w:asciiTheme="majorHAnsi" w:hAnsiTheme="majorHAnsi" w:cstheme="majorHAnsi"/>
          <w:sz w:val="24"/>
          <w:szCs w:val="24"/>
          <w:lang w:eastAsia="pl-PL"/>
        </w:rPr>
        <w:t xml:space="preserve"> ustawy Pzp </w:t>
      </w:r>
      <w:r w:rsidRPr="00FF122E">
        <w:rPr>
          <w:rFonts w:asciiTheme="majorHAnsi" w:hAnsiTheme="majorHAnsi" w:cstheme="majorHAnsi"/>
          <w:sz w:val="24"/>
          <w:szCs w:val="24"/>
          <w:lang w:eastAsia="pl-PL"/>
        </w:rPr>
        <w:t>Zamawiający zawarli porozumienie w zakresie przygotowania i przeprowadzenia postępowania o udzielenie zamówienia publicznego na dostawę energii elektrycznej. P</w:t>
      </w:r>
      <w:r w:rsidR="00E75AAB" w:rsidRPr="00FF122E">
        <w:rPr>
          <w:rFonts w:asciiTheme="majorHAnsi" w:hAnsiTheme="majorHAnsi" w:cstheme="majorHAnsi"/>
          <w:sz w:val="24"/>
          <w:szCs w:val="24"/>
          <w:lang w:eastAsia="pl-PL"/>
        </w:rPr>
        <w:t>odmioty zamawiające (Strony Porozumienia) powołały</w:t>
      </w:r>
      <w:r w:rsidR="00997892" w:rsidRPr="00FF122E">
        <w:rPr>
          <w:rFonts w:asciiTheme="majorHAnsi" w:hAnsiTheme="majorHAnsi" w:cstheme="majorHAnsi"/>
          <w:sz w:val="24"/>
          <w:szCs w:val="24"/>
          <w:lang w:eastAsia="pl-PL"/>
        </w:rPr>
        <w:t xml:space="preserve"> Gminę Gniew, Plac Grunwaldzki 1, 83-140 Gniew jako stronę upoważnioną do przeprowadzenia postępowania na </w:t>
      </w:r>
      <w:bookmarkStart w:id="1" w:name="_Hlk76718377"/>
      <w:r w:rsidR="00997892" w:rsidRPr="00FF122E">
        <w:rPr>
          <w:rFonts w:asciiTheme="majorHAnsi" w:hAnsiTheme="majorHAnsi" w:cstheme="majorHAnsi"/>
          <w:sz w:val="24"/>
          <w:szCs w:val="24"/>
          <w:lang w:eastAsia="pl-PL"/>
        </w:rPr>
        <w:t xml:space="preserve">„Dostawa energii elektrycznej dla Gniewskiej Grupy Zakupowej w okresie od 01.01.2022 do 31.12.2023 r.” </w:t>
      </w:r>
      <w:r w:rsidR="00F04F70">
        <w:rPr>
          <w:rFonts w:asciiTheme="majorHAnsi" w:hAnsiTheme="majorHAnsi" w:cstheme="majorHAnsi"/>
          <w:sz w:val="24"/>
          <w:szCs w:val="24"/>
          <w:lang w:eastAsia="pl-PL"/>
        </w:rPr>
        <w:t xml:space="preserve"> </w:t>
      </w:r>
    </w:p>
    <w:bookmarkEnd w:id="1"/>
    <w:p w14:paraId="3099D5BF" w14:textId="35298682" w:rsidR="00D33D81" w:rsidRPr="00FF122E" w:rsidRDefault="00D33D81" w:rsidP="00997892">
      <w:pPr>
        <w:pStyle w:val="Akapitzlist"/>
        <w:spacing w:before="240" w:after="120"/>
        <w:ind w:left="1134"/>
        <w:jc w:val="both"/>
        <w:rPr>
          <w:rFonts w:asciiTheme="majorHAnsi" w:hAnsiTheme="majorHAnsi" w:cstheme="majorHAnsi"/>
          <w:sz w:val="24"/>
          <w:szCs w:val="24"/>
          <w:lang w:eastAsia="pl-PL"/>
        </w:rPr>
      </w:pPr>
    </w:p>
    <w:p w14:paraId="50AE70CA" w14:textId="18A9CDDE" w:rsidR="00E75AAB" w:rsidRPr="00FF122E" w:rsidRDefault="00E75AAB" w:rsidP="00D33D81">
      <w:pPr>
        <w:pStyle w:val="Akapitzlist"/>
        <w:spacing w:before="240" w:after="120"/>
        <w:ind w:left="1134"/>
        <w:jc w:val="both"/>
        <w:rPr>
          <w:rFonts w:asciiTheme="majorHAnsi" w:hAnsiTheme="majorHAnsi" w:cstheme="majorHAnsi"/>
          <w:sz w:val="24"/>
          <w:szCs w:val="24"/>
          <w:lang w:eastAsia="pl-PL"/>
        </w:rPr>
      </w:pPr>
    </w:p>
    <w:p w14:paraId="0677944C" w14:textId="77777777" w:rsidR="00E75AAB" w:rsidRPr="00FF122E" w:rsidRDefault="00E75AAB" w:rsidP="00E75AAB">
      <w:pPr>
        <w:pStyle w:val="Akapitzlist"/>
        <w:spacing w:before="240" w:after="120"/>
        <w:ind w:left="1134"/>
        <w:jc w:val="both"/>
        <w:rPr>
          <w:rFonts w:asciiTheme="majorHAnsi" w:hAnsiTheme="majorHAnsi" w:cstheme="majorHAnsi"/>
          <w:sz w:val="24"/>
          <w:szCs w:val="24"/>
          <w:lang w:eastAsia="pl-PL"/>
        </w:rPr>
      </w:pPr>
    </w:p>
    <w:p w14:paraId="134A2082" w14:textId="77777777" w:rsidR="00E75AAB" w:rsidRPr="00FF122E" w:rsidRDefault="00E75AAB" w:rsidP="00E75AAB">
      <w:pPr>
        <w:pStyle w:val="Akapitzlist"/>
        <w:numPr>
          <w:ilvl w:val="1"/>
          <w:numId w:val="2"/>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Upoważnienie obejmuje wszelkie czynności związane z przygotowaniem i przeprowadzeniem postępowania, zastrzeżone w postępowaniu o udzielenie zamówienia publicznego do kompetencji kierownika jednostki, bez prawa do podpisania umowy o udzielenie zamówienia publicznego, którą na zamawiany wolumen energii elektrycznej podpisze odrębnie każdy uczestnik postępowania.</w:t>
      </w:r>
    </w:p>
    <w:p w14:paraId="419C5725" w14:textId="213DC3C2" w:rsidR="00F35EB9" w:rsidRPr="00FF122E" w:rsidRDefault="004236E3" w:rsidP="006E1AF3">
      <w:pPr>
        <w:pStyle w:val="Nagwek1"/>
        <w:spacing w:after="120" w:line="264" w:lineRule="auto"/>
        <w:ind w:left="426" w:hanging="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T</w:t>
      </w:r>
      <w:r w:rsidR="00F35EB9" w:rsidRPr="00FF122E">
        <w:rPr>
          <w:rFonts w:eastAsia="Times New Roman" w:cstheme="majorHAnsi"/>
          <w:b/>
          <w:bCs/>
          <w:color w:val="auto"/>
          <w:sz w:val="24"/>
          <w:szCs w:val="24"/>
          <w:lang w:eastAsia="pl-PL"/>
        </w:rPr>
        <w:t>ryb udzielenia zamówienia</w:t>
      </w:r>
    </w:p>
    <w:p w14:paraId="37432742" w14:textId="52C8C825" w:rsidR="00FE2696" w:rsidRPr="00FF122E" w:rsidRDefault="00FE2696" w:rsidP="00FE2696">
      <w:pPr>
        <w:pStyle w:val="Akapitzlist"/>
        <w:numPr>
          <w:ilvl w:val="0"/>
          <w:numId w:val="23"/>
        </w:numPr>
        <w:ind w:left="1134" w:hanging="708"/>
        <w:jc w:val="both"/>
        <w:rPr>
          <w:rFonts w:asciiTheme="majorHAnsi" w:hAnsiTheme="majorHAnsi" w:cstheme="majorHAnsi"/>
          <w:sz w:val="24"/>
          <w:szCs w:val="24"/>
        </w:rPr>
      </w:pPr>
      <w:r w:rsidRPr="00FF122E">
        <w:rPr>
          <w:rFonts w:asciiTheme="majorHAnsi" w:hAnsiTheme="majorHAnsi" w:cstheme="majorHAnsi"/>
          <w:sz w:val="24"/>
          <w:szCs w:val="24"/>
        </w:rPr>
        <w:t xml:space="preserve">Postępowanie prowadzone jest w trybie przetargu nieograniczonego na podstawie art. 132 ustawy z dnia 11 września 2019 r. – Prawo zamówień publicznych (Dz.U. z 2019 r., poz. 2019 ze zm.), zwanej dalej „ustawą Pzp”, „Pzp”, oraz aktów wykonawczych do Pzp, o wartości zamówienia równej progowi unijnemu lub większej. </w:t>
      </w:r>
    </w:p>
    <w:p w14:paraId="691D0360" w14:textId="77777777" w:rsidR="00FE2696" w:rsidRPr="00FF122E" w:rsidRDefault="00FE2696" w:rsidP="00FE2696">
      <w:pPr>
        <w:pStyle w:val="Akapitzlist"/>
        <w:ind w:left="1134"/>
        <w:jc w:val="both"/>
        <w:rPr>
          <w:rFonts w:asciiTheme="majorHAnsi" w:hAnsiTheme="majorHAnsi" w:cstheme="majorHAnsi"/>
          <w:sz w:val="24"/>
          <w:szCs w:val="24"/>
        </w:rPr>
      </w:pPr>
    </w:p>
    <w:p w14:paraId="1E50E084" w14:textId="4061646C" w:rsidR="00DC2D23" w:rsidRPr="00FF122E" w:rsidRDefault="005F1758" w:rsidP="00BC2662">
      <w:pPr>
        <w:pStyle w:val="Akapitzlist"/>
        <w:numPr>
          <w:ilvl w:val="0"/>
          <w:numId w:val="23"/>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rPr>
        <w:t xml:space="preserve">Rodzaj zamówienia: </w:t>
      </w:r>
      <w:r w:rsidR="005A734E" w:rsidRPr="00FF122E">
        <w:rPr>
          <w:rFonts w:asciiTheme="majorHAnsi" w:hAnsiTheme="majorHAnsi" w:cstheme="majorHAnsi"/>
          <w:sz w:val="24"/>
          <w:szCs w:val="24"/>
        </w:rPr>
        <w:t>dostawy</w:t>
      </w:r>
      <w:r w:rsidR="00460036" w:rsidRPr="00FF122E">
        <w:rPr>
          <w:rFonts w:asciiTheme="majorHAnsi" w:hAnsiTheme="majorHAnsi" w:cstheme="majorHAnsi"/>
          <w:sz w:val="24"/>
          <w:szCs w:val="24"/>
        </w:rPr>
        <w:t>.</w:t>
      </w:r>
    </w:p>
    <w:p w14:paraId="547C8538" w14:textId="77777777" w:rsidR="00FE2696" w:rsidRPr="00FF122E" w:rsidRDefault="00FE2696" w:rsidP="00FE2696">
      <w:pPr>
        <w:pStyle w:val="Akapitzlist"/>
        <w:rPr>
          <w:rFonts w:asciiTheme="majorHAnsi" w:hAnsiTheme="majorHAnsi" w:cstheme="majorHAnsi"/>
          <w:sz w:val="24"/>
          <w:szCs w:val="24"/>
          <w:lang w:eastAsia="pl-PL"/>
        </w:rPr>
      </w:pPr>
    </w:p>
    <w:p w14:paraId="09DAB917" w14:textId="456E7D2B" w:rsidR="00FE2696" w:rsidRPr="00FF122E" w:rsidRDefault="00FE2696" w:rsidP="00FE2696">
      <w:pPr>
        <w:pStyle w:val="Akapitzlist"/>
        <w:numPr>
          <w:ilvl w:val="0"/>
          <w:numId w:val="23"/>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Niniejsze zamówienie jest zamówieniem klasycznym w rozumieniu art. 7 pkt 33 Pzp. </w:t>
      </w:r>
    </w:p>
    <w:p w14:paraId="726C8CCB" w14:textId="2F566B7C" w:rsidR="00E16CE7" w:rsidRPr="00FF122E" w:rsidRDefault="00E16CE7" w:rsidP="006E1AF3">
      <w:pPr>
        <w:pStyle w:val="Nagwek1"/>
        <w:spacing w:after="120" w:line="264" w:lineRule="auto"/>
        <w:ind w:left="426" w:hanging="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Informację  o uprzedniej  ocenie  ofert,  zgodnie  z art.</w:t>
      </w:r>
      <w:r w:rsidR="00716EFB" w:rsidRPr="00FF122E">
        <w:rPr>
          <w:rFonts w:eastAsia="Times New Roman" w:cstheme="majorHAnsi"/>
          <w:b/>
          <w:bCs/>
          <w:color w:val="auto"/>
          <w:sz w:val="24"/>
          <w:szCs w:val="24"/>
          <w:lang w:eastAsia="pl-PL"/>
        </w:rPr>
        <w:t xml:space="preserve"> </w:t>
      </w:r>
      <w:r w:rsidRPr="00FF122E">
        <w:rPr>
          <w:rFonts w:eastAsia="Times New Roman" w:cstheme="majorHAnsi"/>
          <w:b/>
          <w:bCs/>
          <w:color w:val="auto"/>
          <w:sz w:val="24"/>
          <w:szCs w:val="24"/>
          <w:lang w:eastAsia="pl-PL"/>
        </w:rPr>
        <w:t xml:space="preserve">139 Pzp </w:t>
      </w:r>
    </w:p>
    <w:p w14:paraId="21663529" w14:textId="260C5EB3" w:rsidR="00521C4D" w:rsidRPr="00FF122E" w:rsidRDefault="00521C4D" w:rsidP="00E14303">
      <w:pPr>
        <w:pStyle w:val="Akapitzlist"/>
        <w:numPr>
          <w:ilvl w:val="1"/>
          <w:numId w:val="51"/>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zgodnie z art. 139 Pzp, przewiduje tzw. „procedurę odwróconą”,</w:t>
      </w:r>
      <w:r w:rsidR="001E44EC"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tj. najpierw dokona badania i oceny ofert, a następnie dokona kwalifikacji podmiotowej wykonawcy, którego oferta została najwyżej oceniona, w zakresie braku podstaw wykluczenia oraz spełniania warunków udziału w postępowaniu.</w:t>
      </w:r>
    </w:p>
    <w:p w14:paraId="4399B725" w14:textId="571A67F0" w:rsidR="00CC01EC" w:rsidRPr="00FF122E" w:rsidRDefault="00E14303" w:rsidP="00E14303">
      <w:pPr>
        <w:pStyle w:val="Akapitzlist"/>
        <w:tabs>
          <w:tab w:val="left" w:pos="4080"/>
        </w:tabs>
        <w:ind w:left="786"/>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ab/>
      </w:r>
    </w:p>
    <w:p w14:paraId="5174ACD8" w14:textId="6916EE99" w:rsidR="008F2EBC" w:rsidRPr="00FF122E" w:rsidRDefault="008F2EBC" w:rsidP="00E14303">
      <w:pPr>
        <w:pStyle w:val="Akapitzlist"/>
        <w:numPr>
          <w:ilvl w:val="1"/>
          <w:numId w:val="51"/>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Wykonawca nie jest obowiązany do złożenia wraz z ofertą oświadczenia, o którym mowa w art. 125 ust. 1 Pzp. Zamawiający będzie żądał złożenia  tego oświadczenia wyłącznie od wykonawcy, którego oferta została najwyżej oceniona.</w:t>
      </w:r>
    </w:p>
    <w:p w14:paraId="5CB0506D" w14:textId="0C008959" w:rsidR="004236E3" w:rsidRPr="00FF122E" w:rsidRDefault="00BA4FEA" w:rsidP="00E16CE7">
      <w:pPr>
        <w:pStyle w:val="Nagwek1"/>
        <w:numPr>
          <w:ilvl w:val="0"/>
          <w:numId w:val="3"/>
        </w:numPr>
        <w:spacing w:after="120" w:line="264" w:lineRule="auto"/>
        <w:jc w:val="both"/>
        <w:rPr>
          <w:rFonts w:cstheme="majorHAnsi"/>
          <w:strike/>
          <w:color w:val="auto"/>
          <w:sz w:val="24"/>
          <w:szCs w:val="24"/>
        </w:rPr>
      </w:pPr>
      <w:r w:rsidRPr="00FF122E">
        <w:rPr>
          <w:rFonts w:eastAsia="Times New Roman" w:cstheme="majorHAnsi"/>
          <w:b/>
          <w:bCs/>
          <w:color w:val="auto"/>
          <w:sz w:val="24"/>
          <w:szCs w:val="24"/>
          <w:lang w:eastAsia="pl-PL"/>
        </w:rPr>
        <w:t>O</w:t>
      </w:r>
      <w:r w:rsidR="00F35EB9" w:rsidRPr="00FF122E">
        <w:rPr>
          <w:rFonts w:eastAsia="Times New Roman" w:cstheme="majorHAnsi"/>
          <w:b/>
          <w:bCs/>
          <w:color w:val="auto"/>
          <w:sz w:val="24"/>
          <w:szCs w:val="24"/>
          <w:lang w:eastAsia="pl-PL"/>
        </w:rPr>
        <w:t>pis przedmiotu zamówienia</w:t>
      </w:r>
      <w:r w:rsidR="005A6E6B" w:rsidRPr="00FF122E">
        <w:rPr>
          <w:rFonts w:eastAsia="Times New Roman" w:cstheme="majorHAnsi"/>
          <w:color w:val="auto"/>
          <w:sz w:val="24"/>
          <w:szCs w:val="24"/>
          <w:lang w:eastAsia="pl-PL"/>
        </w:rPr>
        <w:t xml:space="preserve"> </w:t>
      </w:r>
    </w:p>
    <w:p w14:paraId="72809690" w14:textId="7AD30956" w:rsidR="00E75AAB" w:rsidRPr="00FF122E" w:rsidRDefault="00E75AAB" w:rsidP="00E75AAB">
      <w:pPr>
        <w:pStyle w:val="Akapitzlist"/>
        <w:numPr>
          <w:ilvl w:val="1"/>
          <w:numId w:val="3"/>
        </w:numPr>
        <w:spacing w:before="240" w:after="120" w:line="264" w:lineRule="auto"/>
        <w:ind w:left="993" w:hanging="567"/>
        <w:jc w:val="both"/>
        <w:rPr>
          <w:rFonts w:asciiTheme="majorHAnsi" w:hAnsiTheme="majorHAnsi" w:cstheme="majorHAnsi"/>
          <w:sz w:val="24"/>
          <w:szCs w:val="24"/>
          <w:lang w:eastAsia="pl-PL"/>
        </w:rPr>
      </w:pPr>
      <w:bookmarkStart w:id="2" w:name="_Hlk68506381"/>
      <w:bookmarkStart w:id="3" w:name="_Hlk532896166"/>
      <w:r w:rsidRPr="00FF122E">
        <w:rPr>
          <w:rFonts w:asciiTheme="majorHAnsi" w:hAnsiTheme="majorHAnsi" w:cstheme="majorHAnsi"/>
          <w:sz w:val="24"/>
          <w:szCs w:val="24"/>
          <w:lang w:eastAsia="pl-PL"/>
        </w:rPr>
        <w:t>Przedmiotem niniejszego zamówienia jest dostawa energii elektrycznej do obiektów wymienionych w Załączniku nr 1 do SWZ – opis przedmiotu zamówienia. Zapotrzebowanie energii elektrycznej w okresie od 01.</w:t>
      </w:r>
      <w:r w:rsidR="00997892" w:rsidRPr="00FF122E">
        <w:rPr>
          <w:rFonts w:asciiTheme="majorHAnsi" w:hAnsiTheme="majorHAnsi" w:cstheme="majorHAnsi"/>
          <w:sz w:val="24"/>
          <w:szCs w:val="24"/>
          <w:lang w:eastAsia="pl-PL"/>
        </w:rPr>
        <w:t>01</w:t>
      </w:r>
      <w:r w:rsidRPr="00FF122E">
        <w:rPr>
          <w:rFonts w:asciiTheme="majorHAnsi" w:hAnsiTheme="majorHAnsi" w:cstheme="majorHAnsi"/>
          <w:sz w:val="24"/>
          <w:szCs w:val="24"/>
          <w:lang w:eastAsia="pl-PL"/>
        </w:rPr>
        <w:t>.202</w:t>
      </w:r>
      <w:r w:rsidR="00997892" w:rsidRPr="00FF122E">
        <w:rPr>
          <w:rFonts w:asciiTheme="majorHAnsi" w:hAnsiTheme="majorHAnsi" w:cstheme="majorHAnsi"/>
          <w:sz w:val="24"/>
          <w:szCs w:val="24"/>
          <w:lang w:eastAsia="pl-PL"/>
        </w:rPr>
        <w:t>2</w:t>
      </w:r>
      <w:r w:rsidRPr="00FF122E">
        <w:rPr>
          <w:rFonts w:asciiTheme="majorHAnsi" w:hAnsiTheme="majorHAnsi" w:cstheme="majorHAnsi"/>
          <w:sz w:val="24"/>
          <w:szCs w:val="24"/>
          <w:lang w:eastAsia="pl-PL"/>
        </w:rPr>
        <w:t xml:space="preserve"> r. do 3</w:t>
      </w:r>
      <w:r w:rsidR="00363545" w:rsidRPr="00FF122E">
        <w:rPr>
          <w:rFonts w:asciiTheme="majorHAnsi" w:hAnsiTheme="majorHAnsi" w:cstheme="majorHAnsi"/>
          <w:sz w:val="24"/>
          <w:szCs w:val="24"/>
          <w:lang w:eastAsia="pl-PL"/>
        </w:rPr>
        <w:t>1</w:t>
      </w:r>
      <w:r w:rsidRPr="00FF122E">
        <w:rPr>
          <w:rFonts w:asciiTheme="majorHAnsi" w:hAnsiTheme="majorHAnsi" w:cstheme="majorHAnsi"/>
          <w:sz w:val="24"/>
          <w:szCs w:val="24"/>
          <w:lang w:eastAsia="pl-PL"/>
        </w:rPr>
        <w:t>.</w:t>
      </w:r>
      <w:r w:rsidR="00363545" w:rsidRPr="00FF122E">
        <w:rPr>
          <w:rFonts w:asciiTheme="majorHAnsi" w:hAnsiTheme="majorHAnsi" w:cstheme="majorHAnsi"/>
          <w:sz w:val="24"/>
          <w:szCs w:val="24"/>
          <w:lang w:eastAsia="pl-PL"/>
        </w:rPr>
        <w:t>1</w:t>
      </w:r>
      <w:r w:rsidR="00997892" w:rsidRPr="00FF122E">
        <w:rPr>
          <w:rFonts w:asciiTheme="majorHAnsi" w:hAnsiTheme="majorHAnsi" w:cstheme="majorHAnsi"/>
          <w:sz w:val="24"/>
          <w:szCs w:val="24"/>
          <w:lang w:eastAsia="pl-PL"/>
        </w:rPr>
        <w:t>2</w:t>
      </w:r>
      <w:r w:rsidRPr="00FF122E">
        <w:rPr>
          <w:rFonts w:asciiTheme="majorHAnsi" w:hAnsiTheme="majorHAnsi" w:cstheme="majorHAnsi"/>
          <w:sz w:val="24"/>
          <w:szCs w:val="24"/>
          <w:lang w:eastAsia="pl-PL"/>
        </w:rPr>
        <w:t xml:space="preserve">.2023 r. wynosi:  </w:t>
      </w:r>
      <w:r w:rsidR="00D33D81" w:rsidRPr="00FF122E">
        <w:rPr>
          <w:rFonts w:asciiTheme="majorHAnsi" w:hAnsiTheme="majorHAnsi" w:cstheme="majorHAnsi"/>
          <w:sz w:val="24"/>
          <w:szCs w:val="24"/>
          <w:lang w:eastAsia="pl-PL"/>
        </w:rPr>
        <w:t>3 947 682</w:t>
      </w:r>
      <w:r w:rsidRPr="00FF122E">
        <w:rPr>
          <w:rFonts w:asciiTheme="majorHAnsi" w:hAnsiTheme="majorHAnsi" w:cstheme="majorHAnsi"/>
          <w:sz w:val="24"/>
          <w:szCs w:val="24"/>
          <w:lang w:eastAsia="pl-PL"/>
        </w:rPr>
        <w:t xml:space="preserve"> kWh  (zamówienie planowane). </w:t>
      </w:r>
    </w:p>
    <w:p w14:paraId="2AC8AF47" w14:textId="77777777" w:rsidR="006E5302" w:rsidRPr="00FF122E" w:rsidRDefault="006E5302" w:rsidP="006E5302">
      <w:pPr>
        <w:pStyle w:val="Akapitzlist"/>
        <w:spacing w:before="240" w:after="120" w:line="264" w:lineRule="auto"/>
        <w:ind w:left="993"/>
        <w:jc w:val="both"/>
        <w:rPr>
          <w:rFonts w:asciiTheme="majorHAnsi" w:hAnsiTheme="majorHAnsi" w:cstheme="majorHAnsi"/>
          <w:sz w:val="24"/>
          <w:szCs w:val="24"/>
          <w:lang w:eastAsia="pl-PL"/>
        </w:rPr>
      </w:pPr>
    </w:p>
    <w:p w14:paraId="5B5F2A5E" w14:textId="3F9E586E" w:rsidR="00E75AAB" w:rsidRPr="00FF122E" w:rsidRDefault="00E75AAB" w:rsidP="00E75AAB">
      <w:pPr>
        <w:pStyle w:val="Akapitzlist"/>
        <w:numPr>
          <w:ilvl w:val="1"/>
          <w:numId w:val="3"/>
        </w:numPr>
        <w:spacing w:before="240" w:after="120" w:line="264" w:lineRule="auto"/>
        <w:ind w:left="993"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Szczegółowy zakres zamówienia został określony w Załączniku nr 1 do SWZ, zgodnie z przepisami ustawy z dnia 10 kwietnia 1997 r. Prawo energetyczne. Pozostałe warunki dotyczące realizacji zamówienia określone zostały w projekcie umowy sprzedaży energii elektrycznej – Załącznik nr 2 do SWZ.</w:t>
      </w:r>
    </w:p>
    <w:p w14:paraId="6CE9519B" w14:textId="77777777" w:rsidR="00E75AAB" w:rsidRPr="00FF122E" w:rsidRDefault="00E75AAB" w:rsidP="006E5302">
      <w:pPr>
        <w:pStyle w:val="Akapitzlist"/>
        <w:spacing w:line="264" w:lineRule="auto"/>
        <w:ind w:left="993"/>
        <w:jc w:val="both"/>
        <w:rPr>
          <w:rFonts w:asciiTheme="majorHAnsi" w:hAnsiTheme="majorHAnsi" w:cstheme="majorHAnsi"/>
          <w:sz w:val="24"/>
          <w:szCs w:val="24"/>
          <w:lang w:eastAsia="pl-PL"/>
        </w:rPr>
      </w:pPr>
    </w:p>
    <w:p w14:paraId="4DEC9202" w14:textId="0BB50E7D" w:rsidR="00E75AAB" w:rsidRPr="00FF122E" w:rsidRDefault="00E75AAB" w:rsidP="006E5302">
      <w:pPr>
        <w:pStyle w:val="Akapitzlist"/>
        <w:numPr>
          <w:ilvl w:val="1"/>
          <w:numId w:val="3"/>
        </w:numPr>
        <w:spacing w:line="264" w:lineRule="auto"/>
        <w:ind w:left="993"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Dostawa energii elektrycznej odbywać się będzie na warunkach określonych przepisami ustawy z dnia 10 kwietnia 1997 r. – Prawo energetyczne oraz zgodnie z wydanymi do tej ustawy przepisami wykonawczymi w szczególności ze standardami jakości obsługi odbiorców określonymi w Rozporządzeniu Ministra Energii z dnia 6 </w:t>
      </w:r>
      <w:r w:rsidRPr="00FF122E">
        <w:rPr>
          <w:rFonts w:asciiTheme="majorHAnsi" w:hAnsiTheme="majorHAnsi" w:cstheme="majorHAnsi"/>
          <w:sz w:val="24"/>
          <w:szCs w:val="24"/>
          <w:lang w:eastAsia="pl-PL"/>
        </w:rPr>
        <w:lastRenderedPageBreak/>
        <w:t xml:space="preserve">marca 2019 r.  w sprawie szczegółowych zasad kształtowania i kalkulacji taryf oraz rozliczeń w obrocie energią elektryczną. Parametry jakościowe energii elektrycznej w części dystrybucyjnej reguluje Rozporządzenie Ministra Gospodarki z dnia 4 maja 2007 w sprawie szczegółowych warunków funkcjonowania systemu elektroenergetycznego.  </w:t>
      </w:r>
    </w:p>
    <w:p w14:paraId="6D9153F7" w14:textId="77777777" w:rsidR="006E5302" w:rsidRPr="00FF122E" w:rsidRDefault="006E5302" w:rsidP="006E5302">
      <w:pPr>
        <w:pStyle w:val="Akapitzlist"/>
        <w:ind w:left="851" w:hanging="425"/>
        <w:jc w:val="both"/>
        <w:rPr>
          <w:rFonts w:asciiTheme="majorHAnsi" w:hAnsiTheme="majorHAnsi" w:cstheme="majorHAnsi"/>
          <w:sz w:val="24"/>
          <w:szCs w:val="24"/>
          <w:lang w:eastAsia="pl-PL"/>
        </w:rPr>
      </w:pPr>
    </w:p>
    <w:p w14:paraId="251C131C" w14:textId="3A156154" w:rsidR="00E75AAB" w:rsidRPr="00FF122E" w:rsidRDefault="00E75AAB" w:rsidP="006E5302">
      <w:pPr>
        <w:pStyle w:val="Akapitzlist"/>
        <w:numPr>
          <w:ilvl w:val="1"/>
          <w:numId w:val="3"/>
        </w:numPr>
        <w:spacing w:line="264" w:lineRule="auto"/>
        <w:ind w:left="993"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Usługi dystrybucyjne będą świadczone na podstawie odrębnej umowy zawartej przez Zamawiającego z właściwym Operatorem Systemu Dystrybucyjnego (zwany OSD) – dane  OSD zawarte są w Załączniku nr 2 do SWZ. </w:t>
      </w:r>
      <w:r w:rsidR="00FF78AC" w:rsidRPr="00FF122E">
        <w:rPr>
          <w:rFonts w:asciiTheme="majorHAnsi" w:hAnsiTheme="majorHAnsi" w:cstheme="majorHAnsi"/>
          <w:sz w:val="24"/>
          <w:szCs w:val="24"/>
          <w:lang w:eastAsia="pl-PL"/>
        </w:rPr>
        <w:t xml:space="preserve"> Sprzedaż rezerwowa świadczona jest przez:</w:t>
      </w:r>
      <w:r w:rsidR="00363545" w:rsidRPr="00FF122E">
        <w:rPr>
          <w:rFonts w:asciiTheme="majorHAnsi" w:hAnsiTheme="majorHAnsi" w:cstheme="majorHAnsi"/>
          <w:sz w:val="24"/>
          <w:szCs w:val="24"/>
          <w:lang w:eastAsia="pl-PL"/>
        </w:rPr>
        <w:t xml:space="preserve"> ENERGA-OBRÓT S.A.</w:t>
      </w:r>
    </w:p>
    <w:p w14:paraId="4115EEF7" w14:textId="77777777" w:rsidR="00E75AAB" w:rsidRPr="00FF122E" w:rsidRDefault="00E75AAB" w:rsidP="006E5302">
      <w:pPr>
        <w:pStyle w:val="Akapitzlist"/>
        <w:spacing w:before="240" w:after="120" w:line="264" w:lineRule="auto"/>
        <w:ind w:left="993" w:hanging="567"/>
        <w:jc w:val="both"/>
        <w:rPr>
          <w:rFonts w:asciiTheme="majorHAnsi" w:hAnsiTheme="majorHAnsi" w:cstheme="majorHAnsi"/>
          <w:sz w:val="24"/>
          <w:szCs w:val="24"/>
          <w:lang w:eastAsia="pl-PL"/>
        </w:rPr>
      </w:pPr>
    </w:p>
    <w:p w14:paraId="017D52C0" w14:textId="77777777" w:rsidR="00E75AAB" w:rsidRPr="00FF122E" w:rsidRDefault="00E75AAB" w:rsidP="006E5302">
      <w:pPr>
        <w:pStyle w:val="Akapitzlist"/>
        <w:numPr>
          <w:ilvl w:val="1"/>
          <w:numId w:val="3"/>
        </w:numPr>
        <w:spacing w:line="264" w:lineRule="auto"/>
        <w:ind w:left="993"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Wymagania (obowiązki) stawiane Wykonawcy, opisane zostały w projekcie umowy sprzedaży stanowiący Załącznik nr 2 do SWZ. Wykonanie czynności wynikających z pełnomocnictwa, stanowiącego Załącznik nr 2 do Umowy sprzedaży energii elektrycznej, zwanej dalej Umową. Zamawiający udzieli wyłonionemu w postępowaniu Wykonawcy pełnomocnictwa do:</w:t>
      </w:r>
    </w:p>
    <w:p w14:paraId="3FDC3B22" w14:textId="2D8DC986" w:rsidR="00E75AAB" w:rsidRPr="00FF122E" w:rsidRDefault="00E75AAB" w:rsidP="006E5302">
      <w:pPr>
        <w:pStyle w:val="Akapitzlist"/>
        <w:numPr>
          <w:ilvl w:val="2"/>
          <w:numId w:val="3"/>
        </w:numPr>
        <w:spacing w:line="264" w:lineRule="auto"/>
        <w:ind w:left="1560"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Powiadomienia właściwego Operatora Systemu Dystrybucyjnego o zawarciu umowy sprzedaży energii elektrycznej oraz o planowanym terminie rozpoczęcia sprzedaży energii elektrycznej.</w:t>
      </w:r>
    </w:p>
    <w:p w14:paraId="7ED567B5" w14:textId="568E6827" w:rsidR="00E75AAB" w:rsidRPr="00FF122E" w:rsidRDefault="00E75AAB" w:rsidP="006E5302">
      <w:pPr>
        <w:pStyle w:val="Akapitzlist"/>
        <w:numPr>
          <w:ilvl w:val="2"/>
          <w:numId w:val="3"/>
        </w:numPr>
        <w:spacing w:line="264" w:lineRule="auto"/>
        <w:ind w:left="1560"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Złożenia oświadczenia o wypowiedzeniu dotychczas obowiązującej umowy kompleksowej (sprzedaż energii elektrycznej i świadczenie usług dystrybucji), umowy sprzedażowej, umowy dystrybucyjnej lub złożenia oświadczenia o rozwiązaniu umowy kompleksowej (sprzedaż energii elektrycznej i świadczenie usług dystrybucji), umowy sprzedażowej, umowy dystrybucyjnej w trybie zgodnego porozumienia stron dla punktów poboru energii elektrycznej zawartych w załączniku nr 1 do umowy, zgodnie z harmonogramem wypowiadania umów zawartym w załączniku nr 1 do umowy (Załącznik nr 1 do SWZ).</w:t>
      </w:r>
    </w:p>
    <w:p w14:paraId="5BF886AF" w14:textId="3D22E93D" w:rsidR="00E75AAB" w:rsidRPr="00FF122E" w:rsidRDefault="00E75AAB" w:rsidP="006E5302">
      <w:pPr>
        <w:pStyle w:val="Akapitzlist"/>
        <w:numPr>
          <w:ilvl w:val="2"/>
          <w:numId w:val="3"/>
        </w:numPr>
        <w:spacing w:line="264" w:lineRule="auto"/>
        <w:ind w:left="1560"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Zawarcia Umowy o Świadczenie Usług Dystrybucji, w tym przez złożenie Operatorowi Systemu Dystrybucyjnego wyłącznie wymaganego oświadczenia według wzoru skutkującego zawarciem takiej umowy pomiędzy mocodawcą i Operatorem Systemu Dystrybucyjnego. Powołane oświadczenie złożone przez pełnomocnika w imieniu mocodawcy zawierać będzie m.in. bezwarunkową zgodę na zawarcie pomiędzy mocodawcą, a Operatorem Systemu Dystrybucyjnego umowy na czas nieoznaczony na warunkach wynikających ze wzoru umowy zamieszczonego na stronie internetowej Operatora Systemu Dystrybucyjnego oraz na warunkach obowiązującej taryfy Operatora Systemu Dystrybucyjnego i Instrukcji Ruchu i Eksploatacji Sieci Dystrybucyjnej jak również w zakresie warunków technicznych świadczenia usługi dystrybucji, grupy taryfowej, okresu rozliczeniowego aby były to warunki dotychczasowe. Powołane oświadczenie zawierać będzie także zobowiązanie o przestrzeganiu przez mocodawcę warunków korzystania z usług dystrybucji energii elektrycznej oraz zobowiązanie do terminowej zapłaty należności za usługi </w:t>
      </w:r>
      <w:r w:rsidRPr="00FF122E">
        <w:rPr>
          <w:rFonts w:asciiTheme="majorHAnsi" w:hAnsiTheme="majorHAnsi" w:cstheme="majorHAnsi"/>
          <w:sz w:val="24"/>
          <w:szCs w:val="24"/>
          <w:lang w:eastAsia="pl-PL"/>
        </w:rPr>
        <w:lastRenderedPageBreak/>
        <w:t>dystrybucyjne świadczone przez OSD. Należności za usługi dystrybucji z zawartej umowy uiszcza sam mocodawca, i mocodawca oraz inne podmioty, którym pełnomocnictwo zostanie przedłożone, przyjmują do wiadomości że pełnomocnik nie udziela za nie poręczenia, w tym w zakresie długu przyszłego, i składanego oświadczenia nie można rozumieć w ten sposób, że pełnomocnik takiego poręczenia udzielił.</w:t>
      </w:r>
    </w:p>
    <w:p w14:paraId="6853D232" w14:textId="73D1820B" w:rsidR="00E75AAB" w:rsidRPr="00FF122E" w:rsidRDefault="00E75AAB" w:rsidP="006E5302">
      <w:pPr>
        <w:pStyle w:val="Akapitzlist"/>
        <w:numPr>
          <w:ilvl w:val="2"/>
          <w:numId w:val="3"/>
        </w:numPr>
        <w:spacing w:line="264" w:lineRule="auto"/>
        <w:ind w:left="1560"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Reprezentowania Zamawiającego w kontaktach z dotychczasowym Sprzedawcą energii elektrycznej lub Operatorem Systemu Dystrybucji w sprawach związanych z procesem zmiany Sprzedawcy dotyczy punktów poboru zamieszczonych w załączniku nr 1 do umowy (Załącznik nr </w:t>
      </w:r>
      <w:r w:rsidR="001F4AA4" w:rsidRPr="00FF122E">
        <w:rPr>
          <w:rFonts w:asciiTheme="majorHAnsi" w:hAnsiTheme="majorHAnsi" w:cstheme="majorHAnsi"/>
          <w:sz w:val="24"/>
          <w:szCs w:val="24"/>
          <w:lang w:eastAsia="pl-PL"/>
        </w:rPr>
        <w:t>2</w:t>
      </w:r>
      <w:r w:rsidRPr="00FF122E">
        <w:rPr>
          <w:rFonts w:asciiTheme="majorHAnsi" w:hAnsiTheme="majorHAnsi" w:cstheme="majorHAnsi"/>
          <w:sz w:val="24"/>
          <w:szCs w:val="24"/>
          <w:lang w:eastAsia="pl-PL"/>
        </w:rPr>
        <w:t xml:space="preserve"> do SWZ).</w:t>
      </w:r>
    </w:p>
    <w:p w14:paraId="72B3B435" w14:textId="57006D15" w:rsidR="00E75AAB" w:rsidRPr="00FF122E" w:rsidRDefault="00E75AAB" w:rsidP="006E5302">
      <w:pPr>
        <w:pStyle w:val="Akapitzlist"/>
        <w:numPr>
          <w:ilvl w:val="2"/>
          <w:numId w:val="3"/>
        </w:numPr>
        <w:spacing w:line="264" w:lineRule="auto"/>
        <w:ind w:left="1560"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Reprezentowania Zamawiającego w kontaktach z Operatorem Systemu Dystrybucji w sprawach związanych z procesem zgłoszeniem Sprzedawcy dla nowych punktów poboru energii elektrycznej, na które Zamawiający otrzymał od OSD numer umowy o świadczenie usług dystrybucji energii elektrycznej.</w:t>
      </w:r>
    </w:p>
    <w:p w14:paraId="7315529B" w14:textId="77777777" w:rsidR="00E75AAB" w:rsidRPr="00FF122E" w:rsidRDefault="00E75AAB" w:rsidP="006E5302">
      <w:pPr>
        <w:pStyle w:val="Akapitzlist"/>
        <w:spacing w:line="264" w:lineRule="auto"/>
        <w:ind w:left="1560"/>
        <w:jc w:val="both"/>
        <w:rPr>
          <w:rFonts w:asciiTheme="majorHAnsi" w:hAnsiTheme="majorHAnsi" w:cstheme="majorHAnsi"/>
          <w:sz w:val="24"/>
          <w:szCs w:val="24"/>
          <w:lang w:eastAsia="pl-PL"/>
        </w:rPr>
      </w:pPr>
    </w:p>
    <w:p w14:paraId="140F002B" w14:textId="77777777" w:rsidR="00E75AAB" w:rsidRPr="00FF122E" w:rsidRDefault="00E75AAB" w:rsidP="006E5302">
      <w:pPr>
        <w:pStyle w:val="Akapitzlist"/>
        <w:numPr>
          <w:ilvl w:val="1"/>
          <w:numId w:val="3"/>
        </w:numPr>
        <w:spacing w:line="264" w:lineRule="auto"/>
        <w:ind w:left="993"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Obowiązujące umowy sprzedaży energii elektrycznej z dotychczasowymi sprzedawcami energii elektrycznej dla punktów poboru energii elektrycznej zawartych w Załączniku nr 1 SWZ zawarte są na czas określony i nieokreślony, a dokładny opis dla każdego z punktów PPE znajduje się w kolumnie o nazwie „Okres obowiązywania umowy/ okres wypowiedzenia”.</w:t>
      </w:r>
    </w:p>
    <w:p w14:paraId="1E862ED7" w14:textId="77777777" w:rsidR="00E75AAB" w:rsidRPr="00FF122E" w:rsidRDefault="00E75AAB" w:rsidP="006E5302">
      <w:pPr>
        <w:pStyle w:val="Akapitzlist"/>
        <w:spacing w:line="264" w:lineRule="auto"/>
        <w:ind w:left="993"/>
        <w:jc w:val="both"/>
        <w:rPr>
          <w:rFonts w:asciiTheme="majorHAnsi" w:hAnsiTheme="majorHAnsi" w:cstheme="majorHAnsi"/>
          <w:sz w:val="24"/>
          <w:szCs w:val="24"/>
          <w:lang w:eastAsia="pl-PL"/>
        </w:rPr>
      </w:pPr>
    </w:p>
    <w:p w14:paraId="1CBFB0F2" w14:textId="77777777" w:rsidR="00E75AAB" w:rsidRPr="00FF122E" w:rsidRDefault="00E75AAB" w:rsidP="006E5302">
      <w:pPr>
        <w:pStyle w:val="Akapitzlist"/>
        <w:numPr>
          <w:ilvl w:val="1"/>
          <w:numId w:val="3"/>
        </w:numPr>
        <w:spacing w:line="264" w:lineRule="auto"/>
        <w:ind w:left="993"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Załączniku nr 1 SWZ informacyjnie wskazano aktualne parametry (grupa taryfowa/moce umowne), które mogą podlegać zmianie w trakcie trwania umowy energii elektrycznej.</w:t>
      </w:r>
    </w:p>
    <w:p w14:paraId="00F3E84B" w14:textId="77777777" w:rsidR="00E75AAB" w:rsidRPr="00FF122E" w:rsidRDefault="00E75AAB" w:rsidP="006E5302">
      <w:pPr>
        <w:pStyle w:val="Akapitzlist"/>
        <w:spacing w:line="264" w:lineRule="auto"/>
        <w:ind w:left="993"/>
        <w:jc w:val="both"/>
        <w:rPr>
          <w:rFonts w:asciiTheme="majorHAnsi" w:hAnsiTheme="majorHAnsi" w:cstheme="majorHAnsi"/>
          <w:sz w:val="24"/>
          <w:szCs w:val="24"/>
          <w:lang w:eastAsia="pl-PL"/>
        </w:rPr>
      </w:pPr>
    </w:p>
    <w:p w14:paraId="28233773" w14:textId="6A54CB60" w:rsidR="00E75AAB" w:rsidRPr="00FF122E" w:rsidRDefault="00E75AAB" w:rsidP="006E5302">
      <w:pPr>
        <w:pStyle w:val="Akapitzlist"/>
        <w:numPr>
          <w:ilvl w:val="1"/>
          <w:numId w:val="3"/>
        </w:numPr>
        <w:ind w:left="993"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toku realizacji Umowy Zamawiający zastrzega sobie prawo do zmniejszenia lub zwiększenia łącznej ilości zakupionej energii w zakresie</w:t>
      </w:r>
      <w:r w:rsidR="00A4147F" w:rsidRPr="00FF122E">
        <w:rPr>
          <w:rFonts w:asciiTheme="majorHAnsi" w:hAnsiTheme="majorHAnsi" w:cstheme="majorHAnsi"/>
          <w:sz w:val="24"/>
          <w:szCs w:val="24"/>
          <w:lang w:eastAsia="pl-PL"/>
        </w:rPr>
        <w:t>: zwiększenie do 20%, zmniejszenie do 30%</w:t>
      </w:r>
      <w:r w:rsidRPr="00FF122E">
        <w:rPr>
          <w:rFonts w:asciiTheme="majorHAnsi" w:hAnsiTheme="majorHAnsi" w:cstheme="majorHAnsi"/>
          <w:sz w:val="24"/>
          <w:szCs w:val="24"/>
          <w:lang w:eastAsia="pl-PL"/>
        </w:rPr>
        <w:t xml:space="preserve">, względem zużycia energii elektrycznej podanej w ust. 4.1.  powyżej. </w:t>
      </w:r>
      <w:r w:rsidR="006E5302"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Zaistnienie okoliczności, o której mowa powyżej, spowoduje odpowiednio zmniejszenie lub zwiększenie wynagrodzenia należnego Wykonawcy z tytułu niniejszej Umowy. Zwiększenie lub zmniejszenie ilości energii elektrycznej nie stanowi podstawy do jakichkolwiek roszczeń ze strony Wykonawcy. Zakres i zasady dokonania zmian:</w:t>
      </w:r>
    </w:p>
    <w:p w14:paraId="6A130514" w14:textId="7568B593" w:rsidR="00E75AAB" w:rsidRPr="00FF122E" w:rsidRDefault="00E75AAB" w:rsidP="006E5302">
      <w:pPr>
        <w:pStyle w:val="Akapitzlist"/>
        <w:numPr>
          <w:ilvl w:val="2"/>
          <w:numId w:val="3"/>
        </w:numPr>
        <w:spacing w:line="264" w:lineRule="auto"/>
        <w:ind w:left="1701"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zmniejszenie ilości energii elektrycznej wynikające ze zużycia energii wg bieżących odczytów z licznika, które będzie różne od ilości energii elektrycznej wskazanej w ust. 4.1. powyżej odbywa się automatycznie,  na podstawie bieżącego zużycia energii elektrycznej na wystawianych fakturach, </w:t>
      </w:r>
    </w:p>
    <w:p w14:paraId="76B6AE7C" w14:textId="0C9C67A1" w:rsidR="00E75AAB" w:rsidRPr="00FF122E" w:rsidRDefault="00E75AAB" w:rsidP="006E5302">
      <w:pPr>
        <w:pStyle w:val="Akapitzlist"/>
        <w:numPr>
          <w:ilvl w:val="2"/>
          <w:numId w:val="3"/>
        </w:numPr>
        <w:spacing w:line="264" w:lineRule="auto"/>
        <w:ind w:left="1701"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zwiększenie ilości energii elektrycznej wynikające ze zużycia energii wg bieżących odczytów z licznika, które będzie różne od ilości energii elektrycznej wskazanej w ust. 1 powyżej odbywa się automatycznie,  na podstawie bieżącego zużycia energii elektrycznej na wystawianych fakturach, </w:t>
      </w:r>
    </w:p>
    <w:p w14:paraId="5950C7E0" w14:textId="2A855683" w:rsidR="00E75AAB" w:rsidRPr="00FF122E" w:rsidRDefault="00E75AAB" w:rsidP="006E5302">
      <w:pPr>
        <w:pStyle w:val="Akapitzlist"/>
        <w:numPr>
          <w:ilvl w:val="2"/>
          <w:numId w:val="3"/>
        </w:numPr>
        <w:spacing w:line="264" w:lineRule="auto"/>
        <w:ind w:left="1701"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zwiększenie/zmniejszenie (dodanie/odjęcie) ilości PPE – wymaga złożenia przez Zamawiającego jednostronnego oświadczenia woli. Zmiana ilości PPE </w:t>
      </w:r>
      <w:r w:rsidRPr="00FF122E">
        <w:rPr>
          <w:rFonts w:asciiTheme="majorHAnsi" w:hAnsiTheme="majorHAnsi" w:cstheme="majorHAnsi"/>
          <w:sz w:val="24"/>
          <w:szCs w:val="24"/>
          <w:lang w:eastAsia="pl-PL"/>
        </w:rPr>
        <w:lastRenderedPageBreak/>
        <w:t>wynikać może w szczególności z likwidacji PPE, powstania/nabycia nowego PPE,  zmiany właściwości technicznych PPE, podwójnego fakturowania w szczególności w przypadku świadczenia usługi sprzedaży energii elektrycznej na danym PPE przez innego sprzedawcę, zmiany stanu prawnego lub technicznego PPE, zmiany w zakresie nabywcy, odbiorcy, płatnika w szczególności przeniesienia praw i obowiązków związanych z obiektem, przy którym znajduje się dane PPE, zaistnienia przeszkód prawnych i formalnych uniemożliwiających przeprowadzenie procedury zmiany sprzedawcy lub włączenia punktu poboru przez Zamawiającego.</w:t>
      </w:r>
    </w:p>
    <w:p w14:paraId="0B10CDE5" w14:textId="77777777" w:rsidR="00E75AAB" w:rsidRPr="00FF122E" w:rsidRDefault="00E75AAB" w:rsidP="006E5302">
      <w:pPr>
        <w:pStyle w:val="Akapitzlist"/>
        <w:ind w:left="1701" w:hanging="708"/>
        <w:jc w:val="both"/>
        <w:rPr>
          <w:rFonts w:asciiTheme="majorHAnsi" w:hAnsiTheme="majorHAnsi" w:cstheme="majorHAnsi"/>
          <w:sz w:val="24"/>
          <w:szCs w:val="24"/>
          <w:lang w:eastAsia="pl-PL"/>
        </w:rPr>
      </w:pPr>
    </w:p>
    <w:p w14:paraId="016DEE83" w14:textId="5C9F4D21" w:rsidR="00E75AAB" w:rsidRPr="00FF122E" w:rsidRDefault="00E75AAB" w:rsidP="00E14303">
      <w:pPr>
        <w:pStyle w:val="Akapitzlist"/>
        <w:numPr>
          <w:ilvl w:val="1"/>
          <w:numId w:val="3"/>
        </w:numPr>
        <w:spacing w:line="264" w:lineRule="auto"/>
        <w:ind w:left="1134" w:hanging="708"/>
        <w:jc w:val="both"/>
        <w:rPr>
          <w:rFonts w:asciiTheme="majorHAnsi" w:hAnsiTheme="majorHAnsi" w:cstheme="majorHAnsi"/>
          <w:sz w:val="24"/>
          <w:szCs w:val="24"/>
          <w:lang w:eastAsia="pl-PL"/>
        </w:rPr>
      </w:pPr>
      <w:bookmarkStart w:id="4" w:name="_Hlk50532104"/>
      <w:r w:rsidRPr="00FF122E">
        <w:rPr>
          <w:rFonts w:asciiTheme="majorHAnsi" w:hAnsiTheme="majorHAnsi" w:cstheme="majorHAnsi"/>
          <w:sz w:val="24"/>
          <w:szCs w:val="24"/>
          <w:lang w:eastAsia="pl-PL"/>
        </w:rPr>
        <w:t>Zamawiający ma prawo, w okresie obowiązywania Umowy do zmiany grup taryfowych, mocy umownej dla poszczególnych PPE określonych w załączniku nr 1 do Umowy po uprzednim uzgodnieniu warunków technicznych dokonania tych zmian z Operatorem Systemu Dystrybucyjnego, zwanym dalej OSD. Zmiany w Umowie następować będą na pisemne zgłoszenie Zamawiającego do Wykonawcy począwszy od  dokonania zmiany przez OSD. Powyższe zmiany będą przeprowadzone na zasadach określonych w taryfie operatora systemu dystrybucyjnego odpowiedniego dla Zamawiającego i będą dotyczyły, w szczególności zapewnienia danemu obiektowi poprawnego funkcjonowania (zgodne z jego przeznaczeniem) i/lub obniżenie kosztów na usłudze dystrybucji.</w:t>
      </w:r>
      <w:bookmarkEnd w:id="4"/>
    </w:p>
    <w:p w14:paraId="665ED862" w14:textId="77777777" w:rsidR="00E14303" w:rsidRPr="00FF122E" w:rsidRDefault="00E14303" w:rsidP="00E14303">
      <w:pPr>
        <w:pStyle w:val="Akapitzlist"/>
        <w:spacing w:line="264" w:lineRule="auto"/>
        <w:ind w:left="1134"/>
        <w:jc w:val="both"/>
        <w:rPr>
          <w:rFonts w:asciiTheme="majorHAnsi" w:hAnsiTheme="majorHAnsi" w:cstheme="majorHAnsi"/>
          <w:sz w:val="24"/>
          <w:szCs w:val="24"/>
          <w:lang w:eastAsia="pl-PL"/>
        </w:rPr>
      </w:pPr>
    </w:p>
    <w:p w14:paraId="7163C2BF" w14:textId="77777777" w:rsidR="00E75AAB" w:rsidRPr="00FF122E" w:rsidRDefault="00E75AAB" w:rsidP="008C6FED">
      <w:pPr>
        <w:pStyle w:val="Akapitzlist"/>
        <w:numPr>
          <w:ilvl w:val="1"/>
          <w:numId w:val="3"/>
        </w:numPr>
        <w:spacing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Nazwy i kody dotyczące przedmiotu zamówienia określone we Wspólnym Słowniku Zamówień Publicznych (CPV):</w:t>
      </w:r>
    </w:p>
    <w:p w14:paraId="1B330B35" w14:textId="77777777" w:rsidR="00E75AAB" w:rsidRPr="00FF122E" w:rsidRDefault="00E75AAB" w:rsidP="008C6FED">
      <w:pPr>
        <w:pStyle w:val="Akapitzlist"/>
        <w:ind w:left="113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09.00.00.00 - 3 – produkty naftowe, paliwo, energia elektryczna i inne źródła energii</w:t>
      </w:r>
    </w:p>
    <w:p w14:paraId="1041ABFA" w14:textId="77777777" w:rsidR="00E75AAB" w:rsidRPr="00FF122E" w:rsidRDefault="00E75AAB" w:rsidP="008C6FED">
      <w:pPr>
        <w:pStyle w:val="Akapitzlist"/>
        <w:ind w:left="113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09.30.00.00 - 2 – energia elektryczna, cieplna, słoneczna i jądrowa</w:t>
      </w:r>
    </w:p>
    <w:p w14:paraId="426F4061" w14:textId="77777777" w:rsidR="00E75AAB" w:rsidRPr="00FF122E" w:rsidRDefault="00E75AAB" w:rsidP="008C6FED">
      <w:pPr>
        <w:pStyle w:val="Akapitzlist"/>
        <w:ind w:left="113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09.31.00.00 - 5 – elektryczność.</w:t>
      </w:r>
    </w:p>
    <w:p w14:paraId="4105A9AC" w14:textId="77777777" w:rsidR="00E75AAB" w:rsidRPr="00FF122E" w:rsidRDefault="00E75AAB" w:rsidP="008C6FED">
      <w:pPr>
        <w:pStyle w:val="Akapitzlist"/>
        <w:ind w:left="1134" w:hanging="708"/>
        <w:rPr>
          <w:rFonts w:asciiTheme="majorHAnsi" w:hAnsiTheme="majorHAnsi" w:cstheme="majorHAnsi"/>
          <w:sz w:val="24"/>
          <w:szCs w:val="24"/>
          <w:lang w:eastAsia="pl-PL"/>
        </w:rPr>
      </w:pPr>
    </w:p>
    <w:p w14:paraId="114AFC8F" w14:textId="77777777" w:rsidR="00E75AAB" w:rsidRPr="00FF122E" w:rsidRDefault="00E75AAB" w:rsidP="008C6FED">
      <w:pPr>
        <w:pStyle w:val="Akapitzlist"/>
        <w:numPr>
          <w:ilvl w:val="1"/>
          <w:numId w:val="3"/>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przekaże Wykonawcy wyłonionemu w niniejszym postępowaniu niezbędne dane i dokumenty do przeprowadzenia procedury zmiany sprzedawcy, niezwłocznie po podpisaniu umowy.</w:t>
      </w:r>
    </w:p>
    <w:p w14:paraId="04C7C1F6" w14:textId="77777777" w:rsidR="00E75AAB" w:rsidRPr="00FF122E" w:rsidRDefault="00E75AAB" w:rsidP="008C6FED">
      <w:pPr>
        <w:pStyle w:val="Akapitzlist"/>
        <w:ind w:left="1134" w:hanging="708"/>
        <w:jc w:val="both"/>
        <w:rPr>
          <w:rFonts w:asciiTheme="majorHAnsi" w:hAnsiTheme="majorHAnsi" w:cstheme="majorHAnsi"/>
          <w:sz w:val="24"/>
          <w:szCs w:val="24"/>
          <w:lang w:eastAsia="pl-PL"/>
        </w:rPr>
      </w:pPr>
    </w:p>
    <w:p w14:paraId="7E689CD5" w14:textId="6A5E70F4" w:rsidR="00E75AAB" w:rsidRDefault="00E75AAB" w:rsidP="008C6FED">
      <w:pPr>
        <w:pStyle w:val="Akapitzlist"/>
        <w:numPr>
          <w:ilvl w:val="1"/>
          <w:numId w:val="3"/>
        </w:numPr>
        <w:spacing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Zamawiający zawrze </w:t>
      </w:r>
      <w:r w:rsidR="00D33D81" w:rsidRPr="00FF122E">
        <w:rPr>
          <w:rFonts w:asciiTheme="majorHAnsi" w:hAnsiTheme="majorHAnsi" w:cstheme="majorHAnsi"/>
          <w:sz w:val="24"/>
          <w:szCs w:val="24"/>
          <w:lang w:eastAsia="pl-PL"/>
        </w:rPr>
        <w:t xml:space="preserve">8 </w:t>
      </w:r>
      <w:r w:rsidRPr="00FF122E">
        <w:rPr>
          <w:rFonts w:asciiTheme="majorHAnsi" w:hAnsiTheme="majorHAnsi" w:cstheme="majorHAnsi"/>
          <w:sz w:val="24"/>
          <w:szCs w:val="24"/>
          <w:lang w:eastAsia="pl-PL"/>
        </w:rPr>
        <w:t>um</w:t>
      </w:r>
      <w:r w:rsidR="00193A78" w:rsidRPr="00FF122E">
        <w:rPr>
          <w:rFonts w:asciiTheme="majorHAnsi" w:hAnsiTheme="majorHAnsi" w:cstheme="majorHAnsi"/>
          <w:sz w:val="24"/>
          <w:szCs w:val="24"/>
          <w:lang w:eastAsia="pl-PL"/>
        </w:rPr>
        <w:t>ów</w:t>
      </w:r>
      <w:r w:rsidRPr="00FF122E">
        <w:rPr>
          <w:rFonts w:asciiTheme="majorHAnsi" w:hAnsiTheme="majorHAnsi" w:cstheme="majorHAnsi"/>
          <w:sz w:val="24"/>
          <w:szCs w:val="24"/>
          <w:lang w:eastAsia="pl-PL"/>
        </w:rPr>
        <w:t xml:space="preserve"> na sprzedaż energii elektrycznej w wyłonionym w niniejszym postępowaniu wykonawcą. Umowy sprzedaży energii elektrycznej z wyłonionym Wykonawcą zostaną podpisane drogą korespondencyjną.</w:t>
      </w:r>
    </w:p>
    <w:p w14:paraId="44203933" w14:textId="4D9C4D96" w:rsidR="00420307" w:rsidRDefault="00420307" w:rsidP="00420307">
      <w:pPr>
        <w:spacing w:line="264" w:lineRule="auto"/>
        <w:jc w:val="both"/>
        <w:rPr>
          <w:rFonts w:asciiTheme="majorHAnsi" w:hAnsiTheme="majorHAnsi" w:cstheme="majorHAnsi"/>
          <w:sz w:val="24"/>
          <w:szCs w:val="24"/>
          <w:lang w:eastAsia="pl-PL"/>
        </w:rPr>
      </w:pPr>
    </w:p>
    <w:p w14:paraId="005940F9" w14:textId="7B1E3CE3" w:rsidR="00420307" w:rsidRDefault="00420307" w:rsidP="00420307">
      <w:pPr>
        <w:spacing w:line="264" w:lineRule="auto"/>
        <w:jc w:val="both"/>
        <w:rPr>
          <w:rFonts w:asciiTheme="majorHAnsi" w:hAnsiTheme="majorHAnsi" w:cstheme="majorHAnsi"/>
          <w:sz w:val="24"/>
          <w:szCs w:val="24"/>
          <w:lang w:eastAsia="pl-PL"/>
        </w:rPr>
      </w:pPr>
    </w:p>
    <w:p w14:paraId="5212C5A7" w14:textId="35358331" w:rsidR="00420307" w:rsidRDefault="00420307" w:rsidP="00420307">
      <w:pPr>
        <w:spacing w:line="264" w:lineRule="auto"/>
        <w:jc w:val="both"/>
        <w:rPr>
          <w:rFonts w:asciiTheme="majorHAnsi" w:hAnsiTheme="majorHAnsi" w:cstheme="majorHAnsi"/>
          <w:sz w:val="24"/>
          <w:szCs w:val="24"/>
          <w:lang w:eastAsia="pl-PL"/>
        </w:rPr>
      </w:pPr>
    </w:p>
    <w:p w14:paraId="60F6BB60" w14:textId="747F4423" w:rsidR="00420307" w:rsidRDefault="00420307" w:rsidP="00420307">
      <w:pPr>
        <w:spacing w:line="264" w:lineRule="auto"/>
        <w:jc w:val="both"/>
        <w:rPr>
          <w:rFonts w:asciiTheme="majorHAnsi" w:hAnsiTheme="majorHAnsi" w:cstheme="majorHAnsi"/>
          <w:sz w:val="24"/>
          <w:szCs w:val="24"/>
          <w:lang w:eastAsia="pl-PL"/>
        </w:rPr>
      </w:pPr>
    </w:p>
    <w:p w14:paraId="5165F2FE" w14:textId="77777777" w:rsidR="00420307" w:rsidRPr="00420307" w:rsidRDefault="00420307" w:rsidP="00420307">
      <w:pPr>
        <w:spacing w:line="264" w:lineRule="auto"/>
        <w:jc w:val="both"/>
        <w:rPr>
          <w:rFonts w:asciiTheme="majorHAnsi" w:hAnsiTheme="majorHAnsi" w:cstheme="majorHAnsi"/>
          <w:sz w:val="24"/>
          <w:szCs w:val="24"/>
          <w:lang w:eastAsia="pl-PL"/>
        </w:rPr>
      </w:pPr>
    </w:p>
    <w:tbl>
      <w:tblPr>
        <w:tblW w:w="4142" w:type="pct"/>
        <w:tblInd w:w="1555" w:type="dxa"/>
        <w:tblCellMar>
          <w:left w:w="70" w:type="dxa"/>
          <w:right w:w="70" w:type="dxa"/>
        </w:tblCellMar>
        <w:tblLook w:val="04A0" w:firstRow="1" w:lastRow="0" w:firstColumn="1" w:lastColumn="0" w:noHBand="0" w:noVBand="1"/>
      </w:tblPr>
      <w:tblGrid>
        <w:gridCol w:w="3544"/>
        <w:gridCol w:w="2552"/>
        <w:gridCol w:w="1411"/>
      </w:tblGrid>
      <w:tr w:rsidR="00420307" w:rsidRPr="00420307" w14:paraId="2B4A5370" w14:textId="77777777" w:rsidTr="00420307">
        <w:trPr>
          <w:gridAfter w:val="1"/>
          <w:wAfter w:w="940" w:type="pct"/>
          <w:trHeight w:val="622"/>
        </w:trPr>
        <w:tc>
          <w:tcPr>
            <w:tcW w:w="23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0DEF1" w14:textId="77777777" w:rsidR="00420307" w:rsidRPr="00420307" w:rsidRDefault="00420307" w:rsidP="00420307">
            <w:pPr>
              <w:spacing w:after="0" w:line="240" w:lineRule="auto"/>
              <w:jc w:val="center"/>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lastRenderedPageBreak/>
              <w:t>Nazwa Zamawiającego</w:t>
            </w:r>
          </w:p>
        </w:tc>
        <w:tc>
          <w:tcPr>
            <w:tcW w:w="16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C5B1FF" w14:textId="77777777" w:rsidR="00420307" w:rsidRPr="00420307" w:rsidRDefault="00420307" w:rsidP="00420307">
            <w:pPr>
              <w:spacing w:after="0" w:line="240" w:lineRule="auto"/>
              <w:jc w:val="center"/>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Ilość umów sprzedaży</w:t>
            </w:r>
          </w:p>
        </w:tc>
      </w:tr>
      <w:tr w:rsidR="00420307" w:rsidRPr="00420307" w14:paraId="47B5F9DB" w14:textId="77777777" w:rsidTr="00420307">
        <w:trPr>
          <w:trHeight w:val="1199"/>
        </w:trPr>
        <w:tc>
          <w:tcPr>
            <w:tcW w:w="2360" w:type="pct"/>
            <w:vMerge/>
            <w:tcBorders>
              <w:top w:val="single" w:sz="4" w:space="0" w:color="auto"/>
              <w:left w:val="single" w:sz="4" w:space="0" w:color="auto"/>
              <w:bottom w:val="single" w:sz="4" w:space="0" w:color="auto"/>
              <w:right w:val="single" w:sz="4" w:space="0" w:color="auto"/>
            </w:tcBorders>
            <w:vAlign w:val="center"/>
            <w:hideMark/>
          </w:tcPr>
          <w:p w14:paraId="5D6FB452" w14:textId="77777777" w:rsidR="00420307" w:rsidRPr="00420307" w:rsidRDefault="00420307" w:rsidP="00420307">
            <w:pPr>
              <w:spacing w:after="0" w:line="240" w:lineRule="auto"/>
              <w:rPr>
                <w:rFonts w:asciiTheme="majorHAnsi" w:eastAsia="Times New Roman" w:hAnsiTheme="majorHAnsi" w:cstheme="majorHAnsi"/>
                <w:color w:val="000000"/>
                <w:sz w:val="24"/>
                <w:szCs w:val="24"/>
                <w:lang w:eastAsia="pl-PL"/>
              </w:rPr>
            </w:pPr>
          </w:p>
        </w:tc>
        <w:tc>
          <w:tcPr>
            <w:tcW w:w="1699" w:type="pct"/>
            <w:vMerge/>
            <w:tcBorders>
              <w:top w:val="single" w:sz="4" w:space="0" w:color="auto"/>
              <w:left w:val="single" w:sz="4" w:space="0" w:color="auto"/>
              <w:bottom w:val="single" w:sz="4" w:space="0" w:color="auto"/>
              <w:right w:val="single" w:sz="4" w:space="0" w:color="auto"/>
            </w:tcBorders>
            <w:vAlign w:val="center"/>
            <w:hideMark/>
          </w:tcPr>
          <w:p w14:paraId="21659651" w14:textId="77777777" w:rsidR="00420307" w:rsidRPr="00420307" w:rsidRDefault="00420307" w:rsidP="00420307">
            <w:pPr>
              <w:spacing w:after="0" w:line="240" w:lineRule="auto"/>
              <w:rPr>
                <w:rFonts w:asciiTheme="majorHAnsi" w:eastAsia="Times New Roman" w:hAnsiTheme="majorHAnsi" w:cstheme="majorHAnsi"/>
                <w:color w:val="000000"/>
                <w:sz w:val="24"/>
                <w:szCs w:val="24"/>
                <w:lang w:eastAsia="pl-PL"/>
              </w:rPr>
            </w:pPr>
          </w:p>
        </w:tc>
        <w:tc>
          <w:tcPr>
            <w:tcW w:w="940" w:type="pct"/>
            <w:tcBorders>
              <w:top w:val="nil"/>
              <w:left w:val="nil"/>
              <w:bottom w:val="nil"/>
              <w:right w:val="nil"/>
            </w:tcBorders>
            <w:shd w:val="clear" w:color="auto" w:fill="auto"/>
            <w:noWrap/>
            <w:vAlign w:val="bottom"/>
            <w:hideMark/>
          </w:tcPr>
          <w:p w14:paraId="514463D0" w14:textId="77777777" w:rsidR="00420307" w:rsidRPr="00420307" w:rsidRDefault="00420307" w:rsidP="00420307">
            <w:pPr>
              <w:spacing w:after="0" w:line="240" w:lineRule="auto"/>
              <w:jc w:val="center"/>
              <w:rPr>
                <w:rFonts w:asciiTheme="majorHAnsi" w:eastAsia="Times New Roman" w:hAnsiTheme="majorHAnsi" w:cstheme="majorHAnsi"/>
                <w:color w:val="000000"/>
                <w:sz w:val="24"/>
                <w:szCs w:val="24"/>
                <w:lang w:eastAsia="pl-PL"/>
              </w:rPr>
            </w:pPr>
          </w:p>
        </w:tc>
      </w:tr>
      <w:tr w:rsidR="00420307" w:rsidRPr="00420307" w14:paraId="6B78353D" w14:textId="77777777" w:rsidTr="00420307">
        <w:trPr>
          <w:trHeight w:val="403"/>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2B3F117D" w14:textId="77777777" w:rsidR="00420307" w:rsidRPr="00420307" w:rsidRDefault="00420307" w:rsidP="00420307">
            <w:pPr>
              <w:spacing w:after="0" w:line="240" w:lineRule="auto"/>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Gmina Gniew</w:t>
            </w:r>
          </w:p>
        </w:tc>
        <w:tc>
          <w:tcPr>
            <w:tcW w:w="1699" w:type="pct"/>
            <w:tcBorders>
              <w:top w:val="nil"/>
              <w:left w:val="nil"/>
              <w:bottom w:val="single" w:sz="4" w:space="0" w:color="auto"/>
              <w:right w:val="single" w:sz="4" w:space="0" w:color="auto"/>
            </w:tcBorders>
            <w:shd w:val="clear" w:color="auto" w:fill="auto"/>
            <w:noWrap/>
            <w:vAlign w:val="bottom"/>
            <w:hideMark/>
          </w:tcPr>
          <w:p w14:paraId="2D8EB477" w14:textId="77777777" w:rsidR="00420307" w:rsidRPr="00420307" w:rsidRDefault="00420307" w:rsidP="00420307">
            <w:pPr>
              <w:spacing w:after="0" w:line="240" w:lineRule="auto"/>
              <w:jc w:val="right"/>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1</w:t>
            </w:r>
          </w:p>
        </w:tc>
        <w:tc>
          <w:tcPr>
            <w:tcW w:w="940" w:type="pct"/>
            <w:vAlign w:val="center"/>
            <w:hideMark/>
          </w:tcPr>
          <w:p w14:paraId="56ADFAB7" w14:textId="77777777" w:rsidR="00420307" w:rsidRPr="00420307" w:rsidRDefault="00420307" w:rsidP="00420307">
            <w:pPr>
              <w:spacing w:after="0" w:line="240" w:lineRule="auto"/>
              <w:rPr>
                <w:rFonts w:asciiTheme="majorHAnsi" w:eastAsia="Times New Roman" w:hAnsiTheme="majorHAnsi" w:cstheme="majorHAnsi"/>
                <w:sz w:val="24"/>
                <w:szCs w:val="24"/>
                <w:lang w:eastAsia="pl-PL"/>
              </w:rPr>
            </w:pPr>
          </w:p>
        </w:tc>
      </w:tr>
      <w:tr w:rsidR="00420307" w:rsidRPr="00420307" w14:paraId="10F0C3F3" w14:textId="77777777" w:rsidTr="00420307">
        <w:trPr>
          <w:trHeight w:val="403"/>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7D9F618A" w14:textId="77777777" w:rsidR="00420307" w:rsidRPr="00420307" w:rsidRDefault="00420307" w:rsidP="00420307">
            <w:pPr>
              <w:spacing w:after="0" w:line="240" w:lineRule="auto"/>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Gmina Miejska Skórcz</w:t>
            </w:r>
          </w:p>
        </w:tc>
        <w:tc>
          <w:tcPr>
            <w:tcW w:w="1699" w:type="pct"/>
            <w:tcBorders>
              <w:top w:val="nil"/>
              <w:left w:val="nil"/>
              <w:bottom w:val="single" w:sz="4" w:space="0" w:color="auto"/>
              <w:right w:val="single" w:sz="4" w:space="0" w:color="auto"/>
            </w:tcBorders>
            <w:shd w:val="clear" w:color="auto" w:fill="auto"/>
            <w:noWrap/>
            <w:vAlign w:val="bottom"/>
            <w:hideMark/>
          </w:tcPr>
          <w:p w14:paraId="666DD90D" w14:textId="77777777" w:rsidR="00420307" w:rsidRPr="00420307" w:rsidRDefault="00420307" w:rsidP="00420307">
            <w:pPr>
              <w:spacing w:after="0" w:line="240" w:lineRule="auto"/>
              <w:jc w:val="right"/>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3</w:t>
            </w:r>
          </w:p>
        </w:tc>
        <w:tc>
          <w:tcPr>
            <w:tcW w:w="940" w:type="pct"/>
            <w:vAlign w:val="center"/>
            <w:hideMark/>
          </w:tcPr>
          <w:p w14:paraId="1F2CB38C" w14:textId="77777777" w:rsidR="00420307" w:rsidRPr="00420307" w:rsidRDefault="00420307" w:rsidP="00420307">
            <w:pPr>
              <w:spacing w:after="0" w:line="240" w:lineRule="auto"/>
              <w:rPr>
                <w:rFonts w:asciiTheme="majorHAnsi" w:eastAsia="Times New Roman" w:hAnsiTheme="majorHAnsi" w:cstheme="majorHAnsi"/>
                <w:sz w:val="24"/>
                <w:szCs w:val="24"/>
                <w:lang w:eastAsia="pl-PL"/>
              </w:rPr>
            </w:pPr>
          </w:p>
        </w:tc>
      </w:tr>
      <w:tr w:rsidR="00420307" w:rsidRPr="00420307" w14:paraId="401200DD" w14:textId="77777777" w:rsidTr="00420307">
        <w:trPr>
          <w:trHeight w:val="403"/>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7F99FCB1" w14:textId="77777777" w:rsidR="00420307" w:rsidRPr="00420307" w:rsidRDefault="00420307" w:rsidP="00420307">
            <w:pPr>
              <w:spacing w:after="0" w:line="240" w:lineRule="auto"/>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Gmina Smętowo Graniczne</w:t>
            </w:r>
          </w:p>
        </w:tc>
        <w:tc>
          <w:tcPr>
            <w:tcW w:w="1699" w:type="pct"/>
            <w:tcBorders>
              <w:top w:val="nil"/>
              <w:left w:val="nil"/>
              <w:bottom w:val="single" w:sz="4" w:space="0" w:color="auto"/>
              <w:right w:val="single" w:sz="4" w:space="0" w:color="auto"/>
            </w:tcBorders>
            <w:shd w:val="clear" w:color="auto" w:fill="auto"/>
            <w:noWrap/>
            <w:vAlign w:val="bottom"/>
            <w:hideMark/>
          </w:tcPr>
          <w:p w14:paraId="51801413" w14:textId="77777777" w:rsidR="00420307" w:rsidRPr="00420307" w:rsidRDefault="00420307" w:rsidP="00420307">
            <w:pPr>
              <w:spacing w:after="0" w:line="240" w:lineRule="auto"/>
              <w:jc w:val="right"/>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2</w:t>
            </w:r>
          </w:p>
        </w:tc>
        <w:tc>
          <w:tcPr>
            <w:tcW w:w="940" w:type="pct"/>
            <w:vAlign w:val="center"/>
            <w:hideMark/>
          </w:tcPr>
          <w:p w14:paraId="398F0DD2" w14:textId="77777777" w:rsidR="00420307" w:rsidRPr="00420307" w:rsidRDefault="00420307" w:rsidP="00420307">
            <w:pPr>
              <w:spacing w:after="0" w:line="240" w:lineRule="auto"/>
              <w:rPr>
                <w:rFonts w:asciiTheme="majorHAnsi" w:eastAsia="Times New Roman" w:hAnsiTheme="majorHAnsi" w:cstheme="majorHAnsi"/>
                <w:sz w:val="24"/>
                <w:szCs w:val="24"/>
                <w:lang w:eastAsia="pl-PL"/>
              </w:rPr>
            </w:pPr>
          </w:p>
        </w:tc>
      </w:tr>
      <w:tr w:rsidR="00420307" w:rsidRPr="00420307" w14:paraId="32166A17" w14:textId="77777777" w:rsidTr="00420307">
        <w:trPr>
          <w:trHeight w:val="403"/>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0DB7F462" w14:textId="77777777" w:rsidR="00420307" w:rsidRPr="00420307" w:rsidRDefault="00420307" w:rsidP="00420307">
            <w:pPr>
              <w:spacing w:after="0" w:line="240" w:lineRule="auto"/>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Gmina Skórcz</w:t>
            </w:r>
          </w:p>
        </w:tc>
        <w:tc>
          <w:tcPr>
            <w:tcW w:w="1699" w:type="pct"/>
            <w:tcBorders>
              <w:top w:val="nil"/>
              <w:left w:val="nil"/>
              <w:bottom w:val="single" w:sz="4" w:space="0" w:color="auto"/>
              <w:right w:val="single" w:sz="4" w:space="0" w:color="auto"/>
            </w:tcBorders>
            <w:shd w:val="clear" w:color="auto" w:fill="auto"/>
            <w:noWrap/>
            <w:vAlign w:val="bottom"/>
            <w:hideMark/>
          </w:tcPr>
          <w:p w14:paraId="6526FBC3" w14:textId="77777777" w:rsidR="00420307" w:rsidRPr="00420307" w:rsidRDefault="00420307" w:rsidP="00420307">
            <w:pPr>
              <w:spacing w:after="0" w:line="240" w:lineRule="auto"/>
              <w:jc w:val="right"/>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1</w:t>
            </w:r>
          </w:p>
        </w:tc>
        <w:tc>
          <w:tcPr>
            <w:tcW w:w="940" w:type="pct"/>
            <w:vAlign w:val="center"/>
            <w:hideMark/>
          </w:tcPr>
          <w:p w14:paraId="23954F78" w14:textId="77777777" w:rsidR="00420307" w:rsidRPr="00420307" w:rsidRDefault="00420307" w:rsidP="00420307">
            <w:pPr>
              <w:spacing w:after="0" w:line="240" w:lineRule="auto"/>
              <w:rPr>
                <w:rFonts w:asciiTheme="majorHAnsi" w:eastAsia="Times New Roman" w:hAnsiTheme="majorHAnsi" w:cstheme="majorHAnsi"/>
                <w:sz w:val="24"/>
                <w:szCs w:val="24"/>
                <w:lang w:eastAsia="pl-PL"/>
              </w:rPr>
            </w:pPr>
          </w:p>
        </w:tc>
      </w:tr>
      <w:tr w:rsidR="00420307" w:rsidRPr="00420307" w14:paraId="4689A1E0" w14:textId="77777777" w:rsidTr="00420307">
        <w:trPr>
          <w:trHeight w:val="403"/>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20F0B060" w14:textId="77777777" w:rsidR="00420307" w:rsidRPr="00420307" w:rsidRDefault="00420307" w:rsidP="00420307">
            <w:pPr>
              <w:spacing w:after="0" w:line="240" w:lineRule="auto"/>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Gmina Morzeszczyn</w:t>
            </w:r>
          </w:p>
        </w:tc>
        <w:tc>
          <w:tcPr>
            <w:tcW w:w="1699" w:type="pct"/>
            <w:tcBorders>
              <w:top w:val="nil"/>
              <w:left w:val="nil"/>
              <w:bottom w:val="single" w:sz="4" w:space="0" w:color="auto"/>
              <w:right w:val="single" w:sz="4" w:space="0" w:color="auto"/>
            </w:tcBorders>
            <w:shd w:val="clear" w:color="auto" w:fill="auto"/>
            <w:noWrap/>
            <w:vAlign w:val="bottom"/>
            <w:hideMark/>
          </w:tcPr>
          <w:p w14:paraId="4CAB194F" w14:textId="77777777" w:rsidR="00420307" w:rsidRPr="00420307" w:rsidRDefault="00420307" w:rsidP="00420307">
            <w:pPr>
              <w:spacing w:after="0" w:line="240" w:lineRule="auto"/>
              <w:jc w:val="right"/>
              <w:rPr>
                <w:rFonts w:asciiTheme="majorHAnsi" w:eastAsia="Times New Roman" w:hAnsiTheme="majorHAnsi" w:cstheme="majorHAnsi"/>
                <w:color w:val="000000"/>
                <w:sz w:val="24"/>
                <w:szCs w:val="24"/>
                <w:lang w:eastAsia="pl-PL"/>
              </w:rPr>
            </w:pPr>
            <w:r w:rsidRPr="00420307">
              <w:rPr>
                <w:rFonts w:asciiTheme="majorHAnsi" w:eastAsia="Times New Roman" w:hAnsiTheme="majorHAnsi" w:cstheme="majorHAnsi"/>
                <w:color w:val="000000"/>
                <w:sz w:val="24"/>
                <w:szCs w:val="24"/>
                <w:lang w:eastAsia="pl-PL"/>
              </w:rPr>
              <w:t>1</w:t>
            </w:r>
          </w:p>
        </w:tc>
        <w:tc>
          <w:tcPr>
            <w:tcW w:w="940" w:type="pct"/>
            <w:vAlign w:val="center"/>
            <w:hideMark/>
          </w:tcPr>
          <w:p w14:paraId="5AF6BBA5" w14:textId="77777777" w:rsidR="00420307" w:rsidRPr="00420307" w:rsidRDefault="00420307" w:rsidP="00420307">
            <w:pPr>
              <w:spacing w:after="0" w:line="240" w:lineRule="auto"/>
              <w:rPr>
                <w:rFonts w:asciiTheme="majorHAnsi" w:eastAsia="Times New Roman" w:hAnsiTheme="majorHAnsi" w:cstheme="majorHAnsi"/>
                <w:sz w:val="24"/>
                <w:szCs w:val="24"/>
                <w:lang w:eastAsia="pl-PL"/>
              </w:rPr>
            </w:pPr>
          </w:p>
        </w:tc>
      </w:tr>
      <w:tr w:rsidR="00420307" w:rsidRPr="00420307" w14:paraId="45F3AE30" w14:textId="77777777" w:rsidTr="00420307">
        <w:trPr>
          <w:trHeight w:val="403"/>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2913EEA9" w14:textId="77777777" w:rsidR="00420307" w:rsidRPr="00420307" w:rsidRDefault="00420307" w:rsidP="00420307">
            <w:pPr>
              <w:spacing w:after="0" w:line="240" w:lineRule="auto"/>
              <w:rPr>
                <w:rFonts w:asciiTheme="majorHAnsi" w:eastAsia="Times New Roman" w:hAnsiTheme="majorHAnsi" w:cstheme="majorHAnsi"/>
                <w:b/>
                <w:bCs/>
                <w:color w:val="000000"/>
                <w:sz w:val="24"/>
                <w:szCs w:val="24"/>
                <w:lang w:eastAsia="pl-PL"/>
              </w:rPr>
            </w:pPr>
            <w:r w:rsidRPr="00420307">
              <w:rPr>
                <w:rFonts w:asciiTheme="majorHAnsi" w:eastAsia="Times New Roman" w:hAnsiTheme="majorHAnsi" w:cstheme="majorHAnsi"/>
                <w:b/>
                <w:bCs/>
                <w:color w:val="000000"/>
                <w:sz w:val="24"/>
                <w:szCs w:val="24"/>
                <w:lang w:eastAsia="pl-PL"/>
              </w:rPr>
              <w:t>suma:</w:t>
            </w:r>
          </w:p>
        </w:tc>
        <w:tc>
          <w:tcPr>
            <w:tcW w:w="1699" w:type="pct"/>
            <w:tcBorders>
              <w:top w:val="nil"/>
              <w:left w:val="nil"/>
              <w:bottom w:val="single" w:sz="4" w:space="0" w:color="auto"/>
              <w:right w:val="single" w:sz="4" w:space="0" w:color="auto"/>
            </w:tcBorders>
            <w:shd w:val="clear" w:color="auto" w:fill="auto"/>
            <w:noWrap/>
            <w:vAlign w:val="bottom"/>
            <w:hideMark/>
          </w:tcPr>
          <w:p w14:paraId="7CB78C87" w14:textId="77777777" w:rsidR="00420307" w:rsidRPr="00420307" w:rsidRDefault="00420307" w:rsidP="00420307">
            <w:pPr>
              <w:spacing w:after="0" w:line="240" w:lineRule="auto"/>
              <w:jc w:val="right"/>
              <w:rPr>
                <w:rFonts w:asciiTheme="majorHAnsi" w:eastAsia="Times New Roman" w:hAnsiTheme="majorHAnsi" w:cstheme="majorHAnsi"/>
                <w:b/>
                <w:bCs/>
                <w:color w:val="000000"/>
                <w:sz w:val="24"/>
                <w:szCs w:val="24"/>
                <w:lang w:eastAsia="pl-PL"/>
              </w:rPr>
            </w:pPr>
            <w:r w:rsidRPr="00420307">
              <w:rPr>
                <w:rFonts w:asciiTheme="majorHAnsi" w:eastAsia="Times New Roman" w:hAnsiTheme="majorHAnsi" w:cstheme="majorHAnsi"/>
                <w:b/>
                <w:bCs/>
                <w:color w:val="000000"/>
                <w:sz w:val="24"/>
                <w:szCs w:val="24"/>
                <w:lang w:eastAsia="pl-PL"/>
              </w:rPr>
              <w:t>8</w:t>
            </w:r>
          </w:p>
        </w:tc>
        <w:tc>
          <w:tcPr>
            <w:tcW w:w="940" w:type="pct"/>
            <w:vAlign w:val="center"/>
            <w:hideMark/>
          </w:tcPr>
          <w:p w14:paraId="28970DA8" w14:textId="77777777" w:rsidR="00420307" w:rsidRPr="00420307" w:rsidRDefault="00420307" w:rsidP="00420307">
            <w:pPr>
              <w:spacing w:after="0" w:line="240" w:lineRule="auto"/>
              <w:rPr>
                <w:rFonts w:asciiTheme="majorHAnsi" w:eastAsia="Times New Roman" w:hAnsiTheme="majorHAnsi" w:cstheme="majorHAnsi"/>
                <w:sz w:val="24"/>
                <w:szCs w:val="24"/>
                <w:lang w:eastAsia="pl-PL"/>
              </w:rPr>
            </w:pPr>
          </w:p>
        </w:tc>
      </w:tr>
    </w:tbl>
    <w:p w14:paraId="0144BD9A" w14:textId="77777777" w:rsidR="00E14303" w:rsidRPr="00FF122E" w:rsidRDefault="00E14303" w:rsidP="00E14303">
      <w:pPr>
        <w:pStyle w:val="Akapitzlist"/>
        <w:rPr>
          <w:rFonts w:asciiTheme="majorHAnsi" w:hAnsiTheme="majorHAnsi" w:cstheme="majorHAnsi"/>
          <w:sz w:val="24"/>
          <w:szCs w:val="24"/>
          <w:lang w:eastAsia="pl-PL"/>
        </w:rPr>
      </w:pPr>
    </w:p>
    <w:p w14:paraId="02159E5E" w14:textId="77777777" w:rsidR="00E75AAB" w:rsidRPr="00FF122E" w:rsidRDefault="00E75AAB" w:rsidP="008C6FED">
      <w:pPr>
        <w:pStyle w:val="Akapitzlist"/>
        <w:numPr>
          <w:ilvl w:val="1"/>
          <w:numId w:val="3"/>
        </w:numPr>
        <w:spacing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nie dopuszcza składanie ofert częściowych.</w:t>
      </w:r>
    </w:p>
    <w:bookmarkEnd w:id="2"/>
    <w:bookmarkEnd w:id="3"/>
    <w:p w14:paraId="179BF7B8" w14:textId="2F653DD4" w:rsidR="00B14BC6" w:rsidRPr="00FF122E" w:rsidRDefault="00B14BC6" w:rsidP="00BC2662">
      <w:pPr>
        <w:pStyle w:val="Nagwek1"/>
        <w:numPr>
          <w:ilvl w:val="0"/>
          <w:numId w:val="36"/>
        </w:numPr>
        <w:spacing w:after="120" w:line="264" w:lineRule="auto"/>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Termin wykonania zamówienia</w:t>
      </w:r>
    </w:p>
    <w:p w14:paraId="560CC565" w14:textId="03E828DF" w:rsidR="002D31CF" w:rsidRPr="00FF122E" w:rsidRDefault="006D2ED4" w:rsidP="002D31CF">
      <w:pPr>
        <w:pStyle w:val="Akapitzlist"/>
        <w:numPr>
          <w:ilvl w:val="1"/>
          <w:numId w:val="42"/>
        </w:numPr>
        <w:spacing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Termin realizacj</w:t>
      </w:r>
      <w:r w:rsidR="006339C1" w:rsidRPr="00FF122E">
        <w:rPr>
          <w:rFonts w:asciiTheme="majorHAnsi" w:hAnsiTheme="majorHAnsi" w:cstheme="majorHAnsi"/>
          <w:sz w:val="24"/>
          <w:szCs w:val="24"/>
          <w:lang w:eastAsia="pl-PL"/>
        </w:rPr>
        <w:t>i</w:t>
      </w:r>
      <w:r w:rsidRPr="00FF122E">
        <w:rPr>
          <w:rFonts w:asciiTheme="majorHAnsi" w:hAnsiTheme="majorHAnsi" w:cstheme="majorHAnsi"/>
          <w:sz w:val="24"/>
          <w:szCs w:val="24"/>
          <w:lang w:eastAsia="pl-PL"/>
        </w:rPr>
        <w:t xml:space="preserve"> zamówienia</w:t>
      </w:r>
      <w:r w:rsidR="002D31CF" w:rsidRPr="00FF122E">
        <w:rPr>
          <w:rFonts w:asciiTheme="majorHAnsi" w:hAnsiTheme="majorHAnsi" w:cstheme="majorHAnsi"/>
          <w:sz w:val="24"/>
          <w:szCs w:val="24"/>
          <w:lang w:eastAsia="pl-PL"/>
        </w:rPr>
        <w:t xml:space="preserve"> wyniesie </w:t>
      </w:r>
      <w:r w:rsidR="00193A78" w:rsidRPr="00FF122E">
        <w:rPr>
          <w:rFonts w:asciiTheme="majorHAnsi" w:hAnsiTheme="majorHAnsi" w:cstheme="majorHAnsi"/>
          <w:sz w:val="24"/>
          <w:szCs w:val="24"/>
          <w:lang w:eastAsia="pl-PL"/>
        </w:rPr>
        <w:t>2</w:t>
      </w:r>
      <w:r w:rsidR="00867C24" w:rsidRPr="00FF122E">
        <w:rPr>
          <w:rFonts w:asciiTheme="majorHAnsi" w:hAnsiTheme="majorHAnsi" w:cstheme="majorHAnsi"/>
          <w:sz w:val="24"/>
          <w:szCs w:val="24"/>
          <w:lang w:eastAsia="pl-PL"/>
        </w:rPr>
        <w:t xml:space="preserve">4 </w:t>
      </w:r>
      <w:r w:rsidR="002D31CF" w:rsidRPr="00FF122E">
        <w:rPr>
          <w:rFonts w:asciiTheme="majorHAnsi" w:hAnsiTheme="majorHAnsi" w:cstheme="majorHAnsi"/>
          <w:sz w:val="24"/>
          <w:szCs w:val="24"/>
          <w:lang w:eastAsia="pl-PL"/>
        </w:rPr>
        <w:t>miesi</w:t>
      </w:r>
      <w:r w:rsidR="00867C24" w:rsidRPr="00FF122E">
        <w:rPr>
          <w:rFonts w:asciiTheme="majorHAnsi" w:hAnsiTheme="majorHAnsi" w:cstheme="majorHAnsi"/>
          <w:sz w:val="24"/>
          <w:szCs w:val="24"/>
          <w:lang w:eastAsia="pl-PL"/>
        </w:rPr>
        <w:t>ące</w:t>
      </w:r>
      <w:r w:rsidR="002D31CF" w:rsidRPr="00FF122E">
        <w:rPr>
          <w:rFonts w:asciiTheme="majorHAnsi" w:hAnsiTheme="majorHAnsi" w:cstheme="majorHAnsi"/>
          <w:sz w:val="24"/>
          <w:szCs w:val="24"/>
          <w:lang w:eastAsia="pl-PL"/>
        </w:rPr>
        <w:t>, od</w:t>
      </w:r>
      <w:r w:rsidR="00193A78" w:rsidRPr="00FF122E">
        <w:rPr>
          <w:rFonts w:asciiTheme="majorHAnsi" w:hAnsiTheme="majorHAnsi" w:cstheme="majorHAnsi"/>
          <w:sz w:val="24"/>
          <w:szCs w:val="24"/>
          <w:lang w:eastAsia="pl-PL"/>
        </w:rPr>
        <w:t xml:space="preserve"> 01.</w:t>
      </w:r>
      <w:r w:rsidR="00D33D81" w:rsidRPr="00FF122E">
        <w:rPr>
          <w:rFonts w:asciiTheme="majorHAnsi" w:hAnsiTheme="majorHAnsi" w:cstheme="majorHAnsi"/>
          <w:sz w:val="24"/>
          <w:szCs w:val="24"/>
          <w:lang w:eastAsia="pl-PL"/>
        </w:rPr>
        <w:t>01</w:t>
      </w:r>
      <w:r w:rsidR="00193A78" w:rsidRPr="00FF122E">
        <w:rPr>
          <w:rFonts w:asciiTheme="majorHAnsi" w:hAnsiTheme="majorHAnsi" w:cstheme="majorHAnsi"/>
          <w:sz w:val="24"/>
          <w:szCs w:val="24"/>
          <w:lang w:eastAsia="pl-PL"/>
        </w:rPr>
        <w:t>.202</w:t>
      </w:r>
      <w:r w:rsidR="00D33D81" w:rsidRPr="00FF122E">
        <w:rPr>
          <w:rFonts w:asciiTheme="majorHAnsi" w:hAnsiTheme="majorHAnsi" w:cstheme="majorHAnsi"/>
          <w:sz w:val="24"/>
          <w:szCs w:val="24"/>
          <w:lang w:eastAsia="pl-PL"/>
        </w:rPr>
        <w:t>2</w:t>
      </w:r>
      <w:r w:rsidR="004A51EA" w:rsidRPr="00FF122E">
        <w:rPr>
          <w:rFonts w:asciiTheme="majorHAnsi" w:hAnsiTheme="majorHAnsi" w:cstheme="majorHAnsi"/>
          <w:sz w:val="24"/>
          <w:szCs w:val="24"/>
          <w:lang w:eastAsia="pl-PL"/>
        </w:rPr>
        <w:t xml:space="preserve"> r. do </w:t>
      </w:r>
      <w:r w:rsidR="00193A78" w:rsidRPr="00FF122E">
        <w:rPr>
          <w:rFonts w:asciiTheme="majorHAnsi" w:hAnsiTheme="majorHAnsi" w:cstheme="majorHAnsi"/>
          <w:sz w:val="24"/>
          <w:szCs w:val="24"/>
          <w:lang w:eastAsia="pl-PL"/>
        </w:rPr>
        <w:t>31.1</w:t>
      </w:r>
      <w:r w:rsidR="00D33D81" w:rsidRPr="00FF122E">
        <w:rPr>
          <w:rFonts w:asciiTheme="majorHAnsi" w:hAnsiTheme="majorHAnsi" w:cstheme="majorHAnsi"/>
          <w:sz w:val="24"/>
          <w:szCs w:val="24"/>
          <w:lang w:eastAsia="pl-PL"/>
        </w:rPr>
        <w:t>2</w:t>
      </w:r>
      <w:r w:rsidR="00193A78" w:rsidRPr="00FF122E">
        <w:rPr>
          <w:rFonts w:asciiTheme="majorHAnsi" w:hAnsiTheme="majorHAnsi" w:cstheme="majorHAnsi"/>
          <w:sz w:val="24"/>
          <w:szCs w:val="24"/>
          <w:lang w:eastAsia="pl-PL"/>
        </w:rPr>
        <w:t>.2023</w:t>
      </w:r>
      <w:r w:rsidR="004A51EA" w:rsidRPr="00FF122E">
        <w:rPr>
          <w:rFonts w:asciiTheme="majorHAnsi" w:hAnsiTheme="majorHAnsi" w:cstheme="majorHAnsi"/>
          <w:sz w:val="24"/>
          <w:szCs w:val="24"/>
          <w:lang w:eastAsia="pl-PL"/>
        </w:rPr>
        <w:t xml:space="preserve"> r.</w:t>
      </w:r>
      <w:r w:rsidR="006E6B1F" w:rsidRPr="00FF122E">
        <w:rPr>
          <w:rFonts w:asciiTheme="majorHAnsi" w:hAnsiTheme="majorHAnsi" w:cstheme="majorHAnsi"/>
          <w:sz w:val="24"/>
          <w:szCs w:val="24"/>
          <w:lang w:eastAsia="pl-PL"/>
        </w:rPr>
        <w:t>, z zastrzeżeniem</w:t>
      </w:r>
      <w:r w:rsidR="00823653" w:rsidRPr="00FF122E">
        <w:rPr>
          <w:rFonts w:asciiTheme="majorHAnsi" w:hAnsiTheme="majorHAnsi" w:cstheme="majorHAnsi"/>
          <w:sz w:val="24"/>
          <w:szCs w:val="24"/>
          <w:lang w:eastAsia="pl-PL"/>
        </w:rPr>
        <w:t xml:space="preserve"> zapisów w ust. 5.2.-5.</w:t>
      </w:r>
      <w:r w:rsidR="00D27D56" w:rsidRPr="00FF122E">
        <w:rPr>
          <w:rFonts w:asciiTheme="majorHAnsi" w:hAnsiTheme="majorHAnsi" w:cstheme="majorHAnsi"/>
          <w:sz w:val="24"/>
          <w:szCs w:val="24"/>
          <w:lang w:eastAsia="pl-PL"/>
        </w:rPr>
        <w:t>4</w:t>
      </w:r>
      <w:r w:rsidR="00823653" w:rsidRPr="00FF122E">
        <w:rPr>
          <w:rFonts w:asciiTheme="majorHAnsi" w:hAnsiTheme="majorHAnsi" w:cstheme="majorHAnsi"/>
          <w:sz w:val="24"/>
          <w:szCs w:val="24"/>
          <w:lang w:eastAsia="pl-PL"/>
        </w:rPr>
        <w:t>.</w:t>
      </w:r>
      <w:r w:rsidR="006E6B1F" w:rsidRPr="00FF122E">
        <w:rPr>
          <w:rFonts w:asciiTheme="majorHAnsi" w:hAnsiTheme="majorHAnsi" w:cstheme="majorHAnsi"/>
          <w:sz w:val="24"/>
          <w:szCs w:val="24"/>
          <w:lang w:eastAsia="pl-PL"/>
        </w:rPr>
        <w:t xml:space="preserve"> </w:t>
      </w:r>
    </w:p>
    <w:p w14:paraId="71DA1CA4" w14:textId="77777777" w:rsidR="007F18B7" w:rsidRPr="00FF122E" w:rsidRDefault="007F18B7" w:rsidP="007F18B7">
      <w:pPr>
        <w:pStyle w:val="Akapitzlist"/>
        <w:spacing w:after="120" w:line="264" w:lineRule="auto"/>
        <w:ind w:left="1134"/>
        <w:jc w:val="both"/>
        <w:rPr>
          <w:rFonts w:asciiTheme="majorHAnsi" w:hAnsiTheme="majorHAnsi" w:cstheme="majorHAnsi"/>
          <w:sz w:val="24"/>
          <w:szCs w:val="24"/>
          <w:lang w:eastAsia="pl-PL"/>
        </w:rPr>
      </w:pPr>
    </w:p>
    <w:p w14:paraId="4D9945B6" w14:textId="641CD26A" w:rsidR="006E6B1F" w:rsidRPr="00FF122E" w:rsidRDefault="00823653" w:rsidP="00997892">
      <w:pPr>
        <w:pStyle w:val="Akapitzlist"/>
        <w:numPr>
          <w:ilvl w:val="1"/>
          <w:numId w:val="42"/>
        </w:numPr>
        <w:spacing w:after="120" w:line="264" w:lineRule="auto"/>
        <w:ind w:left="1134" w:hanging="708"/>
        <w:jc w:val="both"/>
        <w:rPr>
          <w:rFonts w:asciiTheme="majorHAnsi" w:hAnsiTheme="majorHAnsi" w:cstheme="majorHAnsi"/>
          <w:sz w:val="24"/>
          <w:szCs w:val="24"/>
          <w:lang w:eastAsia="pl-PL"/>
        </w:rPr>
      </w:pPr>
      <w:bookmarkStart w:id="5" w:name="_Hlk70488011"/>
      <w:r w:rsidRPr="00FF122E">
        <w:rPr>
          <w:rFonts w:asciiTheme="majorHAnsi" w:hAnsiTheme="majorHAnsi" w:cstheme="majorHAnsi"/>
          <w:sz w:val="24"/>
          <w:szCs w:val="24"/>
          <w:lang w:eastAsia="pl-PL"/>
        </w:rPr>
        <w:t>Umowa ulegnie rozwiązaniu w sytuacji</w:t>
      </w:r>
      <w:r w:rsidR="004908D7" w:rsidRPr="00FF122E">
        <w:rPr>
          <w:rFonts w:asciiTheme="majorHAnsi" w:hAnsiTheme="majorHAnsi" w:cstheme="majorHAnsi"/>
          <w:sz w:val="24"/>
          <w:szCs w:val="24"/>
          <w:lang w:eastAsia="pl-PL"/>
        </w:rPr>
        <w:t xml:space="preserve">, </w:t>
      </w:r>
      <w:r w:rsidR="006E6B1F" w:rsidRPr="00FF122E">
        <w:rPr>
          <w:rFonts w:asciiTheme="majorHAnsi" w:hAnsiTheme="majorHAnsi" w:cstheme="majorHAnsi"/>
          <w:sz w:val="24"/>
          <w:szCs w:val="24"/>
          <w:lang w:eastAsia="pl-PL"/>
        </w:rPr>
        <w:t>gdy  wartość  łącznego  wynagrodzenia  Wykonawcy  osiągnie kwotę ceny oferty za wykonanie całości zamówienia</w:t>
      </w:r>
      <w:r w:rsidR="00997892" w:rsidRPr="00FF122E">
        <w:rPr>
          <w:rFonts w:asciiTheme="majorHAnsi" w:hAnsiTheme="majorHAnsi" w:cstheme="majorHAnsi"/>
          <w:sz w:val="24"/>
          <w:szCs w:val="24"/>
          <w:lang w:eastAsia="pl-PL"/>
        </w:rPr>
        <w:t xml:space="preserve"> z zastrzeżeniem zapisu art. 455 ust. 2 ustawy Pzp.</w:t>
      </w:r>
    </w:p>
    <w:bookmarkEnd w:id="5"/>
    <w:p w14:paraId="57B25E55" w14:textId="77777777" w:rsidR="007F18B7" w:rsidRPr="00FF122E" w:rsidRDefault="007F18B7" w:rsidP="0054180A">
      <w:pPr>
        <w:pStyle w:val="Akapitzlist"/>
        <w:spacing w:line="264" w:lineRule="auto"/>
        <w:rPr>
          <w:rFonts w:asciiTheme="majorHAnsi" w:hAnsiTheme="majorHAnsi" w:cstheme="majorHAnsi"/>
          <w:sz w:val="24"/>
          <w:szCs w:val="24"/>
          <w:lang w:eastAsia="pl-PL"/>
        </w:rPr>
      </w:pPr>
    </w:p>
    <w:p w14:paraId="40AACE82" w14:textId="246B60D5" w:rsidR="00823653" w:rsidRPr="00FF122E" w:rsidRDefault="00823653" w:rsidP="0054180A">
      <w:pPr>
        <w:pStyle w:val="Akapitzlist"/>
        <w:numPr>
          <w:ilvl w:val="1"/>
          <w:numId w:val="42"/>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Umowa będzie obowiązywać od dnia jej zawarcia do dnia </w:t>
      </w:r>
      <w:r w:rsidR="00193A78" w:rsidRPr="00FF122E">
        <w:rPr>
          <w:rFonts w:asciiTheme="majorHAnsi" w:hAnsiTheme="majorHAnsi" w:cstheme="majorHAnsi"/>
          <w:sz w:val="24"/>
          <w:szCs w:val="24"/>
          <w:lang w:eastAsia="pl-PL"/>
        </w:rPr>
        <w:t>31.1</w:t>
      </w:r>
      <w:r w:rsidR="00D33D81" w:rsidRPr="00FF122E">
        <w:rPr>
          <w:rFonts w:asciiTheme="majorHAnsi" w:hAnsiTheme="majorHAnsi" w:cstheme="majorHAnsi"/>
          <w:sz w:val="24"/>
          <w:szCs w:val="24"/>
          <w:lang w:eastAsia="pl-PL"/>
        </w:rPr>
        <w:t>2</w:t>
      </w:r>
      <w:r w:rsidR="00193A78" w:rsidRPr="00FF122E">
        <w:rPr>
          <w:rFonts w:asciiTheme="majorHAnsi" w:hAnsiTheme="majorHAnsi" w:cstheme="majorHAnsi"/>
          <w:sz w:val="24"/>
          <w:szCs w:val="24"/>
          <w:lang w:eastAsia="pl-PL"/>
        </w:rPr>
        <w:t>.2023</w:t>
      </w:r>
      <w:r w:rsidRPr="00FF122E">
        <w:rPr>
          <w:rFonts w:asciiTheme="majorHAnsi" w:hAnsiTheme="majorHAnsi" w:cstheme="majorHAnsi"/>
          <w:sz w:val="24"/>
          <w:szCs w:val="24"/>
          <w:lang w:eastAsia="pl-PL"/>
        </w:rPr>
        <w:t xml:space="preserve"> r., jednakże sprzedaż energii elektrycznej będzie realizowana nie wcześniej niż od dnia wskazanego w Załączniku nr 1 SWZ dla każdego PPE oddzielnie, po rozwiązaniu obecnie obowiązujących umów, zawarciu umów dystrybucyjnych, przyjęciu Umowy do realizacji przez OSD i po pozytywnie przeprowadzonej procedurze zmiany sprzedawcy oraz od daty montażu licznika przez OSD w przypadku nowych PPE, po zgłoszeniu przez Sprzedawcę na platformie PWI, sprzedaży energii elektrycznej dla nowego punktu do przyłączenia do sieci OSD.</w:t>
      </w:r>
    </w:p>
    <w:p w14:paraId="73C12A3D" w14:textId="77777777" w:rsidR="00823653" w:rsidRPr="00FF122E" w:rsidRDefault="00823653" w:rsidP="0054180A">
      <w:pPr>
        <w:pStyle w:val="Akapitzlist"/>
        <w:spacing w:before="240" w:after="120" w:line="264" w:lineRule="auto"/>
        <w:ind w:left="1134" w:hanging="708"/>
        <w:rPr>
          <w:rFonts w:asciiTheme="majorHAnsi" w:hAnsiTheme="majorHAnsi" w:cstheme="majorHAnsi"/>
          <w:sz w:val="24"/>
          <w:szCs w:val="24"/>
          <w:lang w:eastAsia="pl-PL"/>
        </w:rPr>
      </w:pPr>
    </w:p>
    <w:p w14:paraId="547E5E45" w14:textId="0D3AF7D8" w:rsidR="00823653" w:rsidRPr="00FF122E" w:rsidRDefault="00823653" w:rsidP="0054180A">
      <w:pPr>
        <w:pStyle w:val="Akapitzlist"/>
        <w:numPr>
          <w:ilvl w:val="1"/>
          <w:numId w:val="42"/>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Zmiana terminu rozpocz</w:t>
      </w:r>
      <w:r w:rsidRPr="00FF122E">
        <w:rPr>
          <w:rFonts w:asciiTheme="majorHAnsi" w:hAnsiTheme="majorHAnsi" w:cstheme="majorHAnsi" w:hint="cs"/>
          <w:sz w:val="24"/>
          <w:szCs w:val="24"/>
          <w:lang w:eastAsia="pl-PL"/>
        </w:rPr>
        <w:t>ę</w:t>
      </w:r>
      <w:r w:rsidRPr="00FF122E">
        <w:rPr>
          <w:rFonts w:asciiTheme="majorHAnsi" w:hAnsiTheme="majorHAnsi" w:cstheme="majorHAnsi"/>
          <w:sz w:val="24"/>
          <w:szCs w:val="24"/>
          <w:lang w:eastAsia="pl-PL"/>
        </w:rPr>
        <w:t>cia sprzedaży energii elektrycznej do poszczególnych PPE może ulec zmianie, je</w:t>
      </w:r>
      <w:r w:rsidRPr="00FF122E">
        <w:rPr>
          <w:rFonts w:asciiTheme="majorHAnsi" w:hAnsiTheme="majorHAnsi" w:cstheme="majorHAnsi" w:hint="cs"/>
          <w:sz w:val="24"/>
          <w:szCs w:val="24"/>
          <w:lang w:eastAsia="pl-PL"/>
        </w:rPr>
        <w:t>ż</w:t>
      </w:r>
      <w:r w:rsidRPr="00FF122E">
        <w:rPr>
          <w:rFonts w:asciiTheme="majorHAnsi" w:hAnsiTheme="majorHAnsi" w:cstheme="majorHAnsi"/>
          <w:sz w:val="24"/>
          <w:szCs w:val="24"/>
          <w:lang w:eastAsia="pl-PL"/>
        </w:rPr>
        <w:t>eli zmiana ta wynika z okoliczno</w:t>
      </w:r>
      <w:r w:rsidRPr="00FF122E">
        <w:rPr>
          <w:rFonts w:asciiTheme="majorHAnsi" w:hAnsiTheme="majorHAnsi" w:cstheme="majorHAnsi" w:hint="cs"/>
          <w:sz w:val="24"/>
          <w:szCs w:val="24"/>
          <w:lang w:eastAsia="pl-PL"/>
        </w:rPr>
        <w:t>ś</w:t>
      </w:r>
      <w:r w:rsidRPr="00FF122E">
        <w:rPr>
          <w:rFonts w:asciiTheme="majorHAnsi" w:hAnsiTheme="majorHAnsi" w:cstheme="majorHAnsi"/>
          <w:sz w:val="24"/>
          <w:szCs w:val="24"/>
          <w:lang w:eastAsia="pl-PL"/>
        </w:rPr>
        <w:t>ci niezale</w:t>
      </w:r>
      <w:r w:rsidRPr="00FF122E">
        <w:rPr>
          <w:rFonts w:asciiTheme="majorHAnsi" w:hAnsiTheme="majorHAnsi" w:cstheme="majorHAnsi" w:hint="cs"/>
          <w:sz w:val="24"/>
          <w:szCs w:val="24"/>
          <w:lang w:eastAsia="pl-PL"/>
        </w:rPr>
        <w:t>ż</w:t>
      </w:r>
      <w:r w:rsidRPr="00FF122E">
        <w:rPr>
          <w:rFonts w:asciiTheme="majorHAnsi" w:hAnsiTheme="majorHAnsi" w:cstheme="majorHAnsi"/>
          <w:sz w:val="24"/>
          <w:szCs w:val="24"/>
          <w:lang w:eastAsia="pl-PL"/>
        </w:rPr>
        <w:t>nych od Stron, w szczególno</w:t>
      </w:r>
      <w:r w:rsidRPr="00FF122E">
        <w:rPr>
          <w:rFonts w:asciiTheme="majorHAnsi" w:hAnsiTheme="majorHAnsi" w:cstheme="majorHAnsi" w:hint="cs"/>
          <w:sz w:val="24"/>
          <w:szCs w:val="24"/>
          <w:lang w:eastAsia="pl-PL"/>
        </w:rPr>
        <w:t>ś</w:t>
      </w:r>
      <w:r w:rsidRPr="00FF122E">
        <w:rPr>
          <w:rFonts w:asciiTheme="majorHAnsi" w:hAnsiTheme="majorHAnsi" w:cstheme="majorHAnsi"/>
          <w:sz w:val="24"/>
          <w:szCs w:val="24"/>
          <w:lang w:eastAsia="pl-PL"/>
        </w:rPr>
        <w:t>ci z przed</w:t>
      </w:r>
      <w:r w:rsidRPr="00FF122E">
        <w:rPr>
          <w:rFonts w:asciiTheme="majorHAnsi" w:hAnsiTheme="majorHAnsi" w:cstheme="majorHAnsi" w:hint="cs"/>
          <w:sz w:val="24"/>
          <w:szCs w:val="24"/>
          <w:lang w:eastAsia="pl-PL"/>
        </w:rPr>
        <w:t>ł</w:t>
      </w:r>
      <w:r w:rsidRPr="00FF122E">
        <w:rPr>
          <w:rFonts w:asciiTheme="majorHAnsi" w:hAnsiTheme="majorHAnsi" w:cstheme="majorHAnsi"/>
          <w:sz w:val="24"/>
          <w:szCs w:val="24"/>
          <w:lang w:eastAsia="pl-PL"/>
        </w:rPr>
        <w:t>u</w:t>
      </w:r>
      <w:r w:rsidRPr="00FF122E">
        <w:rPr>
          <w:rFonts w:asciiTheme="majorHAnsi" w:hAnsiTheme="majorHAnsi" w:cstheme="majorHAnsi" w:hint="cs"/>
          <w:sz w:val="24"/>
          <w:szCs w:val="24"/>
          <w:lang w:eastAsia="pl-PL"/>
        </w:rPr>
        <w:t>ż</w:t>
      </w:r>
      <w:r w:rsidRPr="00FF122E">
        <w:rPr>
          <w:rFonts w:asciiTheme="majorHAnsi" w:hAnsiTheme="majorHAnsi" w:cstheme="majorHAnsi"/>
          <w:sz w:val="24"/>
          <w:szCs w:val="24"/>
          <w:lang w:eastAsia="pl-PL"/>
        </w:rPr>
        <w:t>aj</w:t>
      </w:r>
      <w:r w:rsidRPr="00FF122E">
        <w:rPr>
          <w:rFonts w:asciiTheme="majorHAnsi" w:hAnsiTheme="majorHAnsi" w:cstheme="majorHAnsi" w:hint="cs"/>
          <w:sz w:val="24"/>
          <w:szCs w:val="24"/>
          <w:lang w:eastAsia="pl-PL"/>
        </w:rPr>
        <w:t>ą</w:t>
      </w:r>
      <w:r w:rsidRPr="00FF122E">
        <w:rPr>
          <w:rFonts w:asciiTheme="majorHAnsi" w:hAnsiTheme="majorHAnsi" w:cstheme="majorHAnsi"/>
          <w:sz w:val="24"/>
          <w:szCs w:val="24"/>
          <w:lang w:eastAsia="pl-PL"/>
        </w:rPr>
        <w:t>cej si</w:t>
      </w:r>
      <w:r w:rsidRPr="00FF122E">
        <w:rPr>
          <w:rFonts w:asciiTheme="majorHAnsi" w:hAnsiTheme="majorHAnsi" w:cstheme="majorHAnsi" w:hint="cs"/>
          <w:sz w:val="24"/>
          <w:szCs w:val="24"/>
          <w:lang w:eastAsia="pl-PL"/>
        </w:rPr>
        <w:t>ę</w:t>
      </w:r>
      <w:r w:rsidRPr="00FF122E">
        <w:rPr>
          <w:rFonts w:asciiTheme="majorHAnsi" w:hAnsiTheme="majorHAnsi" w:cstheme="majorHAnsi"/>
          <w:sz w:val="24"/>
          <w:szCs w:val="24"/>
          <w:lang w:eastAsia="pl-PL"/>
        </w:rPr>
        <w:t xml:space="preserve"> procedury zmiany sprzedawcy, przed</w:t>
      </w:r>
      <w:r w:rsidRPr="00FF122E">
        <w:rPr>
          <w:rFonts w:asciiTheme="majorHAnsi" w:hAnsiTheme="majorHAnsi" w:cstheme="majorHAnsi" w:hint="cs"/>
          <w:sz w:val="24"/>
          <w:szCs w:val="24"/>
          <w:lang w:eastAsia="pl-PL"/>
        </w:rPr>
        <w:t>ł</w:t>
      </w:r>
      <w:r w:rsidRPr="00FF122E">
        <w:rPr>
          <w:rFonts w:asciiTheme="majorHAnsi" w:hAnsiTheme="majorHAnsi" w:cstheme="majorHAnsi"/>
          <w:sz w:val="24"/>
          <w:szCs w:val="24"/>
          <w:lang w:eastAsia="pl-PL"/>
        </w:rPr>
        <w:t>u</w:t>
      </w:r>
      <w:r w:rsidRPr="00FF122E">
        <w:rPr>
          <w:rFonts w:asciiTheme="majorHAnsi" w:hAnsiTheme="majorHAnsi" w:cstheme="majorHAnsi" w:hint="cs"/>
          <w:sz w:val="24"/>
          <w:szCs w:val="24"/>
          <w:lang w:eastAsia="pl-PL"/>
        </w:rPr>
        <w:t>ż</w:t>
      </w:r>
      <w:r w:rsidRPr="00FF122E">
        <w:rPr>
          <w:rFonts w:asciiTheme="majorHAnsi" w:hAnsiTheme="majorHAnsi" w:cstheme="majorHAnsi"/>
          <w:sz w:val="24"/>
          <w:szCs w:val="24"/>
          <w:lang w:eastAsia="pl-PL"/>
        </w:rPr>
        <w:t>aj</w:t>
      </w:r>
      <w:r w:rsidRPr="00FF122E">
        <w:rPr>
          <w:rFonts w:asciiTheme="majorHAnsi" w:hAnsiTheme="majorHAnsi" w:cstheme="majorHAnsi" w:hint="cs"/>
          <w:sz w:val="24"/>
          <w:szCs w:val="24"/>
          <w:lang w:eastAsia="pl-PL"/>
        </w:rPr>
        <w:t>ą</w:t>
      </w:r>
      <w:r w:rsidRPr="00FF122E">
        <w:rPr>
          <w:rFonts w:asciiTheme="majorHAnsi" w:hAnsiTheme="majorHAnsi" w:cstheme="majorHAnsi"/>
          <w:sz w:val="24"/>
          <w:szCs w:val="24"/>
          <w:lang w:eastAsia="pl-PL"/>
        </w:rPr>
        <w:t>cego si</w:t>
      </w:r>
      <w:r w:rsidRPr="00FF122E">
        <w:rPr>
          <w:rFonts w:asciiTheme="majorHAnsi" w:hAnsiTheme="majorHAnsi" w:cstheme="majorHAnsi" w:hint="cs"/>
          <w:sz w:val="24"/>
          <w:szCs w:val="24"/>
          <w:lang w:eastAsia="pl-PL"/>
        </w:rPr>
        <w:t>ę</w:t>
      </w:r>
      <w:r w:rsidRPr="00FF122E">
        <w:rPr>
          <w:rFonts w:asciiTheme="majorHAnsi" w:hAnsiTheme="majorHAnsi" w:cstheme="majorHAnsi"/>
          <w:sz w:val="24"/>
          <w:szCs w:val="24"/>
          <w:lang w:eastAsia="pl-PL"/>
        </w:rPr>
        <w:t xml:space="preserve"> procesu rozwi</w:t>
      </w:r>
      <w:r w:rsidRPr="00FF122E">
        <w:rPr>
          <w:rFonts w:asciiTheme="majorHAnsi" w:hAnsiTheme="majorHAnsi" w:cstheme="majorHAnsi" w:hint="cs"/>
          <w:sz w:val="24"/>
          <w:szCs w:val="24"/>
          <w:lang w:eastAsia="pl-PL"/>
        </w:rPr>
        <w:t>ą</w:t>
      </w:r>
      <w:r w:rsidRPr="00FF122E">
        <w:rPr>
          <w:rFonts w:asciiTheme="majorHAnsi" w:hAnsiTheme="majorHAnsi" w:cstheme="majorHAnsi"/>
          <w:sz w:val="24"/>
          <w:szCs w:val="24"/>
          <w:lang w:eastAsia="pl-PL"/>
        </w:rPr>
        <w:t>zania dotychczasowych umów kompleksowych/sprzeda</w:t>
      </w:r>
      <w:r w:rsidRPr="00FF122E">
        <w:rPr>
          <w:rFonts w:asciiTheme="majorHAnsi" w:hAnsiTheme="majorHAnsi" w:cstheme="majorHAnsi" w:hint="cs"/>
          <w:sz w:val="24"/>
          <w:szCs w:val="24"/>
          <w:lang w:eastAsia="pl-PL"/>
        </w:rPr>
        <w:t>ż</w:t>
      </w:r>
      <w:r w:rsidRPr="00FF122E">
        <w:rPr>
          <w:rFonts w:asciiTheme="majorHAnsi" w:hAnsiTheme="majorHAnsi" w:cstheme="majorHAnsi"/>
          <w:sz w:val="24"/>
          <w:szCs w:val="24"/>
          <w:lang w:eastAsia="pl-PL"/>
        </w:rPr>
        <w:t>y, o czas trwania przeszkody. Zmiana następuje automatycznie, nie wymaga złożenia oświadczenia woli przez Zamawiającego.</w:t>
      </w:r>
    </w:p>
    <w:p w14:paraId="5C670C45" w14:textId="77777777" w:rsidR="00823653" w:rsidRPr="00FF122E" w:rsidRDefault="00823653" w:rsidP="0054180A">
      <w:pPr>
        <w:pStyle w:val="Akapitzlist"/>
        <w:spacing w:after="120" w:line="264" w:lineRule="auto"/>
        <w:ind w:left="1843"/>
        <w:jc w:val="both"/>
        <w:rPr>
          <w:rFonts w:asciiTheme="majorHAnsi" w:hAnsiTheme="majorHAnsi" w:cstheme="majorHAnsi"/>
          <w:sz w:val="24"/>
          <w:szCs w:val="24"/>
          <w:lang w:eastAsia="pl-PL"/>
        </w:rPr>
      </w:pPr>
    </w:p>
    <w:p w14:paraId="5B3BA58D" w14:textId="49C351EA" w:rsidR="00B14BC6" w:rsidRPr="00FF122E" w:rsidRDefault="00B14BC6" w:rsidP="006E6B1F">
      <w:pPr>
        <w:pStyle w:val="Nagwek1"/>
        <w:numPr>
          <w:ilvl w:val="0"/>
          <w:numId w:val="5"/>
        </w:numPr>
        <w:spacing w:before="0" w:after="120" w:line="264" w:lineRule="auto"/>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lastRenderedPageBreak/>
        <w:t>Informacja  o warunkach  udziału  w postępowaniu</w:t>
      </w:r>
    </w:p>
    <w:p w14:paraId="653D7BCA" w14:textId="0370A87C" w:rsidR="001927C9" w:rsidRPr="00FF122E" w:rsidRDefault="00120623" w:rsidP="00941163">
      <w:pPr>
        <w:pStyle w:val="Akapitzlist"/>
        <w:numPr>
          <w:ilvl w:val="1"/>
          <w:numId w:val="5"/>
        </w:numPr>
        <w:spacing w:before="240" w:after="120" w:line="264" w:lineRule="auto"/>
        <w:ind w:left="1134" w:hanging="708"/>
        <w:jc w:val="both"/>
        <w:rPr>
          <w:rFonts w:asciiTheme="majorHAnsi" w:hAnsiTheme="majorHAnsi" w:cstheme="majorHAnsi"/>
          <w:bCs/>
          <w:sz w:val="24"/>
          <w:szCs w:val="24"/>
          <w:lang w:val="x-none" w:eastAsia="pl-PL"/>
        </w:rPr>
      </w:pPr>
      <w:r w:rsidRPr="00FF122E">
        <w:rPr>
          <w:rFonts w:asciiTheme="majorHAnsi" w:hAnsiTheme="majorHAnsi" w:cstheme="majorHAnsi"/>
          <w:bCs/>
          <w:sz w:val="24"/>
          <w:szCs w:val="24"/>
          <w:lang w:eastAsia="pl-PL"/>
        </w:rPr>
        <w:t>O udzielenie zamówienia mogą ubiegać się wykonawcy, którzy spełniają warunki udziału w postępowaniu</w:t>
      </w:r>
      <w:r w:rsidR="00986E66" w:rsidRPr="00FF122E">
        <w:rPr>
          <w:rFonts w:asciiTheme="majorHAnsi" w:hAnsiTheme="majorHAnsi" w:cstheme="majorHAnsi"/>
          <w:bCs/>
          <w:sz w:val="24"/>
          <w:szCs w:val="24"/>
          <w:lang w:eastAsia="pl-PL"/>
        </w:rPr>
        <w:t xml:space="preserve"> w zakresie</w:t>
      </w:r>
      <w:r w:rsidR="001927C9" w:rsidRPr="00FF122E">
        <w:rPr>
          <w:rFonts w:asciiTheme="majorHAnsi" w:hAnsiTheme="majorHAnsi" w:cstheme="majorHAnsi"/>
          <w:bCs/>
          <w:sz w:val="24"/>
          <w:szCs w:val="24"/>
          <w:lang w:val="x-none" w:eastAsia="pl-PL"/>
        </w:rPr>
        <w:t>:</w:t>
      </w:r>
    </w:p>
    <w:p w14:paraId="17CE6922" w14:textId="48C28553" w:rsidR="001927C9" w:rsidRPr="00FF122E" w:rsidRDefault="001927C9" w:rsidP="00941163">
      <w:pPr>
        <w:pStyle w:val="Akapitzlist"/>
        <w:numPr>
          <w:ilvl w:val="2"/>
          <w:numId w:val="5"/>
        </w:numPr>
        <w:spacing w:before="240" w:after="120" w:line="264" w:lineRule="auto"/>
        <w:ind w:left="1843"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zdolności do występowania w obrocie gospodarczym:</w:t>
      </w:r>
      <w:bookmarkStart w:id="6" w:name="_Hlk61958793"/>
      <w:r w:rsidR="00486F33" w:rsidRPr="00FF122E">
        <w:rPr>
          <w:rFonts w:asciiTheme="majorHAnsi" w:hAnsiTheme="majorHAnsi" w:cstheme="majorHAnsi"/>
          <w:bCs/>
          <w:sz w:val="24"/>
          <w:szCs w:val="24"/>
          <w:lang w:eastAsia="pl-PL"/>
        </w:rPr>
        <w:t xml:space="preserve"> </w:t>
      </w:r>
      <w:r w:rsidRPr="00FF122E">
        <w:rPr>
          <w:rFonts w:asciiTheme="majorHAnsi" w:hAnsiTheme="majorHAnsi" w:cstheme="majorHAnsi"/>
          <w:bCs/>
          <w:sz w:val="24"/>
          <w:szCs w:val="24"/>
          <w:lang w:eastAsia="pl-PL"/>
        </w:rPr>
        <w:t xml:space="preserve">zamawiający nie </w:t>
      </w:r>
      <w:r w:rsidR="00F36170" w:rsidRPr="00FF122E">
        <w:rPr>
          <w:rFonts w:asciiTheme="majorHAnsi" w:hAnsiTheme="majorHAnsi" w:cstheme="majorHAnsi"/>
          <w:bCs/>
          <w:sz w:val="24"/>
          <w:szCs w:val="24"/>
          <w:lang w:eastAsia="pl-PL"/>
        </w:rPr>
        <w:t xml:space="preserve">stawia </w:t>
      </w:r>
      <w:r w:rsidRPr="00FF122E">
        <w:rPr>
          <w:rFonts w:asciiTheme="majorHAnsi" w:hAnsiTheme="majorHAnsi" w:cstheme="majorHAnsi"/>
          <w:bCs/>
          <w:sz w:val="24"/>
          <w:szCs w:val="24"/>
          <w:lang w:eastAsia="pl-PL"/>
        </w:rPr>
        <w:t xml:space="preserve"> warunku w tym zakresie</w:t>
      </w:r>
      <w:bookmarkEnd w:id="6"/>
      <w:r w:rsidR="00B76D5A" w:rsidRPr="00FF122E">
        <w:rPr>
          <w:rFonts w:asciiTheme="majorHAnsi" w:hAnsiTheme="majorHAnsi" w:cstheme="majorHAnsi"/>
          <w:bCs/>
          <w:sz w:val="24"/>
          <w:szCs w:val="24"/>
          <w:lang w:eastAsia="pl-PL"/>
        </w:rPr>
        <w:t>,</w:t>
      </w:r>
    </w:p>
    <w:p w14:paraId="171E9C30" w14:textId="2654D006" w:rsidR="001927C9" w:rsidRPr="00FF122E" w:rsidRDefault="001927C9" w:rsidP="00941163">
      <w:pPr>
        <w:pStyle w:val="Akapitzlist"/>
        <w:numPr>
          <w:ilvl w:val="2"/>
          <w:numId w:val="5"/>
        </w:numPr>
        <w:spacing w:before="240" w:after="120" w:line="264" w:lineRule="auto"/>
        <w:ind w:left="1843"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uprawnień do prowadzenia określonej działalności gospodarczej lub zawodowej, o ile wynika to z odrębnych przepisów:</w:t>
      </w:r>
    </w:p>
    <w:p w14:paraId="1EBD4754" w14:textId="0F34B3BF" w:rsidR="004A51EA" w:rsidRPr="00FF122E" w:rsidRDefault="00876ED2" w:rsidP="00E2611C">
      <w:pPr>
        <w:pStyle w:val="Akapitzlist"/>
        <w:spacing w:after="0" w:line="264" w:lineRule="auto"/>
        <w:ind w:left="1843"/>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w</w:t>
      </w:r>
      <w:r w:rsidR="004A51EA" w:rsidRPr="00FF122E">
        <w:rPr>
          <w:rFonts w:asciiTheme="majorHAnsi" w:hAnsiTheme="majorHAnsi" w:cstheme="majorHAnsi"/>
          <w:bCs/>
          <w:sz w:val="24"/>
          <w:szCs w:val="24"/>
          <w:lang w:eastAsia="pl-PL"/>
        </w:rPr>
        <w:t xml:space="preserve">ykonawca spełni warunek, jeżeli wykaże, że posiada koncesję na prowadzenie działalności gospodarczej w zakresie obrotu </w:t>
      </w:r>
      <w:r w:rsidR="00AF3BC3" w:rsidRPr="00FF122E">
        <w:rPr>
          <w:rFonts w:asciiTheme="majorHAnsi" w:hAnsiTheme="majorHAnsi" w:cstheme="majorHAnsi"/>
          <w:bCs/>
          <w:sz w:val="24"/>
          <w:szCs w:val="24"/>
          <w:lang w:eastAsia="pl-PL"/>
        </w:rPr>
        <w:t>energią elektryczną</w:t>
      </w:r>
      <w:r w:rsidR="004A51EA" w:rsidRPr="00FF122E">
        <w:rPr>
          <w:rFonts w:asciiTheme="majorHAnsi" w:hAnsiTheme="majorHAnsi" w:cstheme="majorHAnsi"/>
          <w:bCs/>
          <w:sz w:val="24"/>
          <w:szCs w:val="24"/>
          <w:lang w:eastAsia="pl-PL"/>
        </w:rPr>
        <w:t>, wydan</w:t>
      </w:r>
      <w:r w:rsidR="00AF3BC3" w:rsidRPr="00FF122E">
        <w:rPr>
          <w:rFonts w:asciiTheme="majorHAnsi" w:hAnsiTheme="majorHAnsi" w:cstheme="majorHAnsi"/>
          <w:bCs/>
          <w:sz w:val="24"/>
          <w:szCs w:val="24"/>
          <w:lang w:eastAsia="pl-PL"/>
        </w:rPr>
        <w:t>ą</w:t>
      </w:r>
      <w:r w:rsidR="004A51EA" w:rsidRPr="00FF122E">
        <w:rPr>
          <w:rFonts w:asciiTheme="majorHAnsi" w:hAnsiTheme="majorHAnsi" w:cstheme="majorHAnsi"/>
          <w:bCs/>
          <w:sz w:val="24"/>
          <w:szCs w:val="24"/>
          <w:lang w:eastAsia="pl-PL"/>
        </w:rPr>
        <w:t xml:space="preserve"> przez Prezesa Urzędu Regulacji Energetyki zgodnie z ustawą z dnia 10 kwietnia 1997 roku Prawo energetyczne (</w:t>
      </w:r>
      <w:proofErr w:type="spellStart"/>
      <w:r w:rsidR="004A51EA" w:rsidRPr="00FF122E">
        <w:rPr>
          <w:rFonts w:asciiTheme="majorHAnsi" w:hAnsiTheme="majorHAnsi" w:cstheme="majorHAnsi"/>
          <w:bCs/>
          <w:sz w:val="24"/>
          <w:szCs w:val="24"/>
          <w:lang w:eastAsia="pl-PL"/>
        </w:rPr>
        <w:t>t.j</w:t>
      </w:r>
      <w:proofErr w:type="spellEnd"/>
      <w:r w:rsidR="004A51EA" w:rsidRPr="00FF122E">
        <w:rPr>
          <w:rFonts w:asciiTheme="majorHAnsi" w:hAnsiTheme="majorHAnsi" w:cstheme="majorHAnsi"/>
          <w:bCs/>
          <w:sz w:val="24"/>
          <w:szCs w:val="24"/>
          <w:lang w:eastAsia="pl-PL"/>
        </w:rPr>
        <w:t xml:space="preserve">. </w:t>
      </w:r>
      <w:r w:rsidR="00AE1E1A" w:rsidRPr="00FF122E">
        <w:rPr>
          <w:rFonts w:asciiTheme="majorHAnsi" w:hAnsiTheme="majorHAnsi" w:cstheme="majorHAnsi"/>
          <w:bCs/>
          <w:sz w:val="24"/>
          <w:szCs w:val="24"/>
          <w:lang w:eastAsia="pl-PL"/>
        </w:rPr>
        <w:t>Dz. U. z 2021 r., poz. 716</w:t>
      </w:r>
      <w:r w:rsidR="00F40D22" w:rsidRPr="00FF122E">
        <w:rPr>
          <w:rFonts w:asciiTheme="majorHAnsi" w:hAnsiTheme="majorHAnsi" w:cstheme="majorHAnsi"/>
          <w:bCs/>
          <w:sz w:val="24"/>
          <w:szCs w:val="24"/>
          <w:lang w:eastAsia="pl-PL"/>
        </w:rPr>
        <w:t xml:space="preserve"> ze zm.</w:t>
      </w:r>
      <w:r w:rsidR="00AE1E1A" w:rsidRPr="00FF122E">
        <w:rPr>
          <w:rFonts w:asciiTheme="majorHAnsi" w:hAnsiTheme="majorHAnsi" w:cstheme="majorHAnsi"/>
          <w:bCs/>
          <w:sz w:val="24"/>
          <w:szCs w:val="24"/>
          <w:lang w:eastAsia="pl-PL"/>
        </w:rPr>
        <w:t>)</w:t>
      </w:r>
      <w:r w:rsidR="004A51EA" w:rsidRPr="00FF122E">
        <w:rPr>
          <w:rFonts w:asciiTheme="majorHAnsi" w:hAnsiTheme="majorHAnsi" w:cstheme="majorHAnsi"/>
          <w:bCs/>
          <w:sz w:val="24"/>
          <w:szCs w:val="24"/>
          <w:lang w:eastAsia="pl-PL"/>
        </w:rPr>
        <w:t>.</w:t>
      </w:r>
    </w:p>
    <w:p w14:paraId="63C8E51A" w14:textId="4009D10E" w:rsidR="008766CD" w:rsidRPr="00FF122E" w:rsidRDefault="008766CD" w:rsidP="00E2611C">
      <w:pPr>
        <w:spacing w:after="0" w:line="264" w:lineRule="auto"/>
        <w:ind w:left="1843"/>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val="x-none" w:eastAsia="pl-PL"/>
        </w:rPr>
        <w:t>Warunek  dotyczący  uprawnień  do  prowadzenia  określonej  działalności gospodarczej  lub  zawodowej,  jest spełniony, jeżeli  co  najmniej  jeden  z</w:t>
      </w:r>
      <w:r w:rsidRPr="00FF122E">
        <w:rPr>
          <w:rFonts w:asciiTheme="majorHAnsi" w:hAnsiTheme="majorHAnsi" w:cstheme="majorHAnsi"/>
          <w:bCs/>
          <w:sz w:val="24"/>
          <w:szCs w:val="24"/>
          <w:lang w:eastAsia="pl-PL"/>
        </w:rPr>
        <w:t xml:space="preserve"> </w:t>
      </w:r>
      <w:r w:rsidRPr="00FF122E">
        <w:rPr>
          <w:rFonts w:asciiTheme="majorHAnsi" w:hAnsiTheme="majorHAnsi" w:cstheme="majorHAnsi"/>
          <w:bCs/>
          <w:sz w:val="24"/>
          <w:szCs w:val="24"/>
          <w:lang w:val="x-none" w:eastAsia="pl-PL"/>
        </w:rPr>
        <w:t>wykonawców  wspólnie  ubiegających  się  o  udzielenie zamówienia  posiada  uprawnienia  do  prowadzenia  określonej  działalności gospodarczej  lub  zawodowej  i</w:t>
      </w:r>
      <w:r w:rsidRPr="00FF122E">
        <w:rPr>
          <w:rFonts w:asciiTheme="majorHAnsi" w:hAnsiTheme="majorHAnsi" w:cstheme="majorHAnsi"/>
          <w:bCs/>
          <w:sz w:val="24"/>
          <w:szCs w:val="24"/>
          <w:lang w:eastAsia="pl-PL"/>
        </w:rPr>
        <w:t xml:space="preserve"> </w:t>
      </w:r>
      <w:r w:rsidRPr="00FF122E">
        <w:rPr>
          <w:rFonts w:asciiTheme="majorHAnsi" w:hAnsiTheme="majorHAnsi" w:cstheme="majorHAnsi"/>
          <w:bCs/>
          <w:sz w:val="24"/>
          <w:szCs w:val="24"/>
          <w:lang w:val="x-none" w:eastAsia="pl-PL"/>
        </w:rPr>
        <w:t xml:space="preserve">zrealizuje </w:t>
      </w:r>
      <w:r w:rsidR="00EF52E7" w:rsidRPr="00FF122E">
        <w:rPr>
          <w:rFonts w:asciiTheme="majorHAnsi" w:hAnsiTheme="majorHAnsi" w:cstheme="majorHAnsi"/>
          <w:bCs/>
          <w:sz w:val="24"/>
          <w:szCs w:val="24"/>
          <w:lang w:eastAsia="pl-PL"/>
        </w:rPr>
        <w:t>dostawy</w:t>
      </w:r>
      <w:r w:rsidRPr="00FF122E">
        <w:rPr>
          <w:rFonts w:asciiTheme="majorHAnsi" w:hAnsiTheme="majorHAnsi" w:cstheme="majorHAnsi"/>
          <w:bCs/>
          <w:sz w:val="24"/>
          <w:szCs w:val="24"/>
          <w:lang w:val="x-none" w:eastAsia="pl-PL"/>
        </w:rPr>
        <w:t>, do których realizacji te uprawnienia są wymagane.</w:t>
      </w:r>
      <w:r w:rsidR="009820FA" w:rsidRPr="00FF122E">
        <w:rPr>
          <w:rFonts w:asciiTheme="majorHAnsi" w:hAnsiTheme="majorHAnsi" w:cstheme="majorHAnsi"/>
          <w:bCs/>
          <w:sz w:val="24"/>
          <w:szCs w:val="24"/>
          <w:lang w:eastAsia="pl-PL"/>
        </w:rPr>
        <w:t xml:space="preserve">   </w:t>
      </w:r>
    </w:p>
    <w:p w14:paraId="4CDF3A5A" w14:textId="789F24C6" w:rsidR="001927C9" w:rsidRPr="00FF122E" w:rsidRDefault="001927C9" w:rsidP="00941163">
      <w:pPr>
        <w:pStyle w:val="Akapitzlist"/>
        <w:numPr>
          <w:ilvl w:val="2"/>
          <w:numId w:val="5"/>
        </w:numPr>
        <w:spacing w:before="240" w:after="120" w:line="264" w:lineRule="auto"/>
        <w:ind w:left="1843"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sytuacji ekonomicznej lub finansowej:</w:t>
      </w:r>
      <w:r w:rsidR="00486F33" w:rsidRPr="00FF122E">
        <w:rPr>
          <w:rFonts w:asciiTheme="majorHAnsi" w:hAnsiTheme="majorHAnsi" w:cstheme="majorHAnsi"/>
          <w:bCs/>
          <w:sz w:val="24"/>
          <w:szCs w:val="24"/>
          <w:lang w:eastAsia="pl-PL"/>
        </w:rPr>
        <w:t xml:space="preserve"> </w:t>
      </w:r>
    </w:p>
    <w:p w14:paraId="45115117" w14:textId="2036CAF5" w:rsidR="00350150" w:rsidRPr="00FF122E" w:rsidRDefault="00876ED2" w:rsidP="00CD726E">
      <w:pPr>
        <w:pStyle w:val="Akapitzlist"/>
        <w:spacing w:before="240" w:after="120"/>
        <w:ind w:left="1843"/>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 xml:space="preserve">wykonawca posiada </w:t>
      </w:r>
      <w:r w:rsidR="00350150" w:rsidRPr="00FF122E">
        <w:rPr>
          <w:rFonts w:asciiTheme="majorHAnsi" w:hAnsiTheme="majorHAnsi" w:cstheme="majorHAnsi"/>
          <w:bCs/>
          <w:sz w:val="24"/>
          <w:szCs w:val="24"/>
          <w:lang w:eastAsia="pl-PL"/>
        </w:rPr>
        <w:t xml:space="preserve">środki finansowe lub zdolność kredytową na kwotę równą lub co najmniej: </w:t>
      </w:r>
      <w:r w:rsidR="00D33D81" w:rsidRPr="00FF122E">
        <w:rPr>
          <w:rFonts w:asciiTheme="majorHAnsi" w:hAnsiTheme="majorHAnsi" w:cstheme="majorHAnsi"/>
          <w:bCs/>
          <w:sz w:val="24"/>
          <w:szCs w:val="24"/>
          <w:lang w:eastAsia="pl-PL"/>
        </w:rPr>
        <w:t>55</w:t>
      </w:r>
      <w:r w:rsidR="00685321" w:rsidRPr="00FF122E">
        <w:rPr>
          <w:rFonts w:asciiTheme="majorHAnsi" w:hAnsiTheme="majorHAnsi" w:cstheme="majorHAnsi"/>
          <w:bCs/>
          <w:sz w:val="24"/>
          <w:szCs w:val="24"/>
          <w:lang w:eastAsia="pl-PL"/>
        </w:rPr>
        <w:t>0 000 zł.</w:t>
      </w:r>
    </w:p>
    <w:p w14:paraId="03A9CD12" w14:textId="77777777" w:rsidR="00E877D6" w:rsidRPr="00FF122E" w:rsidRDefault="00E877D6" w:rsidP="00876ED2">
      <w:pPr>
        <w:pStyle w:val="Akapitzlist"/>
        <w:spacing w:before="240" w:after="120" w:line="264" w:lineRule="auto"/>
        <w:ind w:left="1843"/>
        <w:jc w:val="both"/>
        <w:rPr>
          <w:rFonts w:asciiTheme="majorHAnsi" w:hAnsiTheme="majorHAnsi" w:cstheme="majorHAnsi"/>
          <w:bCs/>
          <w:sz w:val="24"/>
          <w:szCs w:val="24"/>
          <w:lang w:eastAsia="pl-PL"/>
        </w:rPr>
      </w:pPr>
    </w:p>
    <w:p w14:paraId="67ACFE6F" w14:textId="3CCEE6CA" w:rsidR="00F01570" w:rsidRPr="00FF122E" w:rsidRDefault="001927C9" w:rsidP="00920D57">
      <w:pPr>
        <w:pStyle w:val="Akapitzlist"/>
        <w:numPr>
          <w:ilvl w:val="2"/>
          <w:numId w:val="5"/>
        </w:numPr>
        <w:spacing w:after="0" w:line="264" w:lineRule="auto"/>
        <w:ind w:left="1843"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zdolności technicznej lub zawodowej:</w:t>
      </w:r>
      <w:r w:rsidR="00486F33" w:rsidRPr="00FF122E">
        <w:rPr>
          <w:rFonts w:asciiTheme="majorHAnsi" w:hAnsiTheme="majorHAnsi" w:cstheme="majorHAnsi"/>
          <w:bCs/>
          <w:sz w:val="24"/>
          <w:szCs w:val="24"/>
          <w:lang w:eastAsia="pl-PL"/>
        </w:rPr>
        <w:t xml:space="preserve"> </w:t>
      </w:r>
      <w:r w:rsidRPr="00FF122E">
        <w:rPr>
          <w:rFonts w:asciiTheme="majorHAnsi" w:hAnsiTheme="majorHAnsi" w:cstheme="majorHAnsi"/>
          <w:bCs/>
          <w:sz w:val="24"/>
          <w:szCs w:val="24"/>
          <w:lang w:eastAsia="pl-PL"/>
        </w:rPr>
        <w:t xml:space="preserve">zamawiający </w:t>
      </w:r>
      <w:r w:rsidR="00F36170" w:rsidRPr="00FF122E">
        <w:rPr>
          <w:rFonts w:asciiTheme="majorHAnsi" w:hAnsiTheme="majorHAnsi" w:cstheme="majorHAnsi"/>
          <w:bCs/>
          <w:sz w:val="24"/>
          <w:szCs w:val="24"/>
          <w:lang w:eastAsia="pl-PL"/>
        </w:rPr>
        <w:t>stawia</w:t>
      </w:r>
      <w:r w:rsidRPr="00FF122E">
        <w:rPr>
          <w:rFonts w:asciiTheme="majorHAnsi" w:hAnsiTheme="majorHAnsi" w:cstheme="majorHAnsi"/>
          <w:bCs/>
          <w:sz w:val="24"/>
          <w:szCs w:val="24"/>
          <w:lang w:eastAsia="pl-PL"/>
        </w:rPr>
        <w:t xml:space="preserve"> </w:t>
      </w:r>
      <w:r w:rsidR="00C84E3C" w:rsidRPr="00FF122E">
        <w:rPr>
          <w:rFonts w:asciiTheme="majorHAnsi" w:hAnsiTheme="majorHAnsi" w:cstheme="majorHAnsi"/>
          <w:bCs/>
          <w:sz w:val="24"/>
          <w:szCs w:val="24"/>
          <w:lang w:eastAsia="pl-PL"/>
        </w:rPr>
        <w:t>minimalne warunki jakie winien spełnić wykonawca, do realizacji zamówienia na odpowiednim poziomie jakościowym</w:t>
      </w:r>
      <w:r w:rsidR="00F01570" w:rsidRPr="00FF122E">
        <w:rPr>
          <w:rFonts w:asciiTheme="majorHAnsi" w:hAnsiTheme="majorHAnsi" w:cstheme="majorHAnsi"/>
          <w:bCs/>
          <w:sz w:val="24"/>
          <w:szCs w:val="24"/>
          <w:lang w:eastAsia="pl-PL"/>
        </w:rPr>
        <w:t>:</w:t>
      </w:r>
    </w:p>
    <w:p w14:paraId="138F51AE" w14:textId="4A67A924" w:rsidR="004A51EA" w:rsidRPr="00FF122E" w:rsidRDefault="00876ED2" w:rsidP="0096042B">
      <w:pPr>
        <w:spacing w:after="0" w:line="264" w:lineRule="auto"/>
        <w:ind w:left="1843"/>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w</w:t>
      </w:r>
      <w:r w:rsidR="00F01570" w:rsidRPr="00FF122E">
        <w:rPr>
          <w:rFonts w:asciiTheme="majorHAnsi" w:hAnsiTheme="majorHAnsi" w:cstheme="majorHAnsi"/>
          <w:bCs/>
          <w:sz w:val="24"/>
          <w:szCs w:val="24"/>
          <w:lang w:eastAsia="pl-PL"/>
        </w:rPr>
        <w:t xml:space="preserve">ykonawca  musi  wykazać,   że  w  okresie  ostatnich   </w:t>
      </w:r>
      <w:r w:rsidR="00352F28" w:rsidRPr="00FF122E">
        <w:rPr>
          <w:rFonts w:asciiTheme="majorHAnsi" w:hAnsiTheme="majorHAnsi" w:cstheme="majorHAnsi"/>
          <w:bCs/>
          <w:sz w:val="24"/>
          <w:szCs w:val="24"/>
          <w:lang w:eastAsia="pl-PL"/>
        </w:rPr>
        <w:t xml:space="preserve">trzech </w:t>
      </w:r>
      <w:r w:rsidR="00F01570" w:rsidRPr="00FF122E">
        <w:rPr>
          <w:rFonts w:asciiTheme="majorHAnsi" w:hAnsiTheme="majorHAnsi" w:cstheme="majorHAnsi"/>
          <w:bCs/>
          <w:sz w:val="24"/>
          <w:szCs w:val="24"/>
          <w:lang w:eastAsia="pl-PL"/>
        </w:rPr>
        <w:t xml:space="preserve"> lat   przed  dniem  wszczęcia postępowania o udzielenie zamówienia, a jeżeli okres prowadzenia działalności jest krótszy to w tym okresie, posiada wiedzę i doświadczenie w zrealizowaniu</w:t>
      </w:r>
      <w:r w:rsidR="00E2611C" w:rsidRPr="00FF122E">
        <w:rPr>
          <w:rFonts w:asciiTheme="majorHAnsi" w:hAnsiTheme="majorHAnsi" w:cstheme="majorHAnsi"/>
          <w:bCs/>
          <w:sz w:val="24"/>
          <w:szCs w:val="24"/>
          <w:lang w:eastAsia="pl-PL"/>
        </w:rPr>
        <w:t xml:space="preserve"> </w:t>
      </w:r>
      <w:r w:rsidR="00F01570" w:rsidRPr="00BD49C7">
        <w:rPr>
          <w:rFonts w:asciiTheme="majorHAnsi" w:hAnsiTheme="majorHAnsi" w:cstheme="majorHAnsi"/>
          <w:b/>
          <w:sz w:val="24"/>
          <w:szCs w:val="24"/>
          <w:lang w:eastAsia="pl-PL"/>
        </w:rPr>
        <w:t>co najmniej dwóch</w:t>
      </w:r>
      <w:r w:rsidR="00F01570" w:rsidRPr="00FF122E">
        <w:rPr>
          <w:rFonts w:asciiTheme="majorHAnsi" w:hAnsiTheme="majorHAnsi" w:cstheme="majorHAnsi"/>
          <w:bCs/>
          <w:sz w:val="24"/>
          <w:szCs w:val="24"/>
          <w:lang w:eastAsia="pl-PL"/>
        </w:rPr>
        <w:t xml:space="preserve"> </w:t>
      </w:r>
      <w:r w:rsidR="004A51EA" w:rsidRPr="00FF122E">
        <w:rPr>
          <w:rFonts w:asciiTheme="majorHAnsi" w:hAnsiTheme="majorHAnsi" w:cstheme="majorHAnsi"/>
          <w:bCs/>
          <w:sz w:val="24"/>
          <w:szCs w:val="24"/>
          <w:lang w:eastAsia="pl-PL"/>
        </w:rPr>
        <w:t xml:space="preserve">dostaw </w:t>
      </w:r>
      <w:r w:rsidR="00797D19" w:rsidRPr="00FF122E">
        <w:rPr>
          <w:rFonts w:asciiTheme="majorHAnsi" w:hAnsiTheme="majorHAnsi" w:cstheme="majorHAnsi"/>
          <w:bCs/>
          <w:sz w:val="24"/>
          <w:szCs w:val="24"/>
          <w:lang w:eastAsia="pl-PL"/>
        </w:rPr>
        <w:t>energii elektrycznej</w:t>
      </w:r>
      <w:r w:rsidR="008C4A24" w:rsidRPr="00FF122E">
        <w:rPr>
          <w:rFonts w:asciiTheme="majorHAnsi" w:hAnsiTheme="majorHAnsi" w:cstheme="majorHAnsi"/>
          <w:bCs/>
          <w:sz w:val="24"/>
          <w:szCs w:val="24"/>
          <w:lang w:eastAsia="pl-PL"/>
        </w:rPr>
        <w:t xml:space="preserve"> u dwóch odbiorców/zamawiających, gdzie wielkość roczna każdej z nich nie była niższa niż:  </w:t>
      </w:r>
      <w:r w:rsidR="00D33D81" w:rsidRPr="00FF122E">
        <w:rPr>
          <w:rFonts w:asciiTheme="majorHAnsi" w:hAnsiTheme="majorHAnsi" w:cstheme="majorHAnsi"/>
          <w:bCs/>
          <w:sz w:val="24"/>
          <w:szCs w:val="24"/>
          <w:lang w:eastAsia="pl-PL"/>
        </w:rPr>
        <w:t>2</w:t>
      </w:r>
      <w:r w:rsidR="00154800" w:rsidRPr="00FF122E">
        <w:rPr>
          <w:rFonts w:asciiTheme="majorHAnsi" w:hAnsiTheme="majorHAnsi" w:cstheme="majorHAnsi"/>
          <w:bCs/>
          <w:sz w:val="24"/>
          <w:szCs w:val="24"/>
          <w:lang w:eastAsia="pl-PL"/>
        </w:rPr>
        <w:t xml:space="preserve"> 000 000 kWh </w:t>
      </w:r>
      <w:r w:rsidR="004A51EA" w:rsidRPr="00FF122E">
        <w:rPr>
          <w:rFonts w:asciiTheme="majorHAnsi" w:hAnsiTheme="majorHAnsi" w:cstheme="majorHAnsi"/>
          <w:bCs/>
          <w:sz w:val="24"/>
          <w:szCs w:val="24"/>
          <w:lang w:eastAsia="pl-PL"/>
        </w:rPr>
        <w:t>w okresie 12 miesięcy</w:t>
      </w:r>
      <w:r w:rsidR="00E2611C" w:rsidRPr="00FF122E">
        <w:rPr>
          <w:rFonts w:asciiTheme="majorHAnsi" w:hAnsiTheme="majorHAnsi" w:cstheme="majorHAnsi"/>
          <w:bCs/>
          <w:sz w:val="24"/>
          <w:szCs w:val="24"/>
          <w:lang w:eastAsia="pl-PL"/>
        </w:rPr>
        <w:t>.</w:t>
      </w:r>
    </w:p>
    <w:p w14:paraId="236354E1" w14:textId="79057C8F" w:rsidR="006D2ED4" w:rsidRPr="00FF122E" w:rsidRDefault="006D2ED4" w:rsidP="0096042B">
      <w:pPr>
        <w:pStyle w:val="Akapitzlist"/>
        <w:spacing w:after="0" w:line="264" w:lineRule="auto"/>
        <w:ind w:left="1843"/>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 xml:space="preserve">Wykazana przez </w:t>
      </w:r>
      <w:r w:rsidR="00B90FB9" w:rsidRPr="00FF122E">
        <w:rPr>
          <w:rFonts w:asciiTheme="majorHAnsi" w:hAnsiTheme="majorHAnsi" w:cstheme="majorHAnsi"/>
          <w:bCs/>
          <w:sz w:val="24"/>
          <w:szCs w:val="24"/>
          <w:lang w:eastAsia="pl-PL"/>
        </w:rPr>
        <w:t>w</w:t>
      </w:r>
      <w:r w:rsidRPr="00FF122E">
        <w:rPr>
          <w:rFonts w:asciiTheme="majorHAnsi" w:hAnsiTheme="majorHAnsi" w:cstheme="majorHAnsi"/>
          <w:bCs/>
          <w:sz w:val="24"/>
          <w:szCs w:val="24"/>
          <w:lang w:eastAsia="pl-PL"/>
        </w:rPr>
        <w:t xml:space="preserve">ykonawcę </w:t>
      </w:r>
      <w:r w:rsidR="00EF52E7" w:rsidRPr="00FF122E">
        <w:rPr>
          <w:rFonts w:asciiTheme="majorHAnsi" w:hAnsiTheme="majorHAnsi" w:cstheme="majorHAnsi"/>
          <w:bCs/>
          <w:sz w:val="24"/>
          <w:szCs w:val="24"/>
          <w:lang w:eastAsia="pl-PL"/>
        </w:rPr>
        <w:t>dostawa</w:t>
      </w:r>
      <w:r w:rsidRPr="00FF122E">
        <w:rPr>
          <w:rFonts w:asciiTheme="majorHAnsi" w:hAnsiTheme="majorHAnsi" w:cstheme="majorHAnsi"/>
          <w:bCs/>
          <w:sz w:val="24"/>
          <w:szCs w:val="24"/>
          <w:lang w:eastAsia="pl-PL"/>
        </w:rPr>
        <w:t xml:space="preserve"> może być świadczeniem okresowym lub ciągłym, która spełnia powyższy warunek, a </w:t>
      </w:r>
      <w:r w:rsidR="00EF52E7" w:rsidRPr="00FF122E">
        <w:rPr>
          <w:rFonts w:asciiTheme="majorHAnsi" w:hAnsiTheme="majorHAnsi" w:cstheme="majorHAnsi"/>
          <w:bCs/>
          <w:sz w:val="24"/>
          <w:szCs w:val="24"/>
          <w:lang w:eastAsia="pl-PL"/>
        </w:rPr>
        <w:t xml:space="preserve">dostawa </w:t>
      </w:r>
      <w:r w:rsidRPr="00FF122E">
        <w:rPr>
          <w:rFonts w:asciiTheme="majorHAnsi" w:hAnsiTheme="majorHAnsi" w:cstheme="majorHAnsi"/>
          <w:bCs/>
          <w:sz w:val="24"/>
          <w:szCs w:val="24"/>
          <w:lang w:eastAsia="pl-PL"/>
        </w:rPr>
        <w:t xml:space="preserve">wykonywana jest nadal. </w:t>
      </w:r>
      <w:r w:rsidR="00697DF8" w:rsidRPr="00FF122E">
        <w:rPr>
          <w:rFonts w:asciiTheme="majorHAnsi" w:hAnsiTheme="majorHAnsi" w:cstheme="majorHAnsi"/>
          <w:bCs/>
          <w:sz w:val="24"/>
          <w:szCs w:val="24"/>
          <w:lang w:eastAsia="pl-PL"/>
        </w:rPr>
        <w:t>W takim przypadku część zamówienia już faktycznie wykonana musi spełnić wymogi określone przez zamawiającego w warunku</w:t>
      </w:r>
      <w:r w:rsidRPr="00FF122E">
        <w:rPr>
          <w:rFonts w:asciiTheme="majorHAnsi" w:hAnsiTheme="majorHAnsi" w:cstheme="majorHAnsi"/>
          <w:bCs/>
          <w:sz w:val="24"/>
          <w:szCs w:val="24"/>
          <w:lang w:eastAsia="pl-PL"/>
        </w:rPr>
        <w:t xml:space="preserve"> </w:t>
      </w:r>
      <w:r w:rsidR="00697DF8" w:rsidRPr="00FF122E">
        <w:rPr>
          <w:rFonts w:asciiTheme="majorHAnsi" w:hAnsiTheme="majorHAnsi" w:cstheme="majorHAnsi"/>
          <w:bCs/>
          <w:sz w:val="24"/>
          <w:szCs w:val="24"/>
          <w:lang w:eastAsia="pl-PL"/>
        </w:rPr>
        <w:t>w pkt 6.1.4.</w:t>
      </w:r>
    </w:p>
    <w:p w14:paraId="6EB3B313" w14:textId="04BFA505" w:rsidR="006D2ED4" w:rsidRPr="00FF122E" w:rsidRDefault="006D2ED4" w:rsidP="0096042B">
      <w:pPr>
        <w:pStyle w:val="Akapitzlist"/>
        <w:spacing w:after="0" w:line="264" w:lineRule="auto"/>
        <w:ind w:left="1843"/>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 xml:space="preserve">Zamawiający określa, że wykonanie ww. </w:t>
      </w:r>
      <w:r w:rsidR="00E2611C" w:rsidRPr="00FF122E">
        <w:rPr>
          <w:rFonts w:asciiTheme="majorHAnsi" w:hAnsiTheme="majorHAnsi" w:cstheme="majorHAnsi"/>
          <w:bCs/>
          <w:sz w:val="24"/>
          <w:szCs w:val="24"/>
          <w:lang w:eastAsia="pl-PL"/>
        </w:rPr>
        <w:t>dostaw</w:t>
      </w:r>
      <w:r w:rsidRPr="00FF122E">
        <w:rPr>
          <w:rFonts w:asciiTheme="majorHAnsi" w:hAnsiTheme="majorHAnsi" w:cstheme="majorHAnsi"/>
          <w:bCs/>
          <w:sz w:val="24"/>
          <w:szCs w:val="24"/>
          <w:lang w:eastAsia="pl-PL"/>
        </w:rPr>
        <w:t xml:space="preserve"> powinien wykazać samodzielnie co najmniej jeden z </w:t>
      </w:r>
      <w:r w:rsidR="00B90FB9" w:rsidRPr="00FF122E">
        <w:rPr>
          <w:rFonts w:asciiTheme="majorHAnsi" w:hAnsiTheme="majorHAnsi" w:cstheme="majorHAnsi"/>
          <w:bCs/>
          <w:sz w:val="24"/>
          <w:szCs w:val="24"/>
          <w:lang w:eastAsia="pl-PL"/>
        </w:rPr>
        <w:t>w</w:t>
      </w:r>
      <w:r w:rsidRPr="00FF122E">
        <w:rPr>
          <w:rFonts w:asciiTheme="majorHAnsi" w:hAnsiTheme="majorHAnsi" w:cstheme="majorHAnsi"/>
          <w:bCs/>
          <w:sz w:val="24"/>
          <w:szCs w:val="24"/>
          <w:lang w:eastAsia="pl-PL"/>
        </w:rPr>
        <w:t xml:space="preserve">ykonawców wspólnie ubiegających się o udzielenie zamówienia. Zamawiający nie dopuszcza, by </w:t>
      </w:r>
      <w:r w:rsidR="00B90FB9" w:rsidRPr="00FF122E">
        <w:rPr>
          <w:rFonts w:asciiTheme="majorHAnsi" w:hAnsiTheme="majorHAnsi" w:cstheme="majorHAnsi"/>
          <w:bCs/>
          <w:sz w:val="24"/>
          <w:szCs w:val="24"/>
          <w:lang w:eastAsia="pl-PL"/>
        </w:rPr>
        <w:t>w</w:t>
      </w:r>
      <w:r w:rsidRPr="00FF122E">
        <w:rPr>
          <w:rFonts w:asciiTheme="majorHAnsi" w:hAnsiTheme="majorHAnsi" w:cstheme="majorHAnsi"/>
          <w:bCs/>
          <w:sz w:val="24"/>
          <w:szCs w:val="24"/>
          <w:lang w:eastAsia="pl-PL"/>
        </w:rPr>
        <w:t>ykonawcy sumowali doświadczenie w celu wykazania spełniania tego warunku udziału w postępowaniu.</w:t>
      </w:r>
    </w:p>
    <w:p w14:paraId="5DF3840C" w14:textId="77777777" w:rsidR="00A31EFD" w:rsidRPr="00FF122E" w:rsidRDefault="00A31EFD" w:rsidP="0096042B">
      <w:pPr>
        <w:pStyle w:val="Akapitzlist"/>
        <w:spacing w:after="0" w:line="264" w:lineRule="auto"/>
        <w:ind w:left="1843"/>
        <w:jc w:val="both"/>
        <w:rPr>
          <w:rFonts w:asciiTheme="majorHAnsi" w:hAnsiTheme="majorHAnsi" w:cstheme="majorHAnsi"/>
          <w:bCs/>
          <w:sz w:val="24"/>
          <w:szCs w:val="24"/>
          <w:lang w:eastAsia="pl-PL"/>
        </w:rPr>
      </w:pPr>
    </w:p>
    <w:p w14:paraId="2CFEFCC5" w14:textId="47EA5C64" w:rsidR="001A0A10" w:rsidRPr="00FF122E" w:rsidRDefault="001A0A10" w:rsidP="0064442F">
      <w:pPr>
        <w:pStyle w:val="Akapitzlist"/>
        <w:numPr>
          <w:ilvl w:val="1"/>
          <w:numId w:val="5"/>
        </w:numPr>
        <w:spacing w:after="0" w:line="264" w:lineRule="auto"/>
        <w:ind w:left="1134"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lastRenderedPageBreak/>
        <w:t xml:space="preserve">W   przypadku   złożenia   przez   Wykonawców   dokumentów   zawierających   dane w walutach innych niż PLN, dane finansowe zostaną przeliczone  według średniego kursu       Narodowego       Banku       Polskiego       (NBP) </w:t>
      </w:r>
      <w:r w:rsidR="0028339C" w:rsidRPr="00FF122E">
        <w:rPr>
          <w:rFonts w:asciiTheme="majorHAnsi" w:hAnsiTheme="majorHAnsi" w:cstheme="majorHAnsi"/>
          <w:bCs/>
          <w:sz w:val="24"/>
          <w:szCs w:val="24"/>
          <w:lang w:eastAsia="pl-PL"/>
        </w:rPr>
        <w:t xml:space="preserve"> </w:t>
      </w:r>
      <w:r w:rsidRPr="00FF122E">
        <w:rPr>
          <w:rFonts w:asciiTheme="majorHAnsi" w:hAnsiTheme="majorHAnsi" w:cstheme="majorHAnsi"/>
          <w:bCs/>
          <w:sz w:val="24"/>
          <w:szCs w:val="24"/>
          <w:lang w:eastAsia="pl-PL"/>
        </w:rPr>
        <w:t xml:space="preserve">z       dnia       opublikowania       ogłoszenia o zamówieniu w </w:t>
      </w:r>
      <w:proofErr w:type="spellStart"/>
      <w:r w:rsidRPr="00FF122E">
        <w:rPr>
          <w:rFonts w:asciiTheme="majorHAnsi" w:hAnsiTheme="majorHAnsi" w:cstheme="majorHAnsi"/>
          <w:bCs/>
          <w:sz w:val="24"/>
          <w:szCs w:val="24"/>
          <w:lang w:eastAsia="pl-PL"/>
        </w:rPr>
        <w:t>Dz.U.UE</w:t>
      </w:r>
      <w:proofErr w:type="spellEnd"/>
      <w:r w:rsidRPr="00FF122E">
        <w:rPr>
          <w:rFonts w:asciiTheme="majorHAnsi" w:hAnsiTheme="majorHAnsi" w:cstheme="majorHAnsi"/>
          <w:bCs/>
          <w:sz w:val="24"/>
          <w:szCs w:val="24"/>
          <w:lang w:eastAsia="pl-PL"/>
        </w:rPr>
        <w:t xml:space="preserve">. Te same zasady </w:t>
      </w:r>
      <w:r w:rsidR="00FE7603" w:rsidRPr="00FF122E">
        <w:rPr>
          <w:rFonts w:asciiTheme="majorHAnsi" w:hAnsiTheme="majorHAnsi" w:cstheme="majorHAnsi"/>
          <w:bCs/>
          <w:sz w:val="24"/>
          <w:szCs w:val="24"/>
          <w:lang w:eastAsia="pl-PL"/>
        </w:rPr>
        <w:t>z</w:t>
      </w:r>
      <w:r w:rsidRPr="00FF122E">
        <w:rPr>
          <w:rFonts w:asciiTheme="majorHAnsi" w:hAnsiTheme="majorHAnsi" w:cstheme="majorHAnsi"/>
          <w:bCs/>
          <w:sz w:val="24"/>
          <w:szCs w:val="24"/>
          <w:lang w:eastAsia="pl-PL"/>
        </w:rPr>
        <w:t>amawiający przyjmie przy przeliczeniu wszelkich innych danych finansowych w walucie.</w:t>
      </w:r>
    </w:p>
    <w:p w14:paraId="1A4AF02F" w14:textId="7BF9435C" w:rsidR="00B14BC6" w:rsidRPr="00FF122E" w:rsidRDefault="00B14BC6" w:rsidP="00BC2662">
      <w:pPr>
        <w:pStyle w:val="Nagwek1"/>
        <w:numPr>
          <w:ilvl w:val="0"/>
          <w:numId w:val="40"/>
        </w:numPr>
        <w:spacing w:after="120" w:line="264" w:lineRule="auto"/>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Podstawy wykluczenia, o których mowa w</w:t>
      </w:r>
      <w:r w:rsidR="00D154C5" w:rsidRPr="00FF122E">
        <w:rPr>
          <w:rFonts w:eastAsia="Times New Roman" w:cstheme="majorHAnsi"/>
          <w:b/>
          <w:bCs/>
          <w:color w:val="auto"/>
          <w:sz w:val="24"/>
          <w:szCs w:val="24"/>
          <w:lang w:eastAsia="pl-PL"/>
        </w:rPr>
        <w:t xml:space="preserve"> </w:t>
      </w:r>
      <w:r w:rsidRPr="00FF122E">
        <w:rPr>
          <w:rFonts w:eastAsia="Times New Roman" w:cstheme="majorHAnsi"/>
          <w:b/>
          <w:bCs/>
          <w:color w:val="auto"/>
          <w:sz w:val="24"/>
          <w:szCs w:val="24"/>
          <w:lang w:eastAsia="pl-PL"/>
        </w:rPr>
        <w:t>art.</w:t>
      </w:r>
      <w:r w:rsidR="0035405E" w:rsidRPr="00FF122E">
        <w:rPr>
          <w:rFonts w:eastAsia="Times New Roman" w:cstheme="majorHAnsi"/>
          <w:b/>
          <w:bCs/>
          <w:color w:val="auto"/>
          <w:sz w:val="24"/>
          <w:szCs w:val="24"/>
          <w:lang w:eastAsia="pl-PL"/>
        </w:rPr>
        <w:t xml:space="preserve"> </w:t>
      </w:r>
      <w:r w:rsidRPr="00FF122E">
        <w:rPr>
          <w:rFonts w:eastAsia="Times New Roman" w:cstheme="majorHAnsi"/>
          <w:b/>
          <w:bCs/>
          <w:color w:val="auto"/>
          <w:sz w:val="24"/>
          <w:szCs w:val="24"/>
          <w:lang w:eastAsia="pl-PL"/>
        </w:rPr>
        <w:t>108 ust.</w:t>
      </w:r>
      <w:r w:rsidR="0035405E" w:rsidRPr="00FF122E">
        <w:rPr>
          <w:rFonts w:eastAsia="Times New Roman" w:cstheme="majorHAnsi"/>
          <w:b/>
          <w:bCs/>
          <w:color w:val="auto"/>
          <w:sz w:val="24"/>
          <w:szCs w:val="24"/>
          <w:lang w:eastAsia="pl-PL"/>
        </w:rPr>
        <w:t xml:space="preserve"> </w:t>
      </w:r>
      <w:r w:rsidRPr="00FF122E">
        <w:rPr>
          <w:rFonts w:eastAsia="Times New Roman" w:cstheme="majorHAnsi"/>
          <w:b/>
          <w:bCs/>
          <w:color w:val="auto"/>
          <w:sz w:val="24"/>
          <w:szCs w:val="24"/>
          <w:lang w:eastAsia="pl-PL"/>
        </w:rPr>
        <w:t>1 (obligatoryjne) podstawy wykluczenia, o których mowa w</w:t>
      </w:r>
      <w:r w:rsidR="00D154C5" w:rsidRPr="00FF122E">
        <w:rPr>
          <w:rFonts w:eastAsia="Times New Roman" w:cstheme="majorHAnsi"/>
          <w:b/>
          <w:bCs/>
          <w:color w:val="auto"/>
          <w:sz w:val="24"/>
          <w:szCs w:val="24"/>
          <w:lang w:eastAsia="pl-PL"/>
        </w:rPr>
        <w:t xml:space="preserve"> </w:t>
      </w:r>
      <w:r w:rsidRPr="00FF122E">
        <w:rPr>
          <w:rFonts w:eastAsia="Times New Roman" w:cstheme="majorHAnsi"/>
          <w:b/>
          <w:bCs/>
          <w:color w:val="auto"/>
          <w:sz w:val="24"/>
          <w:szCs w:val="24"/>
          <w:lang w:eastAsia="pl-PL"/>
        </w:rPr>
        <w:t>art.</w:t>
      </w:r>
      <w:r w:rsidR="0035405E" w:rsidRPr="00FF122E">
        <w:rPr>
          <w:rFonts w:eastAsia="Times New Roman" w:cstheme="majorHAnsi"/>
          <w:b/>
          <w:bCs/>
          <w:color w:val="auto"/>
          <w:sz w:val="24"/>
          <w:szCs w:val="24"/>
          <w:lang w:eastAsia="pl-PL"/>
        </w:rPr>
        <w:t xml:space="preserve"> </w:t>
      </w:r>
      <w:r w:rsidRPr="00FF122E">
        <w:rPr>
          <w:rFonts w:eastAsia="Times New Roman" w:cstheme="majorHAnsi"/>
          <w:b/>
          <w:bCs/>
          <w:color w:val="auto"/>
          <w:sz w:val="24"/>
          <w:szCs w:val="24"/>
          <w:lang w:eastAsia="pl-PL"/>
        </w:rPr>
        <w:t>109</w:t>
      </w:r>
      <w:r w:rsidR="00D154C5" w:rsidRPr="00FF122E">
        <w:rPr>
          <w:rFonts w:eastAsia="Times New Roman" w:cstheme="majorHAnsi"/>
          <w:b/>
          <w:bCs/>
          <w:color w:val="auto"/>
          <w:sz w:val="24"/>
          <w:szCs w:val="24"/>
          <w:lang w:eastAsia="pl-PL"/>
        </w:rPr>
        <w:t xml:space="preserve"> </w:t>
      </w:r>
      <w:r w:rsidR="00CA6EA6" w:rsidRPr="00FF122E">
        <w:rPr>
          <w:rFonts w:eastAsia="Times New Roman" w:cstheme="majorHAnsi"/>
          <w:b/>
          <w:bCs/>
          <w:color w:val="auto"/>
          <w:sz w:val="24"/>
          <w:szCs w:val="24"/>
          <w:lang w:eastAsia="pl-PL"/>
        </w:rPr>
        <w:t>(fakultatywne)</w:t>
      </w:r>
      <w:r w:rsidRPr="00FF122E">
        <w:rPr>
          <w:rFonts w:eastAsia="Times New Roman" w:cstheme="majorHAnsi"/>
          <w:b/>
          <w:bCs/>
          <w:color w:val="auto"/>
          <w:sz w:val="24"/>
          <w:szCs w:val="24"/>
          <w:lang w:eastAsia="pl-PL"/>
        </w:rPr>
        <w:t xml:space="preserve"> </w:t>
      </w:r>
    </w:p>
    <w:p w14:paraId="14CDD9FC" w14:textId="203D0CA4" w:rsidR="00BF3B88" w:rsidRPr="00FF122E" w:rsidRDefault="00EC0616" w:rsidP="00FE2696">
      <w:pPr>
        <w:pStyle w:val="Akapitzlist"/>
        <w:numPr>
          <w:ilvl w:val="1"/>
          <w:numId w:val="6"/>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postępowaniu mogą brać udział Wykonawcy, którzy nie podlegają wykluczeniu z postępowania o udzielenie zamówienia w okolicznościach, o których mowa w art. </w:t>
      </w:r>
      <w:r w:rsidR="004E2849" w:rsidRPr="00FF122E">
        <w:rPr>
          <w:rFonts w:asciiTheme="majorHAnsi" w:hAnsiTheme="majorHAnsi" w:cstheme="majorHAnsi"/>
          <w:sz w:val="24"/>
          <w:szCs w:val="24"/>
          <w:lang w:eastAsia="pl-PL"/>
        </w:rPr>
        <w:t>108 ust.</w:t>
      </w:r>
      <w:r w:rsidR="00E7746E" w:rsidRPr="00FF122E">
        <w:rPr>
          <w:rFonts w:asciiTheme="majorHAnsi" w:hAnsiTheme="majorHAnsi" w:cstheme="majorHAnsi"/>
          <w:sz w:val="24"/>
          <w:szCs w:val="24"/>
          <w:lang w:eastAsia="pl-PL"/>
        </w:rPr>
        <w:t xml:space="preserve"> </w:t>
      </w:r>
      <w:r w:rsidR="004E2849" w:rsidRPr="00FF122E">
        <w:rPr>
          <w:rFonts w:asciiTheme="majorHAnsi" w:hAnsiTheme="majorHAnsi" w:cstheme="majorHAnsi"/>
          <w:sz w:val="24"/>
          <w:szCs w:val="24"/>
          <w:lang w:eastAsia="pl-PL"/>
        </w:rPr>
        <w:t>1 ustawy Pzp.</w:t>
      </w:r>
      <w:r w:rsidR="00A9508E" w:rsidRPr="00FF122E">
        <w:rPr>
          <w:rFonts w:asciiTheme="majorHAnsi" w:hAnsiTheme="majorHAnsi" w:cstheme="majorHAnsi"/>
          <w:sz w:val="24"/>
          <w:szCs w:val="24"/>
          <w:lang w:eastAsia="pl-PL"/>
        </w:rPr>
        <w:t xml:space="preserve"> </w:t>
      </w:r>
    </w:p>
    <w:p w14:paraId="611AA886" w14:textId="77777777" w:rsidR="00FE2696" w:rsidRPr="00FF122E" w:rsidRDefault="00FE2696" w:rsidP="00FE2696">
      <w:pPr>
        <w:pStyle w:val="Akapitzlist"/>
        <w:ind w:left="1134"/>
        <w:jc w:val="both"/>
        <w:rPr>
          <w:rFonts w:asciiTheme="majorHAnsi" w:hAnsiTheme="majorHAnsi" w:cstheme="majorHAnsi"/>
          <w:sz w:val="24"/>
          <w:szCs w:val="24"/>
          <w:lang w:eastAsia="pl-PL"/>
        </w:rPr>
      </w:pPr>
    </w:p>
    <w:p w14:paraId="6DCF4A65" w14:textId="1DA61AE3" w:rsidR="006862BC" w:rsidRPr="00FF122E" w:rsidRDefault="00EC0616" w:rsidP="00BC2662">
      <w:pPr>
        <w:pStyle w:val="Akapitzlist"/>
        <w:numPr>
          <w:ilvl w:val="1"/>
          <w:numId w:val="6"/>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postępowaniu mogą brać udział Wykonawcy, którzy nie podlegają wykluczeniu z postępowania o udzielenie zamówienia w okolicznościach, o których mowa w art. </w:t>
      </w:r>
      <w:r w:rsidR="00120623" w:rsidRPr="00FF122E">
        <w:rPr>
          <w:rFonts w:asciiTheme="majorHAnsi" w:hAnsiTheme="majorHAnsi" w:cstheme="majorHAnsi"/>
          <w:sz w:val="24"/>
          <w:szCs w:val="24"/>
          <w:lang w:eastAsia="pl-PL"/>
        </w:rPr>
        <w:t xml:space="preserve"> </w:t>
      </w:r>
      <w:r w:rsidR="004E2849" w:rsidRPr="00FF122E">
        <w:rPr>
          <w:rFonts w:asciiTheme="majorHAnsi" w:hAnsiTheme="majorHAnsi" w:cstheme="majorHAnsi"/>
          <w:sz w:val="24"/>
          <w:szCs w:val="24"/>
          <w:lang w:eastAsia="pl-PL"/>
        </w:rPr>
        <w:t xml:space="preserve"> 109 ust. 1 pkt </w:t>
      </w:r>
      <w:r w:rsidR="00A9508E" w:rsidRPr="00FF122E">
        <w:rPr>
          <w:rFonts w:asciiTheme="majorHAnsi" w:hAnsiTheme="majorHAnsi" w:cstheme="majorHAnsi"/>
          <w:sz w:val="24"/>
          <w:szCs w:val="24"/>
          <w:lang w:eastAsia="pl-PL"/>
        </w:rPr>
        <w:t xml:space="preserve"> </w:t>
      </w:r>
      <w:r w:rsidR="00F879EB" w:rsidRPr="00FF122E">
        <w:rPr>
          <w:rFonts w:asciiTheme="majorHAnsi" w:hAnsiTheme="majorHAnsi" w:cstheme="majorHAnsi"/>
          <w:sz w:val="24"/>
          <w:szCs w:val="24"/>
          <w:lang w:eastAsia="pl-PL"/>
        </w:rPr>
        <w:t xml:space="preserve">4), </w:t>
      </w:r>
      <w:r w:rsidR="006862BC" w:rsidRPr="00FF122E">
        <w:rPr>
          <w:rFonts w:asciiTheme="majorHAnsi" w:hAnsiTheme="majorHAnsi" w:cstheme="majorHAnsi"/>
          <w:sz w:val="24"/>
          <w:szCs w:val="24"/>
          <w:lang w:eastAsia="pl-PL"/>
        </w:rPr>
        <w:t>8</w:t>
      </w:r>
      <w:r w:rsidR="00352F28" w:rsidRPr="00FF122E">
        <w:rPr>
          <w:rFonts w:asciiTheme="majorHAnsi" w:hAnsiTheme="majorHAnsi" w:cstheme="majorHAnsi"/>
          <w:sz w:val="24"/>
          <w:szCs w:val="24"/>
          <w:lang w:eastAsia="pl-PL"/>
        </w:rPr>
        <w:t>-</w:t>
      </w:r>
      <w:r w:rsidR="004E2849" w:rsidRPr="00FF122E">
        <w:rPr>
          <w:rFonts w:asciiTheme="majorHAnsi" w:hAnsiTheme="majorHAnsi" w:cstheme="majorHAnsi"/>
          <w:sz w:val="24"/>
          <w:szCs w:val="24"/>
          <w:lang w:eastAsia="pl-PL"/>
        </w:rPr>
        <w:t>10) ustawy Pzp</w:t>
      </w:r>
      <w:r w:rsidR="006862BC" w:rsidRPr="00FF122E">
        <w:rPr>
          <w:rFonts w:asciiTheme="majorHAnsi" w:hAnsiTheme="majorHAnsi" w:cstheme="majorHAnsi"/>
          <w:sz w:val="24"/>
          <w:szCs w:val="24"/>
          <w:lang w:eastAsia="pl-PL"/>
        </w:rPr>
        <w:t>, który</w:t>
      </w:r>
      <w:r w:rsidR="00A9508E" w:rsidRPr="00FF122E">
        <w:rPr>
          <w:rFonts w:asciiTheme="majorHAnsi" w:hAnsiTheme="majorHAnsi" w:cstheme="majorHAnsi"/>
          <w:sz w:val="24"/>
          <w:szCs w:val="24"/>
          <w:lang w:eastAsia="pl-PL"/>
        </w:rPr>
        <w:t xml:space="preserve"> (przesłank</w:t>
      </w:r>
      <w:r w:rsidR="00A17706" w:rsidRPr="00FF122E">
        <w:rPr>
          <w:rFonts w:asciiTheme="majorHAnsi" w:hAnsiTheme="majorHAnsi" w:cstheme="majorHAnsi"/>
          <w:sz w:val="24"/>
          <w:szCs w:val="24"/>
          <w:lang w:eastAsia="pl-PL"/>
        </w:rPr>
        <w:t>i fakultatywne)</w:t>
      </w:r>
      <w:r w:rsidR="006862BC" w:rsidRPr="00FF122E">
        <w:rPr>
          <w:rFonts w:asciiTheme="majorHAnsi" w:hAnsiTheme="majorHAnsi" w:cstheme="majorHAnsi"/>
          <w:sz w:val="24"/>
          <w:szCs w:val="24"/>
          <w:lang w:eastAsia="pl-PL"/>
        </w:rPr>
        <w:t>:</w:t>
      </w:r>
    </w:p>
    <w:p w14:paraId="386BE274" w14:textId="2FA11CBD" w:rsidR="00F879EB" w:rsidRPr="00FF122E" w:rsidRDefault="006E6B1F" w:rsidP="00BC2662">
      <w:pPr>
        <w:pStyle w:val="Akapitzlist"/>
        <w:numPr>
          <w:ilvl w:val="2"/>
          <w:numId w:val="6"/>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art. 109 ust. 1 pkt 4) Pzp </w:t>
      </w:r>
      <w:r w:rsidR="00F879EB" w:rsidRPr="00FF122E">
        <w:rPr>
          <w:rFonts w:asciiTheme="majorHAnsi" w:hAnsiTheme="majorHAnsi" w:cstheme="majorHAnsi"/>
          <w:sz w:val="24"/>
          <w:szCs w:val="24"/>
          <w:lang w:eastAsia="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14:paraId="54833955" w14:textId="0D0E258F" w:rsidR="006862BC" w:rsidRPr="00FF122E" w:rsidRDefault="008E0B65" w:rsidP="00BC2662">
      <w:pPr>
        <w:pStyle w:val="Akapitzlist"/>
        <w:numPr>
          <w:ilvl w:val="2"/>
          <w:numId w:val="6"/>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art. 109 ust. 1 pkt 8) Pzp - </w:t>
      </w:r>
      <w:r w:rsidR="006862BC" w:rsidRPr="00FF122E">
        <w:rPr>
          <w:rFonts w:asciiTheme="majorHAnsi" w:hAnsiTheme="majorHAnsi" w:cstheme="majorHAnsi"/>
          <w:sz w:val="24"/>
          <w:szCs w:val="24"/>
          <w:lang w:eastAsia="pl-PL"/>
        </w:rPr>
        <w:t>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14:paraId="015B2CB6" w14:textId="4534623B" w:rsidR="00F22AF8" w:rsidRPr="00FF122E" w:rsidRDefault="008E0B65" w:rsidP="00BC2662">
      <w:pPr>
        <w:pStyle w:val="Akapitzlist"/>
        <w:numPr>
          <w:ilvl w:val="2"/>
          <w:numId w:val="6"/>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art. 109 ust. 1 pkt 9) Pzp -  </w:t>
      </w:r>
      <w:r w:rsidR="006862BC" w:rsidRPr="00FF122E">
        <w:rPr>
          <w:rFonts w:asciiTheme="majorHAnsi" w:hAnsiTheme="majorHAnsi" w:cstheme="majorHAnsi"/>
          <w:sz w:val="24"/>
          <w:szCs w:val="24"/>
          <w:lang w:eastAsia="pl-PL"/>
        </w:rPr>
        <w:t>bezprawnie wpływał lub próbował wpływać na czynności zamawiającego lub  próbował  pozyskać  lub  pozyskał  informacje  poufne,  mogące  dać  mu przewagę w postępowaniu o udzielenie zamówienia</w:t>
      </w:r>
      <w:r w:rsidR="00F22AF8" w:rsidRPr="00FF122E">
        <w:rPr>
          <w:rFonts w:asciiTheme="majorHAnsi" w:hAnsiTheme="majorHAnsi" w:cstheme="majorHAnsi"/>
          <w:sz w:val="24"/>
          <w:szCs w:val="24"/>
          <w:lang w:eastAsia="pl-PL"/>
        </w:rPr>
        <w:t>,</w:t>
      </w:r>
    </w:p>
    <w:p w14:paraId="1B109E8C" w14:textId="5566BEAA" w:rsidR="006862BC" w:rsidRPr="00FF122E" w:rsidRDefault="008E0B65" w:rsidP="00BC2662">
      <w:pPr>
        <w:pStyle w:val="Akapitzlist"/>
        <w:numPr>
          <w:ilvl w:val="2"/>
          <w:numId w:val="6"/>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art. 109 ust. 1 pkt 10) Pzp - </w:t>
      </w:r>
      <w:r w:rsidR="006862BC" w:rsidRPr="00FF122E">
        <w:rPr>
          <w:rFonts w:asciiTheme="majorHAnsi" w:hAnsiTheme="majorHAnsi" w:cstheme="majorHAnsi"/>
          <w:sz w:val="24"/>
          <w:szCs w:val="24"/>
          <w:lang w:eastAsia="pl-PL"/>
        </w:rPr>
        <w:t>w wyniku  lekkomyślności  lub  niedbalstwa  przedstawił  informacje wprowadzające w błąd, co mogło mieć istotny wpływ na decyzje podejmowane przez zamawiającego w postępowaniu o udzielenie zamówienia</w:t>
      </w:r>
      <w:r w:rsidR="0079293F" w:rsidRPr="00FF122E">
        <w:rPr>
          <w:rFonts w:asciiTheme="majorHAnsi" w:hAnsiTheme="majorHAnsi" w:cstheme="majorHAnsi"/>
          <w:sz w:val="24"/>
          <w:szCs w:val="24"/>
          <w:lang w:eastAsia="pl-PL"/>
        </w:rPr>
        <w:t>.</w:t>
      </w:r>
    </w:p>
    <w:p w14:paraId="798BA642" w14:textId="77777777" w:rsidR="00721172" w:rsidRPr="00FF122E" w:rsidRDefault="00721172" w:rsidP="00721172">
      <w:pPr>
        <w:pStyle w:val="Akapitzlist"/>
        <w:ind w:left="1985"/>
        <w:jc w:val="both"/>
        <w:rPr>
          <w:rFonts w:asciiTheme="majorHAnsi" w:hAnsiTheme="majorHAnsi" w:cstheme="majorHAnsi"/>
          <w:sz w:val="24"/>
          <w:szCs w:val="24"/>
          <w:lang w:eastAsia="pl-PL"/>
        </w:rPr>
      </w:pPr>
    </w:p>
    <w:p w14:paraId="22270F7B" w14:textId="0C519DCC" w:rsidR="00B4785A" w:rsidRPr="00FF122E" w:rsidRDefault="00B4785A" w:rsidP="00BC2662">
      <w:pPr>
        <w:pStyle w:val="Akapitzlist"/>
        <w:numPr>
          <w:ilvl w:val="1"/>
          <w:numId w:val="6"/>
        </w:numPr>
        <w:ind w:hanging="654"/>
        <w:jc w:val="both"/>
        <w:rPr>
          <w:rFonts w:asciiTheme="majorHAnsi" w:hAnsiTheme="majorHAnsi" w:cstheme="majorHAnsi"/>
          <w:sz w:val="24"/>
          <w:szCs w:val="24"/>
          <w:lang w:eastAsia="pl-PL"/>
        </w:rPr>
      </w:pPr>
      <w:bookmarkStart w:id="7" w:name="_Hlk62455871"/>
      <w:bookmarkStart w:id="8" w:name="_Hlk63939799"/>
      <w:r w:rsidRPr="00FF122E">
        <w:rPr>
          <w:rFonts w:asciiTheme="majorHAnsi" w:hAnsiTheme="majorHAnsi" w:cstheme="majorHAnsi"/>
          <w:sz w:val="24"/>
          <w:szCs w:val="24"/>
          <w:lang w:eastAsia="pl-PL"/>
        </w:rPr>
        <w:t>Wykonawca nie podlega wykluczeniu w okolicznościach określonych w</w:t>
      </w:r>
      <w:r w:rsidR="00721172"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art.</w:t>
      </w:r>
      <w:r w:rsidR="00721172"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108 ust.</w:t>
      </w:r>
      <w:r w:rsidR="00C54F3D"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1 pkt 1</w:t>
      </w:r>
      <w:r w:rsidR="00721172"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2</w:t>
      </w:r>
      <w:r w:rsidR="00721172"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i 5</w:t>
      </w:r>
      <w:r w:rsidR="00721172"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lub art.</w:t>
      </w:r>
      <w:r w:rsidR="00721172"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109 ust.</w:t>
      </w:r>
      <w:r w:rsidR="00721172"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1 pkt</w:t>
      </w:r>
      <w:r w:rsidR="00721172" w:rsidRPr="00FF122E">
        <w:rPr>
          <w:rFonts w:asciiTheme="majorHAnsi" w:hAnsiTheme="majorHAnsi" w:cstheme="majorHAnsi"/>
          <w:sz w:val="24"/>
          <w:szCs w:val="24"/>
          <w:lang w:eastAsia="pl-PL"/>
        </w:rPr>
        <w:t xml:space="preserve"> </w:t>
      </w:r>
      <w:r w:rsidR="00F879EB" w:rsidRPr="00FF122E">
        <w:rPr>
          <w:rFonts w:asciiTheme="majorHAnsi" w:hAnsiTheme="majorHAnsi" w:cstheme="majorHAnsi"/>
          <w:sz w:val="24"/>
          <w:szCs w:val="24"/>
          <w:lang w:eastAsia="pl-PL"/>
        </w:rPr>
        <w:t xml:space="preserve">4), </w:t>
      </w:r>
      <w:r w:rsidR="00721172" w:rsidRPr="00FF122E">
        <w:rPr>
          <w:rFonts w:asciiTheme="majorHAnsi" w:hAnsiTheme="majorHAnsi" w:cstheme="majorHAnsi"/>
          <w:sz w:val="24"/>
          <w:szCs w:val="24"/>
          <w:lang w:eastAsia="pl-PL"/>
        </w:rPr>
        <w:t>8</w:t>
      </w:r>
      <w:r w:rsidRPr="00FF122E">
        <w:rPr>
          <w:rFonts w:asciiTheme="majorHAnsi" w:hAnsiTheme="majorHAnsi" w:cstheme="majorHAnsi"/>
          <w:sz w:val="24"/>
          <w:szCs w:val="24"/>
          <w:lang w:eastAsia="pl-PL"/>
        </w:rPr>
        <w:t>‒10</w:t>
      </w:r>
      <w:r w:rsidR="00721172" w:rsidRPr="00FF122E">
        <w:rPr>
          <w:rFonts w:asciiTheme="majorHAnsi" w:hAnsiTheme="majorHAnsi" w:cstheme="majorHAnsi"/>
          <w:sz w:val="24"/>
          <w:szCs w:val="24"/>
          <w:lang w:eastAsia="pl-PL"/>
        </w:rPr>
        <w:t>) ustawy Pzp</w:t>
      </w:r>
      <w:r w:rsidRPr="00FF122E">
        <w:rPr>
          <w:rFonts w:asciiTheme="majorHAnsi" w:hAnsiTheme="majorHAnsi" w:cstheme="majorHAnsi"/>
          <w:sz w:val="24"/>
          <w:szCs w:val="24"/>
          <w:lang w:eastAsia="pl-PL"/>
        </w:rPr>
        <w:t>, jeżeli udowodni zamawiającemu, że spełnił</w:t>
      </w:r>
      <w:r w:rsidR="00721172"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łącznie następujące przesłanki</w:t>
      </w:r>
      <w:bookmarkEnd w:id="7"/>
      <w:r w:rsidRPr="00FF122E">
        <w:rPr>
          <w:rFonts w:asciiTheme="majorHAnsi" w:hAnsiTheme="majorHAnsi" w:cstheme="majorHAnsi"/>
          <w:sz w:val="24"/>
          <w:szCs w:val="24"/>
          <w:lang w:eastAsia="pl-PL"/>
        </w:rPr>
        <w:t>:</w:t>
      </w:r>
    </w:p>
    <w:p w14:paraId="75F21A5E" w14:textId="77777777" w:rsidR="00721172" w:rsidRPr="00FF122E" w:rsidRDefault="00721172" w:rsidP="00BC2662">
      <w:pPr>
        <w:pStyle w:val="Akapitzlist"/>
        <w:numPr>
          <w:ilvl w:val="2"/>
          <w:numId w:val="6"/>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naprawił lub zobowiązał się do naprawienia szkody wyrządzonej przestępstwem, wykroczeniem lub swoim nieprawidłowym postępowaniem, w tym poprzez zadośćuczynienie pieniężne,</w:t>
      </w:r>
    </w:p>
    <w:p w14:paraId="167A626E" w14:textId="77777777" w:rsidR="00721172" w:rsidRPr="00FF122E" w:rsidRDefault="00721172" w:rsidP="00BC2662">
      <w:pPr>
        <w:pStyle w:val="Akapitzlist"/>
        <w:numPr>
          <w:ilvl w:val="2"/>
          <w:numId w:val="6"/>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wyczerpująco wyjaśnił fakty i okoliczności związane z przestępstwem, wykroczeniem lub swoim nieprawidłowym postępowaniem oraz </w:t>
      </w:r>
      <w:r w:rsidRPr="00FF122E">
        <w:rPr>
          <w:rFonts w:asciiTheme="majorHAnsi" w:hAnsiTheme="majorHAnsi" w:cstheme="majorHAnsi"/>
          <w:sz w:val="24"/>
          <w:szCs w:val="24"/>
          <w:lang w:eastAsia="pl-PL"/>
        </w:rPr>
        <w:lastRenderedPageBreak/>
        <w:t>spowodowanymi przez nie szkodami, aktywnie współpracując odpowiednio z właściwymi organami, w tym organami ścigania, lub zamawiającym,</w:t>
      </w:r>
    </w:p>
    <w:p w14:paraId="270AC2C8" w14:textId="65402ED2" w:rsidR="00721172" w:rsidRPr="00FF122E" w:rsidRDefault="00721172" w:rsidP="00BC2662">
      <w:pPr>
        <w:pStyle w:val="Akapitzlist"/>
        <w:numPr>
          <w:ilvl w:val="2"/>
          <w:numId w:val="6"/>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podjął konkretne środki techniczne, organizacyjne i kadrowe, odpowiednie dla zapobiegania dalszym przestępstwom, wykroczeniom lub nieprawidłowemu postępowaniu, w szczególności:</w:t>
      </w:r>
    </w:p>
    <w:p w14:paraId="42FF283F" w14:textId="77777777" w:rsidR="00721172" w:rsidRPr="00FF122E" w:rsidRDefault="00721172" w:rsidP="00BC2662">
      <w:pPr>
        <w:pStyle w:val="Akapitzlist"/>
        <w:numPr>
          <w:ilvl w:val="0"/>
          <w:numId w:val="11"/>
        </w:numPr>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zerwał wszelkie powiązania z osobami lub podmiotami odpowiedzialnymi za nieprawidłowe postępowanie wykonawcy,</w:t>
      </w:r>
    </w:p>
    <w:p w14:paraId="0DE19B6E" w14:textId="77777777" w:rsidR="00721172" w:rsidRPr="00FF122E" w:rsidRDefault="00721172" w:rsidP="00BC2662">
      <w:pPr>
        <w:pStyle w:val="Akapitzlist"/>
        <w:numPr>
          <w:ilvl w:val="0"/>
          <w:numId w:val="11"/>
        </w:numPr>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zreorganizował personel,</w:t>
      </w:r>
    </w:p>
    <w:p w14:paraId="37C5471F" w14:textId="77777777" w:rsidR="00721172" w:rsidRPr="00FF122E" w:rsidRDefault="00721172" w:rsidP="00BC2662">
      <w:pPr>
        <w:pStyle w:val="Akapitzlist"/>
        <w:numPr>
          <w:ilvl w:val="0"/>
          <w:numId w:val="11"/>
        </w:numPr>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wdrożył system sprawozdawczości i kontroli,</w:t>
      </w:r>
    </w:p>
    <w:p w14:paraId="7D2321CB" w14:textId="77777777" w:rsidR="00721172" w:rsidRPr="00FF122E" w:rsidRDefault="00721172" w:rsidP="00BC2662">
      <w:pPr>
        <w:pStyle w:val="Akapitzlist"/>
        <w:numPr>
          <w:ilvl w:val="0"/>
          <w:numId w:val="11"/>
        </w:numPr>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utworzył struktury audytu wewnętrznego do monitorowania przestrzegania przepisów, wewnętrznych regulacji lub standardów,</w:t>
      </w:r>
    </w:p>
    <w:p w14:paraId="2D67E610" w14:textId="0102E868" w:rsidR="00721172" w:rsidRPr="00FF122E" w:rsidRDefault="00721172" w:rsidP="00BC2662">
      <w:pPr>
        <w:pStyle w:val="Akapitzlist"/>
        <w:numPr>
          <w:ilvl w:val="0"/>
          <w:numId w:val="11"/>
        </w:numPr>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wprowadził wewnętrzne regulacje dotyczące odpowiedzialności i odszkodowań za nieprzestrzeganie przepisów, wewnętrznych regulacji lub standardów.</w:t>
      </w:r>
    </w:p>
    <w:bookmarkEnd w:id="8"/>
    <w:p w14:paraId="679A9261" w14:textId="77777777" w:rsidR="00721172" w:rsidRPr="00FF122E" w:rsidRDefault="00721172" w:rsidP="00721172">
      <w:pPr>
        <w:pStyle w:val="Akapitzlist"/>
        <w:ind w:left="2345"/>
        <w:jc w:val="both"/>
        <w:rPr>
          <w:rFonts w:asciiTheme="majorHAnsi" w:hAnsiTheme="majorHAnsi" w:cstheme="majorHAnsi"/>
          <w:sz w:val="24"/>
          <w:szCs w:val="24"/>
          <w:lang w:eastAsia="pl-PL"/>
        </w:rPr>
      </w:pPr>
    </w:p>
    <w:p w14:paraId="734DC1BF" w14:textId="087A3197" w:rsidR="00721172" w:rsidRPr="00FF122E" w:rsidRDefault="00721172" w:rsidP="00BC2662">
      <w:pPr>
        <w:pStyle w:val="Akapitzlist"/>
        <w:numPr>
          <w:ilvl w:val="1"/>
          <w:numId w:val="6"/>
        </w:numPr>
        <w:ind w:left="1134"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ocenia, czy podjęte przez wykonawcę czynności, o których mowa w pkt 7.</w:t>
      </w:r>
      <w:r w:rsidR="00D82B58" w:rsidRPr="00FF122E">
        <w:rPr>
          <w:rFonts w:asciiTheme="majorHAnsi" w:hAnsiTheme="majorHAnsi" w:cstheme="majorHAnsi"/>
          <w:sz w:val="24"/>
          <w:szCs w:val="24"/>
          <w:lang w:eastAsia="pl-PL"/>
        </w:rPr>
        <w:t>3</w:t>
      </w:r>
      <w:r w:rsidRPr="00FF122E">
        <w:rPr>
          <w:rFonts w:asciiTheme="majorHAnsi" w:hAnsiTheme="majorHAnsi" w:cstheme="majorHAnsi"/>
          <w:sz w:val="24"/>
          <w:szCs w:val="24"/>
          <w:lang w:eastAsia="pl-PL"/>
        </w:rPr>
        <w:t>., są wystarczające do wykazania jego rzetelności, uwzględniając wagę i szczególne okoliczności czynu wykonawcy. Jeżeli podjęte przez wykonawcę czynności, o których mowa w pkt 7.</w:t>
      </w:r>
      <w:r w:rsidR="00D82B58" w:rsidRPr="00FF122E">
        <w:rPr>
          <w:rFonts w:asciiTheme="majorHAnsi" w:hAnsiTheme="majorHAnsi" w:cstheme="majorHAnsi"/>
          <w:sz w:val="24"/>
          <w:szCs w:val="24"/>
          <w:lang w:eastAsia="pl-PL"/>
        </w:rPr>
        <w:t>3</w:t>
      </w:r>
      <w:r w:rsidRPr="00FF122E">
        <w:rPr>
          <w:rFonts w:asciiTheme="majorHAnsi" w:hAnsiTheme="majorHAnsi" w:cstheme="majorHAnsi"/>
          <w:sz w:val="24"/>
          <w:szCs w:val="24"/>
          <w:lang w:eastAsia="pl-PL"/>
        </w:rPr>
        <w:t>., nie są wystarczające do wykazania jego rzetelności, zamawiający wyklucza wykona</w:t>
      </w:r>
      <w:r w:rsidR="0010716C" w:rsidRPr="00FF122E">
        <w:rPr>
          <w:rFonts w:asciiTheme="majorHAnsi" w:hAnsiTheme="majorHAnsi" w:cstheme="majorHAnsi"/>
          <w:sz w:val="24"/>
          <w:szCs w:val="24"/>
          <w:lang w:eastAsia="pl-PL"/>
        </w:rPr>
        <w:t>wcę</w:t>
      </w:r>
      <w:r w:rsidR="002A1444" w:rsidRPr="00FF122E">
        <w:rPr>
          <w:rFonts w:asciiTheme="majorHAnsi" w:hAnsiTheme="majorHAnsi" w:cstheme="majorHAnsi"/>
          <w:sz w:val="24"/>
          <w:szCs w:val="24"/>
          <w:lang w:eastAsia="pl-PL"/>
        </w:rPr>
        <w:t>.</w:t>
      </w:r>
    </w:p>
    <w:p w14:paraId="2BA718B5" w14:textId="77777777" w:rsidR="00A31EFD" w:rsidRPr="00FF122E" w:rsidRDefault="00A31EFD" w:rsidP="00A31EFD">
      <w:pPr>
        <w:pStyle w:val="Akapitzlist"/>
        <w:ind w:left="1134"/>
        <w:jc w:val="both"/>
        <w:rPr>
          <w:rFonts w:asciiTheme="majorHAnsi" w:hAnsiTheme="majorHAnsi" w:cstheme="majorHAnsi"/>
          <w:sz w:val="24"/>
          <w:szCs w:val="24"/>
          <w:lang w:eastAsia="pl-PL"/>
        </w:rPr>
      </w:pPr>
    </w:p>
    <w:p w14:paraId="7E717FCA" w14:textId="18B6A086" w:rsidR="00A31EFD" w:rsidRPr="00FF122E" w:rsidRDefault="00A31EFD" w:rsidP="00BC2662">
      <w:pPr>
        <w:pStyle w:val="Akapitzlist"/>
        <w:numPr>
          <w:ilvl w:val="1"/>
          <w:numId w:val="6"/>
        </w:numPr>
        <w:ind w:left="1134" w:hanging="567"/>
        <w:jc w:val="both"/>
        <w:rPr>
          <w:rFonts w:asciiTheme="majorHAnsi" w:hAnsiTheme="majorHAnsi" w:cstheme="majorHAnsi"/>
          <w:sz w:val="24"/>
          <w:szCs w:val="24"/>
          <w:lang w:eastAsia="pl-PL"/>
        </w:rPr>
      </w:pPr>
      <w:r w:rsidRPr="00FF122E">
        <w:rPr>
          <w:rFonts w:asciiTheme="majorHAnsi" w:hAnsiTheme="majorHAnsi" w:cstheme="majorHAnsi"/>
          <w:sz w:val="24"/>
          <w:szCs w:val="24"/>
        </w:rPr>
        <w:t>J</w:t>
      </w:r>
      <w:r w:rsidRPr="00FF122E">
        <w:rPr>
          <w:rFonts w:asciiTheme="majorHAnsi" w:hAnsiTheme="majorHAnsi" w:cstheme="majorHAnsi"/>
          <w:sz w:val="24"/>
          <w:szCs w:val="24"/>
          <w:lang w:eastAsia="pl-PL"/>
        </w:rPr>
        <w:t xml:space="preserve">eżeli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ykonawca polega na zdolnościach lub sytuacji podmiotów udostępniających zasoby   </w:t>
      </w:r>
      <w:r w:rsidR="00D9627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amawiający   zbada,   czy   nie   zachodzą   wobec   tego   podmiotu   podstawy wykluczenia, które zostały przewidziane względem Wykonawcy.</w:t>
      </w:r>
    </w:p>
    <w:p w14:paraId="63405EEB" w14:textId="77777777" w:rsidR="00A31EFD" w:rsidRPr="00FF122E" w:rsidRDefault="00A31EFD" w:rsidP="00A31EFD">
      <w:pPr>
        <w:pStyle w:val="Akapitzlist"/>
        <w:rPr>
          <w:rFonts w:asciiTheme="majorHAnsi" w:hAnsiTheme="majorHAnsi" w:cstheme="majorHAnsi"/>
          <w:sz w:val="24"/>
          <w:szCs w:val="24"/>
          <w:lang w:eastAsia="pl-PL"/>
        </w:rPr>
      </w:pPr>
    </w:p>
    <w:p w14:paraId="26C53047" w14:textId="6153B9FC" w:rsidR="00A31EFD" w:rsidRPr="00FF122E" w:rsidRDefault="00A31EFD" w:rsidP="00BC2662">
      <w:pPr>
        <w:pStyle w:val="Akapitzlist"/>
        <w:numPr>
          <w:ilvl w:val="1"/>
          <w:numId w:val="6"/>
        </w:numPr>
        <w:ind w:left="1134"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przypadku   wspólnego   ubiegania   się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ykonawców   o   udzielenie   zamówienia zamawiający bada, czy nie zachodzą podstawy wykluczenia wobec każdego z tych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ykonawców.</w:t>
      </w:r>
    </w:p>
    <w:p w14:paraId="2F479086" w14:textId="77777777" w:rsidR="00A9508E" w:rsidRPr="00FF122E" w:rsidRDefault="00A9508E" w:rsidP="00A9508E">
      <w:pPr>
        <w:pStyle w:val="Akapitzlist"/>
        <w:rPr>
          <w:rFonts w:asciiTheme="majorHAnsi" w:hAnsiTheme="majorHAnsi" w:cstheme="majorHAnsi"/>
          <w:sz w:val="24"/>
          <w:szCs w:val="24"/>
          <w:lang w:eastAsia="pl-PL"/>
        </w:rPr>
      </w:pPr>
    </w:p>
    <w:p w14:paraId="0CDDAD21" w14:textId="493E271D" w:rsidR="00A9508E" w:rsidRPr="00FF122E" w:rsidRDefault="00A9508E" w:rsidP="00BC2662">
      <w:pPr>
        <w:pStyle w:val="Akapitzlist"/>
        <w:numPr>
          <w:ilvl w:val="1"/>
          <w:numId w:val="6"/>
        </w:numPr>
        <w:ind w:left="1134"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związku  z  tym,  iż  wartość  zamówienia  nie  przekracza  wyrażonej  w  złotych równowartości kwoty dla dostaw 10 000 000 euro przesłanka wykluczenia, o której mowa w art. 108 ust. 2 Pzp w niniejszym postępowaniu nie występuje.</w:t>
      </w:r>
    </w:p>
    <w:p w14:paraId="4F0394DF" w14:textId="053D5D53" w:rsidR="00986E66" w:rsidRPr="00FF122E" w:rsidRDefault="00986E66" w:rsidP="00BC2662">
      <w:pPr>
        <w:pStyle w:val="Nagwek1"/>
        <w:numPr>
          <w:ilvl w:val="0"/>
          <w:numId w:val="40"/>
        </w:numPr>
        <w:tabs>
          <w:tab w:val="left" w:pos="426"/>
        </w:tabs>
        <w:spacing w:after="120" w:line="264" w:lineRule="auto"/>
        <w:ind w:left="426" w:hanging="426"/>
        <w:jc w:val="both"/>
        <w:rPr>
          <w:rFonts w:cstheme="majorHAnsi"/>
          <w:b/>
          <w:bCs/>
          <w:color w:val="auto"/>
          <w:sz w:val="24"/>
          <w:szCs w:val="24"/>
        </w:rPr>
      </w:pPr>
      <w:r w:rsidRPr="00FF122E">
        <w:rPr>
          <w:rFonts w:cstheme="majorHAnsi"/>
          <w:b/>
          <w:bCs/>
          <w:color w:val="auto"/>
          <w:sz w:val="24"/>
          <w:szCs w:val="24"/>
        </w:rPr>
        <w:t>Wykonawcy</w:t>
      </w:r>
      <w:r w:rsidR="00A34559" w:rsidRPr="00FF122E">
        <w:rPr>
          <w:rFonts w:cstheme="majorHAnsi"/>
          <w:b/>
          <w:bCs/>
          <w:color w:val="auto"/>
          <w:sz w:val="24"/>
          <w:szCs w:val="24"/>
        </w:rPr>
        <w:t xml:space="preserve"> i podwykonawcy</w:t>
      </w:r>
      <w:r w:rsidR="005A2D5A" w:rsidRPr="00FF122E">
        <w:rPr>
          <w:rFonts w:cstheme="majorHAnsi"/>
          <w:b/>
          <w:bCs/>
          <w:color w:val="auto"/>
          <w:sz w:val="24"/>
          <w:szCs w:val="24"/>
        </w:rPr>
        <w:t>, udostępnienie zasobów</w:t>
      </w:r>
    </w:p>
    <w:p w14:paraId="53CE7278" w14:textId="40F45ED1" w:rsidR="00986E66" w:rsidRPr="00FF122E" w:rsidRDefault="00986E66" w:rsidP="00BC2662">
      <w:pPr>
        <w:pStyle w:val="Akapitzlist"/>
        <w:numPr>
          <w:ilvl w:val="1"/>
          <w:numId w:val="13"/>
        </w:numPr>
        <w:ind w:left="1134"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O udzielenie zamówienia mogą ubiegać się wykonawcy, którzy:</w:t>
      </w:r>
    </w:p>
    <w:p w14:paraId="320A5337" w14:textId="77777777" w:rsidR="00986E66" w:rsidRPr="00FF122E" w:rsidRDefault="00986E66" w:rsidP="00BC2662">
      <w:pPr>
        <w:pStyle w:val="Akapitzlist"/>
        <w:numPr>
          <w:ilvl w:val="2"/>
          <w:numId w:val="13"/>
        </w:numPr>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nie podlegają wykluczeniu,</w:t>
      </w:r>
    </w:p>
    <w:p w14:paraId="512734DA" w14:textId="3A9FC315" w:rsidR="00986E66" w:rsidRPr="00FF122E" w:rsidRDefault="00986E66" w:rsidP="00BC2662">
      <w:pPr>
        <w:pStyle w:val="Akapitzlist"/>
        <w:numPr>
          <w:ilvl w:val="2"/>
          <w:numId w:val="13"/>
        </w:numPr>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spełniają warunki udziału w postępowaniu, o ile zostały one określone przez zamawiającego.</w:t>
      </w:r>
    </w:p>
    <w:p w14:paraId="1E0BD63F" w14:textId="77777777" w:rsidR="00D82B58" w:rsidRPr="00FF122E" w:rsidRDefault="00D82B58" w:rsidP="00D82B58">
      <w:pPr>
        <w:pStyle w:val="Akapitzlist"/>
        <w:ind w:left="1843"/>
        <w:jc w:val="both"/>
        <w:rPr>
          <w:rFonts w:asciiTheme="majorHAnsi" w:hAnsiTheme="majorHAnsi" w:cstheme="majorHAnsi"/>
          <w:sz w:val="24"/>
          <w:szCs w:val="24"/>
          <w:lang w:eastAsia="pl-PL"/>
        </w:rPr>
      </w:pPr>
    </w:p>
    <w:p w14:paraId="38EE2F4F" w14:textId="487141FD" w:rsidR="00986E66" w:rsidRPr="00FF122E" w:rsidRDefault="00986E66" w:rsidP="00BC2662">
      <w:pPr>
        <w:pStyle w:val="Akapitzlist"/>
        <w:numPr>
          <w:ilvl w:val="1"/>
          <w:numId w:val="13"/>
        </w:numPr>
        <w:ind w:hanging="51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Wykonawcy mogą wspólnie ubiegać się o udzielenie zamówienia.</w:t>
      </w:r>
    </w:p>
    <w:p w14:paraId="3BFD6B8A" w14:textId="77777777" w:rsidR="004E0922" w:rsidRPr="00FF122E" w:rsidRDefault="004E0922" w:rsidP="004E0922">
      <w:pPr>
        <w:pStyle w:val="Akapitzlist"/>
        <w:ind w:left="1080"/>
        <w:jc w:val="both"/>
        <w:rPr>
          <w:rFonts w:asciiTheme="majorHAnsi" w:hAnsiTheme="majorHAnsi" w:cstheme="majorHAnsi"/>
          <w:sz w:val="24"/>
          <w:szCs w:val="24"/>
          <w:lang w:eastAsia="pl-PL"/>
        </w:rPr>
      </w:pPr>
    </w:p>
    <w:p w14:paraId="3BE01253" w14:textId="041364CE" w:rsidR="00986E66" w:rsidRPr="00FF122E" w:rsidRDefault="00986E66" w:rsidP="00BC2662">
      <w:pPr>
        <w:pStyle w:val="Akapitzlist"/>
        <w:numPr>
          <w:ilvl w:val="1"/>
          <w:numId w:val="13"/>
        </w:numPr>
        <w:ind w:hanging="51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przypadku, o którym mowa w </w:t>
      </w:r>
      <w:r w:rsidR="00CE0E07" w:rsidRPr="00FF122E">
        <w:rPr>
          <w:rFonts w:asciiTheme="majorHAnsi" w:hAnsiTheme="majorHAnsi" w:cstheme="majorHAnsi"/>
          <w:sz w:val="24"/>
          <w:szCs w:val="24"/>
          <w:lang w:eastAsia="pl-PL"/>
        </w:rPr>
        <w:t xml:space="preserve">pkt 8.2. </w:t>
      </w:r>
      <w:r w:rsidRPr="00FF122E">
        <w:rPr>
          <w:rFonts w:asciiTheme="majorHAnsi" w:hAnsiTheme="majorHAnsi" w:cstheme="majorHAnsi"/>
          <w:sz w:val="24"/>
          <w:szCs w:val="24"/>
          <w:lang w:eastAsia="pl-PL"/>
        </w:rPr>
        <w:t xml:space="preserve"> wykonawcy ustanawiają pełnomocnika do reprezentowania ich w postępowaniu o</w:t>
      </w:r>
      <w:r w:rsidR="00CE0E07"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 xml:space="preserve">udzielenie zamówienia albo do </w:t>
      </w:r>
      <w:r w:rsidRPr="00FF122E">
        <w:rPr>
          <w:rFonts w:asciiTheme="majorHAnsi" w:hAnsiTheme="majorHAnsi" w:cstheme="majorHAnsi"/>
          <w:sz w:val="24"/>
          <w:szCs w:val="24"/>
          <w:lang w:eastAsia="pl-PL"/>
        </w:rPr>
        <w:lastRenderedPageBreak/>
        <w:t>reprezentowania w</w:t>
      </w:r>
      <w:r w:rsidR="00CE0E07"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postępowaniu i</w:t>
      </w:r>
      <w:r w:rsidR="00CE0E07"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zawarcia umowy w</w:t>
      </w:r>
      <w:r w:rsidR="00CE0E07"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sprawie zamówienia publiczneg</w:t>
      </w:r>
      <w:r w:rsidR="00CE0E07" w:rsidRPr="00FF122E">
        <w:rPr>
          <w:rFonts w:asciiTheme="majorHAnsi" w:hAnsiTheme="majorHAnsi" w:cstheme="majorHAnsi"/>
          <w:sz w:val="24"/>
          <w:szCs w:val="24"/>
          <w:lang w:eastAsia="pl-PL"/>
        </w:rPr>
        <w:t>o.</w:t>
      </w:r>
    </w:p>
    <w:p w14:paraId="0EE33C8D" w14:textId="77777777" w:rsidR="004E0922" w:rsidRPr="00FF122E" w:rsidRDefault="004E0922" w:rsidP="004E0922">
      <w:pPr>
        <w:pStyle w:val="Akapitzlist"/>
        <w:rPr>
          <w:rFonts w:asciiTheme="majorHAnsi" w:hAnsiTheme="majorHAnsi" w:cstheme="majorHAnsi"/>
          <w:sz w:val="24"/>
          <w:szCs w:val="24"/>
          <w:lang w:eastAsia="pl-PL"/>
        </w:rPr>
      </w:pPr>
    </w:p>
    <w:p w14:paraId="69E10844" w14:textId="781C6F1C" w:rsidR="00A34559" w:rsidRPr="00FF122E" w:rsidRDefault="004E0922" w:rsidP="00BC2662">
      <w:pPr>
        <w:pStyle w:val="Akapitzlist"/>
        <w:numPr>
          <w:ilvl w:val="1"/>
          <w:numId w:val="13"/>
        </w:numPr>
        <w:ind w:hanging="51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Żaden z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ykonawców wspólnie ubiegających się o udzielenie zamówienia nie może podlegać wykluczeniu z postępowania. </w:t>
      </w:r>
    </w:p>
    <w:p w14:paraId="35C62F5D" w14:textId="77777777" w:rsidR="0064442F" w:rsidRPr="00FF122E" w:rsidRDefault="0064442F" w:rsidP="0064442F">
      <w:pPr>
        <w:pStyle w:val="Akapitzlist"/>
        <w:rPr>
          <w:rFonts w:asciiTheme="majorHAnsi" w:hAnsiTheme="majorHAnsi" w:cstheme="majorHAnsi"/>
          <w:sz w:val="24"/>
          <w:szCs w:val="24"/>
          <w:lang w:eastAsia="pl-PL"/>
        </w:rPr>
      </w:pPr>
    </w:p>
    <w:p w14:paraId="38E8E850" w14:textId="6D332895" w:rsidR="008E0B65" w:rsidRPr="00FF122E" w:rsidRDefault="008E0B65" w:rsidP="00FE2696">
      <w:pPr>
        <w:pStyle w:val="Akapitzlist"/>
        <w:numPr>
          <w:ilvl w:val="1"/>
          <w:numId w:val="13"/>
        </w:numPr>
        <w:ind w:hanging="513"/>
        <w:jc w:val="both"/>
        <w:rPr>
          <w:rFonts w:asciiTheme="majorHAnsi" w:hAnsiTheme="majorHAnsi" w:cstheme="majorHAnsi"/>
          <w:sz w:val="24"/>
          <w:szCs w:val="24"/>
          <w:lang w:eastAsia="pl-PL"/>
        </w:rPr>
      </w:pPr>
      <w:bookmarkStart w:id="9" w:name="_Hlk70488391"/>
      <w:r w:rsidRPr="00FF122E">
        <w:rPr>
          <w:rFonts w:asciiTheme="majorHAnsi" w:hAnsiTheme="majorHAnsi" w:cstheme="majorHAnsi"/>
          <w:sz w:val="24"/>
          <w:szCs w:val="24"/>
          <w:lang w:eastAsia="pl-PL"/>
        </w:rPr>
        <w:t xml:space="preserve">W odniesieniu   do   warunków   dotyczących   kwalifikacji   zawodowych   lub doświadczenia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ykonawcy wspólnie ubiegający się o udzielenie zamówienia mogą polegać   na   zdolnościach   tych   z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ykonawców,   którzy   wykonają   dostawy, do realizacji których te zdolności są wymagane. </w:t>
      </w:r>
    </w:p>
    <w:bookmarkEnd w:id="9"/>
    <w:p w14:paraId="0D02D2AF" w14:textId="77777777" w:rsidR="00E1273C" w:rsidRPr="00FF122E" w:rsidRDefault="00E1273C" w:rsidP="00E1273C">
      <w:pPr>
        <w:pStyle w:val="Akapitzlist"/>
        <w:rPr>
          <w:rFonts w:asciiTheme="majorHAnsi" w:hAnsiTheme="majorHAnsi" w:cstheme="majorHAnsi"/>
          <w:sz w:val="24"/>
          <w:szCs w:val="24"/>
          <w:lang w:eastAsia="pl-PL"/>
        </w:rPr>
      </w:pPr>
    </w:p>
    <w:p w14:paraId="5FF986F6" w14:textId="298D5FE9" w:rsidR="00571DE6" w:rsidRPr="00FF122E" w:rsidRDefault="00571DE6" w:rsidP="00BC2662">
      <w:pPr>
        <w:pStyle w:val="Akapitzlist"/>
        <w:numPr>
          <w:ilvl w:val="1"/>
          <w:numId w:val="13"/>
        </w:numPr>
        <w:ind w:hanging="513"/>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Wykonawca może powierzyć wykonanie części zamówienia podwykonawcy.</w:t>
      </w:r>
    </w:p>
    <w:p w14:paraId="5184DBB6" w14:textId="77777777" w:rsidR="00571DE6" w:rsidRPr="00FF122E" w:rsidRDefault="00571DE6" w:rsidP="00571DE6">
      <w:pPr>
        <w:pStyle w:val="Akapitzlist"/>
        <w:rPr>
          <w:rFonts w:asciiTheme="majorHAnsi" w:hAnsiTheme="majorHAnsi" w:cstheme="majorHAnsi"/>
          <w:sz w:val="24"/>
          <w:szCs w:val="24"/>
          <w:lang w:eastAsia="pl-PL"/>
        </w:rPr>
      </w:pPr>
    </w:p>
    <w:p w14:paraId="3BE822A8" w14:textId="00179AD8" w:rsidR="00571DE6" w:rsidRPr="00FF122E" w:rsidRDefault="00571DE6" w:rsidP="00BC2662">
      <w:pPr>
        <w:pStyle w:val="Akapitzlist"/>
        <w:numPr>
          <w:ilvl w:val="1"/>
          <w:numId w:val="13"/>
        </w:numPr>
        <w:ind w:hanging="51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Zamawiający żąda wskazania przez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ykonawcę w ofercie części zamówienia, których wykonanie zamierza powierzyć podwykonawcom, oraz podania nazw ewentualnych podwykonawców, jeżeli są już znani.</w:t>
      </w:r>
    </w:p>
    <w:p w14:paraId="538654CE" w14:textId="77777777" w:rsidR="00571DE6" w:rsidRPr="00FF122E" w:rsidRDefault="00571DE6" w:rsidP="00571DE6">
      <w:pPr>
        <w:pStyle w:val="Akapitzlist"/>
        <w:ind w:left="1080"/>
        <w:jc w:val="both"/>
        <w:rPr>
          <w:rFonts w:asciiTheme="majorHAnsi" w:hAnsiTheme="majorHAnsi" w:cstheme="majorHAnsi"/>
          <w:sz w:val="24"/>
          <w:szCs w:val="24"/>
          <w:lang w:eastAsia="pl-PL"/>
        </w:rPr>
      </w:pPr>
    </w:p>
    <w:p w14:paraId="2C49E750" w14:textId="6902886C" w:rsidR="00571DE6" w:rsidRPr="00FF122E" w:rsidRDefault="00571DE6" w:rsidP="00BC2662">
      <w:pPr>
        <w:pStyle w:val="Akapitzlist"/>
        <w:numPr>
          <w:ilvl w:val="1"/>
          <w:numId w:val="13"/>
        </w:numPr>
        <w:ind w:hanging="513"/>
        <w:jc w:val="both"/>
        <w:rPr>
          <w:rFonts w:asciiTheme="majorHAnsi" w:hAnsiTheme="majorHAnsi" w:cstheme="majorHAnsi"/>
          <w:sz w:val="24"/>
          <w:szCs w:val="24"/>
          <w:lang w:eastAsia="pl-PL"/>
        </w:rPr>
      </w:pPr>
      <w:bookmarkStart w:id="10" w:name="_Hlk70488272"/>
      <w:r w:rsidRPr="00FF122E">
        <w:rPr>
          <w:rFonts w:asciiTheme="majorHAnsi" w:hAnsiTheme="majorHAnsi" w:cstheme="majorHAnsi"/>
          <w:sz w:val="24"/>
          <w:szCs w:val="24"/>
          <w:lang w:eastAsia="pl-PL"/>
        </w:rPr>
        <w:t xml:space="preserve">Jeżeli zmiana albo rezygnacja z podwykonawcy dotyczy podmiotu, na którego zasoby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ykonawca powoływał się, na zasadach określonych w art. 118 ust. 1 Pzp, w celu wykazania spełniania warunków udziału w postępowaniu,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ykonawca jest obowiązany wykazać </w:t>
      </w:r>
      <w:r w:rsidR="00B00A2E"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 xml:space="preserve">amawiającemu, że proponowany inny podwykonawca lub Wykonawca samodzielnie spełnia je w stopniu nie mniejszym niż podwykonawca, na którego zasoby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ykonawca powoływał się w trakcie postępowania o udzielenie zamówienia.</w:t>
      </w:r>
    </w:p>
    <w:p w14:paraId="2A3BAB5A" w14:textId="77777777" w:rsidR="00571DE6" w:rsidRPr="00FF122E" w:rsidRDefault="00571DE6" w:rsidP="00571DE6">
      <w:pPr>
        <w:pStyle w:val="Akapitzlist"/>
        <w:ind w:left="1080" w:hanging="513"/>
        <w:jc w:val="both"/>
        <w:rPr>
          <w:rFonts w:asciiTheme="majorHAnsi" w:hAnsiTheme="majorHAnsi" w:cstheme="majorHAnsi"/>
          <w:sz w:val="24"/>
          <w:szCs w:val="24"/>
          <w:lang w:eastAsia="pl-PL"/>
        </w:rPr>
      </w:pPr>
    </w:p>
    <w:p w14:paraId="4E295384" w14:textId="18DF8A26" w:rsidR="00571DE6" w:rsidRPr="00FF122E" w:rsidRDefault="00571DE6" w:rsidP="00BC2662">
      <w:pPr>
        <w:pStyle w:val="Akapitzlist"/>
        <w:numPr>
          <w:ilvl w:val="1"/>
          <w:numId w:val="13"/>
        </w:numPr>
        <w:ind w:hanging="51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przypadkach, o których mowa w pkt 8.</w:t>
      </w:r>
      <w:r w:rsidR="00145FAA" w:rsidRPr="00FF122E">
        <w:rPr>
          <w:rFonts w:asciiTheme="majorHAnsi" w:hAnsiTheme="majorHAnsi" w:cstheme="majorHAnsi"/>
          <w:sz w:val="24"/>
          <w:szCs w:val="24"/>
          <w:lang w:eastAsia="pl-PL"/>
        </w:rPr>
        <w:t>7</w:t>
      </w:r>
      <w:r w:rsidR="008E0B65"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ykonawca na żądanie </w:t>
      </w:r>
      <w:r w:rsidR="00B00A2E"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amawiającego przedstawia oświadczenie, o którym mowa w art. 125 ust. 1 Pzp lub podmiotowe środki dowodowe dotyczące podwykonawcy.</w:t>
      </w:r>
    </w:p>
    <w:p w14:paraId="2275D528" w14:textId="77777777" w:rsidR="00571DE6" w:rsidRPr="00FF122E" w:rsidRDefault="00571DE6" w:rsidP="00571DE6">
      <w:pPr>
        <w:pStyle w:val="Akapitzlist"/>
        <w:ind w:left="1080" w:hanging="513"/>
        <w:jc w:val="both"/>
        <w:rPr>
          <w:rFonts w:asciiTheme="majorHAnsi" w:hAnsiTheme="majorHAnsi" w:cstheme="majorHAnsi"/>
          <w:sz w:val="24"/>
          <w:szCs w:val="24"/>
          <w:lang w:eastAsia="pl-PL"/>
        </w:rPr>
      </w:pPr>
    </w:p>
    <w:p w14:paraId="1D7F3015" w14:textId="5BC919C6" w:rsidR="00571DE6" w:rsidRPr="00FF122E" w:rsidRDefault="00571DE6" w:rsidP="00BC2662">
      <w:pPr>
        <w:pStyle w:val="Akapitzlist"/>
        <w:numPr>
          <w:ilvl w:val="1"/>
          <w:numId w:val="13"/>
        </w:numPr>
        <w:ind w:hanging="51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Powierzenie wykonania części zamówienia podwykonawcom nie zwalnia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ykonawcy z odpowiedzialności za należyte wykonanie tego zamówienia.</w:t>
      </w:r>
    </w:p>
    <w:p w14:paraId="117AF9DC" w14:textId="77777777" w:rsidR="00453818" w:rsidRPr="00FF122E" w:rsidRDefault="00453818" w:rsidP="00453818">
      <w:pPr>
        <w:pStyle w:val="Akapitzlist"/>
        <w:rPr>
          <w:rFonts w:asciiTheme="majorHAnsi" w:hAnsiTheme="majorHAnsi" w:cstheme="majorHAnsi"/>
          <w:sz w:val="24"/>
          <w:szCs w:val="24"/>
          <w:lang w:eastAsia="pl-PL"/>
        </w:rPr>
      </w:pPr>
    </w:p>
    <w:p w14:paraId="640250D2" w14:textId="753CE635" w:rsidR="00453818" w:rsidRPr="00FF122E" w:rsidRDefault="00453818" w:rsidP="00BC2662">
      <w:pPr>
        <w:pStyle w:val="Akapitzlist"/>
        <w:numPr>
          <w:ilvl w:val="1"/>
          <w:numId w:val="13"/>
        </w:numPr>
        <w:spacing w:after="0" w:line="264" w:lineRule="auto"/>
        <w:ind w:hanging="513"/>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4DA7F76" w14:textId="77777777" w:rsidR="00453818" w:rsidRPr="00FF122E" w:rsidRDefault="00453818" w:rsidP="00453818">
      <w:pPr>
        <w:pStyle w:val="Akapitzlist"/>
        <w:rPr>
          <w:rFonts w:asciiTheme="majorHAnsi" w:hAnsiTheme="majorHAnsi" w:cstheme="majorHAnsi"/>
          <w:bCs/>
          <w:sz w:val="24"/>
          <w:szCs w:val="24"/>
          <w:lang w:eastAsia="pl-PL"/>
        </w:rPr>
      </w:pPr>
    </w:p>
    <w:p w14:paraId="0E918F68" w14:textId="491CF3D7" w:rsidR="00453818" w:rsidRPr="00FF122E" w:rsidRDefault="00453818" w:rsidP="00BC2662">
      <w:pPr>
        <w:pStyle w:val="Akapitzlist"/>
        <w:numPr>
          <w:ilvl w:val="1"/>
          <w:numId w:val="13"/>
        </w:numPr>
        <w:spacing w:after="0" w:line="264" w:lineRule="auto"/>
        <w:ind w:hanging="513"/>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 xml:space="preserve">Wykonawca, który polega na zdolnościach lub sytuacji podmiotów udostępniających zasoby,  składa   wraz   z   ofertą  (oświadczenie wg wzoru stanowiącego </w:t>
      </w:r>
      <w:r w:rsidR="00992554" w:rsidRPr="00FF122E">
        <w:rPr>
          <w:rFonts w:asciiTheme="majorHAnsi" w:hAnsiTheme="majorHAnsi" w:cstheme="majorHAnsi"/>
          <w:bCs/>
          <w:sz w:val="24"/>
          <w:szCs w:val="24"/>
          <w:lang w:eastAsia="pl-PL"/>
        </w:rPr>
        <w:t>z</w:t>
      </w:r>
      <w:r w:rsidRPr="00FF122E">
        <w:rPr>
          <w:rFonts w:asciiTheme="majorHAnsi" w:hAnsiTheme="majorHAnsi" w:cstheme="majorHAnsi"/>
          <w:bCs/>
          <w:sz w:val="24"/>
          <w:szCs w:val="24"/>
          <w:lang w:eastAsia="pl-PL"/>
        </w:rPr>
        <w:t xml:space="preserve">ałącznik nr  </w:t>
      </w:r>
      <w:r w:rsidR="001F4AA4" w:rsidRPr="00FF122E">
        <w:rPr>
          <w:rFonts w:asciiTheme="majorHAnsi" w:hAnsiTheme="majorHAnsi" w:cstheme="majorHAnsi"/>
          <w:bCs/>
          <w:sz w:val="24"/>
          <w:szCs w:val="24"/>
          <w:lang w:eastAsia="pl-PL"/>
        </w:rPr>
        <w:t>8</w:t>
      </w:r>
      <w:r w:rsidRPr="00FF122E">
        <w:rPr>
          <w:rFonts w:asciiTheme="majorHAnsi" w:hAnsiTheme="majorHAnsi" w:cstheme="majorHAnsi"/>
          <w:bCs/>
          <w:sz w:val="24"/>
          <w:szCs w:val="24"/>
          <w:lang w:eastAsia="pl-PL"/>
        </w:rPr>
        <w:t xml:space="preserve">   do   SWZ),   zobowiązanie   podmiotu udostępniającego   zasoby   do   oddania   mu   do   dyspozycji   niezbędnych   zasobów na potrzeby realizacji danego zamówienia lub inny podmiotowy środek dowodowy potwierdzający,   że   </w:t>
      </w:r>
      <w:r w:rsidR="00B00A2E" w:rsidRPr="00FF122E">
        <w:rPr>
          <w:rFonts w:asciiTheme="majorHAnsi" w:hAnsiTheme="majorHAnsi" w:cstheme="majorHAnsi"/>
          <w:bCs/>
          <w:sz w:val="24"/>
          <w:szCs w:val="24"/>
          <w:lang w:eastAsia="pl-PL"/>
        </w:rPr>
        <w:t>w</w:t>
      </w:r>
      <w:r w:rsidRPr="00FF122E">
        <w:rPr>
          <w:rFonts w:asciiTheme="majorHAnsi" w:hAnsiTheme="majorHAnsi" w:cstheme="majorHAnsi"/>
          <w:bCs/>
          <w:sz w:val="24"/>
          <w:szCs w:val="24"/>
          <w:lang w:eastAsia="pl-PL"/>
        </w:rPr>
        <w:t xml:space="preserve">ykonawca,   realizując   zamówienie,   będzie   dysponował </w:t>
      </w:r>
      <w:r w:rsidRPr="00FF122E">
        <w:rPr>
          <w:rFonts w:asciiTheme="majorHAnsi" w:hAnsiTheme="majorHAnsi" w:cstheme="majorHAnsi"/>
          <w:bCs/>
          <w:sz w:val="24"/>
          <w:szCs w:val="24"/>
          <w:lang w:eastAsia="pl-PL"/>
        </w:rPr>
        <w:lastRenderedPageBreak/>
        <w:t xml:space="preserve">niezbędnymi zasobami tych podmiotów. Zobowiązanie podmiotu udostępniającego zasoby   ma   potwierdzać,   że   stosunek   łączący   </w:t>
      </w:r>
      <w:r w:rsidR="00B00A2E" w:rsidRPr="00FF122E">
        <w:rPr>
          <w:rFonts w:asciiTheme="majorHAnsi" w:hAnsiTheme="majorHAnsi" w:cstheme="majorHAnsi"/>
          <w:bCs/>
          <w:sz w:val="24"/>
          <w:szCs w:val="24"/>
          <w:lang w:eastAsia="pl-PL"/>
        </w:rPr>
        <w:t>w</w:t>
      </w:r>
      <w:r w:rsidRPr="00FF122E">
        <w:rPr>
          <w:rFonts w:asciiTheme="majorHAnsi" w:hAnsiTheme="majorHAnsi" w:cstheme="majorHAnsi"/>
          <w:bCs/>
          <w:sz w:val="24"/>
          <w:szCs w:val="24"/>
          <w:lang w:eastAsia="pl-PL"/>
        </w:rPr>
        <w:t xml:space="preserve">ykonawcę   z   podmiotami udostępniającymi zasoby gwarantuje rzeczywisty dostęp do tych zasobów oraz określa w szczególności: </w:t>
      </w:r>
    </w:p>
    <w:p w14:paraId="01374866" w14:textId="77777777" w:rsidR="00453818" w:rsidRPr="00FF122E" w:rsidRDefault="00453818" w:rsidP="00BC2662">
      <w:pPr>
        <w:pStyle w:val="Akapitzlist"/>
        <w:numPr>
          <w:ilvl w:val="2"/>
          <w:numId w:val="13"/>
        </w:numPr>
        <w:spacing w:after="0" w:line="264" w:lineRule="auto"/>
        <w:ind w:left="1843"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 xml:space="preserve"> zakres dostępnych wykonawcy zasobów podmiotu udostępniającego zasoby,</w:t>
      </w:r>
    </w:p>
    <w:p w14:paraId="40E12CB3" w14:textId="77777777" w:rsidR="00453818" w:rsidRPr="00FF122E" w:rsidRDefault="00453818" w:rsidP="00BC2662">
      <w:pPr>
        <w:pStyle w:val="Akapitzlist"/>
        <w:numPr>
          <w:ilvl w:val="2"/>
          <w:numId w:val="13"/>
        </w:numPr>
        <w:spacing w:after="0" w:line="264" w:lineRule="auto"/>
        <w:ind w:left="1843"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sposób i okres udostępnienia wykonawcy i wykorzystania przez niego zasobów podmiotu udostępniającego te zasoby przy wykonywaniu zamówienia,</w:t>
      </w:r>
    </w:p>
    <w:p w14:paraId="197C98FC" w14:textId="77777777" w:rsidR="00453818" w:rsidRPr="00FF122E" w:rsidRDefault="00453818" w:rsidP="00BC2662">
      <w:pPr>
        <w:pStyle w:val="Akapitzlist"/>
        <w:numPr>
          <w:ilvl w:val="2"/>
          <w:numId w:val="13"/>
        </w:numPr>
        <w:spacing w:after="0" w:line="264" w:lineRule="auto"/>
        <w:ind w:left="1843"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5C05C533" w14:textId="77777777" w:rsidR="00453818" w:rsidRPr="00FF122E" w:rsidRDefault="00453818" w:rsidP="00453818">
      <w:pPr>
        <w:pStyle w:val="Akapitzlist"/>
        <w:spacing w:after="0" w:line="264" w:lineRule="auto"/>
        <w:ind w:left="1843"/>
        <w:jc w:val="both"/>
        <w:rPr>
          <w:rFonts w:asciiTheme="majorHAnsi" w:hAnsiTheme="majorHAnsi" w:cstheme="majorHAnsi"/>
          <w:bCs/>
          <w:sz w:val="24"/>
          <w:szCs w:val="24"/>
          <w:lang w:eastAsia="pl-PL"/>
        </w:rPr>
      </w:pPr>
    </w:p>
    <w:p w14:paraId="646B2492" w14:textId="27707978" w:rsidR="00453818" w:rsidRPr="00FF122E" w:rsidRDefault="00453818" w:rsidP="00BC2662">
      <w:pPr>
        <w:pStyle w:val="Akapitzlist"/>
        <w:numPr>
          <w:ilvl w:val="1"/>
          <w:numId w:val="13"/>
        </w:numPr>
        <w:spacing w:after="0" w:line="264" w:lineRule="auto"/>
        <w:ind w:left="1134"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w:t>
      </w:r>
      <w:r w:rsidR="00CD726E" w:rsidRPr="00FF122E">
        <w:rPr>
          <w:rFonts w:asciiTheme="majorHAnsi" w:hAnsiTheme="majorHAnsi" w:cstheme="majorHAnsi"/>
          <w:bCs/>
          <w:sz w:val="24"/>
          <w:szCs w:val="24"/>
          <w:lang w:eastAsia="pl-PL"/>
        </w:rPr>
        <w:t xml:space="preserve"> </w:t>
      </w:r>
      <w:r w:rsidRPr="00FF122E">
        <w:rPr>
          <w:rFonts w:asciiTheme="majorHAnsi" w:hAnsiTheme="majorHAnsi" w:cstheme="majorHAnsi"/>
          <w:bCs/>
          <w:sz w:val="24"/>
          <w:szCs w:val="24"/>
          <w:lang w:eastAsia="pl-PL"/>
        </w:rPr>
        <w:t>2 pkt 3  i 4 Pzp, oraz zbada, czy nie zachodzą wobec tego podmiotu podstawy wykluczenia, które zostały przewidziane względem wykonawcy.</w:t>
      </w:r>
    </w:p>
    <w:p w14:paraId="7D66D638" w14:textId="77777777" w:rsidR="00453818" w:rsidRPr="00FF122E" w:rsidRDefault="00453818" w:rsidP="00453818">
      <w:pPr>
        <w:pStyle w:val="Akapitzlist"/>
        <w:spacing w:after="0" w:line="264" w:lineRule="auto"/>
        <w:ind w:left="1134"/>
        <w:jc w:val="both"/>
        <w:rPr>
          <w:rFonts w:asciiTheme="majorHAnsi" w:hAnsiTheme="majorHAnsi" w:cstheme="majorHAnsi"/>
          <w:bCs/>
          <w:sz w:val="24"/>
          <w:szCs w:val="24"/>
          <w:lang w:eastAsia="pl-PL"/>
        </w:rPr>
      </w:pPr>
    </w:p>
    <w:p w14:paraId="6D3512BC" w14:textId="77777777" w:rsidR="00453818" w:rsidRPr="00FF122E" w:rsidRDefault="00453818" w:rsidP="00BC2662">
      <w:pPr>
        <w:pStyle w:val="Akapitzlist"/>
        <w:numPr>
          <w:ilvl w:val="1"/>
          <w:numId w:val="13"/>
        </w:numPr>
        <w:spacing w:after="0" w:line="264" w:lineRule="auto"/>
        <w:ind w:left="1134"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81CA1D2" w14:textId="77777777" w:rsidR="00453818" w:rsidRPr="00FF122E" w:rsidRDefault="00453818" w:rsidP="00453818">
      <w:pPr>
        <w:pStyle w:val="Akapitzlist"/>
        <w:rPr>
          <w:rFonts w:asciiTheme="majorHAnsi" w:hAnsiTheme="majorHAnsi" w:cstheme="majorHAnsi"/>
          <w:bCs/>
          <w:sz w:val="24"/>
          <w:szCs w:val="24"/>
          <w:lang w:eastAsia="pl-PL"/>
        </w:rPr>
      </w:pPr>
    </w:p>
    <w:p w14:paraId="127B9474" w14:textId="1A64B56F" w:rsidR="00453818" w:rsidRPr="00FF122E" w:rsidRDefault="00453818" w:rsidP="00BC2662">
      <w:pPr>
        <w:pStyle w:val="Akapitzlist"/>
        <w:numPr>
          <w:ilvl w:val="1"/>
          <w:numId w:val="13"/>
        </w:numPr>
        <w:spacing w:after="0" w:line="264" w:lineRule="auto"/>
        <w:ind w:left="1134" w:hanging="709"/>
        <w:jc w:val="both"/>
        <w:rPr>
          <w:rFonts w:asciiTheme="majorHAnsi" w:hAnsiTheme="majorHAnsi" w:cstheme="majorHAnsi"/>
          <w:bCs/>
          <w:sz w:val="24"/>
          <w:szCs w:val="24"/>
          <w:lang w:eastAsia="pl-PL"/>
        </w:rPr>
      </w:pPr>
      <w:r w:rsidRPr="00FF122E">
        <w:rPr>
          <w:rFonts w:asciiTheme="majorHAnsi" w:hAnsiTheme="majorHAnsi" w:cstheme="majorHAnsi"/>
          <w:bCs/>
          <w:sz w:val="24"/>
          <w:szCs w:val="24"/>
          <w:lang w:eastAsia="pl-PL"/>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bookmarkEnd w:id="10"/>
    <w:p w14:paraId="5F9006C8" w14:textId="2D896359" w:rsidR="00B14BC6" w:rsidRPr="00FF122E" w:rsidRDefault="00B14BC6" w:rsidP="00BC2662">
      <w:pPr>
        <w:pStyle w:val="Nagwek1"/>
        <w:numPr>
          <w:ilvl w:val="0"/>
          <w:numId w:val="39"/>
        </w:numPr>
        <w:spacing w:after="120" w:line="264" w:lineRule="auto"/>
        <w:jc w:val="both"/>
        <w:rPr>
          <w:rFonts w:cstheme="majorHAnsi"/>
          <w:b/>
          <w:bCs/>
          <w:color w:val="auto"/>
          <w:sz w:val="24"/>
          <w:szCs w:val="24"/>
        </w:rPr>
      </w:pPr>
      <w:r w:rsidRPr="00FF122E">
        <w:rPr>
          <w:rFonts w:cstheme="majorHAnsi"/>
          <w:b/>
          <w:bCs/>
          <w:color w:val="auto"/>
          <w:sz w:val="24"/>
          <w:szCs w:val="24"/>
        </w:rPr>
        <w:t xml:space="preserve">Informacja o </w:t>
      </w:r>
      <w:r w:rsidR="00AF4BEA" w:rsidRPr="00FF122E">
        <w:rPr>
          <w:rFonts w:cstheme="majorHAnsi"/>
          <w:b/>
          <w:bCs/>
          <w:color w:val="auto"/>
          <w:sz w:val="24"/>
          <w:szCs w:val="24"/>
        </w:rPr>
        <w:t xml:space="preserve">przedmiotowych i </w:t>
      </w:r>
      <w:r w:rsidRPr="00FF122E">
        <w:rPr>
          <w:rFonts w:cstheme="majorHAnsi"/>
          <w:b/>
          <w:bCs/>
          <w:color w:val="auto"/>
          <w:sz w:val="24"/>
          <w:szCs w:val="24"/>
        </w:rPr>
        <w:t>podmiotowych środkach dowodowych</w:t>
      </w:r>
      <w:r w:rsidR="00B3108F" w:rsidRPr="00FF122E">
        <w:rPr>
          <w:rFonts w:cstheme="majorHAnsi"/>
          <w:b/>
          <w:bCs/>
          <w:color w:val="auto"/>
          <w:sz w:val="24"/>
          <w:szCs w:val="24"/>
        </w:rPr>
        <w:t xml:space="preserve">, innych  dokumentach </w:t>
      </w:r>
      <w:r w:rsidR="00F22AF8" w:rsidRPr="00FF122E">
        <w:rPr>
          <w:rFonts w:cstheme="majorHAnsi"/>
          <w:b/>
          <w:bCs/>
          <w:color w:val="auto"/>
          <w:sz w:val="24"/>
          <w:szCs w:val="24"/>
        </w:rPr>
        <w:t xml:space="preserve"> oraz dokument</w:t>
      </w:r>
      <w:r w:rsidR="00B3108F" w:rsidRPr="00FF122E">
        <w:rPr>
          <w:rFonts w:cstheme="majorHAnsi"/>
          <w:b/>
          <w:bCs/>
          <w:color w:val="auto"/>
          <w:sz w:val="24"/>
          <w:szCs w:val="24"/>
        </w:rPr>
        <w:t>ach</w:t>
      </w:r>
      <w:r w:rsidR="00F22AF8" w:rsidRPr="00FF122E">
        <w:rPr>
          <w:rFonts w:cstheme="majorHAnsi"/>
          <w:b/>
          <w:bCs/>
          <w:color w:val="auto"/>
          <w:sz w:val="24"/>
          <w:szCs w:val="24"/>
        </w:rPr>
        <w:t xml:space="preserve">, </w:t>
      </w:r>
      <w:r w:rsidR="00B4236C" w:rsidRPr="00FF122E">
        <w:rPr>
          <w:rFonts w:cstheme="majorHAnsi"/>
          <w:b/>
          <w:bCs/>
          <w:color w:val="auto"/>
          <w:sz w:val="24"/>
          <w:szCs w:val="24"/>
        </w:rPr>
        <w:t>jakie</w:t>
      </w:r>
      <w:r w:rsidR="00F22AF8" w:rsidRPr="00FF122E">
        <w:rPr>
          <w:rFonts w:cstheme="majorHAnsi"/>
          <w:b/>
          <w:bCs/>
          <w:color w:val="auto"/>
          <w:sz w:val="24"/>
          <w:szCs w:val="24"/>
        </w:rPr>
        <w:t xml:space="preserve"> należy złożyć wraz z ofertą</w:t>
      </w:r>
    </w:p>
    <w:p w14:paraId="52894D4D" w14:textId="77777777" w:rsidR="00AF4BEA" w:rsidRPr="00FF122E" w:rsidRDefault="00AF4BEA" w:rsidP="00BC2662">
      <w:pPr>
        <w:pStyle w:val="Akapitzlist"/>
        <w:numPr>
          <w:ilvl w:val="1"/>
          <w:numId w:val="14"/>
        </w:numPr>
        <w:spacing w:after="0"/>
        <w:ind w:left="1134"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nie wymaga od wykonawców przedłożenia przedmiotowych środków dowodowych.</w:t>
      </w:r>
    </w:p>
    <w:p w14:paraId="0C80D055" w14:textId="77777777" w:rsidR="00AF4BEA" w:rsidRPr="00FF122E" w:rsidRDefault="00AF4BEA" w:rsidP="00AF4BEA">
      <w:pPr>
        <w:pStyle w:val="Akapitzlist"/>
        <w:spacing w:before="120"/>
        <w:ind w:left="1134"/>
        <w:jc w:val="both"/>
        <w:rPr>
          <w:rFonts w:asciiTheme="majorHAnsi" w:hAnsiTheme="majorHAnsi" w:cstheme="majorHAnsi"/>
          <w:sz w:val="24"/>
          <w:szCs w:val="24"/>
          <w:lang w:eastAsia="pl-PL"/>
        </w:rPr>
      </w:pPr>
    </w:p>
    <w:p w14:paraId="66AA8CE9" w14:textId="1C6C0667" w:rsidR="00F22AF8" w:rsidRPr="00FF122E" w:rsidRDefault="0038591F" w:rsidP="00BC2662">
      <w:pPr>
        <w:pStyle w:val="Akapitzlist"/>
        <w:numPr>
          <w:ilvl w:val="1"/>
          <w:numId w:val="14"/>
        </w:numPr>
        <w:spacing w:before="120"/>
        <w:ind w:left="1134" w:hanging="56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celu spełnienia warunków udziału w postępowaniu</w:t>
      </w:r>
      <w:r w:rsidR="00E7746E" w:rsidRPr="00FF122E">
        <w:rPr>
          <w:rFonts w:asciiTheme="majorHAnsi" w:hAnsiTheme="majorHAnsi" w:cstheme="majorHAnsi"/>
          <w:sz w:val="24"/>
          <w:szCs w:val="24"/>
          <w:lang w:eastAsia="pl-PL"/>
        </w:rPr>
        <w:t xml:space="preserve"> i braku podstaw wykluczenia</w:t>
      </w:r>
      <w:r w:rsidRPr="00FF122E">
        <w:rPr>
          <w:rFonts w:asciiTheme="majorHAnsi" w:hAnsiTheme="majorHAnsi" w:cstheme="majorHAnsi"/>
          <w:sz w:val="24"/>
          <w:szCs w:val="24"/>
          <w:lang w:eastAsia="pl-PL"/>
        </w:rPr>
        <w:t xml:space="preserve">, </w:t>
      </w:r>
      <w:r w:rsidR="00A31EFD" w:rsidRPr="00FF122E">
        <w:rPr>
          <w:rFonts w:asciiTheme="majorHAnsi" w:hAnsiTheme="majorHAnsi" w:cstheme="majorHAnsi"/>
          <w:sz w:val="24"/>
          <w:szCs w:val="24"/>
          <w:lang w:eastAsia="pl-PL"/>
        </w:rPr>
        <w:t>z</w:t>
      </w:r>
      <w:r w:rsidR="00F22AF8" w:rsidRPr="00FF122E">
        <w:rPr>
          <w:rFonts w:asciiTheme="majorHAnsi" w:hAnsiTheme="majorHAnsi" w:cstheme="majorHAnsi"/>
          <w:sz w:val="24"/>
          <w:szCs w:val="24"/>
          <w:lang w:eastAsia="pl-PL"/>
        </w:rPr>
        <w:t xml:space="preserve">amawiający wezwie wykonawcę, którego oferta została najwyżej oceniona, do złożenia w wyznaczonym terminie, nie krótszym niż </w:t>
      </w:r>
      <w:r w:rsidR="00A31EFD" w:rsidRPr="00FF122E">
        <w:rPr>
          <w:rFonts w:asciiTheme="majorHAnsi" w:hAnsiTheme="majorHAnsi" w:cstheme="majorHAnsi"/>
          <w:sz w:val="24"/>
          <w:szCs w:val="24"/>
          <w:lang w:eastAsia="pl-PL"/>
        </w:rPr>
        <w:t>10</w:t>
      </w:r>
      <w:r w:rsidR="00F22AF8" w:rsidRPr="00FF122E">
        <w:rPr>
          <w:rFonts w:asciiTheme="majorHAnsi" w:hAnsiTheme="majorHAnsi" w:cstheme="majorHAnsi"/>
          <w:sz w:val="24"/>
          <w:szCs w:val="24"/>
          <w:lang w:eastAsia="pl-PL"/>
        </w:rPr>
        <w:t xml:space="preserve"> dni od dnia wezwania, następujących podmiotowych środków dowodowych aktualnych na dzień złożenia podmiotowych środków dowodowych:</w:t>
      </w:r>
    </w:p>
    <w:p w14:paraId="0FA2FFA7" w14:textId="6179B7EA" w:rsidR="00770F06" w:rsidRPr="00FF122E" w:rsidRDefault="00E82DDF" w:rsidP="00BC2662">
      <w:pPr>
        <w:pStyle w:val="Akapitzlist"/>
        <w:numPr>
          <w:ilvl w:val="2"/>
          <w:numId w:val="14"/>
        </w:numPr>
        <w:spacing w:before="120"/>
        <w:ind w:left="1985" w:hanging="851"/>
        <w:jc w:val="both"/>
        <w:rPr>
          <w:rFonts w:asciiTheme="majorHAnsi" w:hAnsiTheme="majorHAnsi" w:cstheme="majorHAnsi"/>
          <w:sz w:val="24"/>
          <w:szCs w:val="24"/>
          <w:lang w:val="x-none" w:eastAsia="pl-PL"/>
        </w:rPr>
      </w:pPr>
      <w:r w:rsidRPr="00FF122E">
        <w:rPr>
          <w:rFonts w:asciiTheme="majorHAnsi" w:hAnsiTheme="majorHAnsi" w:cstheme="majorHAnsi"/>
          <w:bCs/>
          <w:sz w:val="24"/>
          <w:szCs w:val="24"/>
          <w:lang w:eastAsia="pl-PL"/>
        </w:rPr>
        <w:lastRenderedPageBreak/>
        <w:t>spełnienie warunków udziału w post</w:t>
      </w:r>
      <w:r w:rsidR="00E7746E" w:rsidRPr="00FF122E">
        <w:rPr>
          <w:rFonts w:asciiTheme="majorHAnsi" w:hAnsiTheme="majorHAnsi" w:cstheme="majorHAnsi"/>
          <w:bCs/>
          <w:sz w:val="24"/>
          <w:szCs w:val="24"/>
          <w:lang w:eastAsia="pl-PL"/>
        </w:rPr>
        <w:t>ę</w:t>
      </w:r>
      <w:r w:rsidRPr="00FF122E">
        <w:rPr>
          <w:rFonts w:asciiTheme="majorHAnsi" w:hAnsiTheme="majorHAnsi" w:cstheme="majorHAnsi"/>
          <w:bCs/>
          <w:sz w:val="24"/>
          <w:szCs w:val="24"/>
          <w:lang w:eastAsia="pl-PL"/>
        </w:rPr>
        <w:t>powaniu</w:t>
      </w:r>
      <w:r w:rsidR="00E7746E" w:rsidRPr="00FF122E">
        <w:rPr>
          <w:rFonts w:asciiTheme="majorHAnsi" w:hAnsiTheme="majorHAnsi" w:cstheme="majorHAnsi"/>
          <w:bCs/>
          <w:sz w:val="24"/>
          <w:szCs w:val="24"/>
          <w:lang w:eastAsia="pl-PL"/>
        </w:rPr>
        <w:t xml:space="preserve"> – w zakresie opisanym w Rozdziale </w:t>
      </w:r>
      <w:r w:rsidR="0064442F" w:rsidRPr="00FF122E">
        <w:rPr>
          <w:rFonts w:asciiTheme="majorHAnsi" w:hAnsiTheme="majorHAnsi" w:cstheme="majorHAnsi"/>
          <w:bCs/>
          <w:sz w:val="24"/>
          <w:szCs w:val="24"/>
          <w:lang w:eastAsia="pl-PL"/>
        </w:rPr>
        <w:t>6</w:t>
      </w:r>
      <w:r w:rsidRPr="00FF122E">
        <w:rPr>
          <w:rFonts w:asciiTheme="majorHAnsi" w:hAnsiTheme="majorHAnsi" w:cstheme="majorHAnsi"/>
          <w:bCs/>
          <w:sz w:val="24"/>
          <w:szCs w:val="24"/>
          <w:lang w:eastAsia="pl-PL"/>
        </w:rPr>
        <w:t>:</w:t>
      </w:r>
    </w:p>
    <w:p w14:paraId="6B1A21EA" w14:textId="42899B03" w:rsidR="00E2611C" w:rsidRPr="00FF122E" w:rsidRDefault="00876ED2" w:rsidP="00BC2662">
      <w:pPr>
        <w:pStyle w:val="Akapitzlist"/>
        <w:numPr>
          <w:ilvl w:val="0"/>
          <w:numId w:val="28"/>
        </w:numPr>
        <w:ind w:left="2410" w:hanging="425"/>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warunek z pkt 6.1.2. - k</w:t>
      </w:r>
      <w:r w:rsidR="00E2611C" w:rsidRPr="00FF122E">
        <w:rPr>
          <w:rFonts w:asciiTheme="majorHAnsi" w:hAnsiTheme="majorHAnsi" w:cstheme="majorHAnsi"/>
          <w:sz w:val="24"/>
          <w:szCs w:val="24"/>
          <w:lang w:eastAsia="pl-PL"/>
        </w:rPr>
        <w:t xml:space="preserve">oncesji na prowadzenie działalności gospodarczej w zakresie obrotu </w:t>
      </w:r>
      <w:r w:rsidR="006C73CB" w:rsidRPr="00FF122E">
        <w:rPr>
          <w:rFonts w:asciiTheme="majorHAnsi" w:hAnsiTheme="majorHAnsi" w:cstheme="majorHAnsi"/>
          <w:sz w:val="24"/>
          <w:szCs w:val="24"/>
          <w:lang w:eastAsia="pl-PL"/>
        </w:rPr>
        <w:t>energia elektryczną</w:t>
      </w:r>
      <w:r w:rsidR="00E2611C" w:rsidRPr="00FF122E">
        <w:rPr>
          <w:rFonts w:asciiTheme="majorHAnsi" w:hAnsiTheme="majorHAnsi" w:cstheme="majorHAnsi"/>
          <w:sz w:val="24"/>
          <w:szCs w:val="24"/>
          <w:lang w:eastAsia="pl-PL"/>
        </w:rPr>
        <w:t>, wydan</w:t>
      </w:r>
      <w:r w:rsidR="00CD726E" w:rsidRPr="00FF122E">
        <w:rPr>
          <w:rFonts w:asciiTheme="majorHAnsi" w:hAnsiTheme="majorHAnsi" w:cstheme="majorHAnsi"/>
          <w:sz w:val="24"/>
          <w:szCs w:val="24"/>
          <w:lang w:eastAsia="pl-PL"/>
        </w:rPr>
        <w:t>ej</w:t>
      </w:r>
      <w:r w:rsidR="00E2611C" w:rsidRPr="00FF122E">
        <w:rPr>
          <w:rFonts w:asciiTheme="majorHAnsi" w:hAnsiTheme="majorHAnsi" w:cstheme="majorHAnsi"/>
          <w:sz w:val="24"/>
          <w:szCs w:val="24"/>
          <w:lang w:eastAsia="pl-PL"/>
        </w:rPr>
        <w:t xml:space="preserve"> przez Prezesa Urzędu Regulacji Energetyki zgodnie z ustawą z dnia 10 kwietnia 1997 roku – Prawo energetyczne,</w:t>
      </w:r>
    </w:p>
    <w:p w14:paraId="21DD39C2" w14:textId="76EDEB2D" w:rsidR="00A4733B" w:rsidRPr="00FF122E" w:rsidRDefault="00876ED2" w:rsidP="000933E6">
      <w:pPr>
        <w:pStyle w:val="Akapitzlist"/>
        <w:numPr>
          <w:ilvl w:val="0"/>
          <w:numId w:val="28"/>
        </w:numPr>
        <w:ind w:left="2410" w:hanging="425"/>
        <w:jc w:val="both"/>
        <w:rPr>
          <w:rFonts w:asciiTheme="majorHAnsi" w:hAnsiTheme="majorHAnsi" w:cstheme="majorHAnsi"/>
          <w:bCs/>
          <w:sz w:val="24"/>
          <w:szCs w:val="24"/>
          <w:lang w:eastAsia="pl-PL"/>
        </w:rPr>
      </w:pPr>
      <w:r w:rsidRPr="00FF122E">
        <w:rPr>
          <w:rFonts w:asciiTheme="majorHAnsi" w:hAnsiTheme="majorHAnsi" w:cstheme="majorHAnsi"/>
          <w:sz w:val="24"/>
          <w:szCs w:val="24"/>
          <w:lang w:eastAsia="pl-PL"/>
        </w:rPr>
        <w:t xml:space="preserve">warunek z pkt 6.1.3. - </w:t>
      </w:r>
      <w:r w:rsidR="00A4733B" w:rsidRPr="00FF122E">
        <w:rPr>
          <w:rFonts w:asciiTheme="majorHAnsi" w:hAnsiTheme="majorHAnsi" w:cstheme="majorHAnsi"/>
          <w:bCs/>
          <w:sz w:val="24"/>
          <w:szCs w:val="24"/>
          <w:lang w:eastAsia="pl-PL"/>
        </w:rPr>
        <w:t>Informacji banku lub spółdzielczej kasy oszczędnościowo-kredytowej</w:t>
      </w:r>
      <w:r w:rsidR="00A4733B" w:rsidRPr="00FF122E">
        <w:rPr>
          <w:rFonts w:asciiTheme="majorHAnsi" w:hAnsiTheme="majorHAnsi" w:cstheme="majorHAnsi"/>
          <w:sz w:val="24"/>
          <w:szCs w:val="24"/>
          <w:lang w:eastAsia="pl-PL"/>
        </w:rPr>
        <w:t xml:space="preserve"> potwierdzającej wysokość posiadanych środków finansowych lub zdolność kredytową Wykonawcy, w okresie nie wcześniejszym niż 1 miesiąc przed upływem terminu składania ofert na kwotę równą lub co najmniej:</w:t>
      </w:r>
      <w:r w:rsidR="003C4C2A" w:rsidRPr="00FF122E">
        <w:rPr>
          <w:rFonts w:asciiTheme="majorHAnsi" w:hAnsiTheme="majorHAnsi" w:cstheme="majorHAnsi"/>
          <w:sz w:val="24"/>
          <w:szCs w:val="24"/>
          <w:lang w:eastAsia="pl-PL"/>
        </w:rPr>
        <w:t xml:space="preserve"> </w:t>
      </w:r>
      <w:r w:rsidR="00997892" w:rsidRPr="00FF122E">
        <w:rPr>
          <w:rFonts w:asciiTheme="majorHAnsi" w:hAnsiTheme="majorHAnsi" w:cstheme="majorHAnsi"/>
          <w:sz w:val="24"/>
          <w:szCs w:val="24"/>
          <w:lang w:eastAsia="pl-PL"/>
        </w:rPr>
        <w:t>55</w:t>
      </w:r>
      <w:r w:rsidR="003C4C2A" w:rsidRPr="00FF122E">
        <w:rPr>
          <w:rFonts w:asciiTheme="majorHAnsi" w:hAnsiTheme="majorHAnsi" w:cstheme="majorHAnsi"/>
          <w:sz w:val="24"/>
          <w:szCs w:val="24"/>
          <w:lang w:eastAsia="pl-PL"/>
        </w:rPr>
        <w:t>0 000</w:t>
      </w:r>
      <w:r w:rsidR="00A4733B" w:rsidRPr="00FF122E">
        <w:rPr>
          <w:rFonts w:asciiTheme="majorHAnsi" w:hAnsiTheme="majorHAnsi" w:cstheme="majorHAnsi"/>
          <w:bCs/>
          <w:sz w:val="24"/>
          <w:szCs w:val="24"/>
          <w:lang w:eastAsia="pl-PL"/>
        </w:rPr>
        <w:t xml:space="preserve"> zł, </w:t>
      </w:r>
    </w:p>
    <w:p w14:paraId="77AC64FD" w14:textId="3EFD9541" w:rsidR="00823800" w:rsidRPr="00FF122E" w:rsidRDefault="00823800" w:rsidP="000933E6">
      <w:pPr>
        <w:pStyle w:val="Akapitzlist"/>
        <w:numPr>
          <w:ilvl w:val="0"/>
          <w:numId w:val="28"/>
        </w:numPr>
        <w:ind w:left="2410" w:hanging="425"/>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Jeżeli z uzasadnionej przyczyny wykonawca nie może złożyć wymaganych przez zamawiającego podmiotowych środków dowodowych, o których mowa w pkt 9.2.1. lit b), wykonawca składa inne podmiotowe środki dowodowe, które w wystarczający sposób potwierdzają spełnianie opisanego przez zamawiającego warunku udziału w postępowaniu dotyczącego sytuacji ekonomicznej lub finansowej.</w:t>
      </w:r>
    </w:p>
    <w:p w14:paraId="357FC409" w14:textId="6E8EC7F7" w:rsidR="00E82DDF" w:rsidRPr="00FF122E" w:rsidRDefault="00876ED2" w:rsidP="00BC2662">
      <w:pPr>
        <w:pStyle w:val="Akapitzlist"/>
        <w:numPr>
          <w:ilvl w:val="0"/>
          <w:numId w:val="28"/>
        </w:numPr>
        <w:spacing w:before="120"/>
        <w:ind w:left="2410" w:hanging="425"/>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warunek z pkt 6.1.4. - </w:t>
      </w:r>
      <w:r w:rsidR="0064442F" w:rsidRPr="00FF122E">
        <w:rPr>
          <w:rFonts w:asciiTheme="majorHAnsi" w:hAnsiTheme="majorHAnsi" w:cstheme="majorHAnsi"/>
          <w:sz w:val="24"/>
          <w:szCs w:val="24"/>
          <w:lang w:eastAsia="pl-PL"/>
        </w:rPr>
        <w:t>wykaz</w:t>
      </w:r>
      <w:r w:rsidR="006F29AA" w:rsidRPr="00FF122E">
        <w:rPr>
          <w:rFonts w:asciiTheme="majorHAnsi" w:hAnsiTheme="majorHAnsi" w:cstheme="majorHAnsi"/>
          <w:sz w:val="24"/>
          <w:szCs w:val="24"/>
          <w:lang w:eastAsia="pl-PL"/>
        </w:rPr>
        <w:t>u</w:t>
      </w:r>
      <w:r w:rsidR="0064442F" w:rsidRPr="00FF122E">
        <w:rPr>
          <w:rFonts w:asciiTheme="majorHAnsi" w:hAnsiTheme="majorHAnsi" w:cstheme="majorHAnsi"/>
          <w:sz w:val="24"/>
          <w:szCs w:val="24"/>
          <w:lang w:eastAsia="pl-PL"/>
        </w:rPr>
        <w:t xml:space="preserve"> </w:t>
      </w:r>
      <w:r w:rsidR="00E2611C" w:rsidRPr="00FF122E">
        <w:rPr>
          <w:rFonts w:asciiTheme="majorHAnsi" w:hAnsiTheme="majorHAnsi" w:cstheme="majorHAnsi"/>
          <w:sz w:val="24"/>
          <w:szCs w:val="24"/>
          <w:lang w:eastAsia="pl-PL"/>
        </w:rPr>
        <w:t xml:space="preserve">dostaw </w:t>
      </w:r>
      <w:r w:rsidR="0064442F" w:rsidRPr="00FF122E">
        <w:rPr>
          <w:rFonts w:asciiTheme="majorHAnsi" w:hAnsiTheme="majorHAnsi" w:cstheme="majorHAnsi"/>
          <w:sz w:val="24"/>
          <w:szCs w:val="24"/>
          <w:lang w:eastAsia="pl-PL"/>
        </w:rPr>
        <w:t xml:space="preserve">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Pr="00FF122E">
        <w:rPr>
          <w:rFonts w:asciiTheme="majorHAnsi" w:hAnsiTheme="majorHAnsi" w:cstheme="majorHAnsi"/>
          <w:sz w:val="24"/>
          <w:szCs w:val="24"/>
          <w:lang w:eastAsia="pl-PL"/>
        </w:rPr>
        <w:t>dostawy</w:t>
      </w:r>
      <w:r w:rsidR="0064442F" w:rsidRPr="00FF122E">
        <w:rPr>
          <w:rFonts w:asciiTheme="majorHAnsi" w:hAnsiTheme="majorHAnsi" w:cstheme="majorHAnsi"/>
          <w:sz w:val="24"/>
          <w:szCs w:val="24"/>
          <w:lang w:eastAsia="pl-PL"/>
        </w:rPr>
        <w:t xml:space="preserve"> zostały wykonane lub są wykonywane, oraz załączeniem dowodów określających, czy te</w:t>
      </w:r>
      <w:r w:rsidRPr="00FF122E">
        <w:rPr>
          <w:rFonts w:asciiTheme="majorHAnsi" w:hAnsiTheme="majorHAnsi" w:cstheme="majorHAnsi"/>
          <w:sz w:val="24"/>
          <w:szCs w:val="24"/>
          <w:lang w:eastAsia="pl-PL"/>
        </w:rPr>
        <w:t xml:space="preserve"> dostawy</w:t>
      </w:r>
      <w:r w:rsidR="0064442F" w:rsidRPr="00FF122E">
        <w:rPr>
          <w:rFonts w:asciiTheme="majorHAnsi" w:hAnsiTheme="majorHAnsi" w:cstheme="majorHAnsi"/>
          <w:sz w:val="24"/>
          <w:szCs w:val="24"/>
          <w:lang w:eastAsia="pl-PL"/>
        </w:rPr>
        <w:t xml:space="preserve">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00E37AA6" w:rsidRPr="00FF122E">
        <w:rPr>
          <w:rFonts w:asciiTheme="majorHAnsi" w:hAnsiTheme="majorHAnsi" w:cstheme="majorHAnsi"/>
          <w:sz w:val="24"/>
          <w:szCs w:val="24"/>
          <w:lang w:eastAsia="pl-PL"/>
        </w:rPr>
        <w:t>przed   upływem   terminu   składania   ofert</w:t>
      </w:r>
      <w:r w:rsidR="003E1691" w:rsidRPr="00FF122E">
        <w:rPr>
          <w:rFonts w:asciiTheme="majorHAnsi" w:hAnsiTheme="majorHAnsi" w:cstheme="majorHAnsi"/>
          <w:sz w:val="24"/>
          <w:szCs w:val="24"/>
          <w:lang w:eastAsia="pl-PL"/>
        </w:rPr>
        <w:t xml:space="preserve"> - </w:t>
      </w:r>
      <w:r w:rsidR="00E37AA6" w:rsidRPr="00FF122E">
        <w:rPr>
          <w:rFonts w:asciiTheme="majorHAnsi" w:hAnsiTheme="majorHAnsi" w:cstheme="majorHAnsi"/>
          <w:sz w:val="24"/>
          <w:szCs w:val="24"/>
          <w:lang w:eastAsia="pl-PL"/>
        </w:rPr>
        <w:t xml:space="preserve">   </w:t>
      </w:r>
      <w:r w:rsidR="003E1691" w:rsidRPr="00FF122E">
        <w:rPr>
          <w:rFonts w:asciiTheme="majorHAnsi" w:hAnsiTheme="majorHAnsi" w:cstheme="majorHAnsi"/>
          <w:sz w:val="24"/>
          <w:szCs w:val="24"/>
          <w:lang w:eastAsia="pl-PL"/>
        </w:rPr>
        <w:t xml:space="preserve">oświadczenie wg wzoru stanowiącego </w:t>
      </w:r>
      <w:r w:rsidR="00992554" w:rsidRPr="00FF122E">
        <w:rPr>
          <w:rFonts w:asciiTheme="majorHAnsi" w:hAnsiTheme="majorHAnsi" w:cstheme="majorHAnsi"/>
          <w:sz w:val="24"/>
          <w:szCs w:val="24"/>
          <w:lang w:eastAsia="pl-PL"/>
        </w:rPr>
        <w:t>z</w:t>
      </w:r>
      <w:r w:rsidR="003E1691" w:rsidRPr="00FF122E">
        <w:rPr>
          <w:rFonts w:asciiTheme="majorHAnsi" w:hAnsiTheme="majorHAnsi" w:cstheme="majorHAnsi"/>
          <w:sz w:val="24"/>
          <w:szCs w:val="24"/>
          <w:lang w:eastAsia="pl-PL"/>
        </w:rPr>
        <w:t xml:space="preserve">ałącznik Nr </w:t>
      </w:r>
      <w:r w:rsidR="001F4AA4" w:rsidRPr="00FF122E">
        <w:rPr>
          <w:rFonts w:asciiTheme="majorHAnsi" w:hAnsiTheme="majorHAnsi" w:cstheme="majorHAnsi"/>
          <w:sz w:val="24"/>
          <w:szCs w:val="24"/>
          <w:lang w:eastAsia="pl-PL"/>
        </w:rPr>
        <w:t>5</w:t>
      </w:r>
      <w:r w:rsidR="00E82DDF" w:rsidRPr="00FF122E">
        <w:rPr>
          <w:rFonts w:asciiTheme="majorHAnsi" w:hAnsiTheme="majorHAnsi" w:cstheme="majorHAnsi"/>
          <w:sz w:val="24"/>
          <w:szCs w:val="24"/>
          <w:lang w:eastAsia="pl-PL"/>
        </w:rPr>
        <w:t xml:space="preserve"> do SWZ,</w:t>
      </w:r>
    </w:p>
    <w:p w14:paraId="02D695C8" w14:textId="77777777" w:rsidR="00876ED2" w:rsidRPr="00FF122E" w:rsidRDefault="00876ED2" w:rsidP="00E82DDF">
      <w:pPr>
        <w:pStyle w:val="Akapitzlist"/>
        <w:spacing w:before="120"/>
        <w:ind w:left="2410"/>
        <w:jc w:val="both"/>
        <w:rPr>
          <w:rFonts w:asciiTheme="majorHAnsi" w:hAnsiTheme="majorHAnsi" w:cstheme="majorHAnsi"/>
          <w:strike/>
          <w:sz w:val="24"/>
          <w:szCs w:val="24"/>
          <w:lang w:eastAsia="pl-PL"/>
        </w:rPr>
      </w:pPr>
    </w:p>
    <w:p w14:paraId="78A07E33" w14:textId="5AF65893" w:rsidR="00E82DDF" w:rsidRPr="00FF122E" w:rsidRDefault="00E82DDF" w:rsidP="00BC2662">
      <w:pPr>
        <w:pStyle w:val="Akapitzlist"/>
        <w:numPr>
          <w:ilvl w:val="2"/>
          <w:numId w:val="14"/>
        </w:numPr>
        <w:spacing w:before="120"/>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Brak podstaw  wykluczenia</w:t>
      </w:r>
      <w:r w:rsidR="00E7746E" w:rsidRPr="00FF122E">
        <w:rPr>
          <w:rFonts w:asciiTheme="majorHAnsi" w:hAnsiTheme="majorHAnsi" w:cstheme="majorHAnsi"/>
          <w:sz w:val="24"/>
          <w:szCs w:val="24"/>
          <w:lang w:eastAsia="pl-PL"/>
        </w:rPr>
        <w:t xml:space="preserve"> – w zakresie opisanym w Rozdziale </w:t>
      </w:r>
      <w:r w:rsidR="00E37AA6" w:rsidRPr="00FF122E">
        <w:rPr>
          <w:rFonts w:asciiTheme="majorHAnsi" w:hAnsiTheme="majorHAnsi" w:cstheme="majorHAnsi"/>
          <w:sz w:val="24"/>
          <w:szCs w:val="24"/>
          <w:lang w:eastAsia="pl-PL"/>
        </w:rPr>
        <w:t>7:</w:t>
      </w:r>
    </w:p>
    <w:p w14:paraId="1C056BAE" w14:textId="77777777" w:rsidR="00E82DDF" w:rsidRPr="00FF122E" w:rsidRDefault="00E82DDF" w:rsidP="00BC2662">
      <w:pPr>
        <w:pStyle w:val="Akapitzlist"/>
        <w:numPr>
          <w:ilvl w:val="0"/>
          <w:numId w:val="29"/>
        </w:numPr>
        <w:spacing w:before="120"/>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informacji z Krajowego Rejestru Karnego w zakresie: </w:t>
      </w:r>
    </w:p>
    <w:p w14:paraId="7E645A63" w14:textId="5A108132" w:rsidR="00E82DDF" w:rsidRPr="00FF122E" w:rsidRDefault="00E82DDF" w:rsidP="00BC2662">
      <w:pPr>
        <w:pStyle w:val="Akapitzlist"/>
        <w:numPr>
          <w:ilvl w:val="0"/>
          <w:numId w:val="27"/>
        </w:numPr>
        <w:spacing w:before="120"/>
        <w:ind w:left="269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art. 108 ust. 1 pkt 1 i 2 P</w:t>
      </w:r>
      <w:r w:rsidR="00E7746E" w:rsidRPr="00FF122E">
        <w:rPr>
          <w:rFonts w:asciiTheme="majorHAnsi" w:hAnsiTheme="majorHAnsi" w:cstheme="majorHAnsi"/>
          <w:sz w:val="24"/>
          <w:szCs w:val="24"/>
          <w:lang w:eastAsia="pl-PL"/>
        </w:rPr>
        <w:t>zp</w:t>
      </w:r>
      <w:r w:rsidRPr="00FF122E">
        <w:rPr>
          <w:rFonts w:asciiTheme="majorHAnsi" w:hAnsiTheme="majorHAnsi" w:cstheme="majorHAnsi"/>
          <w:sz w:val="24"/>
          <w:szCs w:val="24"/>
          <w:lang w:eastAsia="pl-PL"/>
        </w:rPr>
        <w:t>,</w:t>
      </w:r>
    </w:p>
    <w:p w14:paraId="29528F34" w14:textId="33799CE1" w:rsidR="00E82DDF" w:rsidRPr="00FF122E" w:rsidRDefault="00E82DDF" w:rsidP="00BC2662">
      <w:pPr>
        <w:pStyle w:val="Akapitzlist"/>
        <w:numPr>
          <w:ilvl w:val="0"/>
          <w:numId w:val="27"/>
        </w:numPr>
        <w:spacing w:before="120"/>
        <w:ind w:left="269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art. 108 ust. 1 pkt 4  P</w:t>
      </w:r>
      <w:r w:rsidR="00E7746E" w:rsidRPr="00FF122E">
        <w:rPr>
          <w:rFonts w:asciiTheme="majorHAnsi" w:hAnsiTheme="majorHAnsi" w:cstheme="majorHAnsi"/>
          <w:sz w:val="24"/>
          <w:szCs w:val="24"/>
          <w:lang w:eastAsia="pl-PL"/>
        </w:rPr>
        <w:t>zp</w:t>
      </w:r>
      <w:r w:rsidRPr="00FF122E">
        <w:rPr>
          <w:rFonts w:asciiTheme="majorHAnsi" w:hAnsiTheme="majorHAnsi" w:cstheme="majorHAnsi"/>
          <w:sz w:val="24"/>
          <w:szCs w:val="24"/>
          <w:lang w:eastAsia="pl-PL"/>
        </w:rPr>
        <w:t>, dotyczącej orzeczenia zakazu ubiegania się o zamówienie publiczne tytułem środka karnego,</w:t>
      </w:r>
    </w:p>
    <w:p w14:paraId="428FCF04" w14:textId="38B7E20D" w:rsidR="00E82DDF" w:rsidRPr="00FF122E" w:rsidRDefault="00E82DDF" w:rsidP="00E82DDF">
      <w:pPr>
        <w:pStyle w:val="Akapitzlist"/>
        <w:spacing w:before="120"/>
        <w:ind w:left="269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t>
      </w:r>
      <w:r w:rsidR="00E7746E"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sporządzonej nie wcześniej niż 6 miesięcy przed jej złożeniem;</w:t>
      </w:r>
    </w:p>
    <w:p w14:paraId="37E5077C" w14:textId="49F1836A" w:rsidR="00E82DDF" w:rsidRPr="00FF122E" w:rsidRDefault="00E82DDF" w:rsidP="00BC2662">
      <w:pPr>
        <w:pStyle w:val="Akapitzlist"/>
        <w:numPr>
          <w:ilvl w:val="0"/>
          <w:numId w:val="29"/>
        </w:numPr>
        <w:spacing w:before="120" w:line="264" w:lineRule="auto"/>
        <w:ind w:left="2342" w:hanging="35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oświadczenia </w:t>
      </w:r>
      <w:r w:rsidR="003E1691"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ykonawcy, w zakresie art. 108 ust. 1 pkt 5</w:t>
      </w:r>
      <w:r w:rsidR="006A3163"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w:t>
      </w:r>
      <w:r w:rsidR="00E7746E" w:rsidRPr="00FF122E">
        <w:rPr>
          <w:rFonts w:asciiTheme="majorHAnsi" w:hAnsiTheme="majorHAnsi" w:cstheme="majorHAnsi"/>
          <w:sz w:val="24"/>
          <w:szCs w:val="24"/>
          <w:lang w:eastAsia="pl-PL"/>
        </w:rPr>
        <w:t>Pzp</w:t>
      </w:r>
      <w:r w:rsidRPr="00FF122E">
        <w:rPr>
          <w:rFonts w:asciiTheme="majorHAnsi" w:hAnsiTheme="majorHAnsi" w:cstheme="majorHAnsi"/>
          <w:sz w:val="24"/>
          <w:szCs w:val="24"/>
          <w:lang w:eastAsia="pl-PL"/>
        </w:rPr>
        <w:t xml:space="preserve">, o braku przynależności do tej samej grupy kapitałowej w rozumieniu ustawy z </w:t>
      </w:r>
      <w:r w:rsidRPr="00FF122E">
        <w:rPr>
          <w:rFonts w:asciiTheme="majorHAnsi" w:hAnsiTheme="majorHAnsi" w:cstheme="majorHAnsi"/>
          <w:sz w:val="24"/>
          <w:szCs w:val="24"/>
          <w:lang w:eastAsia="pl-PL"/>
        </w:rPr>
        <w:lastRenderedPageBreak/>
        <w:t>dnia</w:t>
      </w:r>
      <w:r w:rsidR="00E7746E"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16 lutego 2007 r. o ochronie konkurencji i konsumentów (</w:t>
      </w:r>
      <w:r w:rsidR="008E3861" w:rsidRPr="00FF122E">
        <w:rPr>
          <w:rFonts w:asciiTheme="majorHAnsi" w:hAnsiTheme="majorHAnsi" w:cstheme="majorHAnsi"/>
          <w:sz w:val="24"/>
          <w:szCs w:val="24"/>
          <w:lang w:eastAsia="pl-PL"/>
        </w:rPr>
        <w:t>Dz.  U.  z  2021  r. poz. 275</w:t>
      </w:r>
      <w:r w:rsidRPr="00FF122E">
        <w:rPr>
          <w:rFonts w:asciiTheme="majorHAnsi" w:hAnsiTheme="majorHAnsi" w:cstheme="majorHAnsi"/>
          <w:sz w:val="24"/>
          <w:szCs w:val="24"/>
          <w:lang w:eastAsia="pl-PL"/>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003E1691" w:rsidRPr="00FF122E">
        <w:rPr>
          <w:rFonts w:asciiTheme="majorHAnsi" w:hAnsiTheme="majorHAnsi" w:cstheme="majorHAnsi"/>
          <w:sz w:val="24"/>
          <w:szCs w:val="24"/>
          <w:lang w:eastAsia="pl-PL"/>
        </w:rPr>
        <w:t xml:space="preserve">oświadczenie wg wzoru stanowiącego </w:t>
      </w:r>
      <w:r w:rsidR="00992554"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 xml:space="preserve">ałącznik </w:t>
      </w:r>
      <w:r w:rsidR="00992554" w:rsidRPr="00FF122E">
        <w:rPr>
          <w:rFonts w:asciiTheme="majorHAnsi" w:hAnsiTheme="majorHAnsi" w:cstheme="majorHAnsi"/>
          <w:sz w:val="24"/>
          <w:szCs w:val="24"/>
          <w:lang w:eastAsia="pl-PL"/>
        </w:rPr>
        <w:t>n</w:t>
      </w:r>
      <w:r w:rsidRPr="00FF122E">
        <w:rPr>
          <w:rFonts w:asciiTheme="majorHAnsi" w:hAnsiTheme="majorHAnsi" w:cstheme="majorHAnsi"/>
          <w:sz w:val="24"/>
          <w:szCs w:val="24"/>
          <w:lang w:eastAsia="pl-PL"/>
        </w:rPr>
        <w:t xml:space="preserve">r </w:t>
      </w:r>
      <w:r w:rsidR="001F4AA4" w:rsidRPr="00FF122E">
        <w:rPr>
          <w:rFonts w:asciiTheme="majorHAnsi" w:hAnsiTheme="majorHAnsi" w:cstheme="majorHAnsi"/>
          <w:sz w:val="24"/>
          <w:szCs w:val="24"/>
          <w:lang w:eastAsia="pl-PL"/>
        </w:rPr>
        <w:t>6</w:t>
      </w:r>
      <w:r w:rsidRPr="00FF122E">
        <w:rPr>
          <w:rFonts w:asciiTheme="majorHAnsi" w:hAnsiTheme="majorHAnsi" w:cstheme="majorHAnsi"/>
          <w:sz w:val="24"/>
          <w:szCs w:val="24"/>
          <w:lang w:eastAsia="pl-PL"/>
        </w:rPr>
        <w:t xml:space="preserve"> do SWZ,</w:t>
      </w:r>
    </w:p>
    <w:p w14:paraId="488945AC" w14:textId="72B10CCD" w:rsidR="00F879EB" w:rsidRPr="00FF122E" w:rsidRDefault="00F879EB" w:rsidP="00BC2662">
      <w:pPr>
        <w:pStyle w:val="Akapitzlist"/>
        <w:numPr>
          <w:ilvl w:val="0"/>
          <w:numId w:val="29"/>
        </w:numPr>
        <w:spacing w:before="120" w:line="264" w:lineRule="auto"/>
        <w:ind w:left="2342" w:hanging="35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w:t>
      </w:r>
    </w:p>
    <w:p w14:paraId="67198E88" w14:textId="7F143673" w:rsidR="00D518E4" w:rsidRPr="00FF122E" w:rsidRDefault="00E82DDF" w:rsidP="00BC2662">
      <w:pPr>
        <w:pStyle w:val="Akapitzlist"/>
        <w:numPr>
          <w:ilvl w:val="0"/>
          <w:numId w:val="29"/>
        </w:numPr>
        <w:spacing w:before="120" w:line="264" w:lineRule="auto"/>
        <w:ind w:left="2342" w:hanging="35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oświadczenia  </w:t>
      </w:r>
      <w:r w:rsidR="001C1F5C"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ykonawcy o aktualności informacji zawartych w  JEDZ,</w:t>
      </w:r>
      <w:r w:rsidR="00D518E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w   zakresie   podstaw   wykluczenia   z   postępowania   (</w:t>
      </w:r>
      <w:r w:rsidR="00992554"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 xml:space="preserve">ałącznik   </w:t>
      </w:r>
      <w:r w:rsidR="00992554" w:rsidRPr="00FF122E">
        <w:rPr>
          <w:rFonts w:asciiTheme="majorHAnsi" w:hAnsiTheme="majorHAnsi" w:cstheme="majorHAnsi"/>
          <w:sz w:val="24"/>
          <w:szCs w:val="24"/>
          <w:lang w:eastAsia="pl-PL"/>
        </w:rPr>
        <w:t>n</w:t>
      </w:r>
      <w:r w:rsidRPr="00FF122E">
        <w:rPr>
          <w:rFonts w:asciiTheme="majorHAnsi" w:hAnsiTheme="majorHAnsi" w:cstheme="majorHAnsi"/>
          <w:sz w:val="24"/>
          <w:szCs w:val="24"/>
          <w:lang w:eastAsia="pl-PL"/>
        </w:rPr>
        <w:t xml:space="preserve">r   </w:t>
      </w:r>
      <w:r w:rsidR="001F4AA4" w:rsidRPr="00FF122E">
        <w:rPr>
          <w:rFonts w:asciiTheme="majorHAnsi" w:hAnsiTheme="majorHAnsi" w:cstheme="majorHAnsi"/>
          <w:sz w:val="24"/>
          <w:szCs w:val="24"/>
          <w:lang w:eastAsia="pl-PL"/>
        </w:rPr>
        <w:t>7</w:t>
      </w:r>
      <w:r w:rsidR="00D518E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do SWZ), o których mowa w:</w:t>
      </w:r>
    </w:p>
    <w:p w14:paraId="51D16C58" w14:textId="1EC0893E" w:rsidR="00D518E4" w:rsidRPr="00FF122E" w:rsidRDefault="00E82DDF" w:rsidP="00BC2662">
      <w:pPr>
        <w:pStyle w:val="Akapitzlist"/>
        <w:numPr>
          <w:ilvl w:val="0"/>
          <w:numId w:val="30"/>
        </w:numPr>
        <w:spacing w:before="120"/>
        <w:ind w:left="2694" w:hanging="28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art. 108 ust. 1 pkt 3 P</w:t>
      </w:r>
      <w:r w:rsidR="00E7746E" w:rsidRPr="00FF122E">
        <w:rPr>
          <w:rFonts w:asciiTheme="majorHAnsi" w:hAnsiTheme="majorHAnsi" w:cstheme="majorHAnsi"/>
          <w:sz w:val="24"/>
          <w:szCs w:val="24"/>
          <w:lang w:eastAsia="pl-PL"/>
        </w:rPr>
        <w:t>zp</w:t>
      </w:r>
      <w:r w:rsidRPr="00FF122E">
        <w:rPr>
          <w:rFonts w:asciiTheme="majorHAnsi" w:hAnsiTheme="majorHAnsi" w:cstheme="majorHAnsi"/>
          <w:sz w:val="24"/>
          <w:szCs w:val="24"/>
          <w:lang w:eastAsia="pl-PL"/>
        </w:rPr>
        <w:t>,</w:t>
      </w:r>
    </w:p>
    <w:p w14:paraId="7054B6B9" w14:textId="5E119E1A" w:rsidR="00D518E4" w:rsidRPr="00FF122E" w:rsidRDefault="00E82DDF" w:rsidP="00BC2662">
      <w:pPr>
        <w:pStyle w:val="Akapitzlist"/>
        <w:numPr>
          <w:ilvl w:val="0"/>
          <w:numId w:val="30"/>
        </w:numPr>
        <w:spacing w:before="120"/>
        <w:ind w:left="2694" w:hanging="28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art. 108 ust. 1 pkt 4  P</w:t>
      </w:r>
      <w:r w:rsidR="00E7746E" w:rsidRPr="00FF122E">
        <w:rPr>
          <w:rFonts w:asciiTheme="majorHAnsi" w:hAnsiTheme="majorHAnsi" w:cstheme="majorHAnsi"/>
          <w:sz w:val="24"/>
          <w:szCs w:val="24"/>
          <w:lang w:eastAsia="pl-PL"/>
        </w:rPr>
        <w:t>zp</w:t>
      </w:r>
      <w:r w:rsidRPr="00FF122E">
        <w:rPr>
          <w:rFonts w:asciiTheme="majorHAnsi" w:hAnsiTheme="majorHAnsi" w:cstheme="majorHAnsi"/>
          <w:sz w:val="24"/>
          <w:szCs w:val="24"/>
          <w:lang w:eastAsia="pl-PL"/>
        </w:rPr>
        <w:t>, dotyczących orzeczenia zakazu ubiegania się</w:t>
      </w:r>
      <w:r w:rsidR="00D518E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o zamówienie publiczne tytułem środka zapobiegawczego,</w:t>
      </w:r>
    </w:p>
    <w:p w14:paraId="188E55D8" w14:textId="415BBEE0" w:rsidR="00D518E4" w:rsidRPr="00FF122E" w:rsidRDefault="00E82DDF" w:rsidP="00BC2662">
      <w:pPr>
        <w:pStyle w:val="Akapitzlist"/>
        <w:numPr>
          <w:ilvl w:val="0"/>
          <w:numId w:val="30"/>
        </w:numPr>
        <w:spacing w:before="120"/>
        <w:ind w:left="2694" w:hanging="28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art. 108 ust. 1 pkt 5 P</w:t>
      </w:r>
      <w:r w:rsidR="00E7746E" w:rsidRPr="00FF122E">
        <w:rPr>
          <w:rFonts w:asciiTheme="majorHAnsi" w:hAnsiTheme="majorHAnsi" w:cstheme="majorHAnsi"/>
          <w:sz w:val="24"/>
          <w:szCs w:val="24"/>
          <w:lang w:eastAsia="pl-PL"/>
        </w:rPr>
        <w:t>zp</w:t>
      </w:r>
      <w:r w:rsidRPr="00FF122E">
        <w:rPr>
          <w:rFonts w:asciiTheme="majorHAnsi" w:hAnsiTheme="majorHAnsi" w:cstheme="majorHAnsi"/>
          <w:sz w:val="24"/>
          <w:szCs w:val="24"/>
          <w:lang w:eastAsia="pl-PL"/>
        </w:rPr>
        <w:t>, dotyczących zawarcia z innymi Wykonawcami</w:t>
      </w:r>
      <w:r w:rsidR="00D518E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porozumienia mającego na celu zakłócenie konkurencji,</w:t>
      </w:r>
    </w:p>
    <w:p w14:paraId="1DE3460C" w14:textId="54FB4C99" w:rsidR="00E82DDF" w:rsidRPr="00FF122E" w:rsidRDefault="00E82DDF" w:rsidP="00BC2662">
      <w:pPr>
        <w:pStyle w:val="Akapitzlist"/>
        <w:numPr>
          <w:ilvl w:val="0"/>
          <w:numId w:val="30"/>
        </w:numPr>
        <w:spacing w:before="120"/>
        <w:ind w:left="2694" w:hanging="28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art. 108 ust. 1 pkt 6 P</w:t>
      </w:r>
      <w:r w:rsidR="00E7746E" w:rsidRPr="00FF122E">
        <w:rPr>
          <w:rFonts w:asciiTheme="majorHAnsi" w:hAnsiTheme="majorHAnsi" w:cstheme="majorHAnsi"/>
          <w:sz w:val="24"/>
          <w:szCs w:val="24"/>
          <w:lang w:eastAsia="pl-PL"/>
        </w:rPr>
        <w:t>zp,</w:t>
      </w:r>
    </w:p>
    <w:p w14:paraId="072730F1" w14:textId="700B15A3" w:rsidR="00E7746E" w:rsidRPr="00FF122E" w:rsidRDefault="00E7746E" w:rsidP="00BC2662">
      <w:pPr>
        <w:pStyle w:val="Akapitzlist"/>
        <w:numPr>
          <w:ilvl w:val="0"/>
          <w:numId w:val="30"/>
        </w:numPr>
        <w:spacing w:before="120"/>
        <w:ind w:left="2694" w:hanging="284"/>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art. 109 ust. 1 pkt </w:t>
      </w:r>
      <w:r w:rsidR="00F879EB"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8–10</w:t>
      </w:r>
      <w:r w:rsidR="00F879EB"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ustawy.</w:t>
      </w:r>
    </w:p>
    <w:p w14:paraId="0911F18F" w14:textId="77777777" w:rsidR="00D518E4" w:rsidRPr="00FF122E" w:rsidRDefault="00D518E4" w:rsidP="00D518E4">
      <w:pPr>
        <w:pStyle w:val="Akapitzlist"/>
        <w:spacing w:before="120"/>
        <w:ind w:left="2694"/>
        <w:jc w:val="both"/>
        <w:rPr>
          <w:rFonts w:asciiTheme="majorHAnsi" w:hAnsiTheme="majorHAnsi" w:cstheme="majorHAnsi"/>
          <w:sz w:val="24"/>
          <w:szCs w:val="24"/>
          <w:lang w:eastAsia="pl-PL"/>
        </w:rPr>
      </w:pPr>
    </w:p>
    <w:p w14:paraId="39F4D7E0" w14:textId="7BB061F1" w:rsidR="00D518E4" w:rsidRPr="00FF122E" w:rsidRDefault="00D518E4" w:rsidP="00BC2662">
      <w:pPr>
        <w:pStyle w:val="Akapitzlist"/>
        <w:numPr>
          <w:ilvl w:val="1"/>
          <w:numId w:val="14"/>
        </w:numPr>
        <w:spacing w:before="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przypadku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ykonawców wspólnie ubiegających się o udzielenie zamówienia podmiotowe środki dowodowe, wymienione w </w:t>
      </w:r>
      <w:proofErr w:type="spellStart"/>
      <w:r w:rsidR="00BD6880" w:rsidRPr="00FF122E">
        <w:rPr>
          <w:rFonts w:asciiTheme="majorHAnsi" w:hAnsiTheme="majorHAnsi" w:cstheme="majorHAnsi"/>
          <w:sz w:val="24"/>
          <w:szCs w:val="24"/>
          <w:lang w:eastAsia="pl-PL"/>
        </w:rPr>
        <w:t>ppkt</w:t>
      </w:r>
      <w:proofErr w:type="spellEnd"/>
      <w:r w:rsidR="00BD6880" w:rsidRPr="00FF122E">
        <w:rPr>
          <w:rFonts w:asciiTheme="majorHAnsi" w:hAnsiTheme="majorHAnsi" w:cstheme="majorHAnsi"/>
          <w:sz w:val="24"/>
          <w:szCs w:val="24"/>
          <w:lang w:eastAsia="pl-PL"/>
        </w:rPr>
        <w:t xml:space="preserve"> 9.2.2. </w:t>
      </w:r>
      <w:r w:rsidRPr="00FF122E">
        <w:rPr>
          <w:rFonts w:asciiTheme="majorHAnsi" w:hAnsiTheme="majorHAnsi" w:cstheme="majorHAnsi"/>
          <w:sz w:val="24"/>
          <w:szCs w:val="24"/>
          <w:lang w:eastAsia="pl-PL"/>
        </w:rPr>
        <w:t xml:space="preserve">(tj. na potwierdzenie braku   podstaw   wykluczenia),   składa   każdy   z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ykonawców   występujących wspólnie. </w:t>
      </w:r>
    </w:p>
    <w:p w14:paraId="3BCAFEE6" w14:textId="77777777" w:rsidR="00D518E4" w:rsidRPr="00FF122E" w:rsidRDefault="00D518E4" w:rsidP="00D518E4">
      <w:pPr>
        <w:pStyle w:val="Akapitzlist"/>
        <w:spacing w:before="120" w:line="264" w:lineRule="auto"/>
        <w:ind w:left="1134"/>
        <w:jc w:val="both"/>
        <w:rPr>
          <w:rFonts w:asciiTheme="majorHAnsi" w:hAnsiTheme="majorHAnsi" w:cstheme="majorHAnsi"/>
          <w:sz w:val="24"/>
          <w:szCs w:val="24"/>
          <w:lang w:eastAsia="pl-PL"/>
        </w:rPr>
      </w:pPr>
    </w:p>
    <w:p w14:paraId="352A14BC" w14:textId="795A3C03" w:rsidR="00D518E4" w:rsidRPr="00FF122E" w:rsidRDefault="00D518E4" w:rsidP="00BC2662">
      <w:pPr>
        <w:pStyle w:val="Akapitzlist"/>
        <w:numPr>
          <w:ilvl w:val="1"/>
          <w:numId w:val="14"/>
        </w:numPr>
        <w:spacing w:before="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przypadku podmiotu, na którego zdolnościach lub sytuacji wykonawca polega na zasadach art. 118 P</w:t>
      </w:r>
      <w:r w:rsidR="00AB038D" w:rsidRPr="00FF122E">
        <w:rPr>
          <w:rFonts w:asciiTheme="majorHAnsi" w:hAnsiTheme="majorHAnsi" w:cstheme="majorHAnsi"/>
          <w:sz w:val="24"/>
          <w:szCs w:val="24"/>
          <w:lang w:eastAsia="pl-PL"/>
        </w:rPr>
        <w:t>zp,</w:t>
      </w:r>
      <w:r w:rsidRPr="00FF122E">
        <w:rPr>
          <w:rFonts w:asciiTheme="majorHAnsi" w:hAnsiTheme="majorHAnsi" w:cstheme="majorHAnsi"/>
          <w:sz w:val="24"/>
          <w:szCs w:val="24"/>
          <w:lang w:eastAsia="pl-PL"/>
        </w:rPr>
        <w:t xml:space="preserve">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ykonawca składa podmiotowe środki dowodowe, wymienione w </w:t>
      </w:r>
      <w:proofErr w:type="spellStart"/>
      <w:r w:rsidR="00BD6880" w:rsidRPr="00FF122E">
        <w:rPr>
          <w:rFonts w:asciiTheme="majorHAnsi" w:hAnsiTheme="majorHAnsi" w:cstheme="majorHAnsi"/>
          <w:sz w:val="24"/>
          <w:szCs w:val="24"/>
          <w:lang w:eastAsia="pl-PL"/>
        </w:rPr>
        <w:t>ppkt</w:t>
      </w:r>
      <w:proofErr w:type="spellEnd"/>
      <w:r w:rsidR="00BD6880" w:rsidRPr="00FF122E">
        <w:rPr>
          <w:rFonts w:asciiTheme="majorHAnsi" w:hAnsiTheme="majorHAnsi" w:cstheme="majorHAnsi"/>
          <w:sz w:val="24"/>
          <w:szCs w:val="24"/>
          <w:lang w:eastAsia="pl-PL"/>
        </w:rPr>
        <w:t xml:space="preserve"> 9.2.2.</w:t>
      </w:r>
      <w:r w:rsidRPr="00FF122E">
        <w:rPr>
          <w:rFonts w:asciiTheme="majorHAnsi" w:hAnsiTheme="majorHAnsi" w:cstheme="majorHAnsi"/>
          <w:sz w:val="24"/>
          <w:szCs w:val="24"/>
          <w:lang w:eastAsia="pl-PL"/>
        </w:rPr>
        <w:t xml:space="preserve"> (tj. na potwierdzenie braku podstaw wykluczenia), w odniesieniu do każdego z tych podmiotów.</w:t>
      </w:r>
    </w:p>
    <w:p w14:paraId="358DF52A" w14:textId="77777777" w:rsidR="00D518E4" w:rsidRPr="00FF122E" w:rsidRDefault="00D518E4" w:rsidP="00D518E4">
      <w:pPr>
        <w:pStyle w:val="Akapitzlist"/>
        <w:rPr>
          <w:rFonts w:asciiTheme="majorHAnsi" w:hAnsiTheme="majorHAnsi" w:cstheme="majorHAnsi"/>
          <w:sz w:val="24"/>
          <w:szCs w:val="24"/>
          <w:lang w:eastAsia="pl-PL"/>
        </w:rPr>
      </w:pPr>
    </w:p>
    <w:p w14:paraId="594A2C82" w14:textId="36856CD7" w:rsidR="00C1211B" w:rsidRPr="00FF122E" w:rsidRDefault="00C1211B" w:rsidP="008A3A24">
      <w:pPr>
        <w:pStyle w:val="Akapitzlist"/>
        <w:numPr>
          <w:ilvl w:val="1"/>
          <w:numId w:val="14"/>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Wykonawca, w przypadku  polegania na zdolnościach lub sytuacji podmiotów udostępniających  zasoby,  przedstawia,  wraz  z oświadczeniem,  o którym  mowa w </w:t>
      </w:r>
      <w:r w:rsidR="0066410A" w:rsidRPr="00FF122E">
        <w:rPr>
          <w:rFonts w:asciiTheme="majorHAnsi" w:hAnsiTheme="majorHAnsi" w:cstheme="majorHAnsi"/>
          <w:sz w:val="24"/>
          <w:szCs w:val="24"/>
          <w:lang w:eastAsia="pl-PL"/>
        </w:rPr>
        <w:t>art.</w:t>
      </w:r>
      <w:r w:rsidRPr="00FF122E">
        <w:rPr>
          <w:rFonts w:asciiTheme="majorHAnsi" w:hAnsiTheme="majorHAnsi" w:cstheme="majorHAnsi"/>
          <w:sz w:val="24"/>
          <w:szCs w:val="24"/>
          <w:lang w:eastAsia="pl-PL"/>
        </w:rPr>
        <w:t xml:space="preserve"> </w:t>
      </w:r>
      <w:r w:rsidR="0066410A" w:rsidRPr="00FF122E">
        <w:rPr>
          <w:rFonts w:asciiTheme="majorHAnsi" w:hAnsiTheme="majorHAnsi" w:cstheme="majorHAnsi"/>
          <w:sz w:val="24"/>
          <w:szCs w:val="24"/>
          <w:lang w:eastAsia="pl-PL"/>
        </w:rPr>
        <w:t xml:space="preserve">125 ust. </w:t>
      </w:r>
      <w:r w:rsidRPr="00FF122E">
        <w:rPr>
          <w:rFonts w:asciiTheme="majorHAnsi" w:hAnsiTheme="majorHAnsi" w:cstheme="majorHAnsi"/>
          <w:sz w:val="24"/>
          <w:szCs w:val="24"/>
          <w:lang w:eastAsia="pl-PL"/>
        </w:rPr>
        <w:t>1</w:t>
      </w:r>
      <w:r w:rsidR="0066410A" w:rsidRPr="00FF122E">
        <w:rPr>
          <w:rFonts w:asciiTheme="majorHAnsi" w:hAnsiTheme="majorHAnsi" w:cstheme="majorHAnsi"/>
          <w:sz w:val="24"/>
          <w:szCs w:val="24"/>
          <w:lang w:eastAsia="pl-PL"/>
        </w:rPr>
        <w:t xml:space="preserve"> Pzp</w:t>
      </w:r>
      <w:r w:rsidRPr="00FF122E">
        <w:rPr>
          <w:rFonts w:asciiTheme="majorHAnsi" w:hAnsiTheme="majorHAnsi" w:cstheme="majorHAnsi"/>
          <w:sz w:val="24"/>
          <w:szCs w:val="24"/>
          <w:lang w:eastAsia="pl-PL"/>
        </w:rPr>
        <w:t>, także oświadczenie podmiotu udostępniającego zasoby, potwierdzające brak podstaw wykluczenia tego podmiotu oraz odpowiednio spełnianie warunków udziału  w postępowaniu w zakresie, w jakim wykonawca powołuje się na jego zasobach.</w:t>
      </w:r>
    </w:p>
    <w:p w14:paraId="1677570D" w14:textId="77777777" w:rsidR="00C1211B" w:rsidRPr="00FF122E" w:rsidRDefault="00C1211B" w:rsidP="00C1211B">
      <w:pPr>
        <w:pStyle w:val="Akapitzlist"/>
        <w:rPr>
          <w:rFonts w:asciiTheme="majorHAnsi" w:hAnsiTheme="majorHAnsi" w:cstheme="majorHAnsi"/>
          <w:sz w:val="24"/>
          <w:szCs w:val="24"/>
          <w:lang w:eastAsia="pl-PL"/>
        </w:rPr>
      </w:pPr>
    </w:p>
    <w:p w14:paraId="2254A1DB" w14:textId="6DBF1B05" w:rsidR="005A07C2" w:rsidRPr="00FF122E" w:rsidRDefault="00F22AF8" w:rsidP="00BC2662">
      <w:pPr>
        <w:pStyle w:val="Akapitzlist"/>
        <w:numPr>
          <w:ilvl w:val="1"/>
          <w:numId w:val="14"/>
        </w:numPr>
        <w:spacing w:before="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nie wzywa do złożenia podmiotowych środków dowodowych</w:t>
      </w:r>
      <w:r w:rsidR="002A1444" w:rsidRPr="00FF122E">
        <w:rPr>
          <w:rFonts w:asciiTheme="majorHAnsi" w:hAnsiTheme="majorHAnsi" w:cstheme="majorHAnsi"/>
          <w:sz w:val="24"/>
          <w:szCs w:val="24"/>
          <w:lang w:eastAsia="pl-PL"/>
        </w:rPr>
        <w:t xml:space="preserve"> </w:t>
      </w:r>
      <w:r w:rsidR="00664EB5" w:rsidRPr="00FF122E">
        <w:rPr>
          <w:rFonts w:asciiTheme="majorHAnsi" w:hAnsiTheme="majorHAnsi" w:cstheme="majorHAnsi"/>
          <w:sz w:val="24"/>
          <w:szCs w:val="24"/>
          <w:lang w:eastAsia="pl-PL"/>
        </w:rPr>
        <w:t xml:space="preserve">oraz innych dokumentów lub oświadczeń, jakich może żądać zamawiający od </w:t>
      </w:r>
      <w:r w:rsidR="00664EB5" w:rsidRPr="00FF122E">
        <w:rPr>
          <w:rFonts w:asciiTheme="majorHAnsi" w:hAnsiTheme="majorHAnsi" w:cstheme="majorHAnsi"/>
          <w:sz w:val="24"/>
          <w:szCs w:val="24"/>
          <w:lang w:eastAsia="pl-PL"/>
        </w:rPr>
        <w:lastRenderedPageBreak/>
        <w:t xml:space="preserve">wykonawcy, </w:t>
      </w:r>
      <w:r w:rsidRPr="00FF122E">
        <w:rPr>
          <w:rFonts w:asciiTheme="majorHAnsi" w:hAnsiTheme="majorHAnsi" w:cstheme="majorHAnsi"/>
          <w:sz w:val="24"/>
          <w:szCs w:val="24"/>
          <w:lang w:eastAsia="pl-PL"/>
        </w:rPr>
        <w:t>jeżeli  może  je  uzyskać  za  pomocą  bezpłatnych  i</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ogólnodostępnych  baz  danych, w</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szczególności rejestrów publicznych w</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rozumieniu ustawy z</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dnia 17</w:t>
      </w:r>
      <w:r w:rsidR="00A37032"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lutego 2005</w:t>
      </w:r>
      <w:r w:rsidR="00A37032"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r. o</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informatyzacji  działalności  podmiotów  realizujących  zadania  publiczne,  o</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ile wykonawca  wskazał  w</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oświadczeniu,  o</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którym  mowa  w</w:t>
      </w:r>
      <w:r w:rsidR="008B63B0"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art.</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125</w:t>
      </w:r>
      <w:r w:rsidR="009916F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ust.1</w:t>
      </w:r>
      <w:r w:rsidR="009916F4" w:rsidRPr="00FF122E">
        <w:rPr>
          <w:rFonts w:asciiTheme="majorHAnsi" w:hAnsiTheme="majorHAnsi" w:cstheme="majorHAnsi"/>
          <w:sz w:val="24"/>
          <w:szCs w:val="24"/>
          <w:lang w:eastAsia="pl-PL"/>
        </w:rPr>
        <w:t xml:space="preserve"> ustawy Pzp</w:t>
      </w:r>
      <w:r w:rsidR="0091444B" w:rsidRPr="00FF122E">
        <w:rPr>
          <w:rFonts w:asciiTheme="majorHAnsi" w:hAnsiTheme="majorHAnsi" w:cstheme="majorHAnsi"/>
          <w:sz w:val="24"/>
          <w:szCs w:val="24"/>
          <w:lang w:eastAsia="pl-PL"/>
        </w:rPr>
        <w:t xml:space="preserve"> (oświadczenie JEDZ)</w:t>
      </w:r>
      <w:r w:rsidRPr="00FF122E">
        <w:rPr>
          <w:rFonts w:asciiTheme="majorHAnsi" w:hAnsiTheme="majorHAnsi" w:cstheme="majorHAnsi"/>
          <w:sz w:val="24"/>
          <w:szCs w:val="24"/>
          <w:lang w:eastAsia="pl-PL"/>
        </w:rPr>
        <w:t>, dane umożliwiające dostęp do tych środków</w:t>
      </w:r>
      <w:r w:rsidR="00E239A4" w:rsidRPr="00FF122E">
        <w:rPr>
          <w:rFonts w:asciiTheme="majorHAnsi" w:hAnsiTheme="majorHAnsi" w:cstheme="majorHAnsi"/>
          <w:sz w:val="24"/>
          <w:szCs w:val="24"/>
          <w:lang w:eastAsia="pl-PL"/>
        </w:rPr>
        <w:t>.</w:t>
      </w:r>
      <w:r w:rsidR="0091444B" w:rsidRPr="00FF122E">
        <w:rPr>
          <w:rFonts w:asciiTheme="majorHAnsi" w:hAnsiTheme="majorHAnsi" w:cstheme="majorHAnsi"/>
          <w:sz w:val="24"/>
          <w:szCs w:val="24"/>
        </w:rPr>
        <w:t xml:space="preserve"> </w:t>
      </w:r>
      <w:r w:rsidR="0091444B" w:rsidRPr="00FF122E">
        <w:rPr>
          <w:rFonts w:asciiTheme="majorHAnsi" w:hAnsiTheme="majorHAnsi" w:cstheme="majorHAnsi"/>
          <w:sz w:val="24"/>
          <w:szCs w:val="24"/>
          <w:lang w:eastAsia="pl-PL"/>
        </w:rPr>
        <w:t>Podmiotowym   środkiem   dowodowym   jest   oświadczenie,   którego   treść odpowiada zakresowi oświadczenia, o którym mowa w art. 125 ust. 1 ustawy Pzp (JEDZ)</w:t>
      </w:r>
      <w:r w:rsidR="00BD6880" w:rsidRPr="00FF122E">
        <w:rPr>
          <w:rFonts w:asciiTheme="majorHAnsi" w:hAnsiTheme="majorHAnsi" w:cstheme="majorHAnsi"/>
          <w:sz w:val="24"/>
          <w:szCs w:val="24"/>
          <w:lang w:eastAsia="pl-PL"/>
        </w:rPr>
        <w:t>.</w:t>
      </w:r>
    </w:p>
    <w:p w14:paraId="5B8E1DC7" w14:textId="77777777" w:rsidR="009A2D74" w:rsidRPr="00FF122E" w:rsidRDefault="009A2D74" w:rsidP="009A2D74">
      <w:pPr>
        <w:pStyle w:val="Akapitzlist"/>
        <w:rPr>
          <w:rFonts w:asciiTheme="majorHAnsi" w:hAnsiTheme="majorHAnsi" w:cstheme="majorHAnsi"/>
          <w:sz w:val="24"/>
          <w:szCs w:val="24"/>
          <w:lang w:eastAsia="pl-PL"/>
        </w:rPr>
      </w:pPr>
    </w:p>
    <w:p w14:paraId="28DFBBCF" w14:textId="209533EA" w:rsidR="002012F3" w:rsidRPr="00FF122E" w:rsidRDefault="002012F3" w:rsidP="00BC2662">
      <w:pPr>
        <w:pStyle w:val="Akapitzlist"/>
        <w:numPr>
          <w:ilvl w:val="1"/>
          <w:numId w:val="14"/>
        </w:numPr>
        <w:spacing w:before="120"/>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Wykonawca  nie  jest  zobowiązany  do  złożenia  podmiotowych  środków dowodowych, które zamawiający posiada, jeżeli wykonawca wskaże te środki oraz potwierdzi ich prawidłowość i aktualność.</w:t>
      </w:r>
    </w:p>
    <w:p w14:paraId="2A34AB59" w14:textId="77777777" w:rsidR="002012F3" w:rsidRPr="00FF122E" w:rsidRDefault="002012F3" w:rsidP="00B9639D">
      <w:pPr>
        <w:pStyle w:val="Akapitzlist"/>
        <w:jc w:val="both"/>
        <w:rPr>
          <w:rFonts w:asciiTheme="majorHAnsi" w:hAnsiTheme="majorHAnsi" w:cstheme="majorHAnsi"/>
          <w:sz w:val="24"/>
          <w:szCs w:val="24"/>
          <w:lang w:eastAsia="pl-PL"/>
        </w:rPr>
      </w:pPr>
    </w:p>
    <w:p w14:paraId="4DEA3BCD" w14:textId="2C049F6D" w:rsidR="0091444B" w:rsidRPr="00FF122E" w:rsidRDefault="0091444B" w:rsidP="00BC2662">
      <w:pPr>
        <w:pStyle w:val="Akapitzlist"/>
        <w:numPr>
          <w:ilvl w:val="1"/>
          <w:numId w:val="14"/>
        </w:numPr>
        <w:spacing w:before="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Jeżeli   zachodzą   uzasadnione   podstawy   do   uznania,   że   złożone   uprzednio podmiotowe środki dowodowe nie są już aktualne, </w:t>
      </w:r>
      <w:r w:rsidR="006A316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 xml:space="preserve">amawiający może w każdym czasie   wezwać  </w:t>
      </w:r>
      <w:r w:rsidR="006A3163"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ykonawcę   lub  </w:t>
      </w:r>
      <w:r w:rsidR="006A3163"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ykonawców   do   złożenia   wszystkich   lub niektórych   podmiotowych   środków   dowodowych,   aktualnych   na   dzień   ich złożenia.</w:t>
      </w:r>
    </w:p>
    <w:p w14:paraId="2E04FF71" w14:textId="77777777" w:rsidR="0091444B" w:rsidRPr="00FF122E" w:rsidRDefault="0091444B" w:rsidP="00E37AA6">
      <w:pPr>
        <w:pStyle w:val="Akapitzlist"/>
        <w:spacing w:line="264" w:lineRule="auto"/>
        <w:rPr>
          <w:rFonts w:asciiTheme="majorHAnsi" w:hAnsiTheme="majorHAnsi" w:cstheme="majorHAnsi"/>
          <w:sz w:val="24"/>
          <w:szCs w:val="24"/>
          <w:lang w:eastAsia="pl-PL"/>
        </w:rPr>
      </w:pPr>
    </w:p>
    <w:p w14:paraId="0557BD90" w14:textId="30692CD9" w:rsidR="00A37032" w:rsidRPr="00FF122E" w:rsidRDefault="0046017A" w:rsidP="00BC2662">
      <w:pPr>
        <w:pStyle w:val="Akapitzlist"/>
        <w:numPr>
          <w:ilvl w:val="1"/>
          <w:numId w:val="14"/>
        </w:numPr>
        <w:spacing w:before="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Wykonawca może zastrzec </w:t>
      </w:r>
      <w:r w:rsidR="005A07C2" w:rsidRPr="00FF122E">
        <w:rPr>
          <w:rFonts w:asciiTheme="majorHAnsi" w:hAnsiTheme="majorHAnsi" w:cstheme="majorHAnsi"/>
          <w:sz w:val="24"/>
          <w:szCs w:val="24"/>
          <w:lang w:eastAsia="pl-PL"/>
        </w:rPr>
        <w:t xml:space="preserve"> tajemni</w:t>
      </w:r>
      <w:r w:rsidRPr="00FF122E">
        <w:rPr>
          <w:rFonts w:asciiTheme="majorHAnsi" w:hAnsiTheme="majorHAnsi" w:cstheme="majorHAnsi"/>
          <w:sz w:val="24"/>
          <w:szCs w:val="24"/>
          <w:lang w:eastAsia="pl-PL"/>
        </w:rPr>
        <w:t xml:space="preserve">cę </w:t>
      </w:r>
      <w:r w:rsidR="005A07C2" w:rsidRPr="00FF122E">
        <w:rPr>
          <w:rFonts w:asciiTheme="majorHAnsi" w:hAnsiTheme="majorHAnsi" w:cstheme="majorHAnsi"/>
          <w:sz w:val="24"/>
          <w:szCs w:val="24"/>
          <w:lang w:eastAsia="pl-PL"/>
        </w:rPr>
        <w:t xml:space="preserve">przedsiębiorstwa (jeżeli dotyczy) – w sytuacji, gdy oferta lub inne składane dokumenty w toku postępowania będą zawierały tajemnicę przedsiębiorstwa, wraz z przekazaniem takich informacji, zastrzega, że nie mogą być one udostępnione, oraz wykazuje że zastrzeżone informacje stanowią tajemnicę przedsiębiorstwa w rozumieniu przepisów ustawy dnia 16 kwietnia 1993 r. o zwalczaniu nieuczciwej konkurencji. </w:t>
      </w:r>
      <w:r w:rsidR="00E54086" w:rsidRPr="00FF122E">
        <w:rPr>
          <w:rFonts w:asciiTheme="majorHAnsi" w:hAnsiTheme="majorHAnsi" w:cstheme="majorHAnsi"/>
          <w:sz w:val="24"/>
          <w:szCs w:val="24"/>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35EC227E" w14:textId="77777777" w:rsidR="005F3146" w:rsidRPr="00FF122E" w:rsidRDefault="005F3146" w:rsidP="00E37AA6">
      <w:pPr>
        <w:pStyle w:val="Akapitzlist"/>
        <w:spacing w:line="264" w:lineRule="auto"/>
        <w:jc w:val="both"/>
        <w:rPr>
          <w:rFonts w:asciiTheme="majorHAnsi" w:hAnsiTheme="majorHAnsi" w:cstheme="majorHAnsi"/>
          <w:sz w:val="24"/>
          <w:szCs w:val="24"/>
          <w:lang w:eastAsia="pl-PL"/>
        </w:rPr>
      </w:pPr>
    </w:p>
    <w:p w14:paraId="152B66A8" w14:textId="2626AFAE" w:rsidR="00BD6880" w:rsidRPr="00FF122E" w:rsidRDefault="00BD6880" w:rsidP="00BC2662">
      <w:pPr>
        <w:pStyle w:val="Akapitzlist"/>
        <w:numPr>
          <w:ilvl w:val="1"/>
          <w:numId w:val="14"/>
        </w:numPr>
        <w:spacing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Jeżeli wykonawca ma siedzibę lub miejsce zamieszkania poza granicami Rzeczypospolitej Polskiej, zamiast dokumentów, o których mowa w.:</w:t>
      </w:r>
    </w:p>
    <w:p w14:paraId="61E43F8F" w14:textId="0A1A83F9" w:rsidR="00BD6880" w:rsidRPr="00FF122E" w:rsidRDefault="005E08BE" w:rsidP="00BC2662">
      <w:pPr>
        <w:pStyle w:val="Akapitzlist"/>
        <w:numPr>
          <w:ilvl w:val="2"/>
          <w:numId w:val="14"/>
        </w:numPr>
        <w:spacing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informacji  z Krajowego  Rejestru  Karnego, o której mowa w</w:t>
      </w:r>
      <w:r w:rsidR="001C1F5C" w:rsidRPr="00FF122E">
        <w:rPr>
          <w:rFonts w:asciiTheme="majorHAnsi" w:hAnsiTheme="majorHAnsi" w:cstheme="majorHAnsi"/>
          <w:sz w:val="24"/>
          <w:szCs w:val="24"/>
          <w:lang w:eastAsia="pl-PL"/>
        </w:rPr>
        <w:t xml:space="preserve"> </w:t>
      </w:r>
      <w:proofErr w:type="spellStart"/>
      <w:r w:rsidR="001C1F5C" w:rsidRPr="00FF122E">
        <w:rPr>
          <w:rFonts w:asciiTheme="majorHAnsi" w:hAnsiTheme="majorHAnsi" w:cstheme="majorHAnsi"/>
          <w:sz w:val="24"/>
          <w:szCs w:val="24"/>
          <w:lang w:eastAsia="pl-PL"/>
        </w:rPr>
        <w:t>ppkt</w:t>
      </w:r>
      <w:proofErr w:type="spellEnd"/>
      <w:r w:rsidR="001C1F5C" w:rsidRPr="00FF122E">
        <w:rPr>
          <w:rFonts w:asciiTheme="majorHAnsi" w:hAnsiTheme="majorHAnsi" w:cstheme="majorHAnsi"/>
          <w:sz w:val="24"/>
          <w:szCs w:val="24"/>
          <w:lang w:eastAsia="pl-PL"/>
        </w:rPr>
        <w:t xml:space="preserve"> 9.2.2.</w:t>
      </w:r>
      <w:r w:rsidRPr="00FF122E">
        <w:rPr>
          <w:rFonts w:asciiTheme="majorHAnsi" w:hAnsiTheme="majorHAnsi" w:cstheme="majorHAnsi"/>
          <w:sz w:val="24"/>
          <w:szCs w:val="24"/>
          <w:lang w:eastAsia="pl-PL"/>
        </w:rPr>
        <w:t xml:space="preserve"> </w:t>
      </w:r>
      <w:r w:rsidR="00920589" w:rsidRPr="00FF122E">
        <w:rPr>
          <w:rFonts w:asciiTheme="majorHAnsi" w:hAnsiTheme="majorHAnsi" w:cstheme="majorHAnsi"/>
          <w:sz w:val="24"/>
          <w:szCs w:val="24"/>
          <w:lang w:eastAsia="pl-PL"/>
        </w:rPr>
        <w:t xml:space="preserve">lit. a) </w:t>
      </w:r>
      <w:r w:rsidR="00462475" w:rsidRPr="00FF122E">
        <w:rPr>
          <w:rFonts w:asciiTheme="majorHAnsi" w:hAnsiTheme="majorHAnsi" w:cstheme="majorHAnsi"/>
          <w:sz w:val="24"/>
          <w:szCs w:val="24"/>
          <w:lang w:eastAsia="pl-PL"/>
        </w:rPr>
        <w:t>–</w:t>
      </w:r>
      <w:r w:rsidR="00920589" w:rsidRPr="00FF122E">
        <w:rPr>
          <w:rFonts w:asciiTheme="majorHAnsi" w:hAnsiTheme="majorHAnsi" w:cstheme="majorHAnsi"/>
          <w:sz w:val="24"/>
          <w:szCs w:val="24"/>
          <w:lang w:eastAsia="pl-PL"/>
        </w:rPr>
        <w:t xml:space="preserve"> </w:t>
      </w:r>
      <w:r w:rsidR="00462475" w:rsidRPr="00FF122E">
        <w:rPr>
          <w:rFonts w:asciiTheme="majorHAnsi" w:hAnsiTheme="majorHAnsi" w:cstheme="majorHAnsi"/>
          <w:sz w:val="24"/>
          <w:szCs w:val="24"/>
          <w:lang w:eastAsia="pl-PL"/>
        </w:rPr>
        <w:t xml:space="preserve"> </w:t>
      </w:r>
      <w:r w:rsidR="00920589" w:rsidRPr="00FF122E">
        <w:rPr>
          <w:rFonts w:asciiTheme="majorHAnsi" w:hAnsiTheme="majorHAnsi" w:cstheme="majorHAnsi"/>
          <w:sz w:val="24"/>
          <w:szCs w:val="24"/>
          <w:lang w:eastAsia="pl-PL"/>
        </w:rPr>
        <w:t xml:space="preserve">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proofErr w:type="spellStart"/>
      <w:r w:rsidR="00920589" w:rsidRPr="00FF122E">
        <w:rPr>
          <w:rFonts w:asciiTheme="majorHAnsi" w:hAnsiTheme="majorHAnsi" w:cstheme="majorHAnsi"/>
          <w:sz w:val="24"/>
          <w:szCs w:val="24"/>
          <w:lang w:eastAsia="pl-PL"/>
        </w:rPr>
        <w:t>ppkt</w:t>
      </w:r>
      <w:proofErr w:type="spellEnd"/>
      <w:r w:rsidR="00920589" w:rsidRPr="00FF122E">
        <w:rPr>
          <w:rFonts w:asciiTheme="majorHAnsi" w:hAnsiTheme="majorHAnsi" w:cstheme="majorHAnsi"/>
          <w:sz w:val="24"/>
          <w:szCs w:val="24"/>
          <w:lang w:eastAsia="pl-PL"/>
        </w:rPr>
        <w:t xml:space="preserve"> 9.2.2. lit. a) – dokument powinien być wystawiony nie wcześniej niż 6 miesięcy przed jego złożeniem,</w:t>
      </w:r>
    </w:p>
    <w:p w14:paraId="42669D86" w14:textId="340C99E8" w:rsidR="00FE2696" w:rsidRPr="00FF122E" w:rsidRDefault="00FE2696" w:rsidP="00BC2662">
      <w:pPr>
        <w:pStyle w:val="Akapitzlist"/>
        <w:numPr>
          <w:ilvl w:val="2"/>
          <w:numId w:val="14"/>
        </w:numPr>
        <w:ind w:left="1843" w:hanging="850"/>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zaświadczenia, o którym mowa w pkt 9.2.2. lit. c) - składa dokument lub dokumenty wystawione w kraju, w którym wykonawca ma siedzibę lub miejsce zamieszkania, potwierdzające odpowiednio, że nie otwarto jego </w:t>
      </w:r>
      <w:r w:rsidRPr="00FF122E">
        <w:rPr>
          <w:rFonts w:asciiTheme="majorHAnsi" w:hAnsiTheme="majorHAnsi" w:cstheme="majorHAnsi"/>
          <w:sz w:val="24"/>
          <w:szCs w:val="24"/>
          <w:lang w:eastAsia="pl-PL"/>
        </w:rPr>
        <w:lastRenderedPageBreak/>
        <w:t>likwidacji, nie ogłoszono upadłości, jego aktywami nie zarządza likwidator lub sąd, nie zawarł układu z wierzycielami, jego działalność gospodarcza nie jest zawieszona</w:t>
      </w:r>
      <w:r w:rsidR="00CD726E"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ani nie znajduje się on w innej tego rodzaju sytuacji wynikającej z podobnej procedury przewidzianej w przepisach miejsca wszczęcia tej procedury – dokument/-ty powinien być wystawiony nie wcześniej niż 3 miesiące przed ich złożeniem.  </w:t>
      </w:r>
    </w:p>
    <w:p w14:paraId="56F51B69" w14:textId="00918F1B" w:rsidR="005E08BE" w:rsidRPr="00FF122E" w:rsidRDefault="005E08BE" w:rsidP="00BC2662">
      <w:pPr>
        <w:pStyle w:val="Akapitzlist"/>
        <w:numPr>
          <w:ilvl w:val="2"/>
          <w:numId w:val="14"/>
        </w:numPr>
        <w:ind w:left="1843" w:hanging="850"/>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jeżeli w kraju, w którym wykonawca ma siedzibę lub miejsce zamieszkania, nie wydaje się dokumentów, o których mowa w </w:t>
      </w:r>
      <w:r w:rsidR="00D36F5E" w:rsidRPr="00FF122E">
        <w:rPr>
          <w:rFonts w:asciiTheme="majorHAnsi" w:hAnsiTheme="majorHAnsi" w:cstheme="majorHAnsi"/>
          <w:sz w:val="24"/>
          <w:szCs w:val="24"/>
          <w:lang w:eastAsia="pl-PL"/>
        </w:rPr>
        <w:t>pkt 9.</w:t>
      </w:r>
      <w:r w:rsidR="00313DF4" w:rsidRPr="00FF122E">
        <w:rPr>
          <w:rFonts w:asciiTheme="majorHAnsi" w:hAnsiTheme="majorHAnsi" w:cstheme="majorHAnsi"/>
          <w:sz w:val="24"/>
          <w:szCs w:val="24"/>
          <w:lang w:eastAsia="pl-PL"/>
        </w:rPr>
        <w:t>10</w:t>
      </w:r>
      <w:r w:rsidR="00D36F5E"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lub gdy dokumenty te nie odnoszą się do wszystkich przypadków, o których mowa w art. 108 ust. 1 pkt 1, 2 i 4</w:t>
      </w:r>
      <w:r w:rsidR="00FE2696"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w:t>
      </w:r>
      <w:r w:rsidR="00D36F5E" w:rsidRPr="00FF122E">
        <w:rPr>
          <w:rFonts w:asciiTheme="majorHAnsi" w:hAnsiTheme="majorHAnsi" w:cstheme="majorHAnsi"/>
          <w:sz w:val="24"/>
          <w:szCs w:val="24"/>
          <w:lang w:eastAsia="pl-PL"/>
        </w:rPr>
        <w:t>y</w:t>
      </w:r>
      <w:r w:rsidRPr="00FF122E">
        <w:rPr>
          <w:rFonts w:asciiTheme="majorHAnsi" w:hAnsiTheme="majorHAnsi" w:cstheme="majorHAnsi"/>
          <w:sz w:val="24"/>
          <w:szCs w:val="24"/>
          <w:lang w:eastAsia="pl-PL"/>
        </w:rPr>
        <w:t xml:space="preserve"> powin</w:t>
      </w:r>
      <w:r w:rsidR="00D36F5E" w:rsidRPr="00FF122E">
        <w:rPr>
          <w:rFonts w:asciiTheme="majorHAnsi" w:hAnsiTheme="majorHAnsi" w:cstheme="majorHAnsi"/>
          <w:sz w:val="24"/>
          <w:szCs w:val="24"/>
          <w:lang w:eastAsia="pl-PL"/>
        </w:rPr>
        <w:t>ny</w:t>
      </w:r>
      <w:r w:rsidRPr="00FF122E">
        <w:rPr>
          <w:rFonts w:asciiTheme="majorHAnsi" w:hAnsiTheme="majorHAnsi" w:cstheme="majorHAnsi"/>
          <w:sz w:val="24"/>
          <w:szCs w:val="24"/>
          <w:lang w:eastAsia="pl-PL"/>
        </w:rPr>
        <w:t xml:space="preserve"> być wystawion</w:t>
      </w:r>
      <w:r w:rsidR="00D36F5E" w:rsidRPr="00FF122E">
        <w:rPr>
          <w:rFonts w:asciiTheme="majorHAnsi" w:hAnsiTheme="majorHAnsi" w:cstheme="majorHAnsi"/>
          <w:sz w:val="24"/>
          <w:szCs w:val="24"/>
          <w:lang w:eastAsia="pl-PL"/>
        </w:rPr>
        <w:t>e</w:t>
      </w:r>
      <w:r w:rsidRPr="00FF122E">
        <w:rPr>
          <w:rFonts w:asciiTheme="majorHAnsi" w:hAnsiTheme="majorHAnsi" w:cstheme="majorHAnsi"/>
          <w:sz w:val="24"/>
          <w:szCs w:val="24"/>
          <w:lang w:eastAsia="pl-PL"/>
        </w:rPr>
        <w:t xml:space="preserve"> </w:t>
      </w:r>
      <w:r w:rsidR="00D36F5E" w:rsidRPr="00FF122E">
        <w:rPr>
          <w:rFonts w:asciiTheme="majorHAnsi" w:hAnsiTheme="majorHAnsi" w:cstheme="majorHAnsi"/>
          <w:sz w:val="24"/>
          <w:szCs w:val="24"/>
          <w:lang w:eastAsia="pl-PL"/>
        </w:rPr>
        <w:t xml:space="preserve">analogicznie jak dla dokumentów wymienionych w </w:t>
      </w:r>
      <w:proofErr w:type="spellStart"/>
      <w:r w:rsidR="00D36F5E" w:rsidRPr="00FF122E">
        <w:rPr>
          <w:rFonts w:asciiTheme="majorHAnsi" w:hAnsiTheme="majorHAnsi" w:cstheme="majorHAnsi"/>
          <w:sz w:val="24"/>
          <w:szCs w:val="24"/>
          <w:lang w:eastAsia="pl-PL"/>
        </w:rPr>
        <w:t>ppkt</w:t>
      </w:r>
      <w:proofErr w:type="spellEnd"/>
      <w:r w:rsidR="00D36F5E" w:rsidRPr="00FF122E">
        <w:rPr>
          <w:rFonts w:asciiTheme="majorHAnsi" w:hAnsiTheme="majorHAnsi" w:cstheme="majorHAnsi"/>
          <w:sz w:val="24"/>
          <w:szCs w:val="24"/>
          <w:lang w:eastAsia="pl-PL"/>
        </w:rPr>
        <w:t xml:space="preserve"> 9.</w:t>
      </w:r>
      <w:r w:rsidR="002E4107" w:rsidRPr="00FF122E">
        <w:rPr>
          <w:rFonts w:asciiTheme="majorHAnsi" w:hAnsiTheme="majorHAnsi" w:cstheme="majorHAnsi"/>
          <w:sz w:val="24"/>
          <w:szCs w:val="24"/>
          <w:lang w:eastAsia="pl-PL"/>
        </w:rPr>
        <w:t>10</w:t>
      </w:r>
      <w:r w:rsidR="00D36F5E" w:rsidRPr="00FF122E">
        <w:rPr>
          <w:rFonts w:asciiTheme="majorHAnsi" w:hAnsiTheme="majorHAnsi" w:cstheme="majorHAnsi"/>
          <w:sz w:val="24"/>
          <w:szCs w:val="24"/>
          <w:lang w:eastAsia="pl-PL"/>
        </w:rPr>
        <w:t>.1. i 9.</w:t>
      </w:r>
      <w:r w:rsidR="002E4107" w:rsidRPr="00FF122E">
        <w:rPr>
          <w:rFonts w:asciiTheme="majorHAnsi" w:hAnsiTheme="majorHAnsi" w:cstheme="majorHAnsi"/>
          <w:sz w:val="24"/>
          <w:szCs w:val="24"/>
          <w:lang w:eastAsia="pl-PL"/>
        </w:rPr>
        <w:t>10</w:t>
      </w:r>
      <w:r w:rsidR="00D36F5E" w:rsidRPr="00FF122E">
        <w:rPr>
          <w:rFonts w:asciiTheme="majorHAnsi" w:hAnsiTheme="majorHAnsi" w:cstheme="majorHAnsi"/>
          <w:sz w:val="24"/>
          <w:szCs w:val="24"/>
          <w:lang w:eastAsia="pl-PL"/>
        </w:rPr>
        <w:t>.2</w:t>
      </w:r>
      <w:r w:rsidR="002E4107" w:rsidRPr="00FF122E">
        <w:rPr>
          <w:rFonts w:asciiTheme="majorHAnsi" w:hAnsiTheme="majorHAnsi" w:cstheme="majorHAnsi"/>
          <w:sz w:val="24"/>
          <w:szCs w:val="24"/>
          <w:lang w:eastAsia="pl-PL"/>
        </w:rPr>
        <w:t>,</w:t>
      </w:r>
    </w:p>
    <w:p w14:paraId="52ED3839" w14:textId="60AA54C5" w:rsidR="00920589" w:rsidRPr="00FF122E" w:rsidRDefault="00D36F5E" w:rsidP="00BC2662">
      <w:pPr>
        <w:pStyle w:val="Akapitzlist"/>
        <w:numPr>
          <w:ilvl w:val="2"/>
          <w:numId w:val="14"/>
        </w:numPr>
        <w:spacing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D</w:t>
      </w:r>
      <w:r w:rsidR="00920589" w:rsidRPr="00FF122E">
        <w:rPr>
          <w:rFonts w:asciiTheme="majorHAnsi" w:hAnsiTheme="majorHAnsi" w:cstheme="majorHAnsi"/>
          <w:sz w:val="24"/>
          <w:szCs w:val="24"/>
          <w:lang w:eastAsia="pl-PL"/>
        </w:rPr>
        <w:t>o podmiotów udostępniających zasoby na zasadach art. 118 P</w:t>
      </w:r>
      <w:r w:rsidR="00AB038D" w:rsidRPr="00FF122E">
        <w:rPr>
          <w:rFonts w:asciiTheme="majorHAnsi" w:hAnsiTheme="majorHAnsi" w:cstheme="majorHAnsi"/>
          <w:sz w:val="24"/>
          <w:szCs w:val="24"/>
          <w:lang w:eastAsia="pl-PL"/>
        </w:rPr>
        <w:t>zp,</w:t>
      </w:r>
      <w:r w:rsidR="00920589" w:rsidRPr="00FF122E">
        <w:rPr>
          <w:rFonts w:asciiTheme="majorHAnsi" w:hAnsiTheme="majorHAnsi" w:cstheme="majorHAnsi"/>
          <w:sz w:val="24"/>
          <w:szCs w:val="24"/>
          <w:lang w:eastAsia="pl-PL"/>
        </w:rPr>
        <w:t xml:space="preserve"> mających siedzibę lub miejsce zamieszkania poza terytorium Rzeczypospolitej Polskiej, postanowienia pkt 9.</w:t>
      </w:r>
      <w:r w:rsidR="002E4107" w:rsidRPr="00FF122E">
        <w:rPr>
          <w:rFonts w:asciiTheme="majorHAnsi" w:hAnsiTheme="majorHAnsi" w:cstheme="majorHAnsi"/>
          <w:sz w:val="24"/>
          <w:szCs w:val="24"/>
          <w:lang w:eastAsia="pl-PL"/>
        </w:rPr>
        <w:t>10</w:t>
      </w:r>
      <w:r w:rsidR="00920589" w:rsidRPr="00FF122E">
        <w:rPr>
          <w:rFonts w:asciiTheme="majorHAnsi" w:hAnsiTheme="majorHAnsi" w:cstheme="majorHAnsi"/>
          <w:sz w:val="24"/>
          <w:szCs w:val="24"/>
          <w:lang w:eastAsia="pl-PL"/>
        </w:rPr>
        <w:t>.  stosuje się odpowiednio.</w:t>
      </w:r>
    </w:p>
    <w:p w14:paraId="1A7DE581" w14:textId="77777777" w:rsidR="00920589" w:rsidRPr="00FF122E" w:rsidRDefault="00920589" w:rsidP="00920589">
      <w:pPr>
        <w:pStyle w:val="Akapitzlist"/>
        <w:ind w:left="1843"/>
        <w:jc w:val="both"/>
        <w:rPr>
          <w:rFonts w:asciiTheme="majorHAnsi" w:hAnsiTheme="majorHAnsi" w:cstheme="majorHAnsi"/>
          <w:sz w:val="24"/>
          <w:szCs w:val="24"/>
          <w:lang w:eastAsia="pl-PL"/>
        </w:rPr>
      </w:pPr>
    </w:p>
    <w:p w14:paraId="10331597" w14:textId="0AB5084E" w:rsidR="00521C4D" w:rsidRPr="00FF122E" w:rsidRDefault="00B3108F" w:rsidP="00FF3BAF">
      <w:pPr>
        <w:pStyle w:val="Akapitzlist"/>
        <w:numPr>
          <w:ilvl w:val="1"/>
          <w:numId w:val="14"/>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Na wezwanie zamawiającego, wykonawca</w:t>
      </w:r>
      <w:r w:rsidR="001719D9" w:rsidRPr="00FF122E">
        <w:rPr>
          <w:rFonts w:asciiTheme="majorHAnsi" w:hAnsiTheme="majorHAnsi" w:cstheme="majorHAnsi"/>
          <w:sz w:val="24"/>
          <w:szCs w:val="24"/>
          <w:lang w:eastAsia="pl-PL"/>
        </w:rPr>
        <w:t xml:space="preserve">, którego oferta została najwyżej oceniona </w:t>
      </w:r>
      <w:r w:rsidRPr="00FF122E">
        <w:rPr>
          <w:rFonts w:asciiTheme="majorHAnsi" w:hAnsiTheme="majorHAnsi" w:cstheme="majorHAnsi"/>
          <w:sz w:val="24"/>
          <w:szCs w:val="24"/>
          <w:lang w:eastAsia="pl-PL"/>
        </w:rPr>
        <w:t xml:space="preserve">składa </w:t>
      </w:r>
      <w:r w:rsidR="007019AB" w:rsidRPr="00FF122E">
        <w:rPr>
          <w:rFonts w:asciiTheme="majorHAnsi" w:hAnsiTheme="majorHAnsi" w:cstheme="majorHAnsi"/>
          <w:sz w:val="24"/>
          <w:szCs w:val="24"/>
          <w:lang w:eastAsia="pl-PL"/>
        </w:rPr>
        <w:t xml:space="preserve">oświadczenie o niepodleganiu wykluczeniu, spełnianiu warunków udziału w postępowaniu  w zakresie wskazanym przez zamawiającego </w:t>
      </w:r>
      <w:r w:rsidR="00593568" w:rsidRPr="00FF122E">
        <w:rPr>
          <w:rFonts w:asciiTheme="majorHAnsi" w:hAnsiTheme="majorHAnsi" w:cstheme="majorHAnsi"/>
          <w:sz w:val="24"/>
          <w:szCs w:val="24"/>
          <w:lang w:eastAsia="pl-PL"/>
        </w:rPr>
        <w:t xml:space="preserve">w  Rozdziale 6 i 7  SWZ </w:t>
      </w:r>
      <w:r w:rsidR="007019AB" w:rsidRPr="00FF122E">
        <w:rPr>
          <w:rFonts w:asciiTheme="majorHAnsi" w:hAnsiTheme="majorHAnsi" w:cstheme="majorHAnsi"/>
          <w:sz w:val="24"/>
          <w:szCs w:val="24"/>
          <w:lang w:eastAsia="pl-PL"/>
        </w:rPr>
        <w:t xml:space="preserve">– zgodne ze wzorem stanowiącym załącznik nr </w:t>
      </w:r>
      <w:r w:rsidR="001F4AA4" w:rsidRPr="00FF122E">
        <w:rPr>
          <w:rFonts w:asciiTheme="majorHAnsi" w:hAnsiTheme="majorHAnsi" w:cstheme="majorHAnsi"/>
          <w:sz w:val="24"/>
          <w:szCs w:val="24"/>
          <w:lang w:eastAsia="pl-PL"/>
        </w:rPr>
        <w:t>4</w:t>
      </w:r>
      <w:r w:rsidR="007019AB" w:rsidRPr="00FF122E">
        <w:rPr>
          <w:rFonts w:asciiTheme="majorHAnsi" w:hAnsiTheme="majorHAnsi" w:cstheme="majorHAnsi"/>
          <w:sz w:val="24"/>
          <w:szCs w:val="24"/>
          <w:lang w:eastAsia="pl-PL"/>
        </w:rPr>
        <w:t xml:space="preserve"> do SWZ</w:t>
      </w:r>
      <w:r w:rsidR="0035786D" w:rsidRPr="00FF122E">
        <w:rPr>
          <w:rFonts w:asciiTheme="majorHAnsi" w:hAnsiTheme="majorHAnsi" w:cstheme="majorHAnsi"/>
          <w:sz w:val="24"/>
          <w:szCs w:val="24"/>
          <w:lang w:eastAsia="pl-PL"/>
        </w:rPr>
        <w:t xml:space="preserve"> (art. 125 ust. 1 ustawy Pzp</w:t>
      </w:r>
      <w:r w:rsidR="00D36F5E" w:rsidRPr="00FF122E">
        <w:rPr>
          <w:rFonts w:asciiTheme="majorHAnsi" w:hAnsiTheme="majorHAnsi" w:cstheme="majorHAnsi"/>
          <w:sz w:val="24"/>
          <w:szCs w:val="24"/>
          <w:lang w:eastAsia="pl-PL"/>
        </w:rPr>
        <w:t xml:space="preserve"> - JEDZ</w:t>
      </w:r>
      <w:r w:rsidR="0035786D" w:rsidRPr="00FF122E">
        <w:rPr>
          <w:rFonts w:asciiTheme="majorHAnsi" w:hAnsiTheme="majorHAnsi" w:cstheme="majorHAnsi"/>
          <w:sz w:val="24"/>
          <w:szCs w:val="24"/>
          <w:lang w:eastAsia="pl-PL"/>
        </w:rPr>
        <w:t>)</w:t>
      </w:r>
      <w:r w:rsidR="007019AB"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 xml:space="preserve"> Wykonawc</w:t>
      </w:r>
      <w:r w:rsidR="001719D9" w:rsidRPr="00FF122E">
        <w:rPr>
          <w:rFonts w:asciiTheme="majorHAnsi" w:hAnsiTheme="majorHAnsi" w:cstheme="majorHAnsi"/>
          <w:sz w:val="24"/>
          <w:szCs w:val="24"/>
          <w:lang w:eastAsia="pl-PL"/>
        </w:rPr>
        <w:t>y</w:t>
      </w:r>
      <w:r w:rsidRPr="00FF122E">
        <w:rPr>
          <w:rFonts w:asciiTheme="majorHAnsi" w:hAnsiTheme="majorHAnsi" w:cstheme="majorHAnsi"/>
          <w:sz w:val="24"/>
          <w:szCs w:val="24"/>
          <w:lang w:eastAsia="pl-PL"/>
        </w:rPr>
        <w:t xml:space="preserve"> nie składa</w:t>
      </w:r>
      <w:r w:rsidR="001719D9" w:rsidRPr="00FF122E">
        <w:rPr>
          <w:rFonts w:asciiTheme="majorHAnsi" w:hAnsiTheme="majorHAnsi" w:cstheme="majorHAnsi"/>
          <w:sz w:val="24"/>
          <w:szCs w:val="24"/>
          <w:lang w:eastAsia="pl-PL"/>
        </w:rPr>
        <w:t>ją</w:t>
      </w:r>
      <w:r w:rsidRPr="00FF122E">
        <w:rPr>
          <w:rFonts w:asciiTheme="majorHAnsi" w:hAnsiTheme="majorHAnsi" w:cstheme="majorHAnsi"/>
          <w:sz w:val="24"/>
          <w:szCs w:val="24"/>
          <w:lang w:eastAsia="pl-PL"/>
        </w:rPr>
        <w:t xml:space="preserve"> oświadczenia </w:t>
      </w:r>
      <w:r w:rsidR="00CC01EC" w:rsidRPr="00FF122E">
        <w:rPr>
          <w:rFonts w:asciiTheme="majorHAnsi" w:hAnsiTheme="majorHAnsi" w:cstheme="majorHAnsi"/>
          <w:sz w:val="24"/>
          <w:szCs w:val="24"/>
          <w:lang w:eastAsia="pl-PL"/>
        </w:rPr>
        <w:t>JEDZ wraz z ofertą.</w:t>
      </w:r>
      <w:r w:rsidR="00BA265A" w:rsidRPr="00FF122E">
        <w:rPr>
          <w:rFonts w:asciiTheme="majorHAnsi" w:hAnsiTheme="majorHAnsi" w:cstheme="majorHAnsi"/>
          <w:sz w:val="24"/>
          <w:szCs w:val="24"/>
          <w:lang w:eastAsia="pl-PL"/>
        </w:rPr>
        <w:t xml:space="preserve">  </w:t>
      </w:r>
    </w:p>
    <w:p w14:paraId="4DEDDF4D" w14:textId="77777777" w:rsidR="00B74D4B" w:rsidRPr="00FF122E" w:rsidRDefault="00B74D4B" w:rsidP="00B74D4B">
      <w:pPr>
        <w:pStyle w:val="Akapitzlist"/>
        <w:ind w:left="1134"/>
        <w:jc w:val="both"/>
        <w:rPr>
          <w:rFonts w:asciiTheme="majorHAnsi" w:hAnsiTheme="majorHAnsi" w:cstheme="majorHAnsi"/>
          <w:sz w:val="24"/>
          <w:szCs w:val="24"/>
          <w:lang w:eastAsia="pl-PL"/>
        </w:rPr>
      </w:pPr>
    </w:p>
    <w:p w14:paraId="15CD1957" w14:textId="76242FC8" w:rsidR="007019AB" w:rsidRPr="00FF122E" w:rsidRDefault="007019AB" w:rsidP="00BC2662">
      <w:pPr>
        <w:pStyle w:val="Akapitzlist"/>
        <w:numPr>
          <w:ilvl w:val="1"/>
          <w:numId w:val="14"/>
        </w:numPr>
        <w:spacing w:before="120"/>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przypadku wspólnego ubiegania się o zamówienie przez wykonawców, oświadczenie, o którym mowa w pkt </w:t>
      </w:r>
      <w:r w:rsidR="0051547C" w:rsidRPr="00FF122E">
        <w:rPr>
          <w:rFonts w:asciiTheme="majorHAnsi" w:hAnsiTheme="majorHAnsi" w:cstheme="majorHAnsi"/>
          <w:sz w:val="24"/>
          <w:szCs w:val="24"/>
          <w:lang w:eastAsia="pl-PL"/>
        </w:rPr>
        <w:t>9.</w:t>
      </w:r>
      <w:r w:rsidR="00D36F5E" w:rsidRPr="00FF122E">
        <w:rPr>
          <w:rFonts w:asciiTheme="majorHAnsi" w:hAnsiTheme="majorHAnsi" w:cstheme="majorHAnsi"/>
          <w:sz w:val="24"/>
          <w:szCs w:val="24"/>
          <w:lang w:eastAsia="pl-PL"/>
        </w:rPr>
        <w:t>1</w:t>
      </w:r>
      <w:r w:rsidR="002E4107" w:rsidRPr="00FF122E">
        <w:rPr>
          <w:rFonts w:asciiTheme="majorHAnsi" w:hAnsiTheme="majorHAnsi" w:cstheme="majorHAnsi"/>
          <w:sz w:val="24"/>
          <w:szCs w:val="24"/>
          <w:lang w:eastAsia="pl-PL"/>
        </w:rPr>
        <w:t>1</w:t>
      </w:r>
      <w:r w:rsidR="0051547C"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składa każdy z wykonawców. Oświadczenia te potwierdzają brak podstaw wykluczenia oraz spełnianie warunków udziału w postępowaniu lub w zakresie, w jakim każdy z wykonawców wykazuje spełnianie warunków udziału w postępowaniu.</w:t>
      </w:r>
    </w:p>
    <w:p w14:paraId="698BFB69" w14:textId="77777777" w:rsidR="005E75A1" w:rsidRPr="00FF122E" w:rsidRDefault="005E75A1" w:rsidP="00B9639D">
      <w:pPr>
        <w:pStyle w:val="Akapitzlist"/>
        <w:jc w:val="both"/>
        <w:rPr>
          <w:rFonts w:asciiTheme="majorHAnsi" w:hAnsiTheme="majorHAnsi" w:cstheme="majorHAnsi"/>
          <w:sz w:val="24"/>
          <w:szCs w:val="24"/>
          <w:lang w:eastAsia="pl-PL"/>
        </w:rPr>
      </w:pPr>
    </w:p>
    <w:p w14:paraId="2824A577" w14:textId="6FA12C92" w:rsidR="00AA31BA" w:rsidRPr="00FF122E" w:rsidRDefault="00AA31BA" w:rsidP="00BC2662">
      <w:pPr>
        <w:pStyle w:val="Akapitzlist"/>
        <w:numPr>
          <w:ilvl w:val="1"/>
          <w:numId w:val="14"/>
        </w:numPr>
        <w:spacing w:before="120"/>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przypadku</w:t>
      </w:r>
      <w:r w:rsidR="0037085B"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gdy część zamówienia będzie wykonywana przez podwykonawcę, zamawiający zbada, czy nie zachodzą wobec podwykonawcy niebędącego podmiotem udostępniającym zasoby podstawy wykluczenia, o których mowa w</w:t>
      </w:r>
      <w:r w:rsidR="00F879EB"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 xml:space="preserve">art. 108 i art. 109 </w:t>
      </w:r>
      <w:r w:rsidR="00CE3DFF" w:rsidRPr="00FF122E">
        <w:rPr>
          <w:rFonts w:asciiTheme="majorHAnsi" w:hAnsiTheme="majorHAnsi" w:cstheme="majorHAnsi"/>
          <w:sz w:val="24"/>
          <w:szCs w:val="24"/>
          <w:lang w:eastAsia="pl-PL"/>
        </w:rPr>
        <w:t>ust.</w:t>
      </w:r>
      <w:r w:rsidR="00F879EB" w:rsidRPr="00FF122E">
        <w:rPr>
          <w:rFonts w:asciiTheme="majorHAnsi" w:hAnsiTheme="majorHAnsi" w:cstheme="majorHAnsi"/>
          <w:sz w:val="24"/>
          <w:szCs w:val="24"/>
          <w:lang w:eastAsia="pl-PL"/>
        </w:rPr>
        <w:t xml:space="preserve"> 1 pkt</w:t>
      </w:r>
      <w:r w:rsidR="002E4107" w:rsidRPr="00FF122E">
        <w:rPr>
          <w:rFonts w:asciiTheme="majorHAnsi" w:hAnsiTheme="majorHAnsi" w:cstheme="majorHAnsi"/>
          <w:sz w:val="24"/>
          <w:szCs w:val="24"/>
          <w:lang w:eastAsia="pl-PL"/>
        </w:rPr>
        <w:t xml:space="preserve"> 4</w:t>
      </w:r>
      <w:r w:rsidR="00F879EB" w:rsidRPr="00FF122E">
        <w:rPr>
          <w:rFonts w:asciiTheme="majorHAnsi" w:hAnsiTheme="majorHAnsi" w:cstheme="majorHAnsi"/>
          <w:sz w:val="24"/>
          <w:szCs w:val="24"/>
          <w:lang w:eastAsia="pl-PL"/>
        </w:rPr>
        <w:t xml:space="preserve">), </w:t>
      </w:r>
      <w:r w:rsidR="00CE3DFF" w:rsidRPr="00FF122E">
        <w:rPr>
          <w:rFonts w:asciiTheme="majorHAnsi" w:hAnsiTheme="majorHAnsi" w:cstheme="majorHAnsi"/>
          <w:sz w:val="24"/>
          <w:szCs w:val="24"/>
          <w:lang w:eastAsia="pl-PL"/>
        </w:rPr>
        <w:t xml:space="preserve"> 8-10) </w:t>
      </w:r>
      <w:r w:rsidRPr="00FF122E">
        <w:rPr>
          <w:rFonts w:asciiTheme="majorHAnsi" w:hAnsiTheme="majorHAnsi" w:cstheme="majorHAnsi"/>
          <w:sz w:val="24"/>
          <w:szCs w:val="24"/>
          <w:lang w:eastAsia="pl-PL"/>
        </w:rPr>
        <w:t>ustawy Pzp.</w:t>
      </w:r>
      <w:r w:rsidR="00E239A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 xml:space="preserve">Wykonawca winien przedstawić na żądanie zamawiającego oświadczenie, o którym mowa w pkt </w:t>
      </w:r>
      <w:r w:rsidR="0051547C" w:rsidRPr="00FF122E">
        <w:rPr>
          <w:rFonts w:asciiTheme="majorHAnsi" w:hAnsiTheme="majorHAnsi" w:cstheme="majorHAnsi"/>
          <w:sz w:val="24"/>
          <w:szCs w:val="24"/>
          <w:lang w:eastAsia="pl-PL"/>
        </w:rPr>
        <w:t>9.</w:t>
      </w:r>
      <w:r w:rsidR="00D36F5E" w:rsidRPr="00FF122E">
        <w:rPr>
          <w:rFonts w:asciiTheme="majorHAnsi" w:hAnsiTheme="majorHAnsi" w:cstheme="majorHAnsi"/>
          <w:sz w:val="24"/>
          <w:szCs w:val="24"/>
          <w:lang w:eastAsia="pl-PL"/>
        </w:rPr>
        <w:t>1</w:t>
      </w:r>
      <w:r w:rsidR="002E4107" w:rsidRPr="00FF122E">
        <w:rPr>
          <w:rFonts w:asciiTheme="majorHAnsi" w:hAnsiTheme="majorHAnsi" w:cstheme="majorHAnsi"/>
          <w:sz w:val="24"/>
          <w:szCs w:val="24"/>
          <w:lang w:eastAsia="pl-PL"/>
        </w:rPr>
        <w:t>1</w:t>
      </w:r>
      <w:r w:rsidR="00D36F5E" w:rsidRPr="00FF122E">
        <w:rPr>
          <w:rFonts w:asciiTheme="majorHAnsi" w:hAnsiTheme="majorHAnsi" w:cstheme="majorHAnsi"/>
          <w:sz w:val="24"/>
          <w:szCs w:val="24"/>
          <w:lang w:eastAsia="pl-PL"/>
        </w:rPr>
        <w:t>.</w:t>
      </w:r>
    </w:p>
    <w:p w14:paraId="2443BA7F" w14:textId="77777777" w:rsidR="00C1211B" w:rsidRPr="00FF122E" w:rsidRDefault="00C1211B" w:rsidP="00C1211B">
      <w:pPr>
        <w:pStyle w:val="Akapitzlist"/>
        <w:rPr>
          <w:rFonts w:asciiTheme="majorHAnsi" w:hAnsiTheme="majorHAnsi" w:cstheme="majorHAnsi"/>
          <w:sz w:val="24"/>
          <w:szCs w:val="24"/>
          <w:lang w:eastAsia="pl-PL"/>
        </w:rPr>
      </w:pPr>
    </w:p>
    <w:p w14:paraId="2FA11E06" w14:textId="2DA3C6A8" w:rsidR="004F7271" w:rsidRPr="00FF122E" w:rsidRDefault="004F7271" w:rsidP="00BC2662">
      <w:pPr>
        <w:pStyle w:val="Akapitzlist"/>
        <w:numPr>
          <w:ilvl w:val="1"/>
          <w:numId w:val="14"/>
        </w:numPr>
        <w:spacing w:before="120"/>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Wykonawca, który polega na zdolnościach lub sytuacji podmiotów udostępniających zasoby,  składa   wraz   z   ofertą  (</w:t>
      </w:r>
      <w:r w:rsidR="003E1691" w:rsidRPr="00FF122E">
        <w:rPr>
          <w:rFonts w:asciiTheme="majorHAnsi" w:hAnsiTheme="majorHAnsi" w:cstheme="majorHAnsi"/>
          <w:sz w:val="24"/>
          <w:szCs w:val="24"/>
          <w:lang w:eastAsia="pl-PL"/>
        </w:rPr>
        <w:t xml:space="preserve">oświadczenie wg wzoru </w:t>
      </w:r>
      <w:r w:rsidR="003E1691" w:rsidRPr="00FF122E">
        <w:rPr>
          <w:rFonts w:asciiTheme="majorHAnsi" w:hAnsiTheme="majorHAnsi" w:cstheme="majorHAnsi"/>
          <w:sz w:val="24"/>
          <w:szCs w:val="24"/>
          <w:lang w:eastAsia="pl-PL"/>
        </w:rPr>
        <w:lastRenderedPageBreak/>
        <w:t xml:space="preserve">stanowiącego </w:t>
      </w:r>
      <w:r w:rsidR="00992554" w:rsidRPr="00FF122E">
        <w:rPr>
          <w:rFonts w:asciiTheme="majorHAnsi" w:hAnsiTheme="majorHAnsi" w:cstheme="majorHAnsi"/>
          <w:sz w:val="24"/>
          <w:szCs w:val="24"/>
          <w:lang w:eastAsia="pl-PL"/>
        </w:rPr>
        <w:t>z</w:t>
      </w:r>
      <w:r w:rsidR="003E1691" w:rsidRPr="00FF122E">
        <w:rPr>
          <w:rFonts w:asciiTheme="majorHAnsi" w:hAnsiTheme="majorHAnsi" w:cstheme="majorHAnsi"/>
          <w:sz w:val="24"/>
          <w:szCs w:val="24"/>
          <w:lang w:eastAsia="pl-PL"/>
        </w:rPr>
        <w:t>ałącznik nr</w:t>
      </w:r>
      <w:r w:rsidR="00992554" w:rsidRPr="00FF122E">
        <w:rPr>
          <w:rFonts w:asciiTheme="majorHAnsi" w:hAnsiTheme="majorHAnsi" w:cstheme="majorHAnsi"/>
          <w:sz w:val="24"/>
          <w:szCs w:val="24"/>
          <w:lang w:eastAsia="pl-PL"/>
        </w:rPr>
        <w:t xml:space="preserve"> </w:t>
      </w:r>
      <w:r w:rsidR="001F4AA4" w:rsidRPr="00FF122E">
        <w:rPr>
          <w:rFonts w:asciiTheme="majorHAnsi" w:hAnsiTheme="majorHAnsi" w:cstheme="majorHAnsi"/>
          <w:sz w:val="24"/>
          <w:szCs w:val="24"/>
          <w:lang w:eastAsia="pl-PL"/>
        </w:rPr>
        <w:t>8</w:t>
      </w:r>
      <w:r w:rsidRPr="00FF122E">
        <w:rPr>
          <w:rFonts w:asciiTheme="majorHAnsi" w:hAnsiTheme="majorHAnsi" w:cstheme="majorHAnsi"/>
          <w:sz w:val="24"/>
          <w:szCs w:val="24"/>
          <w:lang w:eastAsia="pl-PL"/>
        </w:rPr>
        <w:t xml:space="preserve">  do   SWZ),   zobowiązanie   podmiotu udostępniającego   zasoby   do   oddania   mu   do   dyspozycji   niezbędnych   zasobów na potrzeby realizacji danego zamówienia lub inny podmiotowy środek dowodowy potwierdzający,   że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ykonawca,   realizując   zamówienie,   będzie   dysponował niezbędnymi zasobami tych podmiotów. Zobowiązanie podmiotu udostępniającego zasoby   ma   potwierdzać,   że   stosunek   łączący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ykonawcę   z   podmiotami udostępniającymi zasoby gwarantuje rzeczywisty dostęp do tych zasobów oraz określa w szczególności: </w:t>
      </w:r>
    </w:p>
    <w:p w14:paraId="13A952FB" w14:textId="77777777" w:rsidR="004F7271" w:rsidRPr="00FF122E" w:rsidRDefault="004F7271" w:rsidP="00BC2662">
      <w:pPr>
        <w:pStyle w:val="Akapitzlist"/>
        <w:numPr>
          <w:ilvl w:val="2"/>
          <w:numId w:val="14"/>
        </w:numPr>
        <w:spacing w:before="120"/>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zakres dostępnych wykonawcy zasobów podmiotu udostępniającego zasoby,</w:t>
      </w:r>
    </w:p>
    <w:p w14:paraId="6F11EAC4" w14:textId="12D71025" w:rsidR="00315094" w:rsidRPr="00FF122E" w:rsidRDefault="004F7271" w:rsidP="00BC2662">
      <w:pPr>
        <w:pStyle w:val="Akapitzlist"/>
        <w:numPr>
          <w:ilvl w:val="2"/>
          <w:numId w:val="14"/>
        </w:numPr>
        <w:spacing w:before="120"/>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sposób i okres udostępnienia wykonawcy i wykorzystania przez niego zasobów podmiotu udostępniającego te zasoby przy wykonywaniu zamówienia</w:t>
      </w:r>
      <w:r w:rsidR="00315094" w:rsidRPr="00FF122E">
        <w:rPr>
          <w:rFonts w:asciiTheme="majorHAnsi" w:hAnsiTheme="majorHAnsi" w:cstheme="majorHAnsi"/>
          <w:sz w:val="24"/>
          <w:szCs w:val="24"/>
          <w:lang w:eastAsia="pl-PL"/>
        </w:rPr>
        <w:t>,</w:t>
      </w:r>
    </w:p>
    <w:p w14:paraId="77240D18" w14:textId="75298EC0" w:rsidR="00315094" w:rsidRPr="00FF122E" w:rsidRDefault="004F7271" w:rsidP="00BC2662">
      <w:pPr>
        <w:pStyle w:val="Akapitzlist"/>
        <w:numPr>
          <w:ilvl w:val="2"/>
          <w:numId w:val="14"/>
        </w:numPr>
        <w:spacing w:before="120"/>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czy i w jakim zakresie podmiot udostępniający zasoby, na zdolnościach którego wykonawca polega w odniesieniu do warunków udziału w postępowaniu dotyczących wykształcenia, kwalifikacji zawodowych lub doświadczenia, zrealizuje </w:t>
      </w:r>
      <w:r w:rsidR="00EF52E7" w:rsidRPr="00FF122E">
        <w:rPr>
          <w:rFonts w:asciiTheme="majorHAnsi" w:hAnsiTheme="majorHAnsi" w:cstheme="majorHAnsi"/>
          <w:sz w:val="24"/>
          <w:szCs w:val="24"/>
          <w:lang w:eastAsia="pl-PL"/>
        </w:rPr>
        <w:t>dostawy</w:t>
      </w:r>
      <w:r w:rsidRPr="00FF122E">
        <w:rPr>
          <w:rFonts w:asciiTheme="majorHAnsi" w:hAnsiTheme="majorHAnsi" w:cstheme="majorHAnsi"/>
          <w:sz w:val="24"/>
          <w:szCs w:val="24"/>
          <w:lang w:eastAsia="pl-PL"/>
        </w:rPr>
        <w:t>, których wskazane zdolności dotyczą.</w:t>
      </w:r>
    </w:p>
    <w:p w14:paraId="6DF8D596" w14:textId="77777777" w:rsidR="00315094" w:rsidRPr="00FF122E" w:rsidRDefault="00315094" w:rsidP="00315094">
      <w:pPr>
        <w:pStyle w:val="Akapitzlist"/>
        <w:spacing w:before="120"/>
        <w:ind w:left="1985"/>
        <w:jc w:val="both"/>
        <w:rPr>
          <w:rFonts w:asciiTheme="majorHAnsi" w:hAnsiTheme="majorHAnsi" w:cstheme="majorHAnsi"/>
          <w:sz w:val="24"/>
          <w:szCs w:val="24"/>
          <w:lang w:eastAsia="pl-PL"/>
        </w:rPr>
      </w:pPr>
    </w:p>
    <w:p w14:paraId="446F600B" w14:textId="0D52BB68" w:rsidR="004F7271" w:rsidRPr="00FF122E" w:rsidRDefault="004F7271" w:rsidP="00BC2662">
      <w:pPr>
        <w:pStyle w:val="Akapitzlist"/>
        <w:numPr>
          <w:ilvl w:val="1"/>
          <w:numId w:val="14"/>
        </w:numPr>
        <w:spacing w:before="120"/>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w:t>
      </w:r>
      <w:r w:rsidR="0031509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 xml:space="preserve">odniesieniu   do   warunków   dotyczących   kwalifikacji   zawodowych   lub doświadczenia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ykonawcy wspólnie ubiegający się o udzielenie zamówienia mogą polegać   na   zdolnościach   tych   z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ykonawców,   którzy   wykonają   </w:t>
      </w:r>
      <w:r w:rsidR="00EF52E7" w:rsidRPr="00FF122E">
        <w:rPr>
          <w:rFonts w:asciiTheme="majorHAnsi" w:hAnsiTheme="majorHAnsi" w:cstheme="majorHAnsi"/>
          <w:sz w:val="24"/>
          <w:szCs w:val="24"/>
          <w:lang w:eastAsia="pl-PL"/>
        </w:rPr>
        <w:t>dostawy</w:t>
      </w:r>
      <w:r w:rsidRPr="00FF122E">
        <w:rPr>
          <w:rFonts w:asciiTheme="majorHAnsi" w:hAnsiTheme="majorHAnsi" w:cstheme="majorHAnsi"/>
          <w:sz w:val="24"/>
          <w:szCs w:val="24"/>
          <w:lang w:eastAsia="pl-PL"/>
        </w:rPr>
        <w:t>, do realizacji których te zdolności są wymagane. W takim przypadku  Wykonawcy wspólnie ubiegający się o udzielenie zamówienia dołączają do oferty oświadczenie</w:t>
      </w:r>
      <w:r w:rsidR="0031509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 xml:space="preserve">z którego wynika, które </w:t>
      </w:r>
      <w:r w:rsidR="00EF52E7" w:rsidRPr="00FF122E">
        <w:rPr>
          <w:rFonts w:asciiTheme="majorHAnsi" w:hAnsiTheme="majorHAnsi" w:cstheme="majorHAnsi"/>
          <w:sz w:val="24"/>
          <w:szCs w:val="24"/>
          <w:lang w:eastAsia="pl-PL"/>
        </w:rPr>
        <w:t>dostawy</w:t>
      </w:r>
      <w:r w:rsidRPr="00FF122E">
        <w:rPr>
          <w:rFonts w:asciiTheme="majorHAnsi" w:hAnsiTheme="majorHAnsi" w:cstheme="majorHAnsi"/>
          <w:sz w:val="24"/>
          <w:szCs w:val="24"/>
          <w:lang w:eastAsia="pl-PL"/>
        </w:rPr>
        <w:t xml:space="preserve"> wykonają poszczególni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ykonawcy (</w:t>
      </w:r>
      <w:r w:rsidR="003E1691" w:rsidRPr="00FF122E">
        <w:rPr>
          <w:rFonts w:asciiTheme="majorHAnsi" w:hAnsiTheme="majorHAnsi" w:cstheme="majorHAnsi"/>
          <w:sz w:val="24"/>
          <w:szCs w:val="24"/>
          <w:lang w:eastAsia="pl-PL"/>
        </w:rPr>
        <w:t xml:space="preserve">oświadczenie wg wzoru stanowiącego </w:t>
      </w:r>
      <w:r w:rsidR="00992554" w:rsidRPr="00FF122E">
        <w:rPr>
          <w:rFonts w:asciiTheme="majorHAnsi" w:hAnsiTheme="majorHAnsi" w:cstheme="majorHAnsi"/>
          <w:sz w:val="24"/>
          <w:szCs w:val="24"/>
          <w:lang w:eastAsia="pl-PL"/>
        </w:rPr>
        <w:t>z</w:t>
      </w:r>
      <w:r w:rsidR="003E1691" w:rsidRPr="00FF122E">
        <w:rPr>
          <w:rFonts w:asciiTheme="majorHAnsi" w:hAnsiTheme="majorHAnsi" w:cstheme="majorHAnsi"/>
          <w:sz w:val="24"/>
          <w:szCs w:val="24"/>
          <w:lang w:eastAsia="pl-PL"/>
        </w:rPr>
        <w:t xml:space="preserve">ałącznik </w:t>
      </w:r>
      <w:r w:rsidR="00315094" w:rsidRPr="00FF122E">
        <w:rPr>
          <w:rFonts w:asciiTheme="majorHAnsi" w:hAnsiTheme="majorHAnsi" w:cstheme="majorHAnsi"/>
          <w:sz w:val="24"/>
          <w:szCs w:val="24"/>
          <w:lang w:eastAsia="pl-PL"/>
        </w:rPr>
        <w:t>n</w:t>
      </w:r>
      <w:r w:rsidRPr="00FF122E">
        <w:rPr>
          <w:rFonts w:asciiTheme="majorHAnsi" w:hAnsiTheme="majorHAnsi" w:cstheme="majorHAnsi"/>
          <w:sz w:val="24"/>
          <w:szCs w:val="24"/>
          <w:lang w:eastAsia="pl-PL"/>
        </w:rPr>
        <w:t xml:space="preserve">r </w:t>
      </w:r>
      <w:r w:rsidR="001F4AA4" w:rsidRPr="00FF122E">
        <w:rPr>
          <w:rFonts w:asciiTheme="majorHAnsi" w:hAnsiTheme="majorHAnsi" w:cstheme="majorHAnsi"/>
          <w:sz w:val="24"/>
          <w:szCs w:val="24"/>
          <w:lang w:eastAsia="pl-PL"/>
        </w:rPr>
        <w:t>9</w:t>
      </w:r>
      <w:r w:rsidR="0031509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do SWZ).</w:t>
      </w:r>
    </w:p>
    <w:p w14:paraId="7FC46959" w14:textId="77777777" w:rsidR="004F7271" w:rsidRPr="00FF122E" w:rsidRDefault="004F7271" w:rsidP="004F7271">
      <w:pPr>
        <w:pStyle w:val="Akapitzlist"/>
        <w:rPr>
          <w:rFonts w:asciiTheme="majorHAnsi" w:hAnsiTheme="majorHAnsi" w:cstheme="majorHAnsi"/>
          <w:sz w:val="24"/>
          <w:szCs w:val="24"/>
          <w:lang w:eastAsia="pl-PL"/>
        </w:rPr>
      </w:pPr>
    </w:p>
    <w:p w14:paraId="77790AB5" w14:textId="63837012" w:rsidR="00A37032" w:rsidRPr="00FF122E" w:rsidRDefault="00FA1324" w:rsidP="00BC2662">
      <w:pPr>
        <w:pStyle w:val="Akapitzlist"/>
        <w:numPr>
          <w:ilvl w:val="1"/>
          <w:numId w:val="14"/>
        </w:numPr>
        <w:spacing w:before="120"/>
        <w:ind w:left="1134" w:hanging="708"/>
        <w:jc w:val="both"/>
        <w:rPr>
          <w:rFonts w:asciiTheme="majorHAnsi" w:hAnsiTheme="majorHAnsi" w:cstheme="majorHAnsi"/>
          <w:b/>
          <w:bCs/>
          <w:sz w:val="24"/>
          <w:szCs w:val="24"/>
          <w:lang w:eastAsia="pl-PL"/>
        </w:rPr>
      </w:pPr>
      <w:bookmarkStart w:id="11" w:name="_Hlk68178097"/>
      <w:r w:rsidRPr="00FF122E">
        <w:rPr>
          <w:rFonts w:asciiTheme="majorHAnsi" w:hAnsiTheme="majorHAnsi" w:cstheme="majorHAnsi"/>
          <w:b/>
          <w:bCs/>
          <w:sz w:val="24"/>
          <w:szCs w:val="24"/>
          <w:lang w:eastAsia="pl-PL"/>
        </w:rPr>
        <w:t>Dokumenty składane wraz z ofertą</w:t>
      </w:r>
      <w:r w:rsidR="00290AE5" w:rsidRPr="00FF122E">
        <w:rPr>
          <w:rFonts w:asciiTheme="majorHAnsi" w:hAnsiTheme="majorHAnsi" w:cstheme="majorHAnsi"/>
          <w:b/>
          <w:bCs/>
          <w:sz w:val="24"/>
          <w:szCs w:val="24"/>
          <w:lang w:eastAsia="pl-PL"/>
        </w:rPr>
        <w:t>:</w:t>
      </w:r>
    </w:p>
    <w:p w14:paraId="0DA0502A" w14:textId="35FD903C" w:rsidR="00290AE5" w:rsidRPr="00FF122E" w:rsidRDefault="006313E8" w:rsidP="00BC2662">
      <w:pPr>
        <w:pStyle w:val="Akapitzlist"/>
        <w:numPr>
          <w:ilvl w:val="2"/>
          <w:numId w:val="14"/>
        </w:numPr>
        <w:spacing w:before="120"/>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f</w:t>
      </w:r>
      <w:r w:rsidR="00290AE5" w:rsidRPr="00FF122E">
        <w:rPr>
          <w:rFonts w:asciiTheme="majorHAnsi" w:hAnsiTheme="majorHAnsi" w:cstheme="majorHAnsi"/>
          <w:sz w:val="24"/>
          <w:szCs w:val="24"/>
          <w:lang w:eastAsia="pl-PL"/>
        </w:rPr>
        <w:t xml:space="preserve">ormularz ofertowy – wg wzoru stanowiącego załącznik nr </w:t>
      </w:r>
      <w:r w:rsidR="001F4AA4" w:rsidRPr="00FF122E">
        <w:rPr>
          <w:rFonts w:asciiTheme="majorHAnsi" w:hAnsiTheme="majorHAnsi" w:cstheme="majorHAnsi"/>
          <w:sz w:val="24"/>
          <w:szCs w:val="24"/>
          <w:lang w:eastAsia="pl-PL"/>
        </w:rPr>
        <w:t>3</w:t>
      </w:r>
      <w:r w:rsidR="00290AE5" w:rsidRPr="00FF122E">
        <w:rPr>
          <w:rFonts w:asciiTheme="majorHAnsi" w:hAnsiTheme="majorHAnsi" w:cstheme="majorHAnsi"/>
          <w:sz w:val="24"/>
          <w:szCs w:val="24"/>
          <w:lang w:eastAsia="pl-PL"/>
        </w:rPr>
        <w:t xml:space="preserve"> do SWZ</w:t>
      </w:r>
      <w:r w:rsidR="00A0639F" w:rsidRPr="00FF122E">
        <w:rPr>
          <w:rFonts w:asciiTheme="majorHAnsi" w:hAnsiTheme="majorHAnsi" w:cstheme="majorHAnsi"/>
          <w:sz w:val="24"/>
          <w:szCs w:val="24"/>
          <w:lang w:eastAsia="pl-PL"/>
        </w:rPr>
        <w:t>,</w:t>
      </w:r>
    </w:p>
    <w:p w14:paraId="758D0876" w14:textId="4D3B47FA" w:rsidR="00DE23FB" w:rsidRPr="00FF122E" w:rsidRDefault="00DE23FB" w:rsidP="00992554">
      <w:pPr>
        <w:pStyle w:val="Akapitzlist"/>
        <w:numPr>
          <w:ilvl w:val="2"/>
          <w:numId w:val="14"/>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zobowiązanie podmiotu udostępniającego - wg wzoru stanowiącego załącznik nr </w:t>
      </w:r>
      <w:r w:rsidR="001F4AA4" w:rsidRPr="00FF122E">
        <w:rPr>
          <w:rFonts w:asciiTheme="majorHAnsi" w:hAnsiTheme="majorHAnsi" w:cstheme="majorHAnsi"/>
          <w:sz w:val="24"/>
          <w:szCs w:val="24"/>
          <w:lang w:eastAsia="pl-PL"/>
        </w:rPr>
        <w:t>8</w:t>
      </w:r>
      <w:r w:rsidRPr="00FF122E">
        <w:rPr>
          <w:rFonts w:asciiTheme="majorHAnsi" w:hAnsiTheme="majorHAnsi" w:cstheme="majorHAnsi"/>
          <w:sz w:val="24"/>
          <w:szCs w:val="24"/>
          <w:lang w:eastAsia="pl-PL"/>
        </w:rPr>
        <w:t xml:space="preserve"> do SWZ</w:t>
      </w:r>
      <w:r w:rsidR="00992554" w:rsidRPr="00FF122E">
        <w:rPr>
          <w:rFonts w:asciiTheme="majorHAnsi" w:hAnsiTheme="majorHAnsi" w:cstheme="majorHAnsi"/>
          <w:sz w:val="24"/>
          <w:szCs w:val="24"/>
          <w:lang w:eastAsia="pl-PL"/>
        </w:rPr>
        <w:t xml:space="preserve"> (jeżeli dotyczy)</w:t>
      </w:r>
      <w:r w:rsidRPr="00FF122E">
        <w:rPr>
          <w:rFonts w:asciiTheme="majorHAnsi" w:hAnsiTheme="majorHAnsi" w:cstheme="majorHAnsi"/>
          <w:sz w:val="24"/>
          <w:szCs w:val="24"/>
          <w:lang w:eastAsia="pl-PL"/>
        </w:rPr>
        <w:t>,</w:t>
      </w:r>
    </w:p>
    <w:p w14:paraId="47C76AF8" w14:textId="5573A65B" w:rsidR="001840D8" w:rsidRPr="00FF122E" w:rsidRDefault="001840D8" w:rsidP="00BC2662">
      <w:pPr>
        <w:pStyle w:val="Akapitzlist"/>
        <w:numPr>
          <w:ilvl w:val="2"/>
          <w:numId w:val="14"/>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oświadczenie, z którego wynika, które </w:t>
      </w:r>
      <w:r w:rsidR="00EF52E7" w:rsidRPr="00FF122E">
        <w:rPr>
          <w:rFonts w:asciiTheme="majorHAnsi" w:hAnsiTheme="majorHAnsi" w:cstheme="majorHAnsi"/>
          <w:sz w:val="24"/>
          <w:szCs w:val="24"/>
          <w:lang w:eastAsia="pl-PL"/>
        </w:rPr>
        <w:t>dostawy</w:t>
      </w:r>
      <w:r w:rsidRPr="00FF122E">
        <w:rPr>
          <w:rFonts w:asciiTheme="majorHAnsi" w:hAnsiTheme="majorHAnsi" w:cstheme="majorHAnsi"/>
          <w:sz w:val="24"/>
          <w:szCs w:val="24"/>
          <w:lang w:eastAsia="pl-PL"/>
        </w:rPr>
        <w:t xml:space="preserve"> wykonają poszczególni </w:t>
      </w:r>
      <w:r w:rsidR="00B00A2E"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ykonawcy wspólnie ubiegający się o udzielenie zamówienia - wg wzoru stanowiącego załącznik nr </w:t>
      </w:r>
      <w:r w:rsidR="001F4AA4" w:rsidRPr="00FF122E">
        <w:rPr>
          <w:rFonts w:asciiTheme="majorHAnsi" w:hAnsiTheme="majorHAnsi" w:cstheme="majorHAnsi"/>
          <w:sz w:val="24"/>
          <w:szCs w:val="24"/>
          <w:lang w:eastAsia="pl-PL"/>
        </w:rPr>
        <w:t>9</w:t>
      </w:r>
      <w:r w:rsidR="00D877CA"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do SWZ</w:t>
      </w:r>
      <w:r w:rsidR="00992554" w:rsidRPr="00FF122E">
        <w:rPr>
          <w:rFonts w:asciiTheme="majorHAnsi" w:hAnsiTheme="majorHAnsi" w:cstheme="majorHAnsi"/>
          <w:sz w:val="24"/>
          <w:szCs w:val="24"/>
          <w:lang w:eastAsia="pl-PL"/>
        </w:rPr>
        <w:t xml:space="preserve"> (jeżeli dotyczy)</w:t>
      </w:r>
      <w:r w:rsidRPr="00FF122E">
        <w:rPr>
          <w:rFonts w:asciiTheme="majorHAnsi" w:hAnsiTheme="majorHAnsi" w:cstheme="majorHAnsi"/>
          <w:sz w:val="24"/>
          <w:szCs w:val="24"/>
          <w:lang w:eastAsia="pl-PL"/>
        </w:rPr>
        <w:t>,</w:t>
      </w:r>
    </w:p>
    <w:p w14:paraId="407C16BD" w14:textId="20A7C388" w:rsidR="000330DF" w:rsidRPr="00FF122E" w:rsidRDefault="000330DF" w:rsidP="00BC2662">
      <w:pPr>
        <w:pStyle w:val="Akapitzlist"/>
        <w:numPr>
          <w:ilvl w:val="2"/>
          <w:numId w:val="14"/>
        </w:numPr>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pełnomocnictwo lub inny dokument potwierdzający umocowanie do reprezentowania wykonawcy</w:t>
      </w:r>
      <w:r w:rsidR="00306EF6" w:rsidRPr="00FF122E">
        <w:rPr>
          <w:rFonts w:asciiTheme="majorHAnsi" w:hAnsiTheme="majorHAnsi" w:cstheme="majorHAnsi"/>
          <w:sz w:val="24"/>
          <w:szCs w:val="24"/>
          <w:lang w:eastAsia="pl-PL"/>
        </w:rPr>
        <w:t xml:space="preserve"> – w przypadku gdy umocowanie osob</w:t>
      </w:r>
      <w:r w:rsidR="001840D8" w:rsidRPr="00FF122E">
        <w:rPr>
          <w:rFonts w:asciiTheme="majorHAnsi" w:hAnsiTheme="majorHAnsi" w:cstheme="majorHAnsi"/>
          <w:sz w:val="24"/>
          <w:szCs w:val="24"/>
          <w:lang w:eastAsia="pl-PL"/>
        </w:rPr>
        <w:t>y</w:t>
      </w:r>
      <w:r w:rsidR="00306EF6" w:rsidRPr="00FF122E">
        <w:rPr>
          <w:rFonts w:asciiTheme="majorHAnsi" w:hAnsiTheme="majorHAnsi" w:cstheme="majorHAnsi"/>
          <w:sz w:val="24"/>
          <w:szCs w:val="24"/>
          <w:lang w:eastAsia="pl-PL"/>
        </w:rPr>
        <w:t xml:space="preserve">  nie wynika z   dokumentów   rejestrowych   (KRS,   </w:t>
      </w:r>
      <w:proofErr w:type="spellStart"/>
      <w:r w:rsidR="00306EF6" w:rsidRPr="00FF122E">
        <w:rPr>
          <w:rFonts w:asciiTheme="majorHAnsi" w:hAnsiTheme="majorHAnsi" w:cstheme="majorHAnsi"/>
          <w:sz w:val="24"/>
          <w:szCs w:val="24"/>
          <w:lang w:eastAsia="pl-PL"/>
        </w:rPr>
        <w:t>CEiDG</w:t>
      </w:r>
      <w:proofErr w:type="spellEnd"/>
      <w:r w:rsidR="00306EF6" w:rsidRPr="00FF122E">
        <w:rPr>
          <w:rFonts w:asciiTheme="majorHAnsi" w:hAnsiTheme="majorHAnsi" w:cstheme="majorHAnsi"/>
          <w:sz w:val="24"/>
          <w:szCs w:val="24"/>
          <w:lang w:eastAsia="pl-PL"/>
        </w:rPr>
        <w:t xml:space="preserve">   lub innego właściwego rejestru). </w:t>
      </w:r>
      <w:r w:rsidRPr="00FF122E">
        <w:rPr>
          <w:rFonts w:asciiTheme="majorHAnsi" w:hAnsiTheme="majorHAnsi" w:cstheme="majorHAnsi"/>
          <w:sz w:val="24"/>
          <w:szCs w:val="24"/>
          <w:lang w:eastAsia="pl-PL"/>
        </w:rPr>
        <w:t>Warunek ten dotyczy również odpowiednio  osoby działającej w imieniu wykonawców wspólnie ubiegających się o udzielenie zamówienia publicznego oraz podwykonawców. Pełnomocnictwo to musi w swej treści jednoznacznie wskazywać uprawnienie do  reprezentowania   w   postępowaniu   o   udzielenie   zamówienia   albo   do   reprezentowania w postępowaniu i zawarcia umowy w sprawie zamówienia publicznego. Umocowanie wymagane jest na każdym etapie prowadzonego postępowania,</w:t>
      </w:r>
    </w:p>
    <w:p w14:paraId="5F04EAD5" w14:textId="14DA3DBB" w:rsidR="00624FE5" w:rsidRPr="00FF122E" w:rsidRDefault="00624FE5" w:rsidP="00624FE5">
      <w:pPr>
        <w:pStyle w:val="Akapitzlist"/>
        <w:numPr>
          <w:ilvl w:val="2"/>
          <w:numId w:val="14"/>
        </w:numPr>
        <w:ind w:left="1985" w:hanging="992"/>
        <w:jc w:val="both"/>
        <w:rPr>
          <w:rFonts w:asciiTheme="majorHAnsi" w:hAnsiTheme="majorHAnsi" w:cstheme="majorHAnsi"/>
          <w:color w:val="000000" w:themeColor="text1"/>
          <w:sz w:val="24"/>
          <w:szCs w:val="24"/>
          <w:lang w:eastAsia="pl-PL"/>
        </w:rPr>
      </w:pPr>
      <w:r w:rsidRPr="00FF122E">
        <w:rPr>
          <w:rFonts w:asciiTheme="majorHAnsi" w:hAnsiTheme="majorHAnsi" w:cstheme="majorHAnsi"/>
          <w:color w:val="000000" w:themeColor="text1"/>
          <w:sz w:val="24"/>
          <w:szCs w:val="24"/>
          <w:lang w:eastAsia="pl-PL"/>
        </w:rPr>
        <w:lastRenderedPageBreak/>
        <w:t>Odpis lub informację z Krajowego Rejestru Sądowego, Centralnej Ewidencji i Informacji o Działalności Gospodarczej lub innego właściwego rejestru (jeżeli dotyczy) - w celu potwierdzenia, że osoba działająca w imieniu wykonawcy jest umocowana do jego reprezentowania, sporządzone nie wcześniej niż 3 miesiące przed ich złożeniem. Jeżeli Wykonawca ma siedzibę lub miejsce zamieszkania poza terytorium Rzeczypospolitej Polskiej, zamiast w/w dokumentów składa dokument lub dokumenty wystawione w kraju, w którym wykonawca ma siedzibę lub miejsce zamieszkania (wykonawca może wskazać w ofercie adresy   internetowe  ogólnodostępnych  i bezpłatnych  baz  danych, z których zamawiający będzie mógł pobrać dokumenty wymienione w 9.16.5.),</w:t>
      </w:r>
    </w:p>
    <w:p w14:paraId="5C2EF323" w14:textId="7CBC3602" w:rsidR="00957674" w:rsidRPr="00FF122E" w:rsidRDefault="006313E8" w:rsidP="00BC2662">
      <w:pPr>
        <w:pStyle w:val="Akapitzlist"/>
        <w:numPr>
          <w:ilvl w:val="2"/>
          <w:numId w:val="14"/>
        </w:numPr>
        <w:spacing w:before="120"/>
        <w:ind w:left="1985" w:hanging="851"/>
        <w:jc w:val="both"/>
        <w:rPr>
          <w:rFonts w:asciiTheme="majorHAnsi" w:hAnsiTheme="majorHAnsi" w:cstheme="majorHAnsi"/>
          <w:sz w:val="24"/>
          <w:szCs w:val="24"/>
        </w:rPr>
      </w:pPr>
      <w:r w:rsidRPr="00FF122E">
        <w:rPr>
          <w:rFonts w:asciiTheme="majorHAnsi" w:hAnsiTheme="majorHAnsi" w:cstheme="majorHAnsi"/>
          <w:sz w:val="24"/>
          <w:szCs w:val="24"/>
          <w:lang w:eastAsia="pl-PL"/>
        </w:rPr>
        <w:t>z</w:t>
      </w:r>
      <w:r w:rsidR="00957674" w:rsidRPr="00FF122E">
        <w:rPr>
          <w:rFonts w:asciiTheme="majorHAnsi" w:hAnsiTheme="majorHAnsi" w:cstheme="majorHAnsi"/>
          <w:sz w:val="24"/>
          <w:szCs w:val="24"/>
          <w:lang w:eastAsia="pl-PL"/>
        </w:rPr>
        <w:t xml:space="preserve">astrzeżenie tajemnicy przedsiębiorstwa </w:t>
      </w:r>
      <w:r w:rsidR="00992554" w:rsidRPr="00FF122E">
        <w:rPr>
          <w:rFonts w:asciiTheme="majorHAnsi" w:hAnsiTheme="majorHAnsi" w:cstheme="majorHAnsi"/>
          <w:sz w:val="24"/>
          <w:szCs w:val="24"/>
          <w:lang w:eastAsia="pl-PL"/>
        </w:rPr>
        <w:t>(</w:t>
      </w:r>
      <w:r w:rsidR="00957674" w:rsidRPr="00FF122E">
        <w:rPr>
          <w:rFonts w:asciiTheme="majorHAnsi" w:hAnsiTheme="majorHAnsi" w:cstheme="majorHAnsi"/>
          <w:sz w:val="24"/>
          <w:szCs w:val="24"/>
          <w:lang w:eastAsia="pl-PL"/>
        </w:rPr>
        <w:t>jeżeli dotyczy</w:t>
      </w:r>
      <w:r w:rsidR="00992554" w:rsidRPr="00FF122E">
        <w:rPr>
          <w:rFonts w:asciiTheme="majorHAnsi" w:hAnsiTheme="majorHAnsi" w:cstheme="majorHAnsi"/>
          <w:sz w:val="24"/>
          <w:szCs w:val="24"/>
          <w:lang w:eastAsia="pl-PL"/>
        </w:rPr>
        <w:t>)</w:t>
      </w:r>
      <w:r w:rsidR="00957674" w:rsidRPr="00FF122E">
        <w:rPr>
          <w:rFonts w:asciiTheme="majorHAnsi" w:hAnsiTheme="majorHAnsi" w:cstheme="majorHAnsi"/>
          <w:sz w:val="24"/>
          <w:szCs w:val="24"/>
          <w:lang w:eastAsia="pl-PL"/>
        </w:rPr>
        <w:t xml:space="preserve">. </w:t>
      </w:r>
    </w:p>
    <w:bookmarkEnd w:id="11"/>
    <w:p w14:paraId="326D25B6" w14:textId="4B1B2499" w:rsidR="005A6E6B" w:rsidRPr="00FF122E" w:rsidRDefault="005A6E6B" w:rsidP="00BC2662">
      <w:pPr>
        <w:pStyle w:val="Nagwek1"/>
        <w:numPr>
          <w:ilvl w:val="0"/>
          <w:numId w:val="39"/>
        </w:numPr>
        <w:spacing w:after="120" w:line="264" w:lineRule="auto"/>
        <w:ind w:left="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Informacj</w:t>
      </w:r>
      <w:r w:rsidR="00B14BC6" w:rsidRPr="00FF122E">
        <w:rPr>
          <w:rFonts w:eastAsia="Times New Roman" w:cstheme="majorHAnsi"/>
          <w:b/>
          <w:bCs/>
          <w:color w:val="auto"/>
          <w:sz w:val="24"/>
          <w:szCs w:val="24"/>
          <w:lang w:eastAsia="pl-PL"/>
        </w:rPr>
        <w:t>a</w:t>
      </w:r>
      <w:r w:rsidRPr="00FF122E">
        <w:rPr>
          <w:rFonts w:eastAsia="Times New Roman" w:cstheme="majorHAnsi"/>
          <w:b/>
          <w:bCs/>
          <w:color w:val="auto"/>
          <w:sz w:val="24"/>
          <w:szCs w:val="24"/>
          <w:lang w:eastAsia="pl-PL"/>
        </w:rPr>
        <w:t xml:space="preserve"> </w:t>
      </w:r>
      <w:r w:rsidR="00B14BC6" w:rsidRPr="00FF122E">
        <w:rPr>
          <w:rFonts w:eastAsia="Times New Roman" w:cstheme="majorHAnsi"/>
          <w:b/>
          <w:bCs/>
          <w:color w:val="auto"/>
          <w:sz w:val="24"/>
          <w:szCs w:val="24"/>
          <w:lang w:eastAsia="pl-PL"/>
        </w:rPr>
        <w:t xml:space="preserve"> </w:t>
      </w:r>
      <w:r w:rsidRPr="00FF122E">
        <w:rPr>
          <w:rFonts w:eastAsia="Times New Roman" w:cstheme="majorHAnsi"/>
          <w:b/>
          <w:bCs/>
          <w:color w:val="auto"/>
          <w:sz w:val="24"/>
          <w:szCs w:val="24"/>
          <w:lang w:eastAsia="pl-PL"/>
        </w:rPr>
        <w:t>o</w:t>
      </w:r>
      <w:r w:rsidR="00B14BC6" w:rsidRPr="00FF122E">
        <w:rPr>
          <w:rFonts w:eastAsia="Times New Roman" w:cstheme="majorHAnsi"/>
          <w:b/>
          <w:bCs/>
          <w:color w:val="auto"/>
          <w:sz w:val="24"/>
          <w:szCs w:val="24"/>
          <w:lang w:eastAsia="pl-PL"/>
        </w:rPr>
        <w:t xml:space="preserve"> </w:t>
      </w:r>
      <w:r w:rsidRPr="00FF122E">
        <w:rPr>
          <w:rFonts w:eastAsia="Times New Roman" w:cstheme="majorHAnsi"/>
          <w:b/>
          <w:bCs/>
          <w:color w:val="auto"/>
          <w:sz w:val="24"/>
          <w:szCs w:val="24"/>
          <w:lang w:eastAsia="pl-PL"/>
        </w:rPr>
        <w:t>środkach komunikacji elektronicznej, przy użyciu których zamawiający będzie komunikował się z wykonawcami, oraz informacje o wymaganiach technicznych i organizacyjnych sporządzania, wysyłania i odbierania korespondencji elektronicznej</w:t>
      </w:r>
    </w:p>
    <w:p w14:paraId="129623F8" w14:textId="2CD6F67C" w:rsidR="00E74DC6" w:rsidRPr="00FF122E" w:rsidRDefault="00E74DC6" w:rsidP="003C4C2A">
      <w:pPr>
        <w:pStyle w:val="Akapitzlist"/>
        <w:numPr>
          <w:ilvl w:val="1"/>
          <w:numId w:val="15"/>
        </w:numPr>
        <w:spacing w:before="240" w:after="120" w:line="264" w:lineRule="auto"/>
        <w:ind w:left="1134" w:hanging="708"/>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Postępowanie prowadzone jest w języku polskim w formie elektronicznej za pośrednictwem </w:t>
      </w:r>
      <w:hyperlink r:id="rId11"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pod adresem: </w:t>
      </w:r>
      <w:hyperlink r:id="rId12" w:history="1">
        <w:r w:rsidR="005D0291" w:rsidRPr="00E11311">
          <w:rPr>
            <w:rStyle w:val="Hipercze"/>
            <w:rFonts w:asciiTheme="majorHAnsi" w:hAnsiTheme="majorHAnsi" w:cstheme="majorHAnsi"/>
            <w:sz w:val="24"/>
            <w:szCs w:val="24"/>
          </w:rPr>
          <w:t>https://platformazakupowa.pl/transakcja/502376</w:t>
        </w:r>
      </w:hyperlink>
      <w:r w:rsidR="005D0291">
        <w:rPr>
          <w:rFonts w:asciiTheme="majorHAnsi" w:hAnsiTheme="majorHAnsi" w:cstheme="majorHAnsi"/>
          <w:sz w:val="24"/>
          <w:szCs w:val="24"/>
        </w:rPr>
        <w:t xml:space="preserve"> </w:t>
      </w:r>
    </w:p>
    <w:p w14:paraId="39BBA194" w14:textId="77777777" w:rsidR="001E20F7" w:rsidRPr="00FF122E" w:rsidRDefault="001E20F7" w:rsidP="00606A60">
      <w:pPr>
        <w:pStyle w:val="Akapitzlist"/>
        <w:spacing w:before="240" w:after="120" w:line="264" w:lineRule="auto"/>
        <w:ind w:left="1134" w:hanging="708"/>
        <w:jc w:val="both"/>
        <w:rPr>
          <w:rFonts w:asciiTheme="majorHAnsi" w:hAnsiTheme="majorHAnsi" w:cstheme="majorHAnsi"/>
          <w:sz w:val="24"/>
          <w:szCs w:val="24"/>
          <w:lang w:eastAsia="pl-PL"/>
        </w:rPr>
      </w:pPr>
    </w:p>
    <w:p w14:paraId="24EEA0EF" w14:textId="1041275B" w:rsidR="00E74DC6" w:rsidRPr="00FF122E" w:rsidRDefault="00E74DC6"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3"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i formularza „Wyślij wiadomość do zamawiającego”. </w:t>
      </w:r>
    </w:p>
    <w:p w14:paraId="4B7C2E8A" w14:textId="77777777" w:rsidR="001E20F7" w:rsidRPr="00FF122E" w:rsidRDefault="001E20F7" w:rsidP="00B9639D">
      <w:pPr>
        <w:pStyle w:val="Akapitzlist"/>
        <w:jc w:val="both"/>
        <w:rPr>
          <w:rFonts w:asciiTheme="majorHAnsi" w:hAnsiTheme="majorHAnsi" w:cstheme="majorHAnsi"/>
          <w:sz w:val="24"/>
          <w:szCs w:val="24"/>
          <w:lang w:eastAsia="pl-PL"/>
        </w:rPr>
      </w:pPr>
    </w:p>
    <w:p w14:paraId="71A0C15F" w14:textId="7020A6C2" w:rsidR="00E74DC6" w:rsidRPr="00FF122E" w:rsidRDefault="00E74DC6"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 datę przekazania (wpływu) oświadczeń, wniosków, zawiadomień oraz informacji przyjmuje się datę ich przesłania za pośrednictwem </w:t>
      </w:r>
      <w:hyperlink r:id="rId14"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poprzez kliknięcie przycisku  „Wyślij wiadomość do zamawiającego” po których pojawi się komunikat, że wiadomość została wysłana do zamawiającego.</w:t>
      </w:r>
    </w:p>
    <w:p w14:paraId="347FD9A7" w14:textId="77777777" w:rsidR="001E20F7" w:rsidRPr="00FF122E" w:rsidRDefault="001E20F7" w:rsidP="00606A60">
      <w:pPr>
        <w:pStyle w:val="Akapitzlist"/>
        <w:ind w:left="1134" w:hanging="708"/>
        <w:jc w:val="both"/>
        <w:rPr>
          <w:rFonts w:asciiTheme="majorHAnsi" w:hAnsiTheme="majorHAnsi" w:cstheme="majorHAnsi"/>
          <w:sz w:val="24"/>
          <w:szCs w:val="24"/>
          <w:lang w:eastAsia="pl-PL"/>
        </w:rPr>
      </w:pPr>
    </w:p>
    <w:p w14:paraId="3F273D77" w14:textId="7E5FB448" w:rsidR="00E74DC6" w:rsidRPr="00FF122E" w:rsidRDefault="00E74DC6"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Zamawiający będzie przekazywał wykonawcom informacje w formie elektronicznej za pośrednictwem </w:t>
      </w:r>
      <w:hyperlink r:id="rId15"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Informacje dotyczące odpowiedzi na pytania, zmiany </w:t>
      </w:r>
      <w:r w:rsidR="00A675BC" w:rsidRPr="00FF122E">
        <w:rPr>
          <w:rFonts w:asciiTheme="majorHAnsi" w:hAnsiTheme="majorHAnsi" w:cstheme="majorHAnsi"/>
          <w:sz w:val="24"/>
          <w:szCs w:val="24"/>
          <w:lang w:eastAsia="pl-PL"/>
        </w:rPr>
        <w:t>SWZ</w:t>
      </w:r>
      <w:r w:rsidRPr="00FF122E">
        <w:rPr>
          <w:rFonts w:asciiTheme="majorHAnsi" w:hAnsiTheme="majorHAnsi" w:cstheme="majorHAnsi"/>
          <w:sz w:val="24"/>
          <w:szCs w:val="24"/>
          <w:lang w:eastAsia="pl-PL"/>
        </w:rPr>
        <w:t xml:space="preserve">, zmiany terminu składania i otwarcia ofert </w:t>
      </w:r>
      <w:r w:rsidR="00FE760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 xml:space="preserve">amawiający będzie zamieszczał na platformie w sekcji “Komunikaty”. Korespondencja, której zgodnie z obowiązującymi przepisami adresatem jest konkretny wykonawca, będzie przekazywana w formie elektronicznej za pośrednictwem </w:t>
      </w:r>
      <w:bookmarkStart w:id="12" w:name="_Hlk62234089"/>
      <w:r w:rsidR="006F51A5" w:rsidRPr="00FF122E">
        <w:fldChar w:fldCharType="begin"/>
      </w:r>
      <w:r w:rsidR="006F51A5" w:rsidRPr="00FF122E">
        <w:rPr>
          <w:rFonts w:asciiTheme="majorHAnsi" w:hAnsiTheme="majorHAnsi" w:cstheme="majorHAnsi"/>
          <w:sz w:val="24"/>
          <w:szCs w:val="24"/>
        </w:rPr>
        <w:instrText xml:space="preserve"> HYPERLINK "http://platformazakupowa.pl" </w:instrText>
      </w:r>
      <w:r w:rsidR="006F51A5" w:rsidRPr="00FF122E">
        <w:fldChar w:fldCharType="separate"/>
      </w:r>
      <w:r w:rsidRPr="00FF122E">
        <w:rPr>
          <w:rStyle w:val="Hipercze"/>
          <w:rFonts w:asciiTheme="majorHAnsi" w:hAnsiTheme="majorHAnsi" w:cstheme="majorHAnsi"/>
          <w:color w:val="auto"/>
          <w:sz w:val="24"/>
          <w:szCs w:val="24"/>
          <w:lang w:eastAsia="pl-PL"/>
        </w:rPr>
        <w:t>platformazakupowa.pl</w:t>
      </w:r>
      <w:r w:rsidR="006F51A5" w:rsidRPr="00FF122E">
        <w:rPr>
          <w:rStyle w:val="Hipercze"/>
          <w:rFonts w:asciiTheme="majorHAnsi" w:hAnsiTheme="majorHAnsi" w:cstheme="majorHAnsi"/>
          <w:color w:val="auto"/>
          <w:sz w:val="24"/>
          <w:szCs w:val="24"/>
          <w:lang w:eastAsia="pl-PL"/>
        </w:rPr>
        <w:fldChar w:fldCharType="end"/>
      </w:r>
      <w:bookmarkEnd w:id="12"/>
      <w:r w:rsidRPr="00FF122E">
        <w:rPr>
          <w:rFonts w:asciiTheme="majorHAnsi" w:hAnsiTheme="majorHAnsi" w:cstheme="majorHAnsi"/>
          <w:sz w:val="24"/>
          <w:szCs w:val="24"/>
          <w:lang w:eastAsia="pl-PL"/>
        </w:rPr>
        <w:t xml:space="preserve"> do konkretnego wykonawcy.</w:t>
      </w:r>
    </w:p>
    <w:p w14:paraId="34B0D33E" w14:textId="77777777" w:rsidR="001E20F7" w:rsidRPr="00FF122E" w:rsidRDefault="001E20F7" w:rsidP="00606A60">
      <w:pPr>
        <w:pStyle w:val="Akapitzlist"/>
        <w:ind w:left="1134" w:hanging="708"/>
        <w:jc w:val="both"/>
        <w:rPr>
          <w:rFonts w:asciiTheme="majorHAnsi" w:hAnsiTheme="majorHAnsi" w:cstheme="majorHAnsi"/>
          <w:sz w:val="24"/>
          <w:szCs w:val="24"/>
          <w:lang w:eastAsia="pl-PL"/>
        </w:rPr>
      </w:pPr>
    </w:p>
    <w:p w14:paraId="5F6DE40E" w14:textId="39660270" w:rsidR="00E74DC6" w:rsidRPr="00FF122E" w:rsidRDefault="00E74DC6"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Wykonawca jako podmiot profesjonalny ma obowiązek sprawdzania komunikatów i wiadomości bezpośrednio na </w:t>
      </w:r>
      <w:hyperlink r:id="rId16" w:history="1">
        <w:r w:rsidR="007501F8" w:rsidRPr="00FF122E">
          <w:rPr>
            <w:rStyle w:val="Hipercze"/>
            <w:rFonts w:asciiTheme="majorHAnsi" w:hAnsiTheme="majorHAnsi" w:cstheme="majorHAnsi"/>
            <w:color w:val="auto"/>
            <w:sz w:val="24"/>
            <w:szCs w:val="24"/>
            <w:lang w:eastAsia="pl-PL"/>
          </w:rPr>
          <w:t>platformazakupowa.pl</w:t>
        </w:r>
      </w:hyperlink>
      <w:r w:rsidR="007501F8" w:rsidRPr="00FF122E">
        <w:rPr>
          <w:rStyle w:val="Hipercze"/>
          <w:rFonts w:asciiTheme="majorHAnsi" w:hAnsiTheme="majorHAnsi" w:cstheme="majorHAnsi"/>
          <w:color w:val="auto"/>
          <w:sz w:val="24"/>
          <w:szCs w:val="24"/>
          <w:u w:val="none"/>
          <w:lang w:eastAsia="pl-PL"/>
        </w:rPr>
        <w:t xml:space="preserve"> </w:t>
      </w:r>
      <w:r w:rsidRPr="00FF122E">
        <w:rPr>
          <w:rFonts w:asciiTheme="majorHAnsi" w:hAnsiTheme="majorHAnsi" w:cstheme="majorHAnsi"/>
          <w:sz w:val="24"/>
          <w:szCs w:val="24"/>
          <w:lang w:eastAsia="pl-PL"/>
        </w:rPr>
        <w:t>przesłanych przez zamawiającego, gdyż system powiadomień może ulec awarii lub powiadomienie może trafić do folderu SPAM.</w:t>
      </w:r>
    </w:p>
    <w:p w14:paraId="5F72B74C" w14:textId="77777777" w:rsidR="001E20F7" w:rsidRPr="00FF122E" w:rsidRDefault="001E20F7" w:rsidP="00606A60">
      <w:pPr>
        <w:pStyle w:val="Akapitzlist"/>
        <w:ind w:left="1134" w:hanging="708"/>
        <w:jc w:val="both"/>
        <w:rPr>
          <w:rFonts w:asciiTheme="majorHAnsi" w:hAnsiTheme="majorHAnsi" w:cstheme="majorHAnsi"/>
          <w:sz w:val="24"/>
          <w:szCs w:val="24"/>
          <w:lang w:eastAsia="pl-PL"/>
        </w:rPr>
      </w:pPr>
    </w:p>
    <w:p w14:paraId="15D2E786" w14:textId="2705CC90" w:rsidR="00E74DC6" w:rsidRPr="00FF122E" w:rsidRDefault="00E74DC6"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zgodnie z § 3 ust. 3 Rozporządzenia Prezesa Rady Ministrów w sprawie użycia środków komunikacji elektronicznej w postępowaniu o udzielenie zamówienia oraz udostępnienia i przechowywania dokumentów elektronicznych</w:t>
      </w:r>
      <w:r w:rsidR="00A0639F"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 xml:space="preserve">dalej: “Rozporządzenie w sprawie środków komunikacji”, określa niezbędne wymagania sprzętowo - aplikacyjne umożliwiające pracę na </w:t>
      </w:r>
      <w:hyperlink r:id="rId17"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tj.:</w:t>
      </w:r>
    </w:p>
    <w:p w14:paraId="46BBB6A1" w14:textId="4FF88E81" w:rsidR="00E74DC6" w:rsidRPr="00FF122E" w:rsidRDefault="00E74DC6" w:rsidP="00BC2662">
      <w:pPr>
        <w:pStyle w:val="Akapitzlist"/>
        <w:numPr>
          <w:ilvl w:val="2"/>
          <w:numId w:val="15"/>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stały dostęp do sieci Internet o gwarantowanej przepustowości nie mniejszej niż 512 </w:t>
      </w:r>
      <w:proofErr w:type="spellStart"/>
      <w:r w:rsidRPr="00FF122E">
        <w:rPr>
          <w:rFonts w:asciiTheme="majorHAnsi" w:hAnsiTheme="majorHAnsi" w:cstheme="majorHAnsi"/>
          <w:sz w:val="24"/>
          <w:szCs w:val="24"/>
          <w:lang w:eastAsia="pl-PL"/>
        </w:rPr>
        <w:t>kb</w:t>
      </w:r>
      <w:proofErr w:type="spellEnd"/>
      <w:r w:rsidRPr="00FF122E">
        <w:rPr>
          <w:rFonts w:asciiTheme="majorHAnsi" w:hAnsiTheme="majorHAnsi" w:cstheme="majorHAnsi"/>
          <w:sz w:val="24"/>
          <w:szCs w:val="24"/>
          <w:lang w:eastAsia="pl-PL"/>
        </w:rPr>
        <w:t>/s,</w:t>
      </w:r>
    </w:p>
    <w:p w14:paraId="2A5A07FF" w14:textId="77777777" w:rsidR="00E74DC6" w:rsidRPr="00FF122E" w:rsidRDefault="00E74DC6" w:rsidP="00BC2662">
      <w:pPr>
        <w:pStyle w:val="Akapitzlist"/>
        <w:numPr>
          <w:ilvl w:val="2"/>
          <w:numId w:val="15"/>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komputer klasy PC lub MAC o następującej konfiguracji: pamięć min. 2 GB Ram, procesor Intel IV 2 GHZ lub jego nowsza wersja, jeden z systemów operacyjnych - MS Windows 7, Mac Os x 10 4, Linux, lub ich nowsze wersje,</w:t>
      </w:r>
    </w:p>
    <w:p w14:paraId="5AF17C61" w14:textId="77777777" w:rsidR="00E74DC6" w:rsidRPr="00FF122E" w:rsidRDefault="00E74DC6" w:rsidP="00BC2662">
      <w:pPr>
        <w:pStyle w:val="Akapitzlist"/>
        <w:numPr>
          <w:ilvl w:val="2"/>
          <w:numId w:val="15"/>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zainstalowana dowolna przeglądarka internetowa, w przypadku Internet Explorer minimalnie wersja 10 0.,</w:t>
      </w:r>
    </w:p>
    <w:p w14:paraId="7D3D7EA9" w14:textId="77777777" w:rsidR="00E74DC6" w:rsidRPr="00FF122E" w:rsidRDefault="00E74DC6" w:rsidP="00BC2662">
      <w:pPr>
        <w:pStyle w:val="Akapitzlist"/>
        <w:numPr>
          <w:ilvl w:val="2"/>
          <w:numId w:val="15"/>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włączona obsługa JavaScript,</w:t>
      </w:r>
    </w:p>
    <w:p w14:paraId="3B31090A" w14:textId="77777777" w:rsidR="00E74DC6" w:rsidRPr="00FF122E" w:rsidRDefault="00E74DC6" w:rsidP="00BC2662">
      <w:pPr>
        <w:pStyle w:val="Akapitzlist"/>
        <w:numPr>
          <w:ilvl w:val="2"/>
          <w:numId w:val="15"/>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zainstalowany program Adobe </w:t>
      </w:r>
      <w:proofErr w:type="spellStart"/>
      <w:r w:rsidRPr="00FF122E">
        <w:rPr>
          <w:rFonts w:asciiTheme="majorHAnsi" w:hAnsiTheme="majorHAnsi" w:cstheme="majorHAnsi"/>
          <w:sz w:val="24"/>
          <w:szCs w:val="24"/>
          <w:lang w:eastAsia="pl-PL"/>
        </w:rPr>
        <w:t>Acrobat</w:t>
      </w:r>
      <w:proofErr w:type="spellEnd"/>
      <w:r w:rsidRPr="00FF122E">
        <w:rPr>
          <w:rFonts w:asciiTheme="majorHAnsi" w:hAnsiTheme="majorHAnsi" w:cstheme="majorHAnsi"/>
          <w:sz w:val="24"/>
          <w:szCs w:val="24"/>
          <w:lang w:eastAsia="pl-PL"/>
        </w:rPr>
        <w:t xml:space="preserve"> Reader lub inny obsługujący format plików .pdf,</w:t>
      </w:r>
    </w:p>
    <w:p w14:paraId="633490FC" w14:textId="77777777" w:rsidR="00E74DC6" w:rsidRPr="00FF122E" w:rsidRDefault="00E74DC6" w:rsidP="00BC2662">
      <w:pPr>
        <w:pStyle w:val="Akapitzlist"/>
        <w:numPr>
          <w:ilvl w:val="2"/>
          <w:numId w:val="15"/>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Platformazakupowa.pl działa według standardu przyjętego w komunikacji sieciowej - kodowanie UTF8,</w:t>
      </w:r>
    </w:p>
    <w:p w14:paraId="72AAF0E8" w14:textId="142C9E9F" w:rsidR="00E74DC6" w:rsidRPr="00FF122E" w:rsidRDefault="00E74DC6" w:rsidP="00BC2662">
      <w:pPr>
        <w:pStyle w:val="Akapitzlist"/>
        <w:numPr>
          <w:ilvl w:val="2"/>
          <w:numId w:val="15"/>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Oznaczenie czasu odbioru danych przez platformę zakupową stanowi datę oraz dokładny czas (</w:t>
      </w:r>
      <w:proofErr w:type="spellStart"/>
      <w:r w:rsidRPr="00FF122E">
        <w:rPr>
          <w:rFonts w:asciiTheme="majorHAnsi" w:hAnsiTheme="majorHAnsi" w:cstheme="majorHAnsi"/>
          <w:sz w:val="24"/>
          <w:szCs w:val="24"/>
          <w:lang w:eastAsia="pl-PL"/>
        </w:rPr>
        <w:t>hh:mm:ss</w:t>
      </w:r>
      <w:proofErr w:type="spellEnd"/>
      <w:r w:rsidRPr="00FF122E">
        <w:rPr>
          <w:rFonts w:asciiTheme="majorHAnsi" w:hAnsiTheme="majorHAnsi" w:cstheme="majorHAnsi"/>
          <w:sz w:val="24"/>
          <w:szCs w:val="24"/>
          <w:lang w:eastAsia="pl-PL"/>
        </w:rPr>
        <w:t>) generowany wg. czasu lokalnego serwera synchronizowanego z zegarem Głównego Urzędu Miar.</w:t>
      </w:r>
    </w:p>
    <w:p w14:paraId="0ECDFB54" w14:textId="77777777" w:rsidR="001E20F7" w:rsidRPr="00FF122E" w:rsidRDefault="001E20F7" w:rsidP="00B9639D">
      <w:pPr>
        <w:pStyle w:val="Akapitzlist"/>
        <w:spacing w:before="240" w:after="120" w:line="264" w:lineRule="auto"/>
        <w:ind w:left="1843"/>
        <w:jc w:val="both"/>
        <w:rPr>
          <w:rFonts w:asciiTheme="majorHAnsi" w:hAnsiTheme="majorHAnsi" w:cstheme="majorHAnsi"/>
          <w:sz w:val="24"/>
          <w:szCs w:val="24"/>
          <w:lang w:eastAsia="pl-PL"/>
        </w:rPr>
      </w:pPr>
    </w:p>
    <w:p w14:paraId="12F6F0F2" w14:textId="08063FA5" w:rsidR="00E74DC6" w:rsidRPr="00FF122E" w:rsidRDefault="00E74DC6"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Wykonawca, przystępując do niniejszego postępowania o udzielenie zamówienia:</w:t>
      </w:r>
    </w:p>
    <w:p w14:paraId="0C4CF77B" w14:textId="50D7D411" w:rsidR="00E74DC6" w:rsidRPr="00FF122E" w:rsidRDefault="00E74DC6" w:rsidP="00BC2662">
      <w:pPr>
        <w:pStyle w:val="Akapitzlist"/>
        <w:numPr>
          <w:ilvl w:val="2"/>
          <w:numId w:val="15"/>
        </w:numPr>
        <w:spacing w:before="240" w:after="120" w:line="264" w:lineRule="auto"/>
        <w:ind w:left="1843" w:hanging="709"/>
        <w:jc w:val="both"/>
        <w:rPr>
          <w:rFonts w:asciiTheme="majorHAnsi" w:hAnsiTheme="majorHAnsi" w:cstheme="majorHAnsi"/>
          <w:sz w:val="24"/>
          <w:szCs w:val="24"/>
          <w:lang w:eastAsia="pl-PL"/>
        </w:rPr>
      </w:pPr>
      <w:bookmarkStart w:id="13" w:name="_Hlk66698994"/>
      <w:r w:rsidRPr="00FF122E">
        <w:rPr>
          <w:rFonts w:asciiTheme="majorHAnsi" w:hAnsiTheme="majorHAnsi" w:cstheme="majorHAnsi"/>
          <w:sz w:val="24"/>
          <w:szCs w:val="24"/>
          <w:lang w:eastAsia="pl-PL"/>
        </w:rPr>
        <w:t xml:space="preserve">akceptuje warunki korzystania z </w:t>
      </w:r>
      <w:hyperlink r:id="rId18"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określone w Regulaminie zamieszczonym na stronie internetowej </w:t>
      </w:r>
      <w:hyperlink r:id="rId19" w:history="1">
        <w:r w:rsidR="0071733C" w:rsidRPr="00FF122E">
          <w:rPr>
            <w:rStyle w:val="Hipercze"/>
            <w:rFonts w:asciiTheme="majorHAnsi" w:hAnsiTheme="majorHAnsi" w:cstheme="majorHAnsi"/>
            <w:sz w:val="24"/>
            <w:szCs w:val="24"/>
            <w:lang w:eastAsia="pl-PL"/>
          </w:rPr>
          <w:t>https://platformazakupowa.pl/strona/1-regulamin</w:t>
        </w:r>
      </w:hyperlink>
      <w:r w:rsidR="0071733C" w:rsidRPr="00FF122E">
        <w:rPr>
          <w:rFonts w:asciiTheme="majorHAnsi" w:hAnsiTheme="majorHAnsi" w:cstheme="majorHAnsi"/>
          <w:color w:val="FF0000"/>
          <w:sz w:val="24"/>
          <w:szCs w:val="24"/>
          <w:lang w:eastAsia="pl-PL"/>
        </w:rPr>
        <w:t xml:space="preserve"> </w:t>
      </w:r>
      <w:r w:rsidRPr="00FF122E">
        <w:rPr>
          <w:rFonts w:asciiTheme="majorHAnsi" w:hAnsiTheme="majorHAnsi" w:cstheme="majorHAnsi"/>
          <w:sz w:val="24"/>
          <w:szCs w:val="24"/>
          <w:lang w:eastAsia="pl-PL"/>
        </w:rPr>
        <w:t>w zakładce „Regulamin" oraz uznaje go za wiążący,</w:t>
      </w:r>
    </w:p>
    <w:bookmarkEnd w:id="13"/>
    <w:p w14:paraId="7FBED61D" w14:textId="0F2F7686" w:rsidR="00E74DC6" w:rsidRPr="00FF122E" w:rsidRDefault="00E74DC6" w:rsidP="00BC2662">
      <w:pPr>
        <w:pStyle w:val="Akapitzlist"/>
        <w:numPr>
          <w:ilvl w:val="2"/>
          <w:numId w:val="15"/>
        </w:numPr>
        <w:spacing w:before="240" w:after="120" w:line="264" w:lineRule="auto"/>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zapoznał i stosuje się do Instrukcji składania ofert/wniosków dostępnej </w:t>
      </w:r>
      <w:bookmarkStart w:id="14" w:name="_Hlk66699111"/>
      <w:r w:rsidR="0096660D" w:rsidRPr="00FF122E">
        <w:fldChar w:fldCharType="begin"/>
      </w:r>
      <w:r w:rsidR="0096660D" w:rsidRPr="00FF122E">
        <w:rPr>
          <w:rFonts w:asciiTheme="majorHAnsi" w:hAnsiTheme="majorHAnsi" w:cstheme="majorHAnsi"/>
          <w:sz w:val="24"/>
          <w:szCs w:val="24"/>
        </w:rPr>
        <w:instrText xml:space="preserve"> HYPERLINK "https://drive.google.com/file/d/1Kd1DttbBeiNWt4q4slS4t76lZVKPbkyD/view" </w:instrText>
      </w:r>
      <w:r w:rsidR="0096660D" w:rsidRPr="00FF122E">
        <w:fldChar w:fldCharType="separate"/>
      </w:r>
      <w:r w:rsidRPr="00FF122E">
        <w:rPr>
          <w:rStyle w:val="Hipercze"/>
          <w:rFonts w:asciiTheme="majorHAnsi" w:hAnsiTheme="majorHAnsi" w:cstheme="majorHAnsi"/>
          <w:color w:val="auto"/>
          <w:sz w:val="24"/>
          <w:szCs w:val="24"/>
          <w:lang w:eastAsia="pl-PL"/>
        </w:rPr>
        <w:t>pod linkiem</w:t>
      </w:r>
      <w:r w:rsidR="0096660D" w:rsidRPr="00FF122E">
        <w:rPr>
          <w:rStyle w:val="Hipercze"/>
          <w:rFonts w:asciiTheme="majorHAnsi" w:hAnsiTheme="majorHAnsi" w:cstheme="majorHAnsi"/>
          <w:color w:val="auto"/>
          <w:sz w:val="24"/>
          <w:szCs w:val="24"/>
          <w:lang w:eastAsia="pl-PL"/>
        </w:rPr>
        <w:fldChar w:fldCharType="end"/>
      </w:r>
      <w:r w:rsidRPr="00FF122E">
        <w:rPr>
          <w:rFonts w:asciiTheme="majorHAnsi" w:hAnsiTheme="majorHAnsi" w:cstheme="majorHAnsi"/>
          <w:sz w:val="24"/>
          <w:szCs w:val="24"/>
          <w:lang w:eastAsia="pl-PL"/>
        </w:rPr>
        <w:t>. </w:t>
      </w:r>
    </w:p>
    <w:bookmarkEnd w:id="14"/>
    <w:p w14:paraId="2AE29E37" w14:textId="77777777" w:rsidR="001E20F7" w:rsidRPr="00FF122E" w:rsidRDefault="001E20F7" w:rsidP="00B9639D">
      <w:pPr>
        <w:pStyle w:val="Akapitzlist"/>
        <w:spacing w:before="240" w:after="120" w:line="264" w:lineRule="auto"/>
        <w:ind w:left="1843"/>
        <w:jc w:val="both"/>
        <w:rPr>
          <w:rFonts w:asciiTheme="majorHAnsi" w:hAnsiTheme="majorHAnsi" w:cstheme="majorHAnsi"/>
          <w:sz w:val="24"/>
          <w:szCs w:val="24"/>
          <w:lang w:eastAsia="pl-PL"/>
        </w:rPr>
      </w:pPr>
    </w:p>
    <w:p w14:paraId="6F89CAC7" w14:textId="24BE1409" w:rsidR="00E74DC6" w:rsidRPr="00FF122E" w:rsidRDefault="00E74DC6"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Zamawiający nie ponosi odpowiedzialności za złożenie oferty w sposób niezgodny z Instrukcją korzystania z </w:t>
      </w:r>
      <w:hyperlink r:id="rId20"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w szczególności za sytuację, gdy zamawiający zapozna się z treścią oferty przed upływem terminu składania ofert (np. złożenie oferty w zakładce „Wyślij wiadomość do zamawiającego”). </w:t>
      </w:r>
      <w:r w:rsidRPr="00FF122E">
        <w:rPr>
          <w:rFonts w:asciiTheme="majorHAnsi" w:hAnsiTheme="majorHAnsi" w:cstheme="majorHAnsi"/>
          <w:sz w:val="24"/>
          <w:szCs w:val="24"/>
          <w:lang w:eastAsia="pl-PL"/>
        </w:rPr>
        <w:br/>
        <w:t xml:space="preserve">Taka oferta zostanie uznana przez </w:t>
      </w:r>
      <w:r w:rsidR="00FE760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 xml:space="preserve">amawiającego za ofertę handlową i nie będzie brana pod uwagę w przedmiotowym postępowaniu ponieważ nie został spełniony obowiązek narzucony w art. 221 </w:t>
      </w:r>
      <w:r w:rsidR="001E20F7" w:rsidRPr="00FF122E">
        <w:rPr>
          <w:rFonts w:asciiTheme="majorHAnsi" w:hAnsiTheme="majorHAnsi" w:cstheme="majorHAnsi"/>
          <w:sz w:val="24"/>
          <w:szCs w:val="24"/>
          <w:lang w:eastAsia="pl-PL"/>
        </w:rPr>
        <w:t>ustawy Pzp</w:t>
      </w:r>
      <w:r w:rsidRPr="00FF122E">
        <w:rPr>
          <w:rFonts w:asciiTheme="majorHAnsi" w:hAnsiTheme="majorHAnsi" w:cstheme="majorHAnsi"/>
          <w:sz w:val="24"/>
          <w:szCs w:val="24"/>
          <w:lang w:eastAsia="pl-PL"/>
        </w:rPr>
        <w:t>.</w:t>
      </w:r>
    </w:p>
    <w:p w14:paraId="6D24B1DE" w14:textId="77777777" w:rsidR="001E20F7" w:rsidRPr="00FF122E" w:rsidRDefault="001E20F7" w:rsidP="0046017A">
      <w:pPr>
        <w:pStyle w:val="Akapitzlist"/>
        <w:spacing w:before="240" w:after="120" w:line="264" w:lineRule="auto"/>
        <w:ind w:left="1134" w:hanging="708"/>
        <w:jc w:val="both"/>
        <w:rPr>
          <w:rFonts w:asciiTheme="majorHAnsi" w:hAnsiTheme="majorHAnsi" w:cstheme="majorHAnsi"/>
          <w:sz w:val="24"/>
          <w:szCs w:val="24"/>
          <w:lang w:eastAsia="pl-PL"/>
        </w:rPr>
      </w:pPr>
    </w:p>
    <w:p w14:paraId="23EC798A" w14:textId="3BB45CAA" w:rsidR="00A363F7" w:rsidRPr="00FF122E" w:rsidRDefault="00E74DC6"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Zamawiający informuje, że instrukcje korzystania z </w:t>
      </w:r>
      <w:hyperlink r:id="rId21"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dotyczące w szczególności logowania, składania wniosków o wyjaśnienie treści SWZ, składania ofert oraz innych czynności podejmowanych w niniejszym postępowaniu przy użyciu </w:t>
      </w:r>
      <w:hyperlink r:id="rId22"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znajdują się w zakładce </w:t>
      </w:r>
      <w:r w:rsidRPr="00FF122E">
        <w:rPr>
          <w:rFonts w:asciiTheme="majorHAnsi" w:hAnsiTheme="majorHAnsi" w:cstheme="majorHAnsi"/>
          <w:sz w:val="24"/>
          <w:szCs w:val="24"/>
          <w:lang w:eastAsia="pl-PL"/>
        </w:rPr>
        <w:lastRenderedPageBreak/>
        <w:t xml:space="preserve">„Instrukcje dla Wykonawców" na stronie internetowej pod adresem: </w:t>
      </w:r>
      <w:hyperlink r:id="rId23" w:history="1">
        <w:r w:rsidRPr="00FF122E">
          <w:rPr>
            <w:rStyle w:val="Hipercze"/>
            <w:rFonts w:asciiTheme="majorHAnsi" w:hAnsiTheme="majorHAnsi" w:cstheme="majorHAnsi"/>
            <w:color w:val="auto"/>
            <w:sz w:val="24"/>
            <w:szCs w:val="24"/>
            <w:lang w:eastAsia="pl-PL"/>
          </w:rPr>
          <w:t>https://platformazakupowa.pl/strona/45-instrukcje</w:t>
        </w:r>
      </w:hyperlink>
      <w:r w:rsidR="00A363F7" w:rsidRPr="00FF122E">
        <w:rPr>
          <w:rFonts w:asciiTheme="majorHAnsi" w:hAnsiTheme="majorHAnsi" w:cstheme="majorHAnsi"/>
          <w:sz w:val="24"/>
          <w:szCs w:val="24"/>
          <w:lang w:eastAsia="pl-PL"/>
        </w:rPr>
        <w:t xml:space="preserve">  </w:t>
      </w:r>
    </w:p>
    <w:p w14:paraId="533C658D" w14:textId="77777777" w:rsidR="001E20F7" w:rsidRPr="00FF122E" w:rsidRDefault="001E20F7" w:rsidP="0046017A">
      <w:pPr>
        <w:pStyle w:val="Akapitzlist"/>
        <w:ind w:hanging="708"/>
        <w:jc w:val="both"/>
        <w:rPr>
          <w:rFonts w:asciiTheme="majorHAnsi" w:hAnsiTheme="majorHAnsi" w:cstheme="majorHAnsi"/>
          <w:sz w:val="24"/>
          <w:szCs w:val="24"/>
          <w:lang w:eastAsia="pl-PL"/>
        </w:rPr>
      </w:pPr>
    </w:p>
    <w:p w14:paraId="5FC451C9" w14:textId="1842FF9F" w:rsidR="00A363F7" w:rsidRPr="00FF122E" w:rsidRDefault="00A363F7"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rekomenduje wykorzystanie formatów: .pdf .</w:t>
      </w:r>
      <w:proofErr w:type="spellStart"/>
      <w:r w:rsidRPr="00FF122E">
        <w:rPr>
          <w:rFonts w:asciiTheme="majorHAnsi" w:hAnsiTheme="majorHAnsi" w:cstheme="majorHAnsi"/>
          <w:sz w:val="24"/>
          <w:szCs w:val="24"/>
          <w:lang w:eastAsia="pl-PL"/>
        </w:rPr>
        <w:t>doc</w:t>
      </w:r>
      <w:proofErr w:type="spellEnd"/>
      <w:r w:rsidRPr="00FF122E">
        <w:rPr>
          <w:rFonts w:asciiTheme="majorHAnsi" w:hAnsiTheme="majorHAnsi" w:cstheme="majorHAnsi"/>
          <w:sz w:val="24"/>
          <w:szCs w:val="24"/>
          <w:lang w:eastAsia="pl-PL"/>
        </w:rPr>
        <w:t xml:space="preserve"> .xls .jpg (.</w:t>
      </w:r>
      <w:proofErr w:type="spellStart"/>
      <w:r w:rsidRPr="00FF122E">
        <w:rPr>
          <w:rFonts w:asciiTheme="majorHAnsi" w:hAnsiTheme="majorHAnsi" w:cstheme="majorHAnsi"/>
          <w:sz w:val="24"/>
          <w:szCs w:val="24"/>
          <w:lang w:eastAsia="pl-PL"/>
        </w:rPr>
        <w:t>jpeg</w:t>
      </w:r>
      <w:proofErr w:type="spellEnd"/>
      <w:r w:rsidRPr="00FF122E">
        <w:rPr>
          <w:rFonts w:asciiTheme="majorHAnsi" w:hAnsiTheme="majorHAnsi" w:cstheme="majorHAnsi"/>
          <w:sz w:val="24"/>
          <w:szCs w:val="24"/>
          <w:lang w:eastAsia="pl-PL"/>
        </w:rPr>
        <w:t>) ze szczególnym wskazaniem na .pdf</w:t>
      </w:r>
    </w:p>
    <w:p w14:paraId="26A6FED1" w14:textId="77777777" w:rsidR="001E20F7" w:rsidRPr="00FF122E" w:rsidRDefault="001E20F7" w:rsidP="0046017A">
      <w:pPr>
        <w:pStyle w:val="Akapitzlist"/>
        <w:ind w:hanging="708"/>
        <w:jc w:val="both"/>
        <w:rPr>
          <w:rFonts w:asciiTheme="majorHAnsi" w:hAnsiTheme="majorHAnsi" w:cstheme="majorHAnsi"/>
          <w:sz w:val="24"/>
          <w:szCs w:val="24"/>
          <w:lang w:eastAsia="pl-PL"/>
        </w:rPr>
      </w:pPr>
    </w:p>
    <w:p w14:paraId="17BC1F47" w14:textId="207A90A3" w:rsidR="00A363F7" w:rsidRPr="00FF122E" w:rsidRDefault="00A363F7"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celu ewentualnej kompresji danych </w:t>
      </w:r>
      <w:r w:rsidR="00FE760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amawiający rekomenduje wykorzystanie jednego z formatów: .zip, .7Z.</w:t>
      </w:r>
    </w:p>
    <w:p w14:paraId="6596909A" w14:textId="77777777" w:rsidR="001E20F7" w:rsidRPr="00FF122E" w:rsidRDefault="001E20F7" w:rsidP="0046017A">
      <w:pPr>
        <w:pStyle w:val="Akapitzlist"/>
        <w:ind w:hanging="708"/>
        <w:jc w:val="both"/>
        <w:rPr>
          <w:rFonts w:asciiTheme="majorHAnsi" w:hAnsiTheme="majorHAnsi" w:cstheme="majorHAnsi"/>
          <w:sz w:val="24"/>
          <w:szCs w:val="24"/>
          <w:lang w:eastAsia="pl-PL"/>
        </w:rPr>
      </w:pPr>
    </w:p>
    <w:p w14:paraId="3B5B1004" w14:textId="65414408" w:rsidR="00A363F7" w:rsidRPr="00FF122E" w:rsidRDefault="00A363F7"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FF122E">
        <w:rPr>
          <w:rFonts w:asciiTheme="majorHAnsi" w:hAnsiTheme="majorHAnsi" w:cstheme="majorHAnsi"/>
          <w:sz w:val="24"/>
          <w:szCs w:val="24"/>
          <w:lang w:eastAsia="pl-PL"/>
        </w:rPr>
        <w:t>PAdES</w:t>
      </w:r>
      <w:proofErr w:type="spellEnd"/>
      <w:r w:rsidRPr="00FF122E">
        <w:rPr>
          <w:rFonts w:asciiTheme="majorHAnsi" w:hAnsiTheme="majorHAnsi" w:cstheme="majorHAnsi"/>
          <w:sz w:val="24"/>
          <w:szCs w:val="24"/>
          <w:lang w:eastAsia="pl-PL"/>
        </w:rPr>
        <w:t>. </w:t>
      </w:r>
    </w:p>
    <w:p w14:paraId="72E27582" w14:textId="77777777" w:rsidR="001E20F7" w:rsidRPr="00FF122E" w:rsidRDefault="001E20F7" w:rsidP="0046017A">
      <w:pPr>
        <w:pStyle w:val="Akapitzlist"/>
        <w:ind w:hanging="708"/>
        <w:jc w:val="both"/>
        <w:rPr>
          <w:rFonts w:asciiTheme="majorHAnsi" w:hAnsiTheme="majorHAnsi" w:cstheme="majorHAnsi"/>
          <w:sz w:val="24"/>
          <w:szCs w:val="24"/>
          <w:lang w:eastAsia="pl-PL"/>
        </w:rPr>
      </w:pPr>
    </w:p>
    <w:p w14:paraId="2F8232F6" w14:textId="34D13787" w:rsidR="00A363F7" w:rsidRPr="00FF122E" w:rsidRDefault="00A363F7"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Pliki w innych formatach niż PDF zaleca się opatrzyć zewnętrznym podpisem </w:t>
      </w:r>
      <w:proofErr w:type="spellStart"/>
      <w:r w:rsidRPr="00FF122E">
        <w:rPr>
          <w:rFonts w:asciiTheme="majorHAnsi" w:hAnsiTheme="majorHAnsi" w:cstheme="majorHAnsi"/>
          <w:sz w:val="24"/>
          <w:szCs w:val="24"/>
          <w:lang w:eastAsia="pl-PL"/>
        </w:rPr>
        <w:t>XAdES</w:t>
      </w:r>
      <w:proofErr w:type="spellEnd"/>
      <w:r w:rsidRPr="00FF122E">
        <w:rPr>
          <w:rFonts w:asciiTheme="majorHAnsi" w:hAnsiTheme="majorHAnsi" w:cstheme="majorHAnsi"/>
          <w:sz w:val="24"/>
          <w:szCs w:val="24"/>
          <w:lang w:eastAsia="pl-PL"/>
        </w:rPr>
        <w:t>. Wykonawca powinien pamiętać, aby plik z podpisem przekazywać łącznie z dokumentem podpisywanym.</w:t>
      </w:r>
    </w:p>
    <w:p w14:paraId="18CAC70A" w14:textId="77777777" w:rsidR="001E20F7" w:rsidRPr="00FF122E" w:rsidRDefault="001E20F7" w:rsidP="0046017A">
      <w:pPr>
        <w:pStyle w:val="Akapitzlist"/>
        <w:spacing w:before="240" w:after="120" w:line="264" w:lineRule="auto"/>
        <w:ind w:left="1134" w:hanging="708"/>
        <w:jc w:val="both"/>
        <w:rPr>
          <w:rFonts w:asciiTheme="majorHAnsi" w:hAnsiTheme="majorHAnsi" w:cstheme="majorHAnsi"/>
          <w:sz w:val="24"/>
          <w:szCs w:val="24"/>
          <w:lang w:eastAsia="pl-PL"/>
        </w:rPr>
      </w:pPr>
    </w:p>
    <w:p w14:paraId="23445BD6" w14:textId="6F8E4CB8" w:rsidR="00A363F7" w:rsidRPr="00FF122E" w:rsidRDefault="00A363F7"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Ofertę należy przygotować z należytą starannością dla podmiotu ubiegającego się o udzielenie zamówienia i zachowaniem odpowiedniego odstępu czasu do zakończenia przyjmowania ofert/wniosków. Sugerujemy złożenie oferty na 24 godziny przed terminem składania ofert/wniosków.</w:t>
      </w:r>
    </w:p>
    <w:p w14:paraId="53DEBA49" w14:textId="77777777" w:rsidR="001E20F7" w:rsidRPr="00FF122E" w:rsidRDefault="001E20F7" w:rsidP="0046017A">
      <w:pPr>
        <w:pStyle w:val="Akapitzlist"/>
        <w:ind w:hanging="708"/>
        <w:jc w:val="both"/>
        <w:rPr>
          <w:rFonts w:asciiTheme="majorHAnsi" w:hAnsiTheme="majorHAnsi" w:cstheme="majorHAnsi"/>
          <w:sz w:val="24"/>
          <w:szCs w:val="24"/>
          <w:lang w:eastAsia="pl-PL"/>
        </w:rPr>
      </w:pPr>
    </w:p>
    <w:p w14:paraId="1083E8E7" w14:textId="27BA42EC" w:rsidR="00A363F7" w:rsidRPr="00FF122E" w:rsidRDefault="00A363F7"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Podczas podpisywania plików zaleca się stosowanie algorytmu skrótu SHA2 zamiast SHA1.  </w:t>
      </w:r>
    </w:p>
    <w:p w14:paraId="136181C1" w14:textId="77777777" w:rsidR="001E20F7" w:rsidRPr="00FF122E" w:rsidRDefault="001E20F7" w:rsidP="0046017A">
      <w:pPr>
        <w:pStyle w:val="Akapitzlist"/>
        <w:ind w:hanging="708"/>
        <w:jc w:val="both"/>
        <w:rPr>
          <w:rFonts w:asciiTheme="majorHAnsi" w:hAnsiTheme="majorHAnsi" w:cstheme="majorHAnsi"/>
          <w:sz w:val="24"/>
          <w:szCs w:val="24"/>
          <w:lang w:eastAsia="pl-PL"/>
        </w:rPr>
      </w:pPr>
    </w:p>
    <w:p w14:paraId="2F8A9653" w14:textId="21440DEC" w:rsidR="00A363F7" w:rsidRPr="00FF122E" w:rsidRDefault="00A363F7"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Jeśli wykonawca pakuje dokumenty np. w plik ZIP zalecamy wcześniejsze podpisanie każdego ze skompresowanych plików. </w:t>
      </w:r>
    </w:p>
    <w:p w14:paraId="4AD6E123" w14:textId="77777777" w:rsidR="001E20F7" w:rsidRPr="00FF122E" w:rsidRDefault="001E20F7" w:rsidP="0046017A">
      <w:pPr>
        <w:pStyle w:val="Akapitzlist"/>
        <w:spacing w:before="240" w:after="120" w:line="264" w:lineRule="auto"/>
        <w:ind w:left="1134" w:hanging="708"/>
        <w:jc w:val="both"/>
        <w:rPr>
          <w:rFonts w:asciiTheme="majorHAnsi" w:hAnsiTheme="majorHAnsi" w:cstheme="majorHAnsi"/>
          <w:sz w:val="24"/>
          <w:szCs w:val="24"/>
          <w:lang w:eastAsia="pl-PL"/>
        </w:rPr>
      </w:pPr>
    </w:p>
    <w:p w14:paraId="2EBF4A43" w14:textId="7676EDC3" w:rsidR="00A363F7" w:rsidRPr="00FF122E" w:rsidRDefault="001E20F7" w:rsidP="00BC2662">
      <w:pPr>
        <w:pStyle w:val="Akapitzlist"/>
        <w:numPr>
          <w:ilvl w:val="1"/>
          <w:numId w:val="15"/>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w:t>
      </w:r>
      <w:r w:rsidR="00A363F7" w:rsidRPr="00FF122E">
        <w:rPr>
          <w:rFonts w:asciiTheme="majorHAnsi" w:hAnsiTheme="majorHAnsi" w:cstheme="majorHAnsi"/>
          <w:sz w:val="24"/>
          <w:szCs w:val="24"/>
          <w:lang w:eastAsia="pl-PL"/>
        </w:rPr>
        <w:t xml:space="preserve">amawiający zaleca aby </w:t>
      </w:r>
      <w:r w:rsidR="00A363F7" w:rsidRPr="00FF122E">
        <w:rPr>
          <w:rFonts w:asciiTheme="majorHAnsi" w:hAnsiTheme="majorHAnsi" w:cstheme="majorHAnsi"/>
          <w:sz w:val="24"/>
          <w:szCs w:val="24"/>
          <w:u w:val="single"/>
          <w:lang w:eastAsia="pl-PL"/>
        </w:rPr>
        <w:t>nie</w:t>
      </w:r>
      <w:r w:rsidR="00A363F7" w:rsidRPr="00FF122E">
        <w:rPr>
          <w:rFonts w:asciiTheme="majorHAnsi" w:hAnsiTheme="majorHAnsi" w:cstheme="majorHAnsi"/>
          <w:sz w:val="24"/>
          <w:szCs w:val="24"/>
          <w:lang w:eastAsia="pl-PL"/>
        </w:rPr>
        <w:t xml:space="preserve"> wprowadzać jakichkolwiek zmian w plikach po podpisaniu ich podpisem kwalifikowanym. Może to skutkować naruszeniem integralności plików co równoważne będzie z koniecznością odrzucenia oferty w postępowaniu.</w:t>
      </w:r>
    </w:p>
    <w:p w14:paraId="5D4ECE8B" w14:textId="77777777" w:rsidR="0070278A" w:rsidRPr="00FF122E" w:rsidRDefault="0070278A" w:rsidP="0070278A">
      <w:pPr>
        <w:pStyle w:val="Akapitzlist"/>
        <w:rPr>
          <w:rFonts w:asciiTheme="majorHAnsi" w:hAnsiTheme="majorHAnsi" w:cstheme="majorHAnsi"/>
          <w:sz w:val="24"/>
          <w:szCs w:val="24"/>
          <w:lang w:eastAsia="pl-PL"/>
        </w:rPr>
      </w:pPr>
    </w:p>
    <w:p w14:paraId="476B040D" w14:textId="77777777" w:rsidR="0070278A" w:rsidRPr="00FF122E" w:rsidRDefault="0070278A" w:rsidP="0070278A">
      <w:pPr>
        <w:pStyle w:val="Akapitzlist"/>
        <w:numPr>
          <w:ilvl w:val="1"/>
          <w:numId w:val="15"/>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Pobranie i odczytanie dokumentów elektronicznych, oświadczeń, kopii dokumentów elektronicznych i oświadczeń, informacji, wniosków przesyłanych za pośrednictwem środków komunikacji elektronicznej nie może powodować poniesienia przez zamawiającego jakichkolwiek kosztów. </w:t>
      </w:r>
    </w:p>
    <w:p w14:paraId="204C7CBA" w14:textId="3E50E882" w:rsidR="005A6E6B" w:rsidRPr="00FF122E" w:rsidRDefault="005A6E6B" w:rsidP="00BC2662">
      <w:pPr>
        <w:pStyle w:val="Nagwek1"/>
        <w:numPr>
          <w:ilvl w:val="0"/>
          <w:numId w:val="39"/>
        </w:numPr>
        <w:spacing w:after="120" w:line="264" w:lineRule="auto"/>
        <w:ind w:left="426" w:hanging="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Wskazanie osób uprawnionych do komunikowania się z wykonawcami</w:t>
      </w:r>
    </w:p>
    <w:p w14:paraId="40F48D08" w14:textId="39172AF3" w:rsidR="00E74DC6" w:rsidRPr="00FF122E" w:rsidRDefault="00E74DC6" w:rsidP="00BC2662">
      <w:pPr>
        <w:pStyle w:val="Akapitzlist"/>
        <w:numPr>
          <w:ilvl w:val="1"/>
          <w:numId w:val="16"/>
        </w:numPr>
        <w:spacing w:before="240" w:after="120" w:line="264" w:lineRule="auto"/>
        <w:ind w:left="1276" w:hanging="850"/>
        <w:jc w:val="both"/>
        <w:rPr>
          <w:rFonts w:asciiTheme="majorHAnsi" w:hAnsiTheme="majorHAnsi" w:cstheme="majorHAnsi"/>
          <w:sz w:val="24"/>
          <w:szCs w:val="24"/>
          <w:lang w:eastAsia="pl-PL"/>
        </w:rPr>
      </w:pPr>
      <w:bookmarkStart w:id="15" w:name="_Hlk61950254"/>
      <w:r w:rsidRPr="00FF122E">
        <w:rPr>
          <w:rFonts w:asciiTheme="majorHAnsi" w:hAnsiTheme="majorHAnsi" w:cstheme="majorHAnsi"/>
          <w:sz w:val="24"/>
          <w:szCs w:val="24"/>
          <w:lang w:eastAsia="pl-PL"/>
        </w:rPr>
        <w:t xml:space="preserve">Ze strony </w:t>
      </w:r>
      <w:r w:rsidR="00FE7603" w:rsidRPr="00FF122E">
        <w:rPr>
          <w:rFonts w:asciiTheme="majorHAnsi" w:hAnsiTheme="majorHAnsi" w:cstheme="majorHAnsi"/>
          <w:sz w:val="24"/>
          <w:szCs w:val="24"/>
          <w:lang w:eastAsia="pl-PL"/>
        </w:rPr>
        <w:t>p</w:t>
      </w:r>
      <w:r w:rsidRPr="00FF122E">
        <w:rPr>
          <w:rFonts w:asciiTheme="majorHAnsi" w:hAnsiTheme="majorHAnsi" w:cstheme="majorHAnsi"/>
          <w:sz w:val="24"/>
          <w:szCs w:val="24"/>
          <w:lang w:eastAsia="pl-PL"/>
        </w:rPr>
        <w:t xml:space="preserve">ełnomocnika </w:t>
      </w:r>
      <w:r w:rsidR="00FE760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amawiającego osoby uprawnione do kontaktu:</w:t>
      </w:r>
    </w:p>
    <w:p w14:paraId="68CBEB78" w14:textId="2E361F6E" w:rsidR="00E74DC6" w:rsidRPr="00FF122E" w:rsidRDefault="00E74DC6" w:rsidP="00BC2662">
      <w:pPr>
        <w:pStyle w:val="Akapitzlist"/>
        <w:numPr>
          <w:ilvl w:val="2"/>
          <w:numId w:val="16"/>
        </w:numPr>
        <w:spacing w:before="240" w:after="120" w:line="264" w:lineRule="auto"/>
        <w:ind w:left="2127"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Aleksandra Adamska, tel. </w:t>
      </w:r>
      <w:r w:rsidR="003C4C2A" w:rsidRPr="00FF122E">
        <w:rPr>
          <w:rFonts w:asciiTheme="majorHAnsi" w:hAnsiTheme="majorHAnsi" w:cstheme="majorHAnsi"/>
          <w:sz w:val="24"/>
          <w:szCs w:val="24"/>
          <w:lang w:eastAsia="pl-PL"/>
        </w:rPr>
        <w:t>61 624 74 68</w:t>
      </w:r>
      <w:r w:rsidR="00E87EA4" w:rsidRPr="00FF122E">
        <w:rPr>
          <w:rFonts w:asciiTheme="majorHAnsi" w:hAnsiTheme="majorHAnsi" w:cstheme="majorHAnsi"/>
          <w:sz w:val="24"/>
          <w:szCs w:val="24"/>
          <w:lang w:eastAsia="pl-PL"/>
        </w:rPr>
        <w:t xml:space="preserve">, </w:t>
      </w:r>
      <w:hyperlink r:id="rId24" w:history="1">
        <w:r w:rsidR="00E87EA4" w:rsidRPr="00FF122E">
          <w:rPr>
            <w:rStyle w:val="Hipercze"/>
            <w:rFonts w:asciiTheme="majorHAnsi" w:hAnsiTheme="majorHAnsi" w:cstheme="majorHAnsi"/>
            <w:color w:val="auto"/>
            <w:sz w:val="24"/>
            <w:szCs w:val="24"/>
            <w:lang w:eastAsia="pl-PL"/>
          </w:rPr>
          <w:t>a.adamska@enmedia.org.pl</w:t>
        </w:r>
      </w:hyperlink>
      <w:r w:rsidR="00E87EA4" w:rsidRPr="00FF122E">
        <w:rPr>
          <w:rFonts w:asciiTheme="majorHAnsi" w:hAnsiTheme="majorHAnsi" w:cstheme="majorHAnsi"/>
          <w:sz w:val="24"/>
          <w:szCs w:val="24"/>
          <w:lang w:eastAsia="pl-PL"/>
        </w:rPr>
        <w:t xml:space="preserve">, </w:t>
      </w:r>
    </w:p>
    <w:p w14:paraId="286FA87A" w14:textId="05283A87" w:rsidR="00E74DC6" w:rsidRPr="00FF122E" w:rsidRDefault="00E74DC6" w:rsidP="00BC2662">
      <w:pPr>
        <w:pStyle w:val="Akapitzlist"/>
        <w:numPr>
          <w:ilvl w:val="2"/>
          <w:numId w:val="16"/>
        </w:numPr>
        <w:spacing w:before="240" w:after="120" w:line="264" w:lineRule="auto"/>
        <w:ind w:left="1701" w:hanging="425"/>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Dominika </w:t>
      </w:r>
      <w:proofErr w:type="spellStart"/>
      <w:r w:rsidRPr="00FF122E">
        <w:rPr>
          <w:rFonts w:asciiTheme="majorHAnsi" w:hAnsiTheme="majorHAnsi" w:cstheme="majorHAnsi"/>
          <w:sz w:val="24"/>
          <w:szCs w:val="24"/>
          <w:lang w:eastAsia="pl-PL"/>
        </w:rPr>
        <w:t>Błażejak</w:t>
      </w:r>
      <w:proofErr w:type="spellEnd"/>
      <w:r w:rsidRPr="00FF122E">
        <w:rPr>
          <w:rFonts w:asciiTheme="majorHAnsi" w:hAnsiTheme="majorHAnsi" w:cstheme="majorHAnsi"/>
          <w:sz w:val="24"/>
          <w:szCs w:val="24"/>
          <w:lang w:eastAsia="pl-PL"/>
        </w:rPr>
        <w:t>, tel.</w:t>
      </w:r>
      <w:r w:rsidR="003C4C2A" w:rsidRPr="00FF122E">
        <w:t xml:space="preserve"> </w:t>
      </w:r>
      <w:r w:rsidR="003C4C2A" w:rsidRPr="00FF122E">
        <w:rPr>
          <w:rFonts w:asciiTheme="majorHAnsi" w:hAnsiTheme="majorHAnsi" w:cstheme="majorHAnsi"/>
          <w:sz w:val="24"/>
          <w:szCs w:val="24"/>
          <w:lang w:eastAsia="pl-PL"/>
        </w:rPr>
        <w:t>61 624 74 68</w:t>
      </w:r>
      <w:r w:rsidR="00E87EA4" w:rsidRPr="00FF122E">
        <w:rPr>
          <w:rFonts w:asciiTheme="majorHAnsi" w:hAnsiTheme="majorHAnsi" w:cstheme="majorHAnsi"/>
          <w:sz w:val="24"/>
          <w:szCs w:val="24"/>
          <w:lang w:eastAsia="pl-PL"/>
        </w:rPr>
        <w:t xml:space="preserve">, </w:t>
      </w:r>
      <w:hyperlink r:id="rId25" w:history="1">
        <w:r w:rsidR="00E87EA4" w:rsidRPr="00FF122E">
          <w:rPr>
            <w:rStyle w:val="Hipercze"/>
            <w:rFonts w:asciiTheme="majorHAnsi" w:hAnsiTheme="majorHAnsi" w:cstheme="majorHAnsi"/>
            <w:color w:val="auto"/>
            <w:sz w:val="24"/>
            <w:szCs w:val="24"/>
            <w:lang w:eastAsia="pl-PL"/>
          </w:rPr>
          <w:t>przetargi@enmedia.org.pl</w:t>
        </w:r>
      </w:hyperlink>
      <w:r w:rsidR="00E87EA4" w:rsidRPr="00FF122E">
        <w:rPr>
          <w:rFonts w:asciiTheme="majorHAnsi" w:hAnsiTheme="majorHAnsi" w:cstheme="majorHAnsi"/>
          <w:sz w:val="24"/>
          <w:szCs w:val="24"/>
          <w:lang w:eastAsia="pl-PL"/>
        </w:rPr>
        <w:t>.</w:t>
      </w:r>
    </w:p>
    <w:p w14:paraId="37C371B5" w14:textId="77777777" w:rsidR="001E20F7" w:rsidRPr="00FF122E" w:rsidRDefault="001E20F7" w:rsidP="00B9639D">
      <w:pPr>
        <w:pStyle w:val="Akapitzlist"/>
        <w:spacing w:before="240" w:after="120" w:line="264" w:lineRule="auto"/>
        <w:ind w:left="1701"/>
        <w:jc w:val="both"/>
        <w:rPr>
          <w:rFonts w:asciiTheme="majorHAnsi" w:hAnsiTheme="majorHAnsi" w:cstheme="majorHAnsi"/>
          <w:sz w:val="24"/>
          <w:szCs w:val="24"/>
          <w:lang w:eastAsia="pl-PL"/>
        </w:rPr>
      </w:pPr>
    </w:p>
    <w:p w14:paraId="57AA068F" w14:textId="77777777" w:rsidR="00E87EA4" w:rsidRPr="00FF122E" w:rsidRDefault="00E87EA4" w:rsidP="00BC2662">
      <w:pPr>
        <w:pStyle w:val="Akapitzlist"/>
        <w:numPr>
          <w:ilvl w:val="1"/>
          <w:numId w:val="16"/>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Zaleca się, aby komunikacja z wykonawcami odbywała się tylko na Platformie za pośrednictwem formularza “Wyślij wiadomość do zamawiającego”, nie za pośrednictwem </w:t>
      </w:r>
      <w:bookmarkEnd w:id="15"/>
      <w:r w:rsidRPr="00FF122E">
        <w:rPr>
          <w:rFonts w:asciiTheme="majorHAnsi" w:hAnsiTheme="majorHAnsi" w:cstheme="majorHAnsi"/>
          <w:sz w:val="24"/>
          <w:szCs w:val="24"/>
          <w:lang w:eastAsia="pl-PL"/>
        </w:rPr>
        <w:t>adresu email.</w:t>
      </w:r>
    </w:p>
    <w:p w14:paraId="0592D99F" w14:textId="4241F5C8" w:rsidR="000D5189" w:rsidRPr="00FF122E" w:rsidRDefault="0000264A" w:rsidP="00BC2662">
      <w:pPr>
        <w:pStyle w:val="Nagwek1"/>
        <w:numPr>
          <w:ilvl w:val="0"/>
          <w:numId w:val="39"/>
        </w:numPr>
        <w:spacing w:after="120" w:line="264" w:lineRule="auto"/>
        <w:ind w:left="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Wyjaśnienia treści SWZ</w:t>
      </w:r>
    </w:p>
    <w:p w14:paraId="5CC9E2D3" w14:textId="74099AC0" w:rsidR="0000264A" w:rsidRPr="00FF122E" w:rsidRDefault="0000264A" w:rsidP="00BC2662">
      <w:pPr>
        <w:pStyle w:val="Akapitzlist"/>
        <w:numPr>
          <w:ilvl w:val="1"/>
          <w:numId w:val="1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Wykonawca może zwrócić się do zamawiającego z wnioskiem o wyjaśnienie  treści SWZ.</w:t>
      </w:r>
    </w:p>
    <w:p w14:paraId="3906F958" w14:textId="77777777" w:rsidR="0000264A" w:rsidRPr="00FF122E" w:rsidRDefault="0000264A" w:rsidP="00C73E46">
      <w:pPr>
        <w:pStyle w:val="Akapitzlist"/>
        <w:spacing w:before="240" w:after="120" w:line="264" w:lineRule="auto"/>
        <w:ind w:left="1134" w:hanging="708"/>
        <w:jc w:val="both"/>
        <w:rPr>
          <w:rFonts w:asciiTheme="majorHAnsi" w:hAnsiTheme="majorHAnsi" w:cstheme="majorHAnsi"/>
          <w:sz w:val="24"/>
          <w:szCs w:val="24"/>
          <w:lang w:eastAsia="pl-PL"/>
        </w:rPr>
      </w:pPr>
    </w:p>
    <w:p w14:paraId="2148F2E8" w14:textId="535A0681" w:rsidR="0000264A" w:rsidRPr="00FF122E" w:rsidRDefault="008C20FA" w:rsidP="00BC2662">
      <w:pPr>
        <w:pStyle w:val="Akapitzlist"/>
        <w:numPr>
          <w:ilvl w:val="1"/>
          <w:numId w:val="1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udzieli wyjaśnień niezwłocznie, jednak nie później niż na 6 dni przed upływem terminu składania ofert (udostępniając je na stronie internetowej prowadzonego postępowania), pod warunkiem że wniosek o wyjaśnienie treści SWZ wpłynął do zamawiającego nie później niż na 14 dni przed upływem terminu składania ofert.</w:t>
      </w:r>
    </w:p>
    <w:p w14:paraId="62F356FE" w14:textId="77777777" w:rsidR="0000264A" w:rsidRPr="00FF122E" w:rsidRDefault="0000264A" w:rsidP="00B9639D">
      <w:pPr>
        <w:pStyle w:val="Akapitzlist"/>
        <w:jc w:val="both"/>
        <w:rPr>
          <w:rFonts w:asciiTheme="majorHAnsi" w:hAnsiTheme="majorHAnsi" w:cstheme="majorHAnsi"/>
          <w:sz w:val="24"/>
          <w:szCs w:val="24"/>
          <w:lang w:eastAsia="pl-PL"/>
        </w:rPr>
      </w:pPr>
    </w:p>
    <w:p w14:paraId="17BE09BF" w14:textId="2375E7E3" w:rsidR="0000264A" w:rsidRPr="00FF122E" w:rsidRDefault="0000264A" w:rsidP="00BC2662">
      <w:pPr>
        <w:pStyle w:val="Akapitzlist"/>
        <w:numPr>
          <w:ilvl w:val="1"/>
          <w:numId w:val="1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Jeżeli zamawiający nie udzieli wyjaśnień w terminie, o którym mowa w pkt 1</w:t>
      </w:r>
      <w:r w:rsidR="00C73E46" w:rsidRPr="00FF122E">
        <w:rPr>
          <w:rFonts w:asciiTheme="majorHAnsi" w:hAnsiTheme="majorHAnsi" w:cstheme="majorHAnsi"/>
          <w:sz w:val="24"/>
          <w:szCs w:val="24"/>
          <w:lang w:eastAsia="pl-PL"/>
        </w:rPr>
        <w:t>2</w:t>
      </w:r>
      <w:r w:rsidRPr="00FF122E">
        <w:rPr>
          <w:rFonts w:asciiTheme="majorHAnsi" w:hAnsiTheme="majorHAnsi" w:cstheme="majorHAnsi"/>
          <w:sz w:val="24"/>
          <w:szCs w:val="24"/>
          <w:lang w:eastAsia="pl-PL"/>
        </w:rPr>
        <w:t>.2., przedłuża termin składania  ofert o czas niezbędny do zapoznania się wszystkich zainteresowanych wykonawców z wyjaśnieniami niezbędnymi do należytego przygotowania i złożenia  oferty.</w:t>
      </w:r>
    </w:p>
    <w:p w14:paraId="7088AA38" w14:textId="77777777" w:rsidR="0000264A" w:rsidRPr="00FF122E" w:rsidRDefault="0000264A" w:rsidP="00B9639D">
      <w:pPr>
        <w:pStyle w:val="Akapitzlist"/>
        <w:jc w:val="both"/>
        <w:rPr>
          <w:rFonts w:asciiTheme="majorHAnsi" w:hAnsiTheme="majorHAnsi" w:cstheme="majorHAnsi"/>
          <w:sz w:val="24"/>
          <w:szCs w:val="24"/>
          <w:lang w:eastAsia="pl-PL"/>
        </w:rPr>
      </w:pPr>
    </w:p>
    <w:p w14:paraId="320D1BC4" w14:textId="2BD1AB47" w:rsidR="0000264A" w:rsidRPr="00FF122E" w:rsidRDefault="0000264A" w:rsidP="00BC2662">
      <w:pPr>
        <w:pStyle w:val="Akapitzlist"/>
        <w:numPr>
          <w:ilvl w:val="1"/>
          <w:numId w:val="1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przypadku gdy wniosek o wyjaśnienie treści SWZ nie wpłynął w terminie, o którym mowa w pkt 1</w:t>
      </w:r>
      <w:r w:rsidR="00C73E46" w:rsidRPr="00FF122E">
        <w:rPr>
          <w:rFonts w:asciiTheme="majorHAnsi" w:hAnsiTheme="majorHAnsi" w:cstheme="majorHAnsi"/>
          <w:sz w:val="24"/>
          <w:szCs w:val="24"/>
          <w:lang w:eastAsia="pl-PL"/>
        </w:rPr>
        <w:t>2</w:t>
      </w:r>
      <w:r w:rsidRPr="00FF122E">
        <w:rPr>
          <w:rFonts w:asciiTheme="majorHAnsi" w:hAnsiTheme="majorHAnsi" w:cstheme="majorHAnsi"/>
          <w:sz w:val="24"/>
          <w:szCs w:val="24"/>
          <w:lang w:eastAsia="pl-PL"/>
        </w:rPr>
        <w:t>.2.  zamawiający nie ma obowiązku udzielania wyjaśnień SWZ oraz obowiązku przedłużenia terminu składania ofert.</w:t>
      </w:r>
    </w:p>
    <w:p w14:paraId="3BEEF77C" w14:textId="77777777" w:rsidR="0000264A" w:rsidRPr="00FF122E" w:rsidRDefault="0000264A" w:rsidP="00B9639D">
      <w:pPr>
        <w:pStyle w:val="Akapitzlist"/>
        <w:jc w:val="both"/>
        <w:rPr>
          <w:rFonts w:asciiTheme="majorHAnsi" w:hAnsiTheme="majorHAnsi" w:cstheme="majorHAnsi"/>
          <w:sz w:val="24"/>
          <w:szCs w:val="24"/>
          <w:lang w:eastAsia="pl-PL"/>
        </w:rPr>
      </w:pPr>
    </w:p>
    <w:p w14:paraId="0DE69BCA" w14:textId="171F5FCD" w:rsidR="0000264A" w:rsidRPr="00FF122E" w:rsidRDefault="0000264A" w:rsidP="00BC2662">
      <w:pPr>
        <w:pStyle w:val="Akapitzlist"/>
        <w:numPr>
          <w:ilvl w:val="1"/>
          <w:numId w:val="1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Przedłużenie terminu składania ofert, o których mowa w pkt 1</w:t>
      </w:r>
      <w:r w:rsidR="00C73E46" w:rsidRPr="00FF122E">
        <w:rPr>
          <w:rFonts w:asciiTheme="majorHAnsi" w:hAnsiTheme="majorHAnsi" w:cstheme="majorHAnsi"/>
          <w:sz w:val="24"/>
          <w:szCs w:val="24"/>
          <w:lang w:eastAsia="pl-PL"/>
        </w:rPr>
        <w:t>2</w:t>
      </w:r>
      <w:r w:rsidRPr="00FF122E">
        <w:rPr>
          <w:rFonts w:asciiTheme="majorHAnsi" w:hAnsiTheme="majorHAnsi" w:cstheme="majorHAnsi"/>
          <w:sz w:val="24"/>
          <w:szCs w:val="24"/>
          <w:lang w:eastAsia="pl-PL"/>
        </w:rPr>
        <w:t>.</w:t>
      </w:r>
      <w:r w:rsidR="00CF5A3A" w:rsidRPr="00FF122E">
        <w:rPr>
          <w:rFonts w:asciiTheme="majorHAnsi" w:hAnsiTheme="majorHAnsi" w:cstheme="majorHAnsi"/>
          <w:sz w:val="24"/>
          <w:szCs w:val="24"/>
          <w:lang w:eastAsia="pl-PL"/>
        </w:rPr>
        <w:t>2</w:t>
      </w:r>
      <w:r w:rsidRPr="00FF122E">
        <w:rPr>
          <w:rFonts w:asciiTheme="majorHAnsi" w:hAnsiTheme="majorHAnsi" w:cstheme="majorHAnsi"/>
          <w:sz w:val="24"/>
          <w:szCs w:val="24"/>
          <w:lang w:eastAsia="pl-PL"/>
        </w:rPr>
        <w:t xml:space="preserve">.  nie wpływa na bieg terminu składania wniosku o wyjaśnienie treści SWZ. </w:t>
      </w:r>
    </w:p>
    <w:p w14:paraId="0737B9B8" w14:textId="19027614" w:rsidR="00F35EB9" w:rsidRPr="00FF122E" w:rsidRDefault="005A6E6B" w:rsidP="00BC2662">
      <w:pPr>
        <w:pStyle w:val="Nagwek1"/>
        <w:numPr>
          <w:ilvl w:val="0"/>
          <w:numId w:val="38"/>
        </w:numPr>
        <w:spacing w:after="120" w:line="264" w:lineRule="auto"/>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O</w:t>
      </w:r>
      <w:r w:rsidR="00F35EB9" w:rsidRPr="00FF122E">
        <w:rPr>
          <w:rFonts w:eastAsia="Times New Roman" w:cstheme="majorHAnsi"/>
          <w:b/>
          <w:bCs/>
          <w:color w:val="auto"/>
          <w:sz w:val="24"/>
          <w:szCs w:val="24"/>
          <w:lang w:eastAsia="pl-PL"/>
        </w:rPr>
        <w:t>pis sposobu przygotowania oferty</w:t>
      </w:r>
      <w:r w:rsidR="00BA265A" w:rsidRPr="00FF122E">
        <w:rPr>
          <w:rFonts w:eastAsia="Times New Roman" w:cstheme="majorHAnsi"/>
          <w:b/>
          <w:bCs/>
          <w:color w:val="auto"/>
          <w:sz w:val="24"/>
          <w:szCs w:val="24"/>
          <w:lang w:eastAsia="pl-PL"/>
        </w:rPr>
        <w:t xml:space="preserve"> oraz pozostałych dokumentów składanych w postępowaniu</w:t>
      </w:r>
    </w:p>
    <w:p w14:paraId="44794779" w14:textId="65F5F638" w:rsidR="00AD5661" w:rsidRPr="00FF122E" w:rsidRDefault="00B42270"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postępowaniu o udzielenie zamówienia ofertę, oświadczenie, o którym mowa w art. 125 ust. 1 ustawy Pzp, składa się, pod rygorem nieważności, w formie elektronicznej</w:t>
      </w:r>
      <w:r w:rsidR="00F5305B" w:rsidRPr="00FF122E">
        <w:rPr>
          <w:rFonts w:asciiTheme="majorHAnsi" w:hAnsiTheme="majorHAnsi" w:cstheme="majorHAnsi"/>
          <w:sz w:val="24"/>
          <w:szCs w:val="24"/>
          <w:lang w:eastAsia="pl-PL"/>
        </w:rPr>
        <w:t>.</w:t>
      </w:r>
    </w:p>
    <w:p w14:paraId="27F3AB78" w14:textId="77777777" w:rsidR="00F5305B" w:rsidRPr="00FF122E" w:rsidRDefault="00F5305B" w:rsidP="00F5305B">
      <w:pPr>
        <w:pStyle w:val="Akapitzlist"/>
        <w:spacing w:before="240" w:after="120" w:line="264" w:lineRule="auto"/>
        <w:ind w:left="1134"/>
        <w:jc w:val="both"/>
        <w:rPr>
          <w:rFonts w:asciiTheme="majorHAnsi" w:hAnsiTheme="majorHAnsi" w:cstheme="majorHAnsi"/>
          <w:sz w:val="24"/>
          <w:szCs w:val="24"/>
          <w:lang w:eastAsia="pl-PL"/>
        </w:rPr>
      </w:pPr>
    </w:p>
    <w:p w14:paraId="40043777" w14:textId="55F58710" w:rsidR="00726504" w:rsidRPr="00FF122E" w:rsidRDefault="003A596D"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Oferty, oświadczenia, o których mowa w art. 125 ust. 1 ustawy, podmiotowe środki dowodowe, w tym oświadczenie, o którym mowa w art. 117 ust. 4 (dotyczy wykonawców wspólnie ubiegających się o udzielenie zamówienia) ustawy Pzp, pełnomocnictwo, sporządza się w postaci elektronicznej, w formatach danych określonych w przepisach wydanych na podstawie art. 18 ustawy z dnia 17 lutego 2005 r. o informatyzacji działalności podmiotów realizujących zadania publiczne.</w:t>
      </w:r>
    </w:p>
    <w:p w14:paraId="7CD09FCD" w14:textId="77777777" w:rsidR="00726504" w:rsidRPr="00FF122E" w:rsidRDefault="00726504" w:rsidP="00726504">
      <w:pPr>
        <w:pStyle w:val="Akapitzlist"/>
        <w:rPr>
          <w:rFonts w:asciiTheme="majorHAnsi" w:hAnsiTheme="majorHAnsi" w:cstheme="majorHAnsi"/>
          <w:sz w:val="24"/>
          <w:szCs w:val="24"/>
          <w:lang w:eastAsia="pl-PL"/>
        </w:rPr>
      </w:pPr>
    </w:p>
    <w:p w14:paraId="31363AEA" w14:textId="3F302BBE" w:rsidR="003A596D" w:rsidRPr="00FF122E" w:rsidRDefault="003A596D" w:rsidP="00BC2662">
      <w:pPr>
        <w:pStyle w:val="Akapitzlist"/>
        <w:numPr>
          <w:ilvl w:val="1"/>
          <w:numId w:val="7"/>
        </w:numPr>
        <w:spacing w:before="240" w:after="120" w:line="264" w:lineRule="auto"/>
        <w:ind w:left="1134" w:hanging="708"/>
        <w:jc w:val="both"/>
        <w:rPr>
          <w:rStyle w:val="Hipercze"/>
          <w:rFonts w:asciiTheme="majorHAnsi" w:hAnsiTheme="majorHAnsi" w:cstheme="majorHAnsi"/>
          <w:color w:val="auto"/>
          <w:sz w:val="24"/>
          <w:szCs w:val="24"/>
          <w:u w:val="none"/>
          <w:lang w:eastAsia="pl-PL"/>
        </w:rPr>
      </w:pPr>
      <w:r w:rsidRPr="00FF122E">
        <w:rPr>
          <w:rFonts w:asciiTheme="majorHAnsi" w:hAnsiTheme="majorHAnsi" w:cstheme="majorHAnsi"/>
          <w:sz w:val="24"/>
          <w:szCs w:val="24"/>
          <w:lang w:eastAsia="pl-PL"/>
        </w:rPr>
        <w:t>Informacje, oświadczenia lub dokumenty, inne niż określone w ust. 13.</w:t>
      </w:r>
      <w:r w:rsidR="00CF5A3A" w:rsidRPr="00FF122E">
        <w:rPr>
          <w:rFonts w:asciiTheme="majorHAnsi" w:hAnsiTheme="majorHAnsi" w:cstheme="majorHAnsi"/>
          <w:sz w:val="24"/>
          <w:szCs w:val="24"/>
          <w:lang w:eastAsia="pl-PL"/>
        </w:rPr>
        <w:t>2</w:t>
      </w:r>
      <w:r w:rsidRPr="00FF122E">
        <w:rPr>
          <w:rFonts w:asciiTheme="majorHAnsi" w:hAnsiTheme="majorHAnsi" w:cstheme="majorHAnsi"/>
          <w:sz w:val="24"/>
          <w:szCs w:val="24"/>
          <w:lang w:eastAsia="pl-PL"/>
        </w:rPr>
        <w:t xml:space="preserve">., przekazywane w postępowaniu, sporządza się w postaci elektronicznej, w </w:t>
      </w:r>
      <w:r w:rsidRPr="00FF122E">
        <w:rPr>
          <w:rFonts w:asciiTheme="majorHAnsi" w:hAnsiTheme="majorHAnsi" w:cstheme="majorHAnsi"/>
          <w:sz w:val="24"/>
          <w:szCs w:val="24"/>
          <w:lang w:eastAsia="pl-PL"/>
        </w:rPr>
        <w:lastRenderedPageBreak/>
        <w:t xml:space="preserve">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 za pośrednictwem </w:t>
      </w:r>
      <w:hyperlink r:id="rId26" w:history="1">
        <w:r w:rsidRPr="00FF122E">
          <w:rPr>
            <w:rStyle w:val="Hipercze"/>
            <w:rFonts w:asciiTheme="majorHAnsi" w:hAnsiTheme="majorHAnsi" w:cstheme="majorHAnsi"/>
            <w:color w:val="auto"/>
            <w:sz w:val="24"/>
            <w:szCs w:val="24"/>
            <w:lang w:eastAsia="pl-PL"/>
          </w:rPr>
          <w:t>platformazakupowa.pl</w:t>
        </w:r>
      </w:hyperlink>
    </w:p>
    <w:p w14:paraId="5C666309" w14:textId="77777777" w:rsidR="0096042B" w:rsidRPr="00FF122E" w:rsidRDefault="0096042B" w:rsidP="0096042B">
      <w:pPr>
        <w:pStyle w:val="Akapitzlist"/>
        <w:rPr>
          <w:rFonts w:asciiTheme="majorHAnsi" w:hAnsiTheme="majorHAnsi" w:cstheme="majorHAnsi"/>
          <w:sz w:val="24"/>
          <w:szCs w:val="24"/>
          <w:lang w:eastAsia="pl-PL"/>
        </w:rPr>
      </w:pPr>
    </w:p>
    <w:p w14:paraId="30D407A0" w14:textId="3FB85F8D" w:rsidR="003842DD" w:rsidRPr="00FF122E" w:rsidRDefault="003842DD"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przypadku</w:t>
      </w:r>
      <w:r w:rsidR="008C20FA"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gdy podmiotowe środki dowodowe, inne dokumenty,  lub dokumenty potwierdzające umocowanie do reprezentowania odpowiednio wykonawcy, wykonawców wspólnie ubiegających się o udzielenie zamówienia publicznego, lub podwykonawcy niebędącego podmiotem udostępniającym zasoby na takich zasadach, zwane również „dokumentami potwierdzającymi umocowanie do reprezentowania”, zostały wystawione przez upoważnione podmioty inne niż wykonawca, wykonawca wspólnie ubiegający się o udzielenie zamówienia  lub podwykonawca, zwane również „upoważnionymi podmiotami”, jako dokument elektroniczny, przekazuje się ten dokument. </w:t>
      </w:r>
    </w:p>
    <w:p w14:paraId="51354E4B" w14:textId="77777777" w:rsidR="003842DD" w:rsidRPr="00FF122E" w:rsidRDefault="003842DD" w:rsidP="003842DD">
      <w:pPr>
        <w:pStyle w:val="Akapitzlist"/>
        <w:rPr>
          <w:rFonts w:asciiTheme="majorHAnsi" w:hAnsiTheme="majorHAnsi" w:cstheme="majorHAnsi"/>
          <w:sz w:val="24"/>
          <w:szCs w:val="24"/>
          <w:lang w:eastAsia="pl-PL"/>
        </w:rPr>
      </w:pPr>
    </w:p>
    <w:p w14:paraId="0509682E" w14:textId="4A05EE5D" w:rsidR="003842DD" w:rsidRPr="00FF122E" w:rsidRDefault="003842DD"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przypadku gdy podmiotowe środki dowodowe, inne dokumenty,  o których mowa w  ustawie Pzp,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54EE6F19" w14:textId="77777777" w:rsidR="003842DD" w:rsidRPr="00FF122E" w:rsidRDefault="003842DD" w:rsidP="003842DD">
      <w:pPr>
        <w:pStyle w:val="Akapitzlist"/>
        <w:rPr>
          <w:rFonts w:asciiTheme="majorHAnsi" w:hAnsiTheme="majorHAnsi" w:cstheme="majorHAnsi"/>
          <w:sz w:val="24"/>
          <w:szCs w:val="24"/>
          <w:lang w:eastAsia="pl-PL"/>
        </w:rPr>
      </w:pPr>
    </w:p>
    <w:p w14:paraId="5A28E95F" w14:textId="77777777" w:rsidR="003842DD" w:rsidRPr="00FF122E" w:rsidRDefault="003842DD"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Poświadczenia zgodności cyfrowego odwzorowania z dokumentem w postaci papierowej, o którym mowa w pkt 13.5. dokonuje w przypadku:</w:t>
      </w:r>
    </w:p>
    <w:p w14:paraId="6E8DD2CD" w14:textId="77777777" w:rsidR="003842DD" w:rsidRPr="00FF122E" w:rsidRDefault="003842DD" w:rsidP="00BC2662">
      <w:pPr>
        <w:pStyle w:val="Akapitzlist"/>
        <w:numPr>
          <w:ilvl w:val="2"/>
          <w:numId w:val="7"/>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podmiotowych środków dowodowych oraz dokumentów potwierdzających umocowanie do reprezentowania – odpowiednio wykonawca, wykonawca wspólnie ubiegający się o udzielenie zamówienia, lub podwykonawca, w zakresie podmiotowych środków dowodowych lub dokumentów potwierdzających umocowanie do reprezentowania, które każdego z nich dotyczą,</w:t>
      </w:r>
    </w:p>
    <w:p w14:paraId="51DCF4E3" w14:textId="77777777" w:rsidR="003842DD" w:rsidRPr="00FF122E" w:rsidRDefault="003842DD" w:rsidP="00BC2662">
      <w:pPr>
        <w:pStyle w:val="Akapitzlist"/>
        <w:numPr>
          <w:ilvl w:val="2"/>
          <w:numId w:val="7"/>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innych dokumentów, o których mowa w ustawie Pzp – odpowiednio wykonawca lub wykonawca wspólnie ubiegający się o udzielenie zamówienia, w zakresie dokumentów, które każdego z nich dotyczą, </w:t>
      </w:r>
    </w:p>
    <w:p w14:paraId="24AB9064" w14:textId="77777777" w:rsidR="003842DD" w:rsidRPr="00FF122E" w:rsidRDefault="003842DD" w:rsidP="00BC2662">
      <w:pPr>
        <w:pStyle w:val="Akapitzlist"/>
        <w:numPr>
          <w:ilvl w:val="2"/>
          <w:numId w:val="7"/>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Poświadczenia zgodności cyfrowego odwzorowania z dokumentem w postaci papierowej, może dokonać również notariusz. </w:t>
      </w:r>
    </w:p>
    <w:p w14:paraId="64CF23B1" w14:textId="77777777" w:rsidR="003842DD" w:rsidRPr="00FF122E" w:rsidRDefault="003842DD" w:rsidP="003842DD">
      <w:pPr>
        <w:pStyle w:val="Akapitzlist"/>
        <w:spacing w:before="240" w:after="120" w:line="264" w:lineRule="auto"/>
        <w:ind w:left="1985"/>
        <w:jc w:val="both"/>
        <w:rPr>
          <w:rFonts w:asciiTheme="majorHAnsi" w:hAnsiTheme="majorHAnsi" w:cstheme="majorHAnsi"/>
          <w:sz w:val="24"/>
          <w:szCs w:val="24"/>
          <w:lang w:eastAsia="pl-PL"/>
        </w:rPr>
      </w:pPr>
    </w:p>
    <w:p w14:paraId="05A89D3F" w14:textId="527463B1" w:rsidR="003842DD" w:rsidRPr="00FF122E" w:rsidRDefault="003842DD" w:rsidP="00BC2662">
      <w:pPr>
        <w:pStyle w:val="Akapitzlist"/>
        <w:numPr>
          <w:ilvl w:val="1"/>
          <w:numId w:val="7"/>
        </w:numPr>
        <w:spacing w:before="240" w:after="120" w:line="264" w:lineRule="auto"/>
        <w:ind w:left="1134" w:hanging="708"/>
        <w:jc w:val="both"/>
        <w:rPr>
          <w:rFonts w:asciiTheme="majorHAnsi" w:hAnsiTheme="majorHAnsi" w:cstheme="majorHAnsi"/>
          <w:strike/>
          <w:sz w:val="24"/>
          <w:szCs w:val="24"/>
          <w:lang w:eastAsia="pl-PL"/>
        </w:rPr>
      </w:pPr>
      <w:r w:rsidRPr="00FF122E">
        <w:rPr>
          <w:rFonts w:asciiTheme="majorHAnsi" w:hAnsiTheme="majorHAnsi" w:cstheme="majorHAnsi"/>
          <w:sz w:val="24"/>
          <w:szCs w:val="24"/>
          <w:lang w:eastAsia="pl-PL"/>
        </w:rPr>
        <w:t>Podmiotowe środki dowodowe, w tym oświadczenie, o którym mowa w art. 117 ust. 4 (dot. wykonawców wspólnie ubiegających się o udzielenie zamówienia) ustawy Pzp, niewystawione przez upoważnione podmioty, oraz pełnomocnictwo przekazuje się w postaci elektronicznej i opatruje kwalifikowanym podpisem elektronicznym</w:t>
      </w:r>
      <w:r w:rsidR="00F5305B" w:rsidRPr="00FF122E">
        <w:rPr>
          <w:rFonts w:asciiTheme="majorHAnsi" w:hAnsiTheme="majorHAnsi" w:cstheme="majorHAnsi"/>
          <w:sz w:val="24"/>
          <w:szCs w:val="24"/>
          <w:lang w:eastAsia="pl-PL"/>
        </w:rPr>
        <w:t>.</w:t>
      </w:r>
    </w:p>
    <w:p w14:paraId="56214C59" w14:textId="77777777" w:rsidR="00F5305B" w:rsidRPr="00FF122E" w:rsidRDefault="00F5305B" w:rsidP="00F5305B">
      <w:pPr>
        <w:pStyle w:val="Akapitzlist"/>
        <w:spacing w:before="240" w:after="120" w:line="264" w:lineRule="auto"/>
        <w:ind w:left="1134"/>
        <w:jc w:val="both"/>
        <w:rPr>
          <w:rFonts w:asciiTheme="majorHAnsi" w:hAnsiTheme="majorHAnsi" w:cstheme="majorHAnsi"/>
          <w:strike/>
          <w:sz w:val="24"/>
          <w:szCs w:val="24"/>
          <w:lang w:eastAsia="pl-PL"/>
        </w:rPr>
      </w:pPr>
    </w:p>
    <w:p w14:paraId="30A53BC0" w14:textId="567AE45F" w:rsidR="003842DD" w:rsidRPr="00FF122E" w:rsidRDefault="003842DD"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lastRenderedPageBreak/>
        <w:t>W przypadku gdy podmiotowe środki dowodowe, w tym oświadczenie, o którym mowa w art. 117 ust. 4 (dotyczy wykonawców wspólnie ubiegających się o udzielenie zamówienia) ustawy Pzp,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4DF201A0" w14:textId="77777777" w:rsidR="003842DD" w:rsidRPr="00FF122E" w:rsidRDefault="003842DD" w:rsidP="003842DD">
      <w:pPr>
        <w:pStyle w:val="Akapitzlist"/>
        <w:rPr>
          <w:rFonts w:asciiTheme="majorHAnsi" w:hAnsiTheme="majorHAnsi" w:cstheme="majorHAnsi"/>
          <w:strike/>
          <w:sz w:val="24"/>
          <w:szCs w:val="24"/>
          <w:lang w:eastAsia="pl-PL"/>
        </w:rPr>
      </w:pPr>
    </w:p>
    <w:p w14:paraId="58353EE6" w14:textId="77777777" w:rsidR="003842DD" w:rsidRPr="00FF122E" w:rsidRDefault="003842DD"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Poświadczenia zgodności cyfrowego odwzorowania z dokumentem w postaci papierowej, o którym mowa w pkt 13.8., dokonuje w przypadku: </w:t>
      </w:r>
    </w:p>
    <w:p w14:paraId="0DBAED5A" w14:textId="77777777" w:rsidR="003842DD" w:rsidRPr="00FF122E" w:rsidRDefault="003842DD" w:rsidP="00BC2662">
      <w:pPr>
        <w:pStyle w:val="Akapitzlist"/>
        <w:numPr>
          <w:ilvl w:val="2"/>
          <w:numId w:val="7"/>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podmiotowych środków dowodowych – odpowiednio wykonawca, wykonawca wspólnie ubiegający się o udzielenie zamówienia, lub podwykonawca, w zakresie podmiotowych środków dowodowych, które każdego z nich dotyczą,</w:t>
      </w:r>
    </w:p>
    <w:p w14:paraId="57304978" w14:textId="77777777" w:rsidR="003842DD" w:rsidRPr="00FF122E" w:rsidRDefault="003842DD" w:rsidP="00BC2662">
      <w:pPr>
        <w:pStyle w:val="Akapitzlist"/>
        <w:numPr>
          <w:ilvl w:val="2"/>
          <w:numId w:val="7"/>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pełnomocnictwa – mocodawca.</w:t>
      </w:r>
    </w:p>
    <w:p w14:paraId="727F6E23" w14:textId="77777777" w:rsidR="003842DD" w:rsidRPr="00FF122E" w:rsidRDefault="003842DD" w:rsidP="00BC2662">
      <w:pPr>
        <w:pStyle w:val="Akapitzlist"/>
        <w:numPr>
          <w:ilvl w:val="2"/>
          <w:numId w:val="7"/>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poświadczenia zgodności cyfrowego odwzorowania z dokumentem w postaci papierowej, może dokonać również notariusz.</w:t>
      </w:r>
    </w:p>
    <w:p w14:paraId="7C518D61" w14:textId="6F4BDA32" w:rsidR="003842DD" w:rsidRPr="00FF122E" w:rsidRDefault="003842DD" w:rsidP="003842DD">
      <w:pPr>
        <w:pStyle w:val="Akapitzlist"/>
        <w:spacing w:before="240" w:after="120" w:line="264" w:lineRule="auto"/>
        <w:ind w:left="1134"/>
        <w:jc w:val="both"/>
        <w:rPr>
          <w:rFonts w:asciiTheme="majorHAnsi" w:hAnsiTheme="majorHAnsi" w:cstheme="majorHAnsi"/>
          <w:sz w:val="24"/>
          <w:szCs w:val="24"/>
          <w:lang w:eastAsia="pl-PL"/>
        </w:rPr>
      </w:pPr>
    </w:p>
    <w:p w14:paraId="2B5C1778" w14:textId="6B5378E3" w:rsidR="00AD5661" w:rsidRPr="00FF122E" w:rsidRDefault="00AD5661"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procesie składania oferty, w tym przedmiotowych środków dowodowych na platformie,  kwalifikowany podpis elektroniczny wykonawca może złożyć bezpośrednio na dokumencie, który następnie przesyła do systemu (opcja rekomendowana przez </w:t>
      </w:r>
      <w:bookmarkStart w:id="16" w:name="_Hlk62546645"/>
      <w:r w:rsidR="00726504" w:rsidRPr="00FF122E">
        <w:fldChar w:fldCharType="begin"/>
      </w:r>
      <w:r w:rsidR="00726504" w:rsidRPr="00FF122E">
        <w:rPr>
          <w:rFonts w:asciiTheme="majorHAnsi" w:hAnsiTheme="majorHAnsi" w:cstheme="majorHAnsi"/>
          <w:sz w:val="24"/>
          <w:szCs w:val="24"/>
        </w:rPr>
        <w:instrText xml:space="preserve"> HYPERLINK "https://platformazakupowa.pl/strona/1-regulamin" </w:instrText>
      </w:r>
      <w:r w:rsidR="00726504" w:rsidRPr="00FF122E">
        <w:fldChar w:fldCharType="separate"/>
      </w:r>
      <w:r w:rsidRPr="00FF122E">
        <w:rPr>
          <w:rStyle w:val="Hipercze"/>
          <w:rFonts w:asciiTheme="majorHAnsi" w:hAnsiTheme="majorHAnsi" w:cstheme="majorHAnsi"/>
          <w:color w:val="auto"/>
          <w:sz w:val="24"/>
          <w:szCs w:val="24"/>
          <w:lang w:eastAsia="pl-PL"/>
        </w:rPr>
        <w:t>platformazakupowa.pl</w:t>
      </w:r>
      <w:r w:rsidR="00726504" w:rsidRPr="00FF122E">
        <w:rPr>
          <w:rStyle w:val="Hipercze"/>
          <w:rFonts w:asciiTheme="majorHAnsi" w:hAnsiTheme="majorHAnsi" w:cstheme="majorHAnsi"/>
          <w:color w:val="auto"/>
          <w:sz w:val="24"/>
          <w:szCs w:val="24"/>
          <w:lang w:eastAsia="pl-PL"/>
        </w:rPr>
        <w:fldChar w:fldCharType="end"/>
      </w:r>
      <w:bookmarkEnd w:id="16"/>
      <w:r w:rsidRPr="00FF122E">
        <w:rPr>
          <w:rFonts w:asciiTheme="majorHAnsi" w:hAnsiTheme="majorHAnsi" w:cstheme="majorHAnsi"/>
          <w:sz w:val="24"/>
          <w:szCs w:val="24"/>
          <w:lang w:eastAsia="pl-PL"/>
        </w:rPr>
        <w:t>) oraz dodatkowo dla całego pakietu dokumentów w kroku 2 Formularza składania oferty lub wniosku (po kliknięciu w przycisk Przejdź do podsumowania).</w:t>
      </w:r>
    </w:p>
    <w:p w14:paraId="1869BBF3" w14:textId="77777777" w:rsidR="00AD5661" w:rsidRPr="00FF122E" w:rsidRDefault="00AD5661" w:rsidP="00AD5661">
      <w:pPr>
        <w:pStyle w:val="Akapitzlist"/>
        <w:spacing w:before="240" w:after="120" w:line="264" w:lineRule="auto"/>
        <w:ind w:left="1134"/>
        <w:jc w:val="both"/>
        <w:rPr>
          <w:rFonts w:asciiTheme="majorHAnsi" w:hAnsiTheme="majorHAnsi" w:cstheme="majorHAnsi"/>
          <w:strike/>
          <w:sz w:val="24"/>
          <w:szCs w:val="24"/>
          <w:lang w:eastAsia="pl-PL"/>
        </w:rPr>
      </w:pPr>
    </w:p>
    <w:p w14:paraId="328A3153" w14:textId="3C004FCA" w:rsidR="003D3B96" w:rsidRPr="00FF122E" w:rsidRDefault="003D3B96"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Oferta powinna być:</w:t>
      </w:r>
    </w:p>
    <w:p w14:paraId="3817F21D" w14:textId="32C6B4B3" w:rsidR="00F65587" w:rsidRPr="00FF122E" w:rsidRDefault="00606A60" w:rsidP="00BC2662">
      <w:pPr>
        <w:pStyle w:val="Akapitzlist"/>
        <w:numPr>
          <w:ilvl w:val="2"/>
          <w:numId w:val="7"/>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s</w:t>
      </w:r>
      <w:r w:rsidR="00B255F0" w:rsidRPr="00FF122E">
        <w:rPr>
          <w:rFonts w:asciiTheme="majorHAnsi" w:hAnsiTheme="majorHAnsi" w:cstheme="majorHAnsi"/>
          <w:sz w:val="24"/>
          <w:szCs w:val="24"/>
          <w:lang w:eastAsia="pl-PL"/>
        </w:rPr>
        <w:t xml:space="preserve">porządzona </w:t>
      </w:r>
      <w:r w:rsidR="00F65587" w:rsidRPr="00FF122E">
        <w:rPr>
          <w:rFonts w:asciiTheme="majorHAnsi" w:hAnsiTheme="majorHAnsi" w:cstheme="majorHAnsi"/>
          <w:sz w:val="24"/>
          <w:szCs w:val="24"/>
          <w:lang w:eastAsia="pl-PL"/>
        </w:rPr>
        <w:t>w języku polskim,</w:t>
      </w:r>
    </w:p>
    <w:p w14:paraId="09B00F6A" w14:textId="77777777" w:rsidR="00F65587" w:rsidRPr="00FF122E" w:rsidRDefault="00F65587" w:rsidP="00BC2662">
      <w:pPr>
        <w:pStyle w:val="Akapitzlist"/>
        <w:numPr>
          <w:ilvl w:val="2"/>
          <w:numId w:val="7"/>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złożona przy użyciu środków komunikacji elektronicznej tzn. za pośrednictwem </w:t>
      </w:r>
      <w:hyperlink r:id="rId27"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w:t>
      </w:r>
    </w:p>
    <w:p w14:paraId="424C16EC" w14:textId="4397FBE2" w:rsidR="00F65587" w:rsidRPr="00FF122E" w:rsidRDefault="00F65587" w:rsidP="00BC2662">
      <w:pPr>
        <w:pStyle w:val="Akapitzlist"/>
        <w:numPr>
          <w:ilvl w:val="2"/>
          <w:numId w:val="7"/>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podpisana kwalifikowanym podpisem elektronicznym przez osobę/osoby upoważnioną/upoważnione</w:t>
      </w:r>
      <w:r w:rsidR="00A675BC" w:rsidRPr="00FF122E">
        <w:rPr>
          <w:rFonts w:asciiTheme="majorHAnsi" w:hAnsiTheme="majorHAnsi" w:cstheme="majorHAnsi"/>
          <w:sz w:val="24"/>
          <w:szCs w:val="24"/>
          <w:lang w:eastAsia="pl-PL"/>
        </w:rPr>
        <w:t>.</w:t>
      </w:r>
    </w:p>
    <w:p w14:paraId="2E7A599C" w14:textId="77777777" w:rsidR="00A675BC" w:rsidRPr="00FF122E" w:rsidRDefault="00A675BC" w:rsidP="00B9639D">
      <w:pPr>
        <w:pStyle w:val="Akapitzlist"/>
        <w:spacing w:before="240" w:after="120" w:line="264" w:lineRule="auto"/>
        <w:ind w:left="1985"/>
        <w:jc w:val="both"/>
        <w:rPr>
          <w:rFonts w:asciiTheme="majorHAnsi" w:hAnsiTheme="majorHAnsi" w:cstheme="majorHAnsi"/>
          <w:sz w:val="24"/>
          <w:szCs w:val="24"/>
          <w:lang w:eastAsia="pl-PL"/>
        </w:rPr>
      </w:pPr>
    </w:p>
    <w:p w14:paraId="1FEC3000" w14:textId="1FD0EFAD" w:rsidR="00F65587" w:rsidRPr="00FF122E" w:rsidRDefault="00F65587"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FF122E">
        <w:rPr>
          <w:rFonts w:asciiTheme="majorHAnsi" w:hAnsiTheme="majorHAnsi" w:cstheme="majorHAnsi"/>
          <w:sz w:val="24"/>
          <w:szCs w:val="24"/>
          <w:lang w:eastAsia="pl-PL"/>
        </w:rPr>
        <w:t>eIDAS</w:t>
      </w:r>
      <w:proofErr w:type="spellEnd"/>
      <w:r w:rsidRPr="00FF122E">
        <w:rPr>
          <w:rFonts w:asciiTheme="majorHAnsi" w:hAnsiTheme="majorHAnsi" w:cstheme="majorHAnsi"/>
          <w:sz w:val="24"/>
          <w:szCs w:val="24"/>
          <w:lang w:eastAsia="pl-PL"/>
        </w:rPr>
        <w:t>) (UE) nr 910/2014 - od 1 lipca 2016 roku”.</w:t>
      </w:r>
    </w:p>
    <w:p w14:paraId="2D877666" w14:textId="77777777" w:rsidR="001E20F7" w:rsidRPr="00FF122E" w:rsidRDefault="001E20F7" w:rsidP="00B9639D">
      <w:pPr>
        <w:pStyle w:val="Akapitzlist"/>
        <w:spacing w:before="240" w:after="120" w:line="264" w:lineRule="auto"/>
        <w:ind w:left="1134"/>
        <w:jc w:val="both"/>
        <w:rPr>
          <w:rFonts w:asciiTheme="majorHAnsi" w:hAnsiTheme="majorHAnsi" w:cstheme="majorHAnsi"/>
          <w:sz w:val="24"/>
          <w:szCs w:val="24"/>
          <w:lang w:eastAsia="pl-PL"/>
        </w:rPr>
      </w:pPr>
    </w:p>
    <w:p w14:paraId="42FA22A7" w14:textId="0A85229A" w:rsidR="00F65587" w:rsidRPr="00FF122E" w:rsidRDefault="00F65587"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przypadku wykorzystania formatu podpisu </w:t>
      </w:r>
      <w:proofErr w:type="spellStart"/>
      <w:r w:rsidRPr="00FF122E">
        <w:rPr>
          <w:rFonts w:asciiTheme="majorHAnsi" w:hAnsiTheme="majorHAnsi" w:cstheme="majorHAnsi"/>
          <w:sz w:val="24"/>
          <w:szCs w:val="24"/>
          <w:lang w:eastAsia="pl-PL"/>
        </w:rPr>
        <w:t>XAdES</w:t>
      </w:r>
      <w:proofErr w:type="spellEnd"/>
      <w:r w:rsidRPr="00FF122E">
        <w:rPr>
          <w:rFonts w:asciiTheme="majorHAnsi" w:hAnsiTheme="majorHAnsi" w:cstheme="majorHAnsi"/>
          <w:sz w:val="24"/>
          <w:szCs w:val="24"/>
          <w:lang w:eastAsia="pl-PL"/>
        </w:rPr>
        <w:t xml:space="preserve"> zewnętrzny</w:t>
      </w:r>
      <w:r w:rsidR="008869AB" w:rsidRPr="00FF122E">
        <w:rPr>
          <w:rFonts w:asciiTheme="majorHAnsi" w:hAnsiTheme="majorHAnsi" w:cstheme="majorHAnsi"/>
          <w:sz w:val="24"/>
          <w:szCs w:val="24"/>
          <w:lang w:eastAsia="pl-PL"/>
        </w:rPr>
        <w:t>, z</w:t>
      </w:r>
      <w:r w:rsidRPr="00FF122E">
        <w:rPr>
          <w:rFonts w:asciiTheme="majorHAnsi" w:hAnsiTheme="majorHAnsi" w:cstheme="majorHAnsi"/>
          <w:sz w:val="24"/>
          <w:szCs w:val="24"/>
          <w:lang w:eastAsia="pl-PL"/>
        </w:rPr>
        <w:t xml:space="preserve">amawiający wymaga dołączenia odpowiedniej ilości plików tj. podpisywanych plików z danymi oraz plików </w:t>
      </w:r>
      <w:proofErr w:type="spellStart"/>
      <w:r w:rsidRPr="00FF122E">
        <w:rPr>
          <w:rFonts w:asciiTheme="majorHAnsi" w:hAnsiTheme="majorHAnsi" w:cstheme="majorHAnsi"/>
          <w:sz w:val="24"/>
          <w:szCs w:val="24"/>
          <w:lang w:eastAsia="pl-PL"/>
        </w:rPr>
        <w:t>XAdES</w:t>
      </w:r>
      <w:proofErr w:type="spellEnd"/>
      <w:r w:rsidRPr="00FF122E">
        <w:rPr>
          <w:rFonts w:asciiTheme="majorHAnsi" w:hAnsiTheme="majorHAnsi" w:cstheme="majorHAnsi"/>
          <w:sz w:val="24"/>
          <w:szCs w:val="24"/>
          <w:lang w:eastAsia="pl-PL"/>
        </w:rPr>
        <w:t>.</w:t>
      </w:r>
    </w:p>
    <w:p w14:paraId="048D2C8A" w14:textId="77777777" w:rsidR="001E20F7" w:rsidRPr="00FF122E" w:rsidRDefault="001E20F7" w:rsidP="00B9639D">
      <w:pPr>
        <w:pStyle w:val="Akapitzlist"/>
        <w:jc w:val="both"/>
        <w:rPr>
          <w:rFonts w:asciiTheme="majorHAnsi" w:hAnsiTheme="majorHAnsi" w:cstheme="majorHAnsi"/>
          <w:sz w:val="24"/>
          <w:szCs w:val="24"/>
          <w:lang w:eastAsia="pl-PL"/>
        </w:rPr>
      </w:pPr>
    </w:p>
    <w:p w14:paraId="1110326B" w14:textId="4A34BACD" w:rsidR="00F65587" w:rsidRPr="00FF122E" w:rsidRDefault="00F65587"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lastRenderedPageBreak/>
        <w:t>Na platformie w formularzu składania oferty znajduje się miejsce wyznaczone do dołączenia części oferty stanowiącej tajemnicę przedsiębiorstwa</w:t>
      </w:r>
      <w:r w:rsidR="00A13F6A" w:rsidRPr="00FF122E">
        <w:rPr>
          <w:rFonts w:asciiTheme="majorHAnsi" w:hAnsiTheme="majorHAnsi" w:cstheme="majorHAnsi"/>
          <w:sz w:val="24"/>
          <w:szCs w:val="24"/>
          <w:lang w:eastAsia="pl-PL"/>
        </w:rPr>
        <w:t xml:space="preserve"> w rozumieniu przepisów ustawy dnia 16 kwietnia 1993 r. o zwalczaniu nieuczciwej konkurencji</w:t>
      </w:r>
      <w:r w:rsidRPr="00FF122E">
        <w:rPr>
          <w:rFonts w:asciiTheme="majorHAnsi" w:hAnsiTheme="majorHAnsi" w:cstheme="majorHAnsi"/>
          <w:sz w:val="24"/>
          <w:szCs w:val="24"/>
          <w:lang w:eastAsia="pl-PL"/>
        </w:rPr>
        <w:t>.</w:t>
      </w:r>
    </w:p>
    <w:p w14:paraId="4EE70D8F" w14:textId="77777777" w:rsidR="001E20F7" w:rsidRPr="00FF122E" w:rsidRDefault="001E20F7" w:rsidP="00B9639D">
      <w:pPr>
        <w:pStyle w:val="Akapitzlist"/>
        <w:jc w:val="both"/>
        <w:rPr>
          <w:rFonts w:asciiTheme="majorHAnsi" w:hAnsiTheme="majorHAnsi" w:cstheme="majorHAnsi"/>
          <w:sz w:val="24"/>
          <w:szCs w:val="24"/>
          <w:lang w:eastAsia="pl-PL"/>
        </w:rPr>
      </w:pPr>
    </w:p>
    <w:p w14:paraId="620DCAC0" w14:textId="7F3E9E78" w:rsidR="00F65587" w:rsidRPr="00FF122E" w:rsidRDefault="00F65587" w:rsidP="00BC2662">
      <w:pPr>
        <w:pStyle w:val="Akapitzlist"/>
        <w:numPr>
          <w:ilvl w:val="1"/>
          <w:numId w:val="7"/>
        </w:numPr>
        <w:spacing w:before="240" w:after="120" w:line="264" w:lineRule="auto"/>
        <w:ind w:left="1134" w:hanging="708"/>
        <w:jc w:val="both"/>
        <w:rPr>
          <w:rStyle w:val="Hipercze"/>
          <w:rFonts w:asciiTheme="majorHAnsi" w:hAnsiTheme="majorHAnsi" w:cstheme="majorHAnsi"/>
          <w:color w:val="auto"/>
          <w:sz w:val="24"/>
          <w:szCs w:val="24"/>
          <w:u w:val="none"/>
          <w:lang w:eastAsia="pl-PL"/>
        </w:rPr>
      </w:pPr>
      <w:r w:rsidRPr="00FF122E">
        <w:rPr>
          <w:rFonts w:asciiTheme="majorHAnsi" w:hAnsiTheme="majorHAnsi" w:cstheme="majorHAnsi"/>
          <w:sz w:val="24"/>
          <w:szCs w:val="24"/>
          <w:lang w:eastAsia="pl-PL"/>
        </w:rPr>
        <w:t xml:space="preserve">Wykonawca, za pośrednictwem </w:t>
      </w:r>
      <w:hyperlink r:id="rId28"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może przed upływem terminu do składania ofert wycofać ofertę. Sposób dokonywania wycofania oferty zamieszczono w instrukcji zamieszczonej na stronie internetowej pod adresem: </w:t>
      </w:r>
      <w:hyperlink r:id="rId29" w:history="1">
        <w:r w:rsidRPr="00FF122E">
          <w:rPr>
            <w:rStyle w:val="Hipercze"/>
            <w:rFonts w:asciiTheme="majorHAnsi" w:hAnsiTheme="majorHAnsi" w:cstheme="majorHAnsi"/>
            <w:color w:val="auto"/>
            <w:sz w:val="24"/>
            <w:szCs w:val="24"/>
            <w:lang w:eastAsia="pl-PL"/>
          </w:rPr>
          <w:t>https://platformazakupowa.pl/strona/45-instrukcje</w:t>
        </w:r>
      </w:hyperlink>
    </w:p>
    <w:p w14:paraId="0B87BBFC" w14:textId="77777777" w:rsidR="001E20F7" w:rsidRPr="00FF122E" w:rsidRDefault="001E20F7" w:rsidP="00B9639D">
      <w:pPr>
        <w:pStyle w:val="Akapitzlist"/>
        <w:jc w:val="both"/>
        <w:rPr>
          <w:rFonts w:asciiTheme="majorHAnsi" w:hAnsiTheme="majorHAnsi" w:cstheme="majorHAnsi"/>
          <w:sz w:val="24"/>
          <w:szCs w:val="24"/>
          <w:lang w:eastAsia="pl-PL"/>
        </w:rPr>
      </w:pPr>
    </w:p>
    <w:p w14:paraId="46281A3E" w14:textId="70E46DC8" w:rsidR="00F65587" w:rsidRPr="00FF122E" w:rsidRDefault="00F65587"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Każdy z wykonawców może złożyć tylko jedną ofertę. Złożenie większej liczby ofert lub oferty zawierającej propozycje wariantowe podlegać będzie odrzuceniu.</w:t>
      </w:r>
    </w:p>
    <w:p w14:paraId="310D9A04" w14:textId="77777777" w:rsidR="001E20F7" w:rsidRPr="00FF122E" w:rsidRDefault="001E20F7" w:rsidP="00B9639D">
      <w:pPr>
        <w:pStyle w:val="Akapitzlist"/>
        <w:jc w:val="both"/>
        <w:rPr>
          <w:rFonts w:asciiTheme="majorHAnsi" w:hAnsiTheme="majorHAnsi" w:cstheme="majorHAnsi"/>
          <w:sz w:val="24"/>
          <w:szCs w:val="24"/>
          <w:lang w:eastAsia="pl-PL"/>
        </w:rPr>
      </w:pPr>
    </w:p>
    <w:p w14:paraId="4F915D76" w14:textId="49749067" w:rsidR="00F65587" w:rsidRPr="00FF122E" w:rsidRDefault="00F65587"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Dokumenty i oświadczenia składane przez wykonawcę powinny być w języku polskim</w:t>
      </w:r>
      <w:r w:rsidR="00C67C59"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W przypadku  załączenia dokumentów sporządzonych w innym języku niż dopuszczony, wykonawca zobowiązany jest załączyć tłumaczenie na język polski.</w:t>
      </w:r>
    </w:p>
    <w:p w14:paraId="4687AA3F" w14:textId="77777777" w:rsidR="001E20F7" w:rsidRPr="00FF122E" w:rsidRDefault="001E20F7" w:rsidP="00B9639D">
      <w:pPr>
        <w:pStyle w:val="Akapitzlist"/>
        <w:jc w:val="both"/>
        <w:rPr>
          <w:rFonts w:asciiTheme="majorHAnsi" w:hAnsiTheme="majorHAnsi" w:cstheme="majorHAnsi"/>
          <w:sz w:val="24"/>
          <w:szCs w:val="24"/>
          <w:lang w:eastAsia="pl-PL"/>
        </w:rPr>
      </w:pPr>
    </w:p>
    <w:p w14:paraId="16BB4E43" w14:textId="69932BD3" w:rsidR="00F65587" w:rsidRPr="00FF122E" w:rsidRDefault="00F65587"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Zgodnie z definicją dokumentu elektronicznego z art.</w:t>
      </w:r>
      <w:r w:rsidR="00C24B45"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3 ust</w:t>
      </w:r>
      <w:r w:rsidR="00C24B45"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37D2A6DF" w14:textId="77777777" w:rsidR="001E20F7" w:rsidRPr="00FF122E" w:rsidRDefault="001E20F7" w:rsidP="00B9639D">
      <w:pPr>
        <w:pStyle w:val="Akapitzlist"/>
        <w:jc w:val="both"/>
        <w:rPr>
          <w:rFonts w:asciiTheme="majorHAnsi" w:hAnsiTheme="majorHAnsi" w:cstheme="majorHAnsi"/>
          <w:sz w:val="24"/>
          <w:szCs w:val="24"/>
          <w:lang w:eastAsia="pl-PL"/>
        </w:rPr>
      </w:pPr>
    </w:p>
    <w:p w14:paraId="2AB62460" w14:textId="2B8AB511" w:rsidR="00F65587" w:rsidRPr="00FF122E" w:rsidRDefault="00F65587"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Maksymalny rozmiar jednego pliku przesyłanego za pośrednictwem dedykowanych formularzy do: złożenia, wycofania oferty wynosi 150 MB natomiast przy komunikacji wielkość pliku to maksymalnie 500 MB.</w:t>
      </w:r>
    </w:p>
    <w:p w14:paraId="560A35FA" w14:textId="77777777" w:rsidR="00F5305B" w:rsidRPr="00FF122E" w:rsidRDefault="00F5305B" w:rsidP="00F5305B">
      <w:pPr>
        <w:pStyle w:val="Akapitzlist"/>
        <w:rPr>
          <w:rFonts w:asciiTheme="majorHAnsi" w:hAnsiTheme="majorHAnsi" w:cstheme="majorHAnsi"/>
          <w:sz w:val="24"/>
          <w:szCs w:val="24"/>
          <w:lang w:eastAsia="pl-PL"/>
        </w:rPr>
      </w:pPr>
    </w:p>
    <w:p w14:paraId="147B376E" w14:textId="0351048D" w:rsidR="00F5305B" w:rsidRPr="00FF122E" w:rsidRDefault="00F5305B" w:rsidP="00BC2662">
      <w:pPr>
        <w:pStyle w:val="Akapitzlist"/>
        <w:numPr>
          <w:ilvl w:val="1"/>
          <w:numId w:val="7"/>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Wykonawca</w:t>
      </w:r>
      <w:r w:rsidR="00BA265A" w:rsidRPr="00FF122E">
        <w:rPr>
          <w:rFonts w:asciiTheme="majorHAnsi" w:hAnsiTheme="majorHAnsi" w:cstheme="majorHAnsi"/>
          <w:sz w:val="24"/>
          <w:szCs w:val="24"/>
          <w:lang w:eastAsia="pl-PL"/>
        </w:rPr>
        <w:t>, którego oferta została oceniona najwyżej,</w:t>
      </w:r>
      <w:r w:rsidRPr="00FF122E">
        <w:rPr>
          <w:rFonts w:asciiTheme="majorHAnsi" w:hAnsiTheme="majorHAnsi" w:cstheme="majorHAnsi"/>
          <w:sz w:val="24"/>
          <w:szCs w:val="24"/>
          <w:lang w:eastAsia="pl-PL"/>
        </w:rPr>
        <w:t xml:space="preserve"> </w:t>
      </w:r>
      <w:r w:rsidR="00B3108F" w:rsidRPr="00FF122E">
        <w:rPr>
          <w:rFonts w:asciiTheme="majorHAnsi" w:hAnsiTheme="majorHAnsi" w:cstheme="majorHAnsi"/>
          <w:sz w:val="24"/>
          <w:szCs w:val="24"/>
          <w:lang w:eastAsia="pl-PL"/>
        </w:rPr>
        <w:t xml:space="preserve">składa na wezwanie zamawiającego </w:t>
      </w:r>
      <w:r w:rsidRPr="00FF122E">
        <w:rPr>
          <w:rFonts w:asciiTheme="majorHAnsi" w:hAnsiTheme="majorHAnsi" w:cstheme="majorHAnsi"/>
          <w:sz w:val="24"/>
          <w:szCs w:val="24"/>
          <w:lang w:eastAsia="pl-PL"/>
        </w:rPr>
        <w:t xml:space="preserve">oświadczenie, o którym mowa w art. 125 ust. 1 Pzp, na formularzu JEDZ, zgodnie z </w:t>
      </w:r>
      <w:r w:rsidR="00992554"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ał</w:t>
      </w:r>
      <w:r w:rsidR="008C20FA" w:rsidRPr="00FF122E">
        <w:rPr>
          <w:rFonts w:asciiTheme="majorHAnsi" w:hAnsiTheme="majorHAnsi" w:cstheme="majorHAnsi"/>
          <w:sz w:val="24"/>
          <w:szCs w:val="24"/>
          <w:lang w:eastAsia="pl-PL"/>
        </w:rPr>
        <w:t>ącznik</w:t>
      </w:r>
      <w:r w:rsidR="00012C2D" w:rsidRPr="00FF122E">
        <w:rPr>
          <w:rFonts w:asciiTheme="majorHAnsi" w:hAnsiTheme="majorHAnsi" w:cstheme="majorHAnsi"/>
          <w:sz w:val="24"/>
          <w:szCs w:val="24"/>
          <w:lang w:eastAsia="pl-PL"/>
        </w:rPr>
        <w:t>iem</w:t>
      </w:r>
      <w:r w:rsidR="008C20FA" w:rsidRPr="00FF122E">
        <w:rPr>
          <w:rFonts w:asciiTheme="majorHAnsi" w:hAnsiTheme="majorHAnsi" w:cstheme="majorHAnsi"/>
          <w:sz w:val="24"/>
          <w:szCs w:val="24"/>
          <w:lang w:eastAsia="pl-PL"/>
        </w:rPr>
        <w:t xml:space="preserve"> nr</w:t>
      </w:r>
      <w:r w:rsidRPr="00FF122E">
        <w:rPr>
          <w:rFonts w:asciiTheme="majorHAnsi" w:hAnsiTheme="majorHAnsi" w:cstheme="majorHAnsi"/>
          <w:sz w:val="24"/>
          <w:szCs w:val="24"/>
          <w:lang w:eastAsia="pl-PL"/>
        </w:rPr>
        <w:t xml:space="preserve"> </w:t>
      </w:r>
      <w:r w:rsidR="001F4AA4" w:rsidRPr="00FF122E">
        <w:rPr>
          <w:rFonts w:asciiTheme="majorHAnsi" w:hAnsiTheme="majorHAnsi" w:cstheme="majorHAnsi"/>
          <w:sz w:val="24"/>
          <w:szCs w:val="24"/>
          <w:lang w:eastAsia="pl-PL"/>
        </w:rPr>
        <w:t>4</w:t>
      </w:r>
      <w:r w:rsidRPr="00FF122E">
        <w:rPr>
          <w:rFonts w:asciiTheme="majorHAnsi" w:hAnsiTheme="majorHAnsi" w:cstheme="majorHAnsi"/>
          <w:sz w:val="24"/>
          <w:szCs w:val="24"/>
          <w:lang w:eastAsia="pl-PL"/>
        </w:rPr>
        <w:t xml:space="preserve"> do SWZ, w zakresie wskazanym przez zamawiającego, tj.:</w:t>
      </w:r>
    </w:p>
    <w:p w14:paraId="3301A518" w14:textId="7B1BCD41" w:rsidR="00F5305B" w:rsidRPr="00FF122E" w:rsidRDefault="00F5305B" w:rsidP="00BC2662">
      <w:pPr>
        <w:pStyle w:val="Akapitzlist"/>
        <w:numPr>
          <w:ilvl w:val="2"/>
          <w:numId w:val="7"/>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na potwierdzenie braku podstaw do wykluczenia wskazanych w art. 108 ust. 1 pkt 1</w:t>
      </w:r>
      <w:r w:rsidR="006C3AA5"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i 2</w:t>
      </w:r>
      <w:r w:rsidR="006C3AA5"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Pzp  – informacje wymagane w Części III lit. A JEDZ,</w:t>
      </w:r>
    </w:p>
    <w:p w14:paraId="0C3AE1DC" w14:textId="749E2188" w:rsidR="00F5305B" w:rsidRPr="00FF122E" w:rsidRDefault="00F5305B" w:rsidP="00BC2662">
      <w:pPr>
        <w:pStyle w:val="Akapitzlist"/>
        <w:numPr>
          <w:ilvl w:val="2"/>
          <w:numId w:val="7"/>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na potwierdzenie braku podstaw do wykluczenia wskazanych w art. 108 ust. 1 pkt 3</w:t>
      </w:r>
      <w:r w:rsidR="006C3AA5"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Pzp – informacje wymagane w Części III lit. B JEDZ,</w:t>
      </w:r>
    </w:p>
    <w:p w14:paraId="5361015D" w14:textId="71796666" w:rsidR="00F5305B" w:rsidRPr="00FF122E" w:rsidRDefault="00F5305B" w:rsidP="00BC2662">
      <w:pPr>
        <w:pStyle w:val="Akapitzlist"/>
        <w:numPr>
          <w:ilvl w:val="2"/>
          <w:numId w:val="7"/>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na potwierdzenie braku podstaw do wykluczenia wskazanych w art. 108 ust. 1 pkt 4</w:t>
      </w:r>
      <w:r w:rsidR="006C3AA5"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Pzp – informacje wymagane w Części III lit. D JEDZ,</w:t>
      </w:r>
    </w:p>
    <w:p w14:paraId="2D232DB9" w14:textId="595A4AF8" w:rsidR="00F5305B" w:rsidRPr="00FF122E" w:rsidRDefault="00F5305B" w:rsidP="00BC2662">
      <w:pPr>
        <w:pStyle w:val="Akapitzlist"/>
        <w:numPr>
          <w:ilvl w:val="2"/>
          <w:numId w:val="7"/>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na potwierdzenie braku podstaw do wykluczenia wskazanych w art. 108 ust. 1 pkt 5</w:t>
      </w:r>
      <w:r w:rsidR="006C3AA5"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Pzp – informacje wymagane w Części III lit. C </w:t>
      </w:r>
      <w:r w:rsidR="00C05C88" w:rsidRPr="00FF122E">
        <w:rPr>
          <w:rFonts w:asciiTheme="majorHAnsi" w:hAnsiTheme="majorHAnsi" w:cstheme="majorHAnsi"/>
          <w:sz w:val="24"/>
          <w:szCs w:val="24"/>
          <w:lang w:eastAsia="pl-PL"/>
        </w:rPr>
        <w:t>pkt 5</w:t>
      </w:r>
      <w:r w:rsidRPr="00FF122E">
        <w:rPr>
          <w:rFonts w:asciiTheme="majorHAnsi" w:hAnsiTheme="majorHAnsi" w:cstheme="majorHAnsi"/>
          <w:sz w:val="24"/>
          <w:szCs w:val="24"/>
          <w:lang w:eastAsia="pl-PL"/>
        </w:rPr>
        <w:t xml:space="preserve"> JEDZ</w:t>
      </w:r>
      <w:r w:rsidR="00521C4D" w:rsidRPr="00FF122E">
        <w:rPr>
          <w:rFonts w:asciiTheme="majorHAnsi" w:hAnsiTheme="majorHAnsi" w:cstheme="majorHAnsi"/>
          <w:sz w:val="24"/>
          <w:szCs w:val="24"/>
          <w:lang w:eastAsia="pl-PL"/>
        </w:rPr>
        <w:t>,</w:t>
      </w:r>
    </w:p>
    <w:p w14:paraId="1EBA4B4F" w14:textId="77FAE5EE" w:rsidR="00F5305B" w:rsidRPr="00FF122E" w:rsidRDefault="00F5305B" w:rsidP="00BC2662">
      <w:pPr>
        <w:pStyle w:val="Akapitzlist"/>
        <w:numPr>
          <w:ilvl w:val="2"/>
          <w:numId w:val="7"/>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na potwierdzenie braku podstaw do wykluczenia wskazanych w art. 108 ust. 1 pkt 6</w:t>
      </w:r>
      <w:r w:rsidR="006C3AA5"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Pzp – informacje wymagane w Części III lit. C </w:t>
      </w:r>
      <w:r w:rsidR="00C05C88" w:rsidRPr="00FF122E">
        <w:rPr>
          <w:rFonts w:asciiTheme="majorHAnsi" w:hAnsiTheme="majorHAnsi" w:cstheme="majorHAnsi"/>
          <w:sz w:val="24"/>
          <w:szCs w:val="24"/>
          <w:lang w:eastAsia="pl-PL"/>
        </w:rPr>
        <w:t>pkt 7 J</w:t>
      </w:r>
      <w:r w:rsidRPr="00FF122E">
        <w:rPr>
          <w:rFonts w:asciiTheme="majorHAnsi" w:hAnsiTheme="majorHAnsi" w:cstheme="majorHAnsi"/>
          <w:sz w:val="24"/>
          <w:szCs w:val="24"/>
          <w:lang w:eastAsia="pl-PL"/>
        </w:rPr>
        <w:t>EDZ,</w:t>
      </w:r>
    </w:p>
    <w:p w14:paraId="54706A69" w14:textId="3BD17DBD" w:rsidR="00F5305B" w:rsidRPr="00FF122E" w:rsidRDefault="00F5305B" w:rsidP="00BC2662">
      <w:pPr>
        <w:pStyle w:val="Akapitzlist"/>
        <w:numPr>
          <w:ilvl w:val="2"/>
          <w:numId w:val="7"/>
        </w:numPr>
        <w:spacing w:before="240" w:after="120" w:line="264" w:lineRule="auto"/>
        <w:ind w:left="2127" w:hanging="993"/>
        <w:jc w:val="both"/>
        <w:rPr>
          <w:rFonts w:asciiTheme="majorHAnsi" w:hAnsiTheme="majorHAnsi" w:cstheme="majorHAnsi"/>
          <w:sz w:val="24"/>
          <w:szCs w:val="24"/>
          <w:lang w:eastAsia="pl-PL"/>
        </w:rPr>
      </w:pPr>
      <w:bookmarkStart w:id="17" w:name="_Hlk67814959"/>
      <w:r w:rsidRPr="00FF122E">
        <w:rPr>
          <w:rFonts w:asciiTheme="majorHAnsi" w:hAnsiTheme="majorHAnsi" w:cstheme="majorHAnsi"/>
          <w:sz w:val="24"/>
          <w:szCs w:val="24"/>
          <w:lang w:eastAsia="pl-PL"/>
        </w:rPr>
        <w:lastRenderedPageBreak/>
        <w:t>na potwierdzenie braku podstaw do wykluczenia wskazanych w art. 109 ust. 1 pkt 4</w:t>
      </w:r>
      <w:r w:rsidR="006C3AA5"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Pzp – informacje wymagane w Części III lit. C </w:t>
      </w:r>
      <w:r w:rsidR="00C05C88" w:rsidRPr="00FF122E">
        <w:rPr>
          <w:rFonts w:asciiTheme="majorHAnsi" w:hAnsiTheme="majorHAnsi" w:cstheme="majorHAnsi"/>
          <w:sz w:val="24"/>
          <w:szCs w:val="24"/>
          <w:lang w:eastAsia="pl-PL"/>
        </w:rPr>
        <w:t>pkt 3</w:t>
      </w:r>
      <w:r w:rsidRPr="00FF122E">
        <w:rPr>
          <w:rFonts w:asciiTheme="majorHAnsi" w:hAnsiTheme="majorHAnsi" w:cstheme="majorHAnsi"/>
          <w:sz w:val="24"/>
          <w:szCs w:val="24"/>
          <w:lang w:eastAsia="pl-PL"/>
        </w:rPr>
        <w:t xml:space="preserve"> JEDZ,</w:t>
      </w:r>
    </w:p>
    <w:bookmarkEnd w:id="17"/>
    <w:p w14:paraId="242EEC2B" w14:textId="59E3E1A3" w:rsidR="00F5305B" w:rsidRPr="00FF122E" w:rsidRDefault="00F5305B" w:rsidP="00BC2662">
      <w:pPr>
        <w:pStyle w:val="Akapitzlist"/>
        <w:numPr>
          <w:ilvl w:val="2"/>
          <w:numId w:val="7"/>
        </w:numPr>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na potwierdzenie braku podstaw do wykluczenia wskazanych w art. 109 ust. 1 pkt 8-10) Pzp – informacje wymagane w Części III lit. C </w:t>
      </w:r>
      <w:r w:rsidR="00C05C88" w:rsidRPr="00FF122E">
        <w:rPr>
          <w:rFonts w:asciiTheme="majorHAnsi" w:hAnsiTheme="majorHAnsi" w:cstheme="majorHAnsi"/>
          <w:sz w:val="24"/>
          <w:szCs w:val="24"/>
          <w:lang w:eastAsia="pl-PL"/>
        </w:rPr>
        <w:t xml:space="preserve">pkt 9 </w:t>
      </w:r>
      <w:r w:rsidRPr="00FF122E">
        <w:rPr>
          <w:rFonts w:asciiTheme="majorHAnsi" w:hAnsiTheme="majorHAnsi" w:cstheme="majorHAnsi"/>
          <w:sz w:val="24"/>
          <w:szCs w:val="24"/>
          <w:lang w:eastAsia="pl-PL"/>
        </w:rPr>
        <w:t xml:space="preserve"> JEDZ,</w:t>
      </w:r>
    </w:p>
    <w:p w14:paraId="3682F761" w14:textId="645C0BE4" w:rsidR="00CF09A4" w:rsidRPr="00FF122E" w:rsidRDefault="00FE7603" w:rsidP="00BC2662">
      <w:pPr>
        <w:pStyle w:val="Akapitzlist"/>
        <w:numPr>
          <w:ilvl w:val="2"/>
          <w:numId w:val="7"/>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w:t>
      </w:r>
      <w:r w:rsidR="00CF09A4" w:rsidRPr="00FF122E">
        <w:rPr>
          <w:rFonts w:asciiTheme="majorHAnsi" w:hAnsiTheme="majorHAnsi" w:cstheme="majorHAnsi"/>
          <w:sz w:val="24"/>
          <w:szCs w:val="24"/>
          <w:lang w:eastAsia="pl-PL"/>
        </w:rPr>
        <w:t xml:space="preserve">amawiający informuje, że </w:t>
      </w:r>
      <w:r w:rsidR="005F3EF6" w:rsidRPr="00FF122E">
        <w:rPr>
          <w:rFonts w:asciiTheme="majorHAnsi" w:hAnsiTheme="majorHAnsi" w:cstheme="majorHAnsi"/>
          <w:sz w:val="24"/>
          <w:szCs w:val="24"/>
          <w:lang w:eastAsia="pl-PL"/>
        </w:rPr>
        <w:t>w</w:t>
      </w:r>
      <w:r w:rsidR="00CF09A4" w:rsidRPr="00FF122E">
        <w:rPr>
          <w:rFonts w:asciiTheme="majorHAnsi" w:hAnsiTheme="majorHAnsi" w:cstheme="majorHAnsi"/>
          <w:sz w:val="24"/>
          <w:szCs w:val="24"/>
          <w:lang w:eastAsia="pl-PL"/>
        </w:rPr>
        <w:t xml:space="preserve">ykonawca w części IV JEDZ dotyczącej kryteriów kwalifikacji w zakresie spełniania warunków udziału w postępowaniu wypełnia jedynie sekcję </w:t>
      </w:r>
      <w:bookmarkStart w:id="18" w:name="_Hlk68167924"/>
      <w:r w:rsidR="00CF09A4" w:rsidRPr="00FF122E">
        <w:rPr>
          <w:rFonts w:asciiTheme="majorHAnsi" w:hAnsiTheme="majorHAnsi" w:cstheme="majorHAnsi"/>
          <w:sz w:val="24"/>
          <w:szCs w:val="24"/>
          <w:lang w:eastAsia="pl-PL"/>
        </w:rPr>
        <w:t xml:space="preserve">α. </w:t>
      </w:r>
      <w:bookmarkEnd w:id="18"/>
      <w:r w:rsidR="00CF09A4" w:rsidRPr="00FF122E">
        <w:rPr>
          <w:rFonts w:asciiTheme="majorHAnsi" w:hAnsiTheme="majorHAnsi" w:cstheme="majorHAnsi"/>
          <w:sz w:val="24"/>
          <w:szCs w:val="24"/>
          <w:lang w:eastAsia="pl-PL"/>
        </w:rPr>
        <w:t>Nie wypełnia zatem pozostałych sekcji A-D w tej Części</w:t>
      </w:r>
      <w:r w:rsidR="002741D5" w:rsidRPr="00FF122E">
        <w:rPr>
          <w:rFonts w:asciiTheme="majorHAnsi" w:hAnsiTheme="majorHAnsi" w:cstheme="majorHAnsi"/>
          <w:sz w:val="24"/>
          <w:szCs w:val="24"/>
          <w:lang w:eastAsia="pl-PL"/>
        </w:rPr>
        <w:t xml:space="preserve">, z zastrzeżeniem </w:t>
      </w:r>
      <w:proofErr w:type="spellStart"/>
      <w:r w:rsidR="002741D5" w:rsidRPr="00FF122E">
        <w:rPr>
          <w:rFonts w:asciiTheme="majorHAnsi" w:hAnsiTheme="majorHAnsi" w:cstheme="majorHAnsi"/>
          <w:sz w:val="24"/>
          <w:szCs w:val="24"/>
          <w:lang w:eastAsia="pl-PL"/>
        </w:rPr>
        <w:t>ppkt</w:t>
      </w:r>
      <w:proofErr w:type="spellEnd"/>
      <w:r w:rsidR="002741D5" w:rsidRPr="00FF122E">
        <w:rPr>
          <w:rFonts w:asciiTheme="majorHAnsi" w:hAnsiTheme="majorHAnsi" w:cstheme="majorHAnsi"/>
          <w:sz w:val="24"/>
          <w:szCs w:val="24"/>
          <w:lang w:eastAsia="pl-PL"/>
        </w:rPr>
        <w:t xml:space="preserve"> 13.20.</w:t>
      </w:r>
      <w:r w:rsidR="006C73CB" w:rsidRPr="00FF122E">
        <w:rPr>
          <w:rFonts w:asciiTheme="majorHAnsi" w:hAnsiTheme="majorHAnsi" w:cstheme="majorHAnsi"/>
          <w:sz w:val="24"/>
          <w:szCs w:val="24"/>
          <w:lang w:eastAsia="pl-PL"/>
        </w:rPr>
        <w:t>09</w:t>
      </w:r>
      <w:r w:rsidR="00BE0CE0" w:rsidRPr="00FF122E">
        <w:rPr>
          <w:rFonts w:asciiTheme="majorHAnsi" w:hAnsiTheme="majorHAnsi" w:cstheme="majorHAnsi"/>
          <w:sz w:val="24"/>
          <w:szCs w:val="24"/>
          <w:lang w:eastAsia="pl-PL"/>
        </w:rPr>
        <w:t>.</w:t>
      </w:r>
      <w:r w:rsidR="00196742" w:rsidRPr="00FF122E">
        <w:rPr>
          <w:rFonts w:asciiTheme="majorHAnsi" w:hAnsiTheme="majorHAnsi" w:cstheme="majorHAnsi"/>
          <w:sz w:val="24"/>
          <w:szCs w:val="24"/>
          <w:lang w:eastAsia="pl-PL"/>
        </w:rPr>
        <w:t>,</w:t>
      </w:r>
    </w:p>
    <w:p w14:paraId="24BD97B1" w14:textId="3A412709" w:rsidR="0028339C" w:rsidRPr="00FF122E" w:rsidRDefault="00FE7603" w:rsidP="00BC2662">
      <w:pPr>
        <w:pStyle w:val="Akapitzlist"/>
        <w:numPr>
          <w:ilvl w:val="2"/>
          <w:numId w:val="7"/>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w:t>
      </w:r>
      <w:r w:rsidR="0028339C" w:rsidRPr="00FF122E">
        <w:rPr>
          <w:rFonts w:asciiTheme="majorHAnsi" w:hAnsiTheme="majorHAnsi" w:cstheme="majorHAnsi"/>
          <w:sz w:val="24"/>
          <w:szCs w:val="24"/>
          <w:lang w:eastAsia="pl-PL"/>
        </w:rPr>
        <w:t xml:space="preserve">amawiający nie wzywa do złożenia podmiotowych środków dowodowych oraz innych dokumentów lub oświadczeń, jakich może żądać zamawiający od wykonawcy, jeżeli  może  je  uzyskać  za  pomocą  bezpłatnych  i ogólnodostępnych  baz  danych, w szczególności rejestrów publicznych w rozumieniu ustawy z dnia 17 lutego 2005 r. o informatyzacji  działalności  podmiotów  realizujących  zadania  publiczne,  </w:t>
      </w:r>
      <w:r w:rsidR="0028339C" w:rsidRPr="00FF122E">
        <w:rPr>
          <w:rFonts w:asciiTheme="majorHAnsi" w:hAnsiTheme="majorHAnsi" w:cstheme="majorHAnsi"/>
          <w:sz w:val="24"/>
          <w:szCs w:val="24"/>
          <w:u w:val="single"/>
          <w:lang w:eastAsia="pl-PL"/>
        </w:rPr>
        <w:t>o ile wykonawca  wskazał  w oświadczeniu,</w:t>
      </w:r>
      <w:r w:rsidR="0028339C" w:rsidRPr="00FF122E">
        <w:rPr>
          <w:rFonts w:asciiTheme="majorHAnsi" w:hAnsiTheme="majorHAnsi" w:cstheme="majorHAnsi"/>
          <w:sz w:val="24"/>
          <w:szCs w:val="24"/>
          <w:lang w:eastAsia="pl-PL"/>
        </w:rPr>
        <w:t xml:space="preserve">  o którym  mowa  w art. 125 ust.</w:t>
      </w:r>
      <w:r w:rsidR="006C73CB" w:rsidRPr="00FF122E">
        <w:rPr>
          <w:rFonts w:asciiTheme="majorHAnsi" w:hAnsiTheme="majorHAnsi" w:cstheme="majorHAnsi"/>
          <w:sz w:val="24"/>
          <w:szCs w:val="24"/>
          <w:lang w:eastAsia="pl-PL"/>
        </w:rPr>
        <w:t xml:space="preserve"> </w:t>
      </w:r>
      <w:r w:rsidR="0028339C" w:rsidRPr="00FF122E">
        <w:rPr>
          <w:rFonts w:asciiTheme="majorHAnsi" w:hAnsiTheme="majorHAnsi" w:cstheme="majorHAnsi"/>
          <w:sz w:val="24"/>
          <w:szCs w:val="24"/>
          <w:lang w:eastAsia="pl-PL"/>
        </w:rPr>
        <w:t>1 ustawy Pzp (oświadczenie JEDZ), dane umożliwiające dostęp do tych środków</w:t>
      </w:r>
      <w:r w:rsidR="006C3AA5" w:rsidRPr="00FF122E">
        <w:rPr>
          <w:rFonts w:asciiTheme="majorHAnsi" w:hAnsiTheme="majorHAnsi" w:cstheme="majorHAnsi"/>
          <w:sz w:val="24"/>
          <w:szCs w:val="24"/>
          <w:lang w:eastAsia="pl-PL"/>
        </w:rPr>
        <w:t>.</w:t>
      </w:r>
    </w:p>
    <w:p w14:paraId="61B996E3" w14:textId="43F0D340" w:rsidR="00F5305B" w:rsidRPr="00FF122E" w:rsidRDefault="00F5305B" w:rsidP="002309B7">
      <w:pPr>
        <w:pStyle w:val="Akapitzlist"/>
        <w:spacing w:before="240" w:after="120" w:line="264" w:lineRule="auto"/>
        <w:ind w:left="2127"/>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Oświadczenie   (JEDZ)   stanowi   dowód   potwierdzający   brak   podstaw   wykluczenia,</w:t>
      </w:r>
      <w:r w:rsidR="002309B7"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spełnianie warunków udziału w postępowaniu na dzień składania ofert, tymczasowo</w:t>
      </w:r>
      <w:r w:rsidR="002309B7"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 xml:space="preserve">zastępujący wymagane przez </w:t>
      </w:r>
      <w:r w:rsidR="00FE760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amawiającego podmiotowe środki dowodowe.</w:t>
      </w:r>
    </w:p>
    <w:p w14:paraId="66064F16" w14:textId="674308DD" w:rsidR="00F65587" w:rsidRPr="00FF122E" w:rsidRDefault="00F65587" w:rsidP="00BC2662">
      <w:pPr>
        <w:pStyle w:val="Nagwek1"/>
        <w:numPr>
          <w:ilvl w:val="0"/>
          <w:numId w:val="38"/>
        </w:numPr>
        <w:tabs>
          <w:tab w:val="left" w:pos="4395"/>
        </w:tabs>
        <w:spacing w:after="120" w:line="264" w:lineRule="auto"/>
        <w:ind w:left="426" w:hanging="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Sposób oraz termin składania ofert, termin otwarcia ofert</w:t>
      </w:r>
    </w:p>
    <w:p w14:paraId="3D04A6EF" w14:textId="77777777" w:rsidR="00E7491B" w:rsidRPr="00FF122E" w:rsidRDefault="00A831BD" w:rsidP="00E7491B">
      <w:pPr>
        <w:pStyle w:val="Akapitzlist"/>
        <w:numPr>
          <w:ilvl w:val="1"/>
          <w:numId w:val="8"/>
        </w:numPr>
        <w:spacing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Ofertę wraz z wymaganymi dokumentami należy umieścić na </w:t>
      </w:r>
      <w:hyperlink r:id="rId30"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pod adresem:</w:t>
      </w:r>
      <w:r w:rsidR="003C4C2A" w:rsidRPr="00FF122E">
        <w:rPr>
          <w:rFonts w:asciiTheme="majorHAnsi" w:hAnsiTheme="majorHAnsi" w:cstheme="majorHAnsi"/>
          <w:sz w:val="24"/>
          <w:szCs w:val="24"/>
          <w:lang w:eastAsia="pl-PL"/>
        </w:rPr>
        <w:t xml:space="preserve"> </w:t>
      </w:r>
    </w:p>
    <w:p w14:paraId="3F9D59F9" w14:textId="1F616573" w:rsidR="00A831BD" w:rsidRPr="00FF122E" w:rsidRDefault="005D0291" w:rsidP="00E7491B">
      <w:pPr>
        <w:pStyle w:val="Akapitzlist"/>
        <w:spacing w:after="120" w:line="264" w:lineRule="auto"/>
        <w:ind w:left="1134"/>
        <w:jc w:val="both"/>
        <w:rPr>
          <w:rFonts w:asciiTheme="majorHAnsi" w:hAnsiTheme="majorHAnsi" w:cstheme="majorHAnsi"/>
          <w:sz w:val="24"/>
          <w:szCs w:val="24"/>
          <w:lang w:eastAsia="pl-PL"/>
        </w:rPr>
      </w:pPr>
      <w:hyperlink r:id="rId31" w:history="1">
        <w:r w:rsidRPr="00E11311">
          <w:rPr>
            <w:rStyle w:val="Hipercze"/>
            <w:rFonts w:asciiTheme="majorHAnsi" w:hAnsiTheme="majorHAnsi" w:cstheme="majorHAnsi"/>
            <w:sz w:val="24"/>
            <w:szCs w:val="24"/>
          </w:rPr>
          <w:t>https://platformazakupowa.pl/transakcja/502376</w:t>
        </w:r>
      </w:hyperlink>
      <w:r>
        <w:rPr>
          <w:rFonts w:asciiTheme="majorHAnsi" w:hAnsiTheme="majorHAnsi" w:cstheme="majorHAnsi"/>
          <w:sz w:val="24"/>
          <w:szCs w:val="24"/>
        </w:rPr>
        <w:t xml:space="preserve"> </w:t>
      </w:r>
      <w:r w:rsidR="00A831BD" w:rsidRPr="00FF122E">
        <w:rPr>
          <w:rFonts w:asciiTheme="majorHAnsi" w:hAnsiTheme="majorHAnsi" w:cstheme="majorHAnsi"/>
          <w:sz w:val="24"/>
          <w:szCs w:val="24"/>
          <w:lang w:eastAsia="pl-PL"/>
        </w:rPr>
        <w:t xml:space="preserve">w myśl </w:t>
      </w:r>
      <w:r w:rsidR="00A13F6A" w:rsidRPr="00FF122E">
        <w:rPr>
          <w:rFonts w:asciiTheme="majorHAnsi" w:hAnsiTheme="majorHAnsi" w:cstheme="majorHAnsi"/>
          <w:sz w:val="24"/>
          <w:szCs w:val="24"/>
          <w:lang w:eastAsia="pl-PL"/>
        </w:rPr>
        <w:t>ustawy Pzp</w:t>
      </w:r>
      <w:r w:rsidR="00A831BD" w:rsidRPr="00FF122E">
        <w:rPr>
          <w:rFonts w:asciiTheme="majorHAnsi" w:hAnsiTheme="majorHAnsi" w:cstheme="majorHAnsi"/>
          <w:sz w:val="24"/>
          <w:szCs w:val="24"/>
          <w:lang w:eastAsia="pl-PL"/>
        </w:rPr>
        <w:t xml:space="preserve"> na stronie internetowej prowadzonego postępowania</w:t>
      </w:r>
      <w:r w:rsidR="005F2A22" w:rsidRPr="00FF122E">
        <w:rPr>
          <w:rFonts w:asciiTheme="majorHAnsi" w:hAnsiTheme="majorHAnsi" w:cstheme="majorHAnsi"/>
          <w:sz w:val="24"/>
          <w:szCs w:val="24"/>
          <w:lang w:eastAsia="pl-PL"/>
        </w:rPr>
        <w:t>.</w:t>
      </w:r>
      <w:r w:rsidR="00FF2269" w:rsidRPr="00FF122E">
        <w:rPr>
          <w:rFonts w:asciiTheme="majorHAnsi" w:hAnsiTheme="majorHAnsi" w:cstheme="majorHAnsi"/>
          <w:sz w:val="24"/>
          <w:szCs w:val="24"/>
        </w:rPr>
        <w:t xml:space="preserve"> </w:t>
      </w:r>
      <w:r w:rsidR="00FF2269" w:rsidRPr="00FF122E">
        <w:rPr>
          <w:rFonts w:asciiTheme="majorHAnsi" w:hAnsiTheme="majorHAnsi" w:cstheme="majorHAnsi"/>
          <w:sz w:val="24"/>
          <w:szCs w:val="24"/>
          <w:lang w:eastAsia="pl-PL"/>
        </w:rPr>
        <w:t>Otwarcie ofert dokonywane jest przez odszyfrowanie i otwarcie ofert.</w:t>
      </w:r>
    </w:p>
    <w:p w14:paraId="56E988CD" w14:textId="77777777" w:rsidR="001E20F7" w:rsidRPr="00FF122E" w:rsidRDefault="001E20F7" w:rsidP="00B9639D">
      <w:pPr>
        <w:pStyle w:val="Akapitzlist"/>
        <w:spacing w:before="240" w:after="120" w:line="264" w:lineRule="auto"/>
        <w:ind w:left="1134" w:hanging="708"/>
        <w:jc w:val="both"/>
        <w:rPr>
          <w:rFonts w:asciiTheme="majorHAnsi" w:hAnsiTheme="majorHAnsi" w:cstheme="majorHAnsi"/>
          <w:sz w:val="24"/>
          <w:szCs w:val="24"/>
          <w:lang w:eastAsia="pl-PL"/>
        </w:rPr>
      </w:pPr>
    </w:p>
    <w:p w14:paraId="3FCBF881" w14:textId="2C7B3288" w:rsidR="00A0639F" w:rsidRPr="00FF122E" w:rsidRDefault="00A0639F"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Termin składania ofert</w:t>
      </w:r>
      <w:r w:rsidR="005F2A22" w:rsidRPr="00FF122E">
        <w:rPr>
          <w:rFonts w:asciiTheme="majorHAnsi" w:hAnsiTheme="majorHAnsi" w:cstheme="majorHAnsi"/>
          <w:sz w:val="24"/>
          <w:szCs w:val="24"/>
          <w:lang w:eastAsia="pl-PL"/>
        </w:rPr>
        <w:t xml:space="preserve"> do dnia</w:t>
      </w:r>
      <w:r w:rsidRPr="00FF122E">
        <w:rPr>
          <w:rFonts w:asciiTheme="majorHAnsi" w:hAnsiTheme="majorHAnsi" w:cstheme="majorHAnsi"/>
          <w:sz w:val="24"/>
          <w:szCs w:val="24"/>
          <w:lang w:eastAsia="pl-PL"/>
        </w:rPr>
        <w:t>:</w:t>
      </w:r>
      <w:r w:rsidR="00675777" w:rsidRPr="00FF122E">
        <w:rPr>
          <w:rFonts w:asciiTheme="majorHAnsi" w:hAnsiTheme="majorHAnsi" w:cstheme="majorHAnsi"/>
          <w:sz w:val="24"/>
          <w:szCs w:val="24"/>
          <w:lang w:eastAsia="pl-PL"/>
        </w:rPr>
        <w:t xml:space="preserve"> </w:t>
      </w:r>
      <w:r w:rsidR="00D61076">
        <w:rPr>
          <w:rFonts w:asciiTheme="majorHAnsi" w:hAnsiTheme="majorHAnsi" w:cstheme="majorHAnsi"/>
          <w:sz w:val="24"/>
          <w:szCs w:val="24"/>
          <w:lang w:eastAsia="pl-PL"/>
        </w:rPr>
        <w:t>07</w:t>
      </w:r>
      <w:r w:rsidR="000F416A" w:rsidRPr="00FF122E">
        <w:rPr>
          <w:rFonts w:asciiTheme="majorHAnsi" w:hAnsiTheme="majorHAnsi" w:cstheme="majorHAnsi"/>
          <w:sz w:val="24"/>
          <w:szCs w:val="24"/>
          <w:lang w:eastAsia="pl-PL"/>
        </w:rPr>
        <w:t>.</w:t>
      </w:r>
      <w:r w:rsidR="00D61076">
        <w:rPr>
          <w:rFonts w:asciiTheme="majorHAnsi" w:hAnsiTheme="majorHAnsi" w:cstheme="majorHAnsi"/>
          <w:sz w:val="24"/>
          <w:szCs w:val="24"/>
          <w:lang w:eastAsia="pl-PL"/>
        </w:rPr>
        <w:t>10</w:t>
      </w:r>
      <w:r w:rsidR="000F416A" w:rsidRPr="00FF122E">
        <w:rPr>
          <w:rFonts w:asciiTheme="majorHAnsi" w:hAnsiTheme="majorHAnsi" w:cstheme="majorHAnsi"/>
          <w:sz w:val="24"/>
          <w:szCs w:val="24"/>
          <w:lang w:eastAsia="pl-PL"/>
        </w:rPr>
        <w:t>.2021</w:t>
      </w:r>
      <w:r w:rsidR="00675777" w:rsidRPr="00FF122E">
        <w:rPr>
          <w:rFonts w:asciiTheme="majorHAnsi" w:hAnsiTheme="majorHAnsi" w:cstheme="majorHAnsi"/>
          <w:sz w:val="24"/>
          <w:szCs w:val="24"/>
          <w:lang w:eastAsia="pl-PL"/>
        </w:rPr>
        <w:t xml:space="preserve"> r., godz. 10:00.</w:t>
      </w:r>
    </w:p>
    <w:p w14:paraId="03EDF34F" w14:textId="77777777" w:rsidR="00A0639F" w:rsidRPr="00FF122E" w:rsidRDefault="00A0639F" w:rsidP="00A0639F">
      <w:pPr>
        <w:pStyle w:val="Akapitzlist"/>
        <w:rPr>
          <w:rFonts w:asciiTheme="majorHAnsi" w:hAnsiTheme="majorHAnsi" w:cstheme="majorHAnsi"/>
          <w:sz w:val="24"/>
          <w:szCs w:val="24"/>
          <w:lang w:eastAsia="pl-PL"/>
        </w:rPr>
      </w:pPr>
    </w:p>
    <w:p w14:paraId="1407A267" w14:textId="6BF4B8E9" w:rsidR="00A0639F" w:rsidRPr="00FF122E" w:rsidRDefault="00A0639F"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Termin otwarcia ofert:</w:t>
      </w:r>
      <w:r w:rsidR="005F2A22" w:rsidRPr="00FF122E">
        <w:rPr>
          <w:rFonts w:asciiTheme="majorHAnsi" w:hAnsiTheme="majorHAnsi" w:cstheme="majorHAnsi"/>
          <w:sz w:val="24"/>
          <w:szCs w:val="24"/>
          <w:lang w:eastAsia="pl-PL"/>
        </w:rPr>
        <w:t xml:space="preserve"> </w:t>
      </w:r>
      <w:r w:rsidR="00D61076">
        <w:rPr>
          <w:rFonts w:asciiTheme="majorHAnsi" w:hAnsiTheme="majorHAnsi" w:cstheme="majorHAnsi"/>
          <w:sz w:val="24"/>
          <w:szCs w:val="24"/>
          <w:lang w:eastAsia="pl-PL"/>
        </w:rPr>
        <w:t>07</w:t>
      </w:r>
      <w:r w:rsidR="00AD20F3" w:rsidRPr="00FF122E">
        <w:rPr>
          <w:rFonts w:asciiTheme="majorHAnsi" w:hAnsiTheme="majorHAnsi" w:cstheme="majorHAnsi"/>
          <w:sz w:val="24"/>
          <w:szCs w:val="24"/>
          <w:lang w:eastAsia="pl-PL"/>
        </w:rPr>
        <w:t>.</w:t>
      </w:r>
      <w:r w:rsidR="00D61076">
        <w:rPr>
          <w:rFonts w:asciiTheme="majorHAnsi" w:hAnsiTheme="majorHAnsi" w:cstheme="majorHAnsi"/>
          <w:sz w:val="24"/>
          <w:szCs w:val="24"/>
          <w:lang w:eastAsia="pl-PL"/>
        </w:rPr>
        <w:t>10</w:t>
      </w:r>
      <w:r w:rsidR="000F416A" w:rsidRPr="00FF122E">
        <w:rPr>
          <w:rFonts w:asciiTheme="majorHAnsi" w:hAnsiTheme="majorHAnsi" w:cstheme="majorHAnsi"/>
          <w:sz w:val="24"/>
          <w:szCs w:val="24"/>
          <w:lang w:eastAsia="pl-PL"/>
        </w:rPr>
        <w:t>.2021</w:t>
      </w:r>
      <w:r w:rsidR="00675777" w:rsidRPr="00FF122E">
        <w:rPr>
          <w:rFonts w:asciiTheme="majorHAnsi" w:hAnsiTheme="majorHAnsi" w:cstheme="majorHAnsi"/>
          <w:sz w:val="24"/>
          <w:szCs w:val="24"/>
          <w:lang w:eastAsia="pl-PL"/>
        </w:rPr>
        <w:t xml:space="preserve"> r., godz. 10:15.</w:t>
      </w:r>
    </w:p>
    <w:p w14:paraId="0F093C71" w14:textId="77777777" w:rsidR="00A0639F" w:rsidRPr="00FF122E" w:rsidRDefault="00A0639F" w:rsidP="00A0639F">
      <w:pPr>
        <w:pStyle w:val="Akapitzlist"/>
        <w:rPr>
          <w:rFonts w:asciiTheme="majorHAnsi" w:hAnsiTheme="majorHAnsi" w:cstheme="majorHAnsi"/>
          <w:sz w:val="24"/>
          <w:szCs w:val="24"/>
          <w:lang w:eastAsia="pl-PL"/>
        </w:rPr>
      </w:pPr>
    </w:p>
    <w:p w14:paraId="129171E3" w14:textId="6134C08E" w:rsidR="00A831BD"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Do oferty należy dołączyć wszystkie wymagane w SWZ dokumenty.</w:t>
      </w:r>
    </w:p>
    <w:p w14:paraId="4E37CF89" w14:textId="77777777" w:rsidR="001E20F7" w:rsidRPr="00FF122E" w:rsidRDefault="001E20F7" w:rsidP="00B9639D">
      <w:pPr>
        <w:pStyle w:val="Akapitzlist"/>
        <w:jc w:val="both"/>
        <w:rPr>
          <w:rFonts w:asciiTheme="majorHAnsi" w:hAnsiTheme="majorHAnsi" w:cstheme="majorHAnsi"/>
          <w:sz w:val="24"/>
          <w:szCs w:val="24"/>
          <w:lang w:eastAsia="pl-PL"/>
        </w:rPr>
      </w:pPr>
    </w:p>
    <w:p w14:paraId="70CACF6E" w14:textId="7DDDEE86" w:rsidR="00A831BD"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Po wypełnieniu Formularza składania oferty lub wniosku i dołączenia  wszystkich wymaganych załączników należy kliknąć przycisk „Przejdź do podsumowania”.</w:t>
      </w:r>
    </w:p>
    <w:p w14:paraId="1A779093" w14:textId="77777777" w:rsidR="001E20F7" w:rsidRPr="00FF122E" w:rsidRDefault="001E20F7" w:rsidP="00B9639D">
      <w:pPr>
        <w:pStyle w:val="Akapitzlist"/>
        <w:jc w:val="both"/>
        <w:rPr>
          <w:rFonts w:asciiTheme="majorHAnsi" w:hAnsiTheme="majorHAnsi" w:cstheme="majorHAnsi"/>
          <w:sz w:val="24"/>
          <w:szCs w:val="24"/>
          <w:lang w:eastAsia="pl-PL"/>
        </w:rPr>
      </w:pPr>
    </w:p>
    <w:p w14:paraId="2F84911E" w14:textId="63A5B052" w:rsidR="00A831BD"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Oferta musi zostać podpisana elektronicznym podpisem kwalifikowanym. W procesie składania oferty za pośrednictwem </w:t>
      </w:r>
      <w:hyperlink r:id="rId32"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xml:space="preserve">, wykonawca powinien złożyć podpis bezpośrednio na dokumentach przesłanych za pośrednictwem </w:t>
      </w:r>
      <w:hyperlink r:id="rId33" w:history="1">
        <w:r w:rsidRPr="00FF122E">
          <w:rPr>
            <w:rStyle w:val="Hipercze"/>
            <w:rFonts w:asciiTheme="majorHAnsi" w:hAnsiTheme="majorHAnsi" w:cstheme="majorHAnsi"/>
            <w:color w:val="auto"/>
            <w:sz w:val="24"/>
            <w:szCs w:val="24"/>
            <w:lang w:eastAsia="pl-PL"/>
          </w:rPr>
          <w:t>platformazakupowa.pl</w:t>
        </w:r>
      </w:hyperlink>
      <w:r w:rsidRPr="00FF122E">
        <w:rPr>
          <w:rFonts w:asciiTheme="majorHAnsi" w:hAnsiTheme="majorHAnsi" w:cstheme="majorHAnsi"/>
          <w:sz w:val="24"/>
          <w:szCs w:val="24"/>
          <w:lang w:eastAsia="pl-PL"/>
        </w:rPr>
        <w:t>. Zalecamy stosowanie podpisu na każdym załączonym pliku osobno, w szczególności wskazanych w art. 63 ust 1 oraz ust.</w:t>
      </w:r>
      <w:r w:rsidR="000776D4"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lastRenderedPageBreak/>
        <w:t xml:space="preserve">2  </w:t>
      </w:r>
      <w:r w:rsidR="000776D4" w:rsidRPr="00FF122E">
        <w:rPr>
          <w:rFonts w:asciiTheme="majorHAnsi" w:hAnsiTheme="majorHAnsi" w:cstheme="majorHAnsi"/>
          <w:sz w:val="24"/>
          <w:szCs w:val="24"/>
          <w:lang w:eastAsia="pl-PL"/>
        </w:rPr>
        <w:t xml:space="preserve">ustawy </w:t>
      </w:r>
      <w:r w:rsidRPr="00FF122E">
        <w:rPr>
          <w:rFonts w:asciiTheme="majorHAnsi" w:hAnsiTheme="majorHAnsi" w:cstheme="majorHAnsi"/>
          <w:sz w:val="24"/>
          <w:szCs w:val="24"/>
          <w:lang w:eastAsia="pl-PL"/>
        </w:rPr>
        <w:t>Pzp, gdzie zaznaczono, iż oferty, w postępowaniu oraz oświadczenie, o którym mowa w art. 125 ust.</w:t>
      </w:r>
      <w:r w:rsidR="0060522B"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1 sporządza się, pod rygorem nieważności, w postaci lub formie elektronicznej</w:t>
      </w:r>
      <w:r w:rsidR="00F5305B" w:rsidRPr="00FF122E">
        <w:rPr>
          <w:rFonts w:asciiTheme="majorHAnsi" w:hAnsiTheme="majorHAnsi" w:cstheme="majorHAnsi"/>
          <w:sz w:val="24"/>
          <w:szCs w:val="24"/>
          <w:lang w:eastAsia="pl-PL"/>
        </w:rPr>
        <w:t>.</w:t>
      </w:r>
    </w:p>
    <w:p w14:paraId="5B815E04" w14:textId="77777777" w:rsidR="001E20F7" w:rsidRPr="00FF122E" w:rsidRDefault="001E20F7" w:rsidP="00B9639D">
      <w:pPr>
        <w:pStyle w:val="Akapitzlist"/>
        <w:jc w:val="both"/>
        <w:rPr>
          <w:rFonts w:asciiTheme="majorHAnsi" w:hAnsiTheme="majorHAnsi" w:cstheme="majorHAnsi"/>
          <w:sz w:val="24"/>
          <w:szCs w:val="24"/>
          <w:lang w:eastAsia="pl-PL"/>
        </w:rPr>
      </w:pPr>
    </w:p>
    <w:p w14:paraId="0BC003F1" w14:textId="27D381CC" w:rsidR="00A831BD"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 datę złożenia oferty przyjmuje się datę jej przekazania w systemie (platformie) w drugim kroku składania oferty poprzez kliknięcie przycisku “Złóż ofertę” i wyświetlenie się komunikatu, że oferta została zaszyfrowana i złożona.</w:t>
      </w:r>
    </w:p>
    <w:p w14:paraId="1423DB1A" w14:textId="77777777" w:rsidR="001E20F7" w:rsidRPr="00FF122E" w:rsidRDefault="001E20F7" w:rsidP="00B9639D">
      <w:pPr>
        <w:pStyle w:val="Akapitzlist"/>
        <w:jc w:val="both"/>
        <w:rPr>
          <w:rFonts w:asciiTheme="majorHAnsi" w:hAnsiTheme="majorHAnsi" w:cstheme="majorHAnsi"/>
          <w:sz w:val="24"/>
          <w:szCs w:val="24"/>
          <w:lang w:eastAsia="pl-PL"/>
        </w:rPr>
      </w:pPr>
    </w:p>
    <w:p w14:paraId="6063F86F" w14:textId="61743C02" w:rsidR="00A831BD" w:rsidRPr="00FF122E" w:rsidRDefault="00A831BD" w:rsidP="00BC2662">
      <w:pPr>
        <w:pStyle w:val="Akapitzlist"/>
        <w:numPr>
          <w:ilvl w:val="1"/>
          <w:numId w:val="8"/>
        </w:numPr>
        <w:spacing w:before="240" w:after="120" w:line="264" w:lineRule="auto"/>
        <w:ind w:left="1134" w:hanging="708"/>
        <w:jc w:val="both"/>
        <w:rPr>
          <w:rStyle w:val="Hipercze"/>
          <w:rFonts w:asciiTheme="majorHAnsi" w:hAnsiTheme="majorHAnsi" w:cstheme="majorHAnsi"/>
          <w:color w:val="auto"/>
          <w:sz w:val="24"/>
          <w:szCs w:val="24"/>
          <w:u w:val="none"/>
          <w:lang w:eastAsia="pl-PL"/>
        </w:rPr>
      </w:pPr>
      <w:r w:rsidRPr="00FF122E">
        <w:rPr>
          <w:rFonts w:asciiTheme="majorHAnsi" w:hAnsiTheme="majorHAnsi" w:cstheme="majorHAnsi"/>
          <w:sz w:val="24"/>
          <w:szCs w:val="24"/>
          <w:lang w:eastAsia="pl-PL"/>
        </w:rPr>
        <w:t xml:space="preserve">Szczegółowa instrukcja dla </w:t>
      </w:r>
      <w:r w:rsidR="005F3EF6"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ykonawców dotycząca złożenia, wycofania oferty znajduje się na stronie internetowej pod adresem:  </w:t>
      </w:r>
      <w:hyperlink r:id="rId34" w:history="1">
        <w:r w:rsidRPr="00FF122E">
          <w:rPr>
            <w:rStyle w:val="Hipercze"/>
            <w:rFonts w:asciiTheme="majorHAnsi" w:hAnsiTheme="majorHAnsi" w:cstheme="majorHAnsi"/>
            <w:sz w:val="24"/>
            <w:szCs w:val="24"/>
            <w:lang w:eastAsia="pl-PL"/>
          </w:rPr>
          <w:t>https://platformazakupowa.pl/strona/45-instrukcje</w:t>
        </w:r>
      </w:hyperlink>
      <w:r w:rsidR="00E7491B" w:rsidRPr="00FF122E">
        <w:rPr>
          <w:rStyle w:val="Hipercze"/>
          <w:rFonts w:asciiTheme="majorHAnsi" w:hAnsiTheme="majorHAnsi" w:cstheme="majorHAnsi"/>
          <w:color w:val="auto"/>
          <w:sz w:val="24"/>
          <w:szCs w:val="24"/>
          <w:lang w:eastAsia="pl-PL"/>
        </w:rPr>
        <w:t xml:space="preserve"> </w:t>
      </w:r>
    </w:p>
    <w:p w14:paraId="58ADEF27" w14:textId="77777777" w:rsidR="001E20F7" w:rsidRPr="00FF122E" w:rsidRDefault="001E20F7" w:rsidP="00B9639D">
      <w:pPr>
        <w:pStyle w:val="Akapitzlist"/>
        <w:jc w:val="both"/>
        <w:rPr>
          <w:rFonts w:asciiTheme="majorHAnsi" w:hAnsiTheme="majorHAnsi" w:cstheme="majorHAnsi"/>
          <w:sz w:val="24"/>
          <w:szCs w:val="24"/>
          <w:lang w:eastAsia="pl-PL"/>
        </w:rPr>
      </w:pPr>
    </w:p>
    <w:p w14:paraId="33E64802" w14:textId="6CBA31A5" w:rsidR="001E20F7"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Otwarcie ofert następuje niezwłocznie po upływie terminu składania ofert, nie później niż następnego dnia po dniu, w którym upłynął termin składania ofert</w:t>
      </w:r>
      <w:r w:rsidR="00A0639F" w:rsidRPr="00FF122E">
        <w:rPr>
          <w:rFonts w:asciiTheme="majorHAnsi" w:hAnsiTheme="majorHAnsi" w:cstheme="majorHAnsi"/>
          <w:sz w:val="24"/>
          <w:szCs w:val="24"/>
          <w:lang w:eastAsia="pl-PL"/>
        </w:rPr>
        <w:t>.</w:t>
      </w:r>
    </w:p>
    <w:p w14:paraId="748F8A75" w14:textId="77777777" w:rsidR="00A0639F" w:rsidRPr="00FF122E" w:rsidRDefault="00A0639F" w:rsidP="00A0639F">
      <w:pPr>
        <w:pStyle w:val="Akapitzlist"/>
        <w:rPr>
          <w:rFonts w:asciiTheme="majorHAnsi" w:hAnsiTheme="majorHAnsi" w:cstheme="majorHAnsi"/>
          <w:sz w:val="24"/>
          <w:szCs w:val="24"/>
          <w:lang w:eastAsia="pl-PL"/>
        </w:rPr>
      </w:pPr>
    </w:p>
    <w:p w14:paraId="63E530F1" w14:textId="3AFF0B4D" w:rsidR="00A831BD"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0B47E4A" w14:textId="77777777" w:rsidR="001E20F7" w:rsidRPr="00FF122E" w:rsidRDefault="001E20F7" w:rsidP="00B9639D">
      <w:pPr>
        <w:pStyle w:val="Akapitzlist"/>
        <w:jc w:val="both"/>
        <w:rPr>
          <w:rFonts w:asciiTheme="majorHAnsi" w:hAnsiTheme="majorHAnsi" w:cstheme="majorHAnsi"/>
          <w:sz w:val="24"/>
          <w:szCs w:val="24"/>
          <w:lang w:eastAsia="pl-PL"/>
        </w:rPr>
      </w:pPr>
    </w:p>
    <w:p w14:paraId="6A9380DD" w14:textId="63ED79B0" w:rsidR="00A831BD"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poinformuje o zmianie terminu otwarcia ofert na stronie internetowej prowadzonego postępowania.</w:t>
      </w:r>
    </w:p>
    <w:p w14:paraId="2862524B" w14:textId="77777777" w:rsidR="001E20F7" w:rsidRPr="00FF122E" w:rsidRDefault="001E20F7" w:rsidP="00B9639D">
      <w:pPr>
        <w:pStyle w:val="Akapitzlist"/>
        <w:spacing w:before="240" w:after="120" w:line="264" w:lineRule="auto"/>
        <w:ind w:left="1134"/>
        <w:jc w:val="both"/>
        <w:rPr>
          <w:rFonts w:asciiTheme="majorHAnsi" w:hAnsiTheme="majorHAnsi" w:cstheme="majorHAnsi"/>
          <w:sz w:val="24"/>
          <w:szCs w:val="24"/>
          <w:lang w:eastAsia="pl-PL"/>
        </w:rPr>
      </w:pPr>
    </w:p>
    <w:p w14:paraId="37C38D08" w14:textId="5EFBDCAA" w:rsidR="00A831BD"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najpóźniej przed otwarciem ofert, udostępnia na stronie internetowej prowadzonego postępowania informację o kwocie, jaką zamierza przeznaczyć na sfinansowanie zamówienia.</w:t>
      </w:r>
    </w:p>
    <w:p w14:paraId="51F51D99" w14:textId="77777777" w:rsidR="001E20F7" w:rsidRPr="00FF122E" w:rsidRDefault="001E20F7" w:rsidP="00B9639D">
      <w:pPr>
        <w:pStyle w:val="Akapitzlist"/>
        <w:jc w:val="both"/>
        <w:rPr>
          <w:rFonts w:asciiTheme="majorHAnsi" w:hAnsiTheme="majorHAnsi" w:cstheme="majorHAnsi"/>
          <w:sz w:val="24"/>
          <w:szCs w:val="24"/>
          <w:lang w:eastAsia="pl-PL"/>
        </w:rPr>
      </w:pPr>
    </w:p>
    <w:p w14:paraId="64063137" w14:textId="59B2D26D" w:rsidR="00A831BD"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niezwłocznie po otwarciu ofert, udostępnia na stronie internetowej prowadzonego postępowania informacje o:</w:t>
      </w:r>
    </w:p>
    <w:p w14:paraId="55108A62" w14:textId="5E0A9703" w:rsidR="00A831BD" w:rsidRPr="00FF122E" w:rsidRDefault="00A831BD" w:rsidP="00BC2662">
      <w:pPr>
        <w:pStyle w:val="Akapitzlist"/>
        <w:numPr>
          <w:ilvl w:val="2"/>
          <w:numId w:val="8"/>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nazwach albo imionach i nazwiskach oraz siedzibach lub miejscach prowadzonej działalności gospodarczej albo miejscach zamieszkania wykonawców, których oferty zostały otwarte</w:t>
      </w:r>
      <w:r w:rsidR="00CF44C5" w:rsidRPr="00FF122E">
        <w:rPr>
          <w:rFonts w:asciiTheme="majorHAnsi" w:hAnsiTheme="majorHAnsi" w:cstheme="majorHAnsi"/>
          <w:sz w:val="24"/>
          <w:szCs w:val="24"/>
          <w:lang w:eastAsia="pl-PL"/>
        </w:rPr>
        <w:t>,</w:t>
      </w:r>
    </w:p>
    <w:p w14:paraId="7699A4D8" w14:textId="3CB07DC0" w:rsidR="00A831BD" w:rsidRPr="00FF122E" w:rsidRDefault="00A831BD" w:rsidP="00BC2662">
      <w:pPr>
        <w:pStyle w:val="Akapitzlist"/>
        <w:numPr>
          <w:ilvl w:val="2"/>
          <w:numId w:val="8"/>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cenach lub kosztach zawartych w ofertach</w:t>
      </w:r>
      <w:r w:rsidR="00CF44C5" w:rsidRPr="00FF122E">
        <w:rPr>
          <w:rFonts w:asciiTheme="majorHAnsi" w:hAnsiTheme="majorHAnsi" w:cstheme="majorHAnsi"/>
          <w:sz w:val="24"/>
          <w:szCs w:val="24"/>
          <w:lang w:eastAsia="pl-PL"/>
        </w:rPr>
        <w:t>,</w:t>
      </w:r>
    </w:p>
    <w:p w14:paraId="7F55EB1A" w14:textId="31CC749F" w:rsidR="00A831BD" w:rsidRPr="00FF122E" w:rsidRDefault="00A831BD" w:rsidP="00BC2662">
      <w:pPr>
        <w:pStyle w:val="Akapitzlist"/>
        <w:numPr>
          <w:ilvl w:val="2"/>
          <w:numId w:val="8"/>
        </w:numPr>
        <w:spacing w:before="240" w:after="120" w:line="264" w:lineRule="auto"/>
        <w:ind w:left="2127" w:hanging="993"/>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Informacja zostanie opublikowana na stronie postępowania na</w:t>
      </w:r>
      <w:hyperlink r:id="rId35" w:history="1">
        <w:r w:rsidRPr="00FF122E">
          <w:rPr>
            <w:rStyle w:val="Hipercze"/>
            <w:rFonts w:asciiTheme="majorHAnsi" w:hAnsiTheme="majorHAnsi" w:cstheme="majorHAnsi"/>
            <w:color w:val="auto"/>
            <w:sz w:val="24"/>
            <w:szCs w:val="24"/>
            <w:lang w:eastAsia="pl-PL"/>
          </w:rPr>
          <w:t xml:space="preserve"> platformazakupowa.pl</w:t>
        </w:r>
      </w:hyperlink>
      <w:r w:rsidRPr="00FF122E">
        <w:rPr>
          <w:rFonts w:asciiTheme="majorHAnsi" w:hAnsiTheme="majorHAnsi" w:cstheme="majorHAnsi"/>
          <w:sz w:val="24"/>
          <w:szCs w:val="24"/>
          <w:lang w:eastAsia="pl-PL"/>
        </w:rPr>
        <w:t xml:space="preserve"> w sekcji ,,Komunikaty”</w:t>
      </w:r>
      <w:r w:rsidR="00312851" w:rsidRPr="00FF122E">
        <w:rPr>
          <w:rFonts w:asciiTheme="majorHAnsi" w:hAnsiTheme="majorHAnsi" w:cstheme="majorHAnsi"/>
          <w:sz w:val="24"/>
          <w:szCs w:val="24"/>
          <w:lang w:eastAsia="pl-PL"/>
        </w:rPr>
        <w:t>.</w:t>
      </w:r>
    </w:p>
    <w:p w14:paraId="63050B43" w14:textId="77777777" w:rsidR="001E20F7" w:rsidRPr="00FF122E" w:rsidRDefault="001E20F7" w:rsidP="00B9639D">
      <w:pPr>
        <w:pStyle w:val="Akapitzlist"/>
        <w:spacing w:before="240" w:after="120" w:line="264" w:lineRule="auto"/>
        <w:ind w:left="2127"/>
        <w:jc w:val="both"/>
        <w:rPr>
          <w:rFonts w:asciiTheme="majorHAnsi" w:hAnsiTheme="majorHAnsi" w:cstheme="majorHAnsi"/>
          <w:sz w:val="24"/>
          <w:szCs w:val="24"/>
          <w:lang w:eastAsia="pl-PL"/>
        </w:rPr>
      </w:pPr>
    </w:p>
    <w:p w14:paraId="20781727" w14:textId="56B7A917" w:rsidR="00A831BD" w:rsidRPr="00FF122E" w:rsidRDefault="00A831BD" w:rsidP="00BC2662">
      <w:pPr>
        <w:pStyle w:val="Akapitzlist"/>
        <w:numPr>
          <w:ilvl w:val="1"/>
          <w:numId w:val="8"/>
        </w:numPr>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Zgodnie z </w:t>
      </w:r>
      <w:r w:rsidR="00A675BC" w:rsidRPr="00FF122E">
        <w:rPr>
          <w:rFonts w:asciiTheme="majorHAnsi" w:hAnsiTheme="majorHAnsi" w:cstheme="majorHAnsi"/>
          <w:sz w:val="24"/>
          <w:szCs w:val="24"/>
          <w:lang w:eastAsia="pl-PL"/>
        </w:rPr>
        <w:t>ustawą Pzp</w:t>
      </w:r>
      <w:r w:rsidRPr="00FF122E">
        <w:rPr>
          <w:rFonts w:asciiTheme="majorHAnsi" w:hAnsiTheme="majorHAnsi" w:cstheme="majorHAnsi"/>
          <w:sz w:val="24"/>
          <w:szCs w:val="24"/>
          <w:lang w:eastAsia="pl-PL"/>
        </w:rPr>
        <w:t xml:space="preserve"> </w:t>
      </w:r>
      <w:r w:rsidR="00FE760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amawiający nie ma obowiązku przeprowadzania jawnej sesji otwarcia ofert w sposób jawny z udziałem wykonawców lub transmitowania sesji otwarcia za pośrednictwem elektronicznych narzędzi do przekazu wideo on-line</w:t>
      </w:r>
      <w:r w:rsidR="00A65DB3"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 a ma jedynie takie uprawnienie.</w:t>
      </w:r>
    </w:p>
    <w:p w14:paraId="235546FE" w14:textId="77777777" w:rsidR="001E20F7" w:rsidRPr="00FF122E" w:rsidRDefault="001E20F7" w:rsidP="00B9639D">
      <w:pPr>
        <w:pStyle w:val="Akapitzlist"/>
        <w:jc w:val="both"/>
        <w:rPr>
          <w:rFonts w:asciiTheme="majorHAnsi" w:hAnsiTheme="majorHAnsi" w:cstheme="majorHAnsi"/>
          <w:sz w:val="24"/>
          <w:szCs w:val="24"/>
          <w:lang w:eastAsia="pl-PL"/>
        </w:rPr>
      </w:pPr>
    </w:p>
    <w:p w14:paraId="2E9E78B2" w14:textId="1B8BC6D7" w:rsidR="005C6BCA" w:rsidRPr="00FF122E" w:rsidRDefault="005C6BCA" w:rsidP="0096042B">
      <w:pPr>
        <w:pStyle w:val="Akapitzlist"/>
        <w:numPr>
          <w:ilvl w:val="1"/>
          <w:numId w:val="8"/>
        </w:numPr>
        <w:autoSpaceDE w:val="0"/>
        <w:spacing w:after="0" w:line="264" w:lineRule="auto"/>
        <w:ind w:left="1134" w:hanging="708"/>
        <w:jc w:val="both"/>
        <w:rPr>
          <w:rFonts w:asciiTheme="majorHAnsi" w:hAnsiTheme="majorHAnsi" w:cstheme="majorHAnsi"/>
          <w:sz w:val="24"/>
          <w:szCs w:val="24"/>
        </w:rPr>
      </w:pPr>
      <w:r w:rsidRPr="00FF122E">
        <w:rPr>
          <w:rFonts w:asciiTheme="majorHAnsi" w:hAnsiTheme="majorHAnsi" w:cstheme="majorHAnsi"/>
          <w:sz w:val="24"/>
          <w:szCs w:val="24"/>
        </w:rPr>
        <w:t xml:space="preserve">Zaleca się przy sporządzaniu oferty </w:t>
      </w:r>
      <w:r w:rsidR="00A65DB3" w:rsidRPr="00FF122E">
        <w:rPr>
          <w:rFonts w:asciiTheme="majorHAnsi" w:hAnsiTheme="majorHAnsi" w:cstheme="majorHAnsi"/>
          <w:sz w:val="24"/>
          <w:szCs w:val="24"/>
        </w:rPr>
        <w:t xml:space="preserve">ze </w:t>
      </w:r>
      <w:r w:rsidRPr="00FF122E">
        <w:rPr>
          <w:rFonts w:asciiTheme="majorHAnsi" w:hAnsiTheme="majorHAnsi" w:cstheme="majorHAnsi"/>
          <w:sz w:val="24"/>
          <w:szCs w:val="24"/>
        </w:rPr>
        <w:t>skorzystani</w:t>
      </w:r>
      <w:r w:rsidR="00A65DB3" w:rsidRPr="00FF122E">
        <w:rPr>
          <w:rFonts w:asciiTheme="majorHAnsi" w:hAnsiTheme="majorHAnsi" w:cstheme="majorHAnsi"/>
          <w:sz w:val="24"/>
          <w:szCs w:val="24"/>
        </w:rPr>
        <w:t>a</w:t>
      </w:r>
      <w:r w:rsidRPr="00FF122E">
        <w:rPr>
          <w:rFonts w:asciiTheme="majorHAnsi" w:hAnsiTheme="majorHAnsi" w:cstheme="majorHAnsi"/>
          <w:sz w:val="24"/>
          <w:szCs w:val="24"/>
        </w:rPr>
        <w:t xml:space="preserve"> </w:t>
      </w:r>
      <w:r w:rsidR="00A65DB3" w:rsidRPr="00FF122E">
        <w:rPr>
          <w:rFonts w:asciiTheme="majorHAnsi" w:hAnsiTheme="majorHAnsi" w:cstheme="majorHAnsi"/>
          <w:sz w:val="24"/>
          <w:szCs w:val="24"/>
        </w:rPr>
        <w:t>ze</w:t>
      </w:r>
      <w:r w:rsidRPr="00FF122E">
        <w:rPr>
          <w:rFonts w:asciiTheme="majorHAnsi" w:hAnsiTheme="majorHAnsi" w:cstheme="majorHAnsi"/>
          <w:sz w:val="24"/>
          <w:szCs w:val="24"/>
        </w:rPr>
        <w:t> wzorów (formularz ofer</w:t>
      </w:r>
      <w:r w:rsidR="00312851" w:rsidRPr="00FF122E">
        <w:rPr>
          <w:rFonts w:asciiTheme="majorHAnsi" w:hAnsiTheme="majorHAnsi" w:cstheme="majorHAnsi"/>
          <w:sz w:val="24"/>
          <w:szCs w:val="24"/>
        </w:rPr>
        <w:t>towy</w:t>
      </w:r>
      <w:r w:rsidRPr="00FF122E">
        <w:rPr>
          <w:rFonts w:asciiTheme="majorHAnsi" w:hAnsiTheme="majorHAnsi" w:cstheme="majorHAnsi"/>
          <w:sz w:val="24"/>
          <w:szCs w:val="24"/>
        </w:rPr>
        <w:t xml:space="preserve">, oświadczenia) przygotowanych przez </w:t>
      </w:r>
      <w:r w:rsidR="005F3EF6" w:rsidRPr="00FF122E">
        <w:rPr>
          <w:rFonts w:asciiTheme="majorHAnsi" w:hAnsiTheme="majorHAnsi" w:cstheme="majorHAnsi"/>
          <w:sz w:val="24"/>
          <w:szCs w:val="24"/>
        </w:rPr>
        <w:t>z</w:t>
      </w:r>
      <w:r w:rsidRPr="00FF122E">
        <w:rPr>
          <w:rFonts w:asciiTheme="majorHAnsi" w:hAnsiTheme="majorHAnsi" w:cstheme="majorHAnsi"/>
          <w:sz w:val="24"/>
          <w:szCs w:val="24"/>
        </w:rPr>
        <w:t xml:space="preserve">amawiającego. Wykonawca może </w:t>
      </w:r>
      <w:r w:rsidRPr="00FF122E">
        <w:rPr>
          <w:rFonts w:asciiTheme="majorHAnsi" w:hAnsiTheme="majorHAnsi" w:cstheme="majorHAnsi"/>
          <w:sz w:val="24"/>
          <w:szCs w:val="24"/>
        </w:rPr>
        <w:lastRenderedPageBreak/>
        <w:t xml:space="preserve">przedstawić ofertę na swoich formularzach z zastrzeżeniem, że muszą one zawierać wszystkie informacje określone przez </w:t>
      </w:r>
      <w:r w:rsidR="00FE7603" w:rsidRPr="00FF122E">
        <w:rPr>
          <w:rFonts w:asciiTheme="majorHAnsi" w:hAnsiTheme="majorHAnsi" w:cstheme="majorHAnsi"/>
          <w:sz w:val="24"/>
          <w:szCs w:val="24"/>
        </w:rPr>
        <w:t>z</w:t>
      </w:r>
      <w:r w:rsidRPr="00FF122E">
        <w:rPr>
          <w:rFonts w:asciiTheme="majorHAnsi" w:hAnsiTheme="majorHAnsi" w:cstheme="majorHAnsi"/>
          <w:sz w:val="24"/>
          <w:szCs w:val="24"/>
        </w:rPr>
        <w:t>amawiającego w </w:t>
      </w:r>
      <w:r w:rsidR="00312851" w:rsidRPr="00FF122E">
        <w:rPr>
          <w:rFonts w:asciiTheme="majorHAnsi" w:hAnsiTheme="majorHAnsi" w:cstheme="majorHAnsi"/>
          <w:sz w:val="24"/>
          <w:szCs w:val="24"/>
        </w:rPr>
        <w:t>SWZ.</w:t>
      </w:r>
    </w:p>
    <w:p w14:paraId="3245AF2A" w14:textId="77777777" w:rsidR="0096042B" w:rsidRPr="00FF122E" w:rsidRDefault="0096042B" w:rsidP="0096042B">
      <w:pPr>
        <w:pStyle w:val="Akapitzlist"/>
        <w:rPr>
          <w:rFonts w:asciiTheme="majorHAnsi" w:hAnsiTheme="majorHAnsi" w:cstheme="majorHAnsi"/>
          <w:sz w:val="24"/>
          <w:szCs w:val="24"/>
        </w:rPr>
      </w:pPr>
    </w:p>
    <w:p w14:paraId="5A74E654" w14:textId="66A21E61" w:rsidR="00C73E46" w:rsidRPr="00FF122E" w:rsidRDefault="00C73E46" w:rsidP="0096042B">
      <w:pPr>
        <w:pStyle w:val="Nagwek1"/>
        <w:numPr>
          <w:ilvl w:val="0"/>
          <w:numId w:val="38"/>
        </w:numPr>
        <w:spacing w:before="0"/>
        <w:ind w:left="426"/>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Termin związania ofertą</w:t>
      </w:r>
    </w:p>
    <w:p w14:paraId="74746878" w14:textId="77777777" w:rsidR="009D33D0" w:rsidRPr="00FF122E" w:rsidRDefault="009D33D0" w:rsidP="0096042B">
      <w:pPr>
        <w:spacing w:after="0"/>
        <w:rPr>
          <w:lang w:eastAsia="pl-PL"/>
        </w:rPr>
      </w:pPr>
    </w:p>
    <w:p w14:paraId="4757DF2C" w14:textId="3B72F63B" w:rsidR="004C7F1C" w:rsidRPr="00FF122E" w:rsidRDefault="004C7F1C" w:rsidP="0096042B">
      <w:pPr>
        <w:pStyle w:val="Akapitzlist"/>
        <w:numPr>
          <w:ilvl w:val="0"/>
          <w:numId w:val="33"/>
        </w:numPr>
        <w:spacing w:after="0"/>
        <w:ind w:left="1276" w:hanging="916"/>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Wykonawca jest związany ofertą przez 90 dni od upływu terminu składania ofert, przy czym   pierwszym   dniem   związania   ofertą   jest   dzień,   w   którym   upływa   termin składania ofert, tj. do dnia </w:t>
      </w:r>
      <w:r w:rsidR="00784F58">
        <w:rPr>
          <w:rFonts w:asciiTheme="majorHAnsi" w:hAnsiTheme="majorHAnsi" w:cstheme="majorHAnsi"/>
          <w:sz w:val="24"/>
          <w:szCs w:val="24"/>
          <w:lang w:eastAsia="pl-PL"/>
        </w:rPr>
        <w:t>04</w:t>
      </w:r>
      <w:r w:rsidR="000F416A" w:rsidRPr="00FF122E">
        <w:rPr>
          <w:rFonts w:asciiTheme="majorHAnsi" w:hAnsiTheme="majorHAnsi" w:cstheme="majorHAnsi"/>
          <w:sz w:val="24"/>
          <w:szCs w:val="24"/>
          <w:lang w:eastAsia="pl-PL"/>
        </w:rPr>
        <w:t>.</w:t>
      </w:r>
      <w:r w:rsidR="00784F58">
        <w:rPr>
          <w:rFonts w:asciiTheme="majorHAnsi" w:hAnsiTheme="majorHAnsi" w:cstheme="majorHAnsi"/>
          <w:sz w:val="24"/>
          <w:szCs w:val="24"/>
          <w:lang w:eastAsia="pl-PL"/>
        </w:rPr>
        <w:t>01</w:t>
      </w:r>
      <w:r w:rsidR="000F416A" w:rsidRPr="00FF122E">
        <w:rPr>
          <w:rFonts w:asciiTheme="majorHAnsi" w:hAnsiTheme="majorHAnsi" w:cstheme="majorHAnsi"/>
          <w:sz w:val="24"/>
          <w:szCs w:val="24"/>
          <w:lang w:eastAsia="pl-PL"/>
        </w:rPr>
        <w:t>.202</w:t>
      </w:r>
      <w:r w:rsidR="00784F58">
        <w:rPr>
          <w:rFonts w:asciiTheme="majorHAnsi" w:hAnsiTheme="majorHAnsi" w:cstheme="majorHAnsi"/>
          <w:sz w:val="24"/>
          <w:szCs w:val="24"/>
          <w:lang w:eastAsia="pl-PL"/>
        </w:rPr>
        <w:t>2</w:t>
      </w:r>
      <w:r w:rsidR="006C73CB" w:rsidRPr="00FF122E">
        <w:rPr>
          <w:rFonts w:asciiTheme="majorHAnsi" w:hAnsiTheme="majorHAnsi" w:cstheme="majorHAnsi"/>
          <w:sz w:val="24"/>
          <w:szCs w:val="24"/>
          <w:lang w:eastAsia="pl-PL"/>
        </w:rPr>
        <w:t>.</w:t>
      </w:r>
      <w:r w:rsidRPr="00FF122E">
        <w:rPr>
          <w:rFonts w:asciiTheme="majorHAnsi" w:hAnsiTheme="majorHAnsi" w:cstheme="majorHAnsi"/>
          <w:sz w:val="24"/>
          <w:szCs w:val="24"/>
          <w:lang w:eastAsia="pl-PL"/>
        </w:rPr>
        <w:t xml:space="preserve">r. </w:t>
      </w:r>
    </w:p>
    <w:p w14:paraId="75ED4766" w14:textId="77777777" w:rsidR="00521C4D" w:rsidRPr="00FF122E" w:rsidRDefault="00521C4D" w:rsidP="0096042B">
      <w:pPr>
        <w:pStyle w:val="Akapitzlist"/>
        <w:spacing w:after="0"/>
        <w:ind w:left="1276"/>
        <w:jc w:val="both"/>
        <w:rPr>
          <w:rFonts w:asciiTheme="majorHAnsi" w:hAnsiTheme="majorHAnsi" w:cstheme="majorHAnsi"/>
          <w:sz w:val="24"/>
          <w:szCs w:val="24"/>
          <w:lang w:eastAsia="pl-PL"/>
        </w:rPr>
      </w:pPr>
    </w:p>
    <w:p w14:paraId="4FBA99C2" w14:textId="647B070F" w:rsidR="004C7F1C" w:rsidRPr="00FF122E" w:rsidRDefault="004C7F1C" w:rsidP="00BC2662">
      <w:pPr>
        <w:pStyle w:val="Akapitzlist"/>
        <w:numPr>
          <w:ilvl w:val="0"/>
          <w:numId w:val="33"/>
        </w:numPr>
        <w:ind w:left="1276" w:hanging="916"/>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W przypadku gdy wybór najkorzystniejszej oferty nie nastąpi przed upływem terminu związania   ofertą   określonego   w   dokumentach   zamówienia,  </w:t>
      </w:r>
      <w:r w:rsidR="00FE760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 xml:space="preserve">amawiający   przed upływem   terminu   związania   ofertą   zwraca   się   jednokrotnie   do  wykonawców o wyrażenie zgody na przedłużenie tego terminu o wskazywany przez niego okres, nie dłuższy niż 60 dni. </w:t>
      </w:r>
    </w:p>
    <w:p w14:paraId="5030E3EE" w14:textId="77777777" w:rsidR="002741D5" w:rsidRPr="00FF122E" w:rsidRDefault="002741D5" w:rsidP="002741D5">
      <w:pPr>
        <w:pStyle w:val="Akapitzlist"/>
        <w:rPr>
          <w:rFonts w:asciiTheme="majorHAnsi" w:hAnsiTheme="majorHAnsi" w:cstheme="majorHAnsi"/>
          <w:sz w:val="24"/>
          <w:szCs w:val="24"/>
          <w:lang w:eastAsia="pl-PL"/>
        </w:rPr>
      </w:pPr>
    </w:p>
    <w:p w14:paraId="100E509F" w14:textId="2AD91DD9" w:rsidR="004C7F1C" w:rsidRPr="00FF122E" w:rsidRDefault="004C7F1C" w:rsidP="00BC2662">
      <w:pPr>
        <w:pStyle w:val="Akapitzlist"/>
        <w:numPr>
          <w:ilvl w:val="0"/>
          <w:numId w:val="33"/>
        </w:numPr>
        <w:ind w:left="1276" w:hanging="916"/>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Przedłużenie terminu związania ofertą, o którym mowa w pkt 15.2., wymaga złożenia przez  wykonawcę   pisemnego   oświadczenia   o   wyrażeniu   zgody   na   przedłużenie terminu związania ofertą.</w:t>
      </w:r>
    </w:p>
    <w:p w14:paraId="665AE92B" w14:textId="77777777" w:rsidR="00521C4D" w:rsidRPr="00FF122E" w:rsidRDefault="00521C4D" w:rsidP="00521C4D">
      <w:pPr>
        <w:pStyle w:val="Akapitzlist"/>
        <w:ind w:left="1276"/>
        <w:jc w:val="both"/>
        <w:rPr>
          <w:rFonts w:asciiTheme="majorHAnsi" w:hAnsiTheme="majorHAnsi" w:cstheme="majorHAnsi"/>
          <w:sz w:val="24"/>
          <w:szCs w:val="24"/>
          <w:lang w:eastAsia="pl-PL"/>
        </w:rPr>
      </w:pPr>
    </w:p>
    <w:p w14:paraId="359E843E" w14:textId="48B00092" w:rsidR="004C7F1C" w:rsidRPr="00FF122E" w:rsidRDefault="004C7F1C" w:rsidP="00BC2662">
      <w:pPr>
        <w:pStyle w:val="Akapitzlist"/>
        <w:numPr>
          <w:ilvl w:val="0"/>
          <w:numId w:val="33"/>
        </w:numPr>
        <w:ind w:left="1276" w:hanging="916"/>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przypadku   gdy   zamawiający   żąda   wniesienia   wadium,   przedłużenie   terminu związania ofertą, o którym mowa w pkt 15.2., następuje wraz z przedłużeniem okresu ważności wadium albo, jeżeli nie jest to możliwe, z wniesieniem nowego wadium na przedłużony okres związania ofertą.</w:t>
      </w:r>
    </w:p>
    <w:p w14:paraId="1FAC6604" w14:textId="77777777" w:rsidR="00521C4D" w:rsidRPr="00FF122E" w:rsidRDefault="00521C4D" w:rsidP="00521C4D">
      <w:pPr>
        <w:pStyle w:val="Akapitzlist"/>
        <w:rPr>
          <w:rFonts w:asciiTheme="majorHAnsi" w:hAnsiTheme="majorHAnsi" w:cstheme="majorHAnsi"/>
          <w:sz w:val="24"/>
          <w:szCs w:val="24"/>
          <w:lang w:eastAsia="pl-PL"/>
        </w:rPr>
      </w:pPr>
    </w:p>
    <w:p w14:paraId="2BE59E77" w14:textId="58E4FD0E" w:rsidR="004C7F1C" w:rsidRPr="00FF122E" w:rsidRDefault="004C7F1C" w:rsidP="00BC2662">
      <w:pPr>
        <w:pStyle w:val="Akapitzlist"/>
        <w:numPr>
          <w:ilvl w:val="0"/>
          <w:numId w:val="33"/>
        </w:numPr>
        <w:ind w:left="1276" w:hanging="916"/>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46864E22" w14:textId="62D77AFD" w:rsidR="00F35EB9" w:rsidRPr="00FF122E" w:rsidRDefault="005979E5" w:rsidP="00BC2662">
      <w:pPr>
        <w:pStyle w:val="Nagwek1"/>
        <w:numPr>
          <w:ilvl w:val="0"/>
          <w:numId w:val="35"/>
        </w:numPr>
        <w:spacing w:after="120" w:line="264" w:lineRule="auto"/>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S</w:t>
      </w:r>
      <w:r w:rsidR="00F35EB9" w:rsidRPr="00FF122E">
        <w:rPr>
          <w:rFonts w:eastAsia="Times New Roman" w:cstheme="majorHAnsi"/>
          <w:b/>
          <w:bCs/>
          <w:color w:val="auto"/>
          <w:sz w:val="24"/>
          <w:szCs w:val="24"/>
          <w:lang w:eastAsia="pl-PL"/>
        </w:rPr>
        <w:t>posób obliczenia ceny</w:t>
      </w:r>
    </w:p>
    <w:p w14:paraId="3BD8043E" w14:textId="136024CF" w:rsidR="005C6BCA" w:rsidRPr="00FF122E" w:rsidRDefault="005C6BCA" w:rsidP="00BC2662">
      <w:pPr>
        <w:pStyle w:val="Akapitzlist"/>
        <w:numPr>
          <w:ilvl w:val="1"/>
          <w:numId w:val="18"/>
        </w:numPr>
        <w:spacing w:before="240" w:after="120" w:line="264" w:lineRule="auto"/>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val="x-none" w:eastAsia="pl-PL"/>
        </w:rPr>
        <w:t xml:space="preserve">Wykonawca uwzględniając wszystkie wymogi, o których mowa w niniejszej </w:t>
      </w:r>
      <w:r w:rsidR="00A675BC" w:rsidRPr="00FF122E">
        <w:rPr>
          <w:rFonts w:asciiTheme="majorHAnsi" w:hAnsiTheme="majorHAnsi" w:cstheme="majorHAnsi"/>
          <w:sz w:val="24"/>
          <w:szCs w:val="24"/>
          <w:lang w:eastAsia="pl-PL"/>
        </w:rPr>
        <w:t>SWZ</w:t>
      </w:r>
      <w:r w:rsidRPr="00FF122E">
        <w:rPr>
          <w:rFonts w:asciiTheme="majorHAnsi" w:hAnsiTheme="majorHAnsi" w:cstheme="majorHAnsi"/>
          <w:sz w:val="24"/>
          <w:szCs w:val="24"/>
          <w:lang w:val="x-none" w:eastAsia="pl-PL"/>
        </w:rPr>
        <w:t>, powinien w cenie oferty brutto ująć wszelkie koszty i ryzyko niezbędne dla prawidłowego i pełnego wykonania przedmiotu zamówienia opisanego w </w:t>
      </w:r>
      <w:r w:rsidRPr="00FF122E">
        <w:rPr>
          <w:rFonts w:asciiTheme="majorHAnsi" w:hAnsiTheme="majorHAnsi" w:cstheme="majorHAnsi"/>
          <w:sz w:val="24"/>
          <w:szCs w:val="24"/>
          <w:lang w:eastAsia="pl-PL"/>
        </w:rPr>
        <w:t xml:space="preserve">Rozdziale </w:t>
      </w:r>
      <w:r w:rsidR="008C0DC9" w:rsidRPr="00FF122E">
        <w:rPr>
          <w:rFonts w:asciiTheme="majorHAnsi" w:hAnsiTheme="majorHAnsi" w:cstheme="majorHAnsi"/>
          <w:sz w:val="24"/>
          <w:szCs w:val="24"/>
          <w:lang w:eastAsia="pl-PL"/>
        </w:rPr>
        <w:t>4</w:t>
      </w:r>
      <w:r w:rsidRPr="00FF122E">
        <w:rPr>
          <w:rFonts w:asciiTheme="majorHAnsi" w:hAnsiTheme="majorHAnsi" w:cstheme="majorHAnsi"/>
          <w:sz w:val="24"/>
          <w:szCs w:val="24"/>
          <w:lang w:eastAsia="pl-PL"/>
        </w:rPr>
        <w:t xml:space="preserve"> SWZ </w:t>
      </w:r>
      <w:r w:rsidRPr="00FF122E">
        <w:rPr>
          <w:rFonts w:asciiTheme="majorHAnsi" w:hAnsiTheme="majorHAnsi" w:cstheme="majorHAnsi"/>
          <w:sz w:val="24"/>
          <w:szCs w:val="24"/>
          <w:lang w:val="x-none" w:eastAsia="pl-PL"/>
        </w:rPr>
        <w:t xml:space="preserve"> oraz uwzględnić inne opłaty i podatki, a także ewentualne upusty i rabaty. </w:t>
      </w:r>
    </w:p>
    <w:p w14:paraId="1E20F65D" w14:textId="77777777" w:rsidR="001E20F7" w:rsidRPr="00FF122E" w:rsidRDefault="001E20F7" w:rsidP="00B0616F">
      <w:pPr>
        <w:pStyle w:val="Akapitzlist"/>
        <w:spacing w:before="240" w:after="120" w:line="264" w:lineRule="auto"/>
        <w:ind w:left="1134" w:hanging="708"/>
        <w:jc w:val="both"/>
        <w:rPr>
          <w:rFonts w:asciiTheme="majorHAnsi" w:hAnsiTheme="majorHAnsi" w:cstheme="majorHAnsi"/>
          <w:sz w:val="24"/>
          <w:szCs w:val="24"/>
          <w:lang w:val="x-none" w:eastAsia="pl-PL"/>
        </w:rPr>
      </w:pPr>
    </w:p>
    <w:p w14:paraId="6B96BF37" w14:textId="1099AB45" w:rsidR="00B64D1A" w:rsidRPr="00FF122E" w:rsidRDefault="00B64D1A" w:rsidP="00B64D1A">
      <w:pPr>
        <w:pStyle w:val="Akapitzlist"/>
        <w:numPr>
          <w:ilvl w:val="1"/>
          <w:numId w:val="18"/>
        </w:numPr>
        <w:tabs>
          <w:tab w:val="left" w:pos="8364"/>
        </w:tabs>
        <w:spacing w:before="240" w:after="120"/>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Cena oferty brutto za realizację całego zamówienia zostanie wyliczona przez Wykonawcę na podstawie wypełnionego formularza ofertowego, stanowiącego Załącznik nr 3 do SWZ. W formularzu ofertowym Wykonawca podaje cenę dla całego (zamówienie planowane + zwiększenie) zamówienia. Wykonawca cenę jednostkową netto 1 kWh energii elektrycznej dla zamówienia skalkuluje </w:t>
      </w:r>
      <w:r w:rsidRPr="00FF122E">
        <w:rPr>
          <w:rFonts w:asciiTheme="majorHAnsi" w:hAnsiTheme="majorHAnsi" w:cstheme="majorHAnsi"/>
          <w:sz w:val="24"/>
          <w:szCs w:val="24"/>
          <w:lang w:eastAsia="pl-PL"/>
        </w:rPr>
        <w:lastRenderedPageBreak/>
        <w:t>uwzględniając wszelkie koszty i ryzyko związane z realizacją niniejszego zamówienia i zapewni stałość cen jednostkowych netto 1 kWh energii elektrycznej przez cały okres obowiązywania umowy sprzedaży zawartej na podstawie niniejszego postępowania, z uwzględnieniem zapisów w ust. 4.8.-4.9. SWZ, z wyjątkiem sytuacji, w której dokonana zostanie ustawowo zmiana stawki podatku akcyzowego. Wykonawca podaje jedną cenę jednostkową za energię elektryczną dla zamówienia planowanego wraz ze zwiększeniem.</w:t>
      </w:r>
    </w:p>
    <w:p w14:paraId="1132A47C" w14:textId="77777777" w:rsidR="00B64D1A" w:rsidRPr="00FF122E" w:rsidRDefault="00B64D1A" w:rsidP="00B64D1A">
      <w:pPr>
        <w:pStyle w:val="Akapitzlist"/>
        <w:tabs>
          <w:tab w:val="left" w:pos="8364"/>
        </w:tabs>
        <w:spacing w:before="240" w:after="120"/>
        <w:ind w:left="1134"/>
        <w:jc w:val="both"/>
        <w:rPr>
          <w:rFonts w:asciiTheme="majorHAnsi" w:hAnsiTheme="majorHAnsi" w:cstheme="majorHAnsi"/>
          <w:strike/>
          <w:sz w:val="24"/>
          <w:szCs w:val="24"/>
          <w:lang w:eastAsia="pl-PL"/>
        </w:rPr>
      </w:pPr>
    </w:p>
    <w:p w14:paraId="5EDCD421" w14:textId="77777777" w:rsidR="00B64D1A" w:rsidRPr="00FF122E" w:rsidRDefault="00B64D1A" w:rsidP="00B64D1A">
      <w:pPr>
        <w:pStyle w:val="Akapitzlist"/>
        <w:numPr>
          <w:ilvl w:val="1"/>
          <w:numId w:val="18"/>
        </w:numPr>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Wykonawca może skorzystać z przygotowanego przez Zamawiającego kalkulatora stanowiącego Załącznik nr 3A do SWZ, przy czym  wyliczenia z kalkulatora nie  stanowią podstawy do jakichkolwiek roszczeń Wykonawcy w stosunku do Zamawiającego i sam kalkulator nie stanowi załącznika do oferty.</w:t>
      </w:r>
    </w:p>
    <w:p w14:paraId="58C2E0D6" w14:textId="77777777" w:rsidR="00B64D1A" w:rsidRPr="00FF122E" w:rsidRDefault="00B64D1A" w:rsidP="00B64D1A">
      <w:pPr>
        <w:pStyle w:val="Akapitzlist"/>
        <w:ind w:left="1134"/>
        <w:rPr>
          <w:rFonts w:asciiTheme="majorHAnsi" w:hAnsiTheme="majorHAnsi" w:cstheme="majorHAnsi"/>
          <w:strike/>
          <w:sz w:val="24"/>
          <w:szCs w:val="24"/>
          <w:lang w:val="x-none" w:eastAsia="pl-PL"/>
        </w:rPr>
      </w:pPr>
    </w:p>
    <w:p w14:paraId="47384C55" w14:textId="77777777" w:rsidR="00B64D1A" w:rsidRPr="00FF122E" w:rsidRDefault="00B64D1A" w:rsidP="00B64D1A">
      <w:pPr>
        <w:pStyle w:val="Akapitzlist"/>
        <w:numPr>
          <w:ilvl w:val="1"/>
          <w:numId w:val="18"/>
        </w:numPr>
        <w:tabs>
          <w:tab w:val="left" w:pos="8364"/>
        </w:tabs>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val="x-none" w:eastAsia="pl-PL"/>
        </w:rPr>
        <w:t>Cenę oferty należy podać w walucie polskiej (liczbowo oraz słownie) z dokładnością do dwóch miejsc po przecinku, ponieważ w takiej walucie dokonywane będą rozliczenia pomiędzy zamawiającym a wykonawcą, którego oferta uznana zostanie za najkorzystniejszą.</w:t>
      </w:r>
      <w:r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val="x-none" w:eastAsia="pl-PL"/>
        </w:rPr>
        <w:t>Cen</w:t>
      </w:r>
      <w:r w:rsidRPr="00FF122E">
        <w:rPr>
          <w:rFonts w:asciiTheme="majorHAnsi" w:hAnsiTheme="majorHAnsi" w:cstheme="majorHAnsi"/>
          <w:sz w:val="24"/>
          <w:szCs w:val="24"/>
          <w:lang w:eastAsia="pl-PL"/>
        </w:rPr>
        <w:t>a</w:t>
      </w:r>
      <w:r w:rsidRPr="00FF122E">
        <w:rPr>
          <w:rFonts w:asciiTheme="majorHAnsi" w:hAnsiTheme="majorHAnsi" w:cstheme="majorHAnsi"/>
          <w:sz w:val="24"/>
          <w:szCs w:val="24"/>
          <w:lang w:val="x-none" w:eastAsia="pl-PL"/>
        </w:rPr>
        <w:t xml:space="preserve"> brutto oferty oraz </w:t>
      </w:r>
      <w:r w:rsidRPr="00FF122E">
        <w:rPr>
          <w:rFonts w:asciiTheme="majorHAnsi" w:hAnsiTheme="majorHAnsi" w:cstheme="majorHAnsi"/>
          <w:sz w:val="24"/>
          <w:szCs w:val="24"/>
          <w:lang w:eastAsia="pl-PL"/>
        </w:rPr>
        <w:t xml:space="preserve">kwota podatku Vat, </w:t>
      </w:r>
      <w:r w:rsidRPr="00FF122E">
        <w:rPr>
          <w:rFonts w:asciiTheme="majorHAnsi" w:hAnsiTheme="majorHAnsi" w:cstheme="majorHAnsi"/>
          <w:sz w:val="24"/>
          <w:szCs w:val="24"/>
          <w:lang w:val="x-none" w:eastAsia="pl-PL"/>
        </w:rPr>
        <w:t>wartości netto</w:t>
      </w:r>
      <w:r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val="x-none" w:eastAsia="pl-PL"/>
        </w:rPr>
        <w:t>wartości brutto określone w formularzu winny być podane z dokładnością do dwóch miejsc po przecinku w złotówkach, przy zachowaniu matematycznej zasady zaokrąglania liczb</w:t>
      </w:r>
      <w:r w:rsidRPr="00FF122E">
        <w:rPr>
          <w:rFonts w:asciiTheme="majorHAnsi" w:hAnsiTheme="majorHAnsi" w:cstheme="majorHAnsi"/>
          <w:sz w:val="24"/>
          <w:szCs w:val="24"/>
          <w:lang w:eastAsia="pl-PL"/>
        </w:rPr>
        <w:t>, natomiast cena jednostkowa netto winna być podana z dokładnością do czterech miejsc po przecinku.</w:t>
      </w:r>
    </w:p>
    <w:p w14:paraId="55D52382" w14:textId="77777777" w:rsidR="00B64D1A" w:rsidRPr="00FF122E" w:rsidRDefault="00B64D1A" w:rsidP="00B64D1A">
      <w:pPr>
        <w:pStyle w:val="Akapitzlist"/>
        <w:tabs>
          <w:tab w:val="left" w:pos="8364"/>
        </w:tabs>
        <w:ind w:left="1134"/>
        <w:rPr>
          <w:rFonts w:asciiTheme="majorHAnsi" w:hAnsiTheme="majorHAnsi" w:cstheme="majorHAnsi"/>
          <w:strike/>
          <w:sz w:val="24"/>
          <w:szCs w:val="24"/>
          <w:lang w:val="x-none" w:eastAsia="pl-PL"/>
        </w:rPr>
      </w:pPr>
    </w:p>
    <w:p w14:paraId="6CC008C4" w14:textId="77777777" w:rsidR="00B64D1A" w:rsidRPr="00FF122E" w:rsidRDefault="00B64D1A" w:rsidP="00B64D1A">
      <w:pPr>
        <w:pStyle w:val="Akapitzlist"/>
        <w:numPr>
          <w:ilvl w:val="1"/>
          <w:numId w:val="18"/>
        </w:numPr>
        <w:tabs>
          <w:tab w:val="left" w:pos="8364"/>
        </w:tabs>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val="x-none" w:eastAsia="pl-PL"/>
        </w:rPr>
        <w:t>Każdy z wykonawców może zaproponować tylko jedną cenę.</w:t>
      </w:r>
    </w:p>
    <w:p w14:paraId="13AE7FEB" w14:textId="77777777" w:rsidR="00CF44C5" w:rsidRPr="00FF122E" w:rsidRDefault="00CF44C5" w:rsidP="00B9639D">
      <w:pPr>
        <w:pStyle w:val="Akapitzlist"/>
        <w:jc w:val="both"/>
        <w:rPr>
          <w:rFonts w:asciiTheme="majorHAnsi" w:hAnsiTheme="majorHAnsi" w:cstheme="majorHAnsi"/>
          <w:sz w:val="24"/>
          <w:szCs w:val="24"/>
          <w:lang w:val="x-none" w:eastAsia="pl-PL"/>
        </w:rPr>
      </w:pPr>
    </w:p>
    <w:p w14:paraId="217B5667" w14:textId="78E492AE" w:rsidR="00CF44C5" w:rsidRPr="00FF122E" w:rsidRDefault="00CF44C5" w:rsidP="00BC2662">
      <w:pPr>
        <w:pStyle w:val="Akapitzlist"/>
        <w:numPr>
          <w:ilvl w:val="1"/>
          <w:numId w:val="18"/>
        </w:numPr>
        <w:spacing w:before="240" w:after="120" w:line="264" w:lineRule="auto"/>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eastAsia="pl-PL"/>
        </w:rPr>
        <w:t>Jeżeli została złożona oferta, której wybór prowadziłby do powstania u zamawiającego obowiązku podatkowego zgodnie z ustawą z dnia 11</w:t>
      </w:r>
      <w:r w:rsidR="00217A09"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marca 2004 r. o podatku od towarów i usług dla celów zastosowania kryterium ceny zamawiający dolicza do przedstawionej w tej ofercie ceny kwotę podatku od towarów i usług, którą miałby obowiązek rozliczyć.</w:t>
      </w:r>
    </w:p>
    <w:p w14:paraId="6199679E" w14:textId="77777777" w:rsidR="00CF44C5" w:rsidRPr="00FF122E" w:rsidRDefault="00CF44C5" w:rsidP="00B9639D">
      <w:pPr>
        <w:pStyle w:val="Akapitzlist"/>
        <w:jc w:val="both"/>
        <w:rPr>
          <w:rFonts w:asciiTheme="majorHAnsi" w:hAnsiTheme="majorHAnsi" w:cstheme="majorHAnsi"/>
          <w:sz w:val="24"/>
          <w:szCs w:val="24"/>
          <w:lang w:val="x-none" w:eastAsia="pl-PL"/>
        </w:rPr>
      </w:pPr>
    </w:p>
    <w:p w14:paraId="554C0CF1" w14:textId="3C1AD5F6" w:rsidR="00CF44C5" w:rsidRPr="00FF122E" w:rsidRDefault="008C0DC9" w:rsidP="00BC2662">
      <w:pPr>
        <w:pStyle w:val="Akapitzlist"/>
        <w:numPr>
          <w:ilvl w:val="1"/>
          <w:numId w:val="18"/>
        </w:numPr>
        <w:spacing w:before="240" w:after="120" w:line="264" w:lineRule="auto"/>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eastAsia="pl-PL"/>
        </w:rPr>
        <w:t>W złożonej ofercie</w:t>
      </w:r>
      <w:r w:rsidR="00CF44C5" w:rsidRPr="00FF122E">
        <w:rPr>
          <w:rFonts w:asciiTheme="majorHAnsi" w:hAnsiTheme="majorHAnsi" w:cstheme="majorHAnsi"/>
          <w:sz w:val="24"/>
          <w:szCs w:val="24"/>
          <w:lang w:eastAsia="pl-PL"/>
        </w:rPr>
        <w:t>, wykonawca ma obowiązek:</w:t>
      </w:r>
    </w:p>
    <w:p w14:paraId="1AA5CA48" w14:textId="76BFE493" w:rsidR="00CF44C5" w:rsidRPr="00FF122E" w:rsidRDefault="00CF44C5" w:rsidP="00BC2662">
      <w:pPr>
        <w:pStyle w:val="Akapitzlist"/>
        <w:numPr>
          <w:ilvl w:val="2"/>
          <w:numId w:val="18"/>
        </w:numPr>
        <w:spacing w:before="240" w:after="120" w:line="264" w:lineRule="auto"/>
        <w:ind w:left="1985" w:hanging="851"/>
        <w:jc w:val="both"/>
        <w:rPr>
          <w:rFonts w:asciiTheme="majorHAnsi" w:hAnsiTheme="majorHAnsi" w:cstheme="majorHAnsi"/>
          <w:sz w:val="24"/>
          <w:szCs w:val="24"/>
          <w:lang w:eastAsia="pl-PL"/>
        </w:rPr>
      </w:pPr>
      <w:bookmarkStart w:id="19" w:name="_Hlk62461965"/>
      <w:r w:rsidRPr="00FF122E">
        <w:rPr>
          <w:rFonts w:asciiTheme="majorHAnsi" w:hAnsiTheme="majorHAnsi" w:cstheme="majorHAnsi"/>
          <w:sz w:val="24"/>
          <w:szCs w:val="24"/>
          <w:lang w:eastAsia="pl-PL"/>
        </w:rPr>
        <w:t>poinformowania  zamawiającego,  że  wybór  jego  oferty  będzie  prowadził  do powstania u zamawiającego obowiązku podatkowego,</w:t>
      </w:r>
    </w:p>
    <w:p w14:paraId="27DA5E1B" w14:textId="649E08AC" w:rsidR="00CF44C5" w:rsidRPr="00FF122E" w:rsidRDefault="00CF44C5" w:rsidP="00BC2662">
      <w:pPr>
        <w:pStyle w:val="Akapitzlist"/>
        <w:numPr>
          <w:ilvl w:val="2"/>
          <w:numId w:val="18"/>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wskazania nazwy (rodzaju) towaru, których dostawa lub świadczenie będą prowadziły do powstania obowiązku podatkowego;</w:t>
      </w:r>
    </w:p>
    <w:p w14:paraId="47B41E1E" w14:textId="77777777" w:rsidR="00CF44C5" w:rsidRPr="00FF122E" w:rsidRDefault="00CF44C5" w:rsidP="00BC2662">
      <w:pPr>
        <w:pStyle w:val="Akapitzlist"/>
        <w:numPr>
          <w:ilvl w:val="2"/>
          <w:numId w:val="18"/>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wskazania  wartości  towaru  objętego  obowiązkiem  podatkowym zamawiającego, bez kwoty podatku,</w:t>
      </w:r>
    </w:p>
    <w:p w14:paraId="518AEBDB" w14:textId="5244FF56" w:rsidR="00CF44C5" w:rsidRPr="00FF122E" w:rsidRDefault="00CF44C5" w:rsidP="00BC2662">
      <w:pPr>
        <w:pStyle w:val="Akapitzlist"/>
        <w:numPr>
          <w:ilvl w:val="2"/>
          <w:numId w:val="18"/>
        </w:numPr>
        <w:spacing w:before="240" w:after="120" w:line="264" w:lineRule="auto"/>
        <w:ind w:left="1985" w:hanging="85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wskazania  stawki  podatku  od  towarów  i usług,  która  zgodnie  zwiedzą wykonawcy, będzie miała zastosowanie.</w:t>
      </w:r>
    </w:p>
    <w:bookmarkEnd w:id="19"/>
    <w:p w14:paraId="1EFE2AAF" w14:textId="77777777" w:rsidR="001E20F7" w:rsidRPr="00FF122E" w:rsidRDefault="001E20F7" w:rsidP="00B9639D">
      <w:pPr>
        <w:pStyle w:val="Akapitzlist"/>
        <w:spacing w:before="240" w:after="120" w:line="264" w:lineRule="auto"/>
        <w:ind w:left="1134"/>
        <w:jc w:val="both"/>
        <w:rPr>
          <w:rFonts w:asciiTheme="majorHAnsi" w:hAnsiTheme="majorHAnsi" w:cstheme="majorHAnsi"/>
          <w:sz w:val="24"/>
          <w:szCs w:val="24"/>
          <w:lang w:val="x-none" w:eastAsia="pl-PL"/>
        </w:rPr>
      </w:pPr>
    </w:p>
    <w:p w14:paraId="06F03B7B" w14:textId="588E82E3" w:rsidR="005C6BCA" w:rsidRPr="00FF122E" w:rsidRDefault="00217A09" w:rsidP="00BC2662">
      <w:pPr>
        <w:pStyle w:val="Akapitzlist"/>
        <w:numPr>
          <w:ilvl w:val="1"/>
          <w:numId w:val="18"/>
        </w:numPr>
        <w:spacing w:before="240" w:after="120" w:line="264" w:lineRule="auto"/>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eastAsia="pl-PL"/>
        </w:rPr>
        <w:t xml:space="preserve">Jeżeli w postępowaniu o udzielenie zamówienia, w którym jedynym kryterium oceny ofert jest cena, nie można dokonać wyboru najkorzystniejszej oferty ze względu na to, że zostały złożone oferty o takiej samej cenie, zamawiający wzywa </w:t>
      </w:r>
      <w:r w:rsidRPr="00FF122E">
        <w:rPr>
          <w:rFonts w:asciiTheme="majorHAnsi" w:hAnsiTheme="majorHAnsi" w:cstheme="majorHAnsi"/>
          <w:sz w:val="24"/>
          <w:szCs w:val="24"/>
          <w:lang w:eastAsia="pl-PL"/>
        </w:rPr>
        <w:lastRenderedPageBreak/>
        <w:t>wykonawców, którzy złożyli te oferty, do złożenia w terminie określonym przez zamawiającego ofert dodatkowych zawierających nową cenę.</w:t>
      </w:r>
    </w:p>
    <w:p w14:paraId="6E40348D" w14:textId="77777777" w:rsidR="00FF2269" w:rsidRPr="00FF122E" w:rsidRDefault="00FF2269" w:rsidP="00FF2269">
      <w:pPr>
        <w:pStyle w:val="Akapitzlist"/>
        <w:spacing w:before="240" w:after="120" w:line="264" w:lineRule="auto"/>
        <w:ind w:left="1134"/>
        <w:jc w:val="both"/>
        <w:rPr>
          <w:rFonts w:asciiTheme="majorHAnsi" w:hAnsiTheme="majorHAnsi" w:cstheme="majorHAnsi"/>
          <w:sz w:val="24"/>
          <w:szCs w:val="24"/>
          <w:lang w:val="x-none" w:eastAsia="pl-PL"/>
        </w:rPr>
      </w:pPr>
    </w:p>
    <w:p w14:paraId="60B01AB9" w14:textId="05318A2D" w:rsidR="00FF2269" w:rsidRPr="00FF122E" w:rsidRDefault="00FF2269" w:rsidP="00BC2662">
      <w:pPr>
        <w:pStyle w:val="Akapitzlist"/>
        <w:numPr>
          <w:ilvl w:val="1"/>
          <w:numId w:val="18"/>
        </w:numPr>
        <w:spacing w:before="240" w:after="120" w:line="264" w:lineRule="auto"/>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val="x-none" w:eastAsia="pl-PL"/>
        </w:rPr>
        <w:t>Wykonawcy ponoszą wszelkie koszty związane z przygotowaniem i złożeniem oferty</w:t>
      </w:r>
    </w:p>
    <w:p w14:paraId="0D1952A5" w14:textId="6BB1E546" w:rsidR="00F35EB9" w:rsidRPr="00FF122E" w:rsidRDefault="005979E5" w:rsidP="00C2556D">
      <w:pPr>
        <w:pStyle w:val="Nagwek1"/>
        <w:numPr>
          <w:ilvl w:val="0"/>
          <w:numId w:val="44"/>
        </w:numPr>
        <w:spacing w:after="120" w:line="264" w:lineRule="auto"/>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O</w:t>
      </w:r>
      <w:r w:rsidR="00F35EB9" w:rsidRPr="00FF122E">
        <w:rPr>
          <w:rFonts w:eastAsia="Times New Roman" w:cstheme="majorHAnsi"/>
          <w:b/>
          <w:bCs/>
          <w:color w:val="auto"/>
          <w:sz w:val="24"/>
          <w:szCs w:val="24"/>
          <w:lang w:eastAsia="pl-PL"/>
        </w:rPr>
        <w:t>pis kryteriów oceny ofert, wraz z podaniem wag tych kryteriów, i sposobu oceny ofert</w:t>
      </w:r>
      <w:r w:rsidR="008E5923" w:rsidRPr="00FF122E">
        <w:rPr>
          <w:rFonts w:eastAsia="Times New Roman" w:cstheme="majorHAnsi"/>
          <w:b/>
          <w:bCs/>
          <w:color w:val="auto"/>
          <w:sz w:val="24"/>
          <w:szCs w:val="24"/>
          <w:lang w:eastAsia="pl-PL"/>
        </w:rPr>
        <w:t>, wybór najkorzystniejszej oferty</w:t>
      </w:r>
    </w:p>
    <w:p w14:paraId="5E159C48" w14:textId="0D7790DC" w:rsidR="00C634EF" w:rsidRPr="00FF122E" w:rsidRDefault="00C634EF" w:rsidP="00BC2662">
      <w:pPr>
        <w:pStyle w:val="Akapitzlist"/>
        <w:numPr>
          <w:ilvl w:val="1"/>
          <w:numId w:val="19"/>
        </w:numPr>
        <w:tabs>
          <w:tab w:val="num" w:pos="567"/>
        </w:tabs>
        <w:spacing w:before="240" w:after="120" w:line="264" w:lineRule="auto"/>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Przy wyborze najkorzystniejszej oferty </w:t>
      </w:r>
      <w:r w:rsidR="00FE7603" w:rsidRPr="00FF122E">
        <w:rPr>
          <w:rFonts w:asciiTheme="majorHAnsi" w:hAnsiTheme="majorHAnsi" w:cstheme="majorHAnsi"/>
          <w:sz w:val="24"/>
          <w:szCs w:val="24"/>
          <w:lang w:eastAsia="pl-PL"/>
        </w:rPr>
        <w:t>z</w:t>
      </w:r>
      <w:r w:rsidRPr="00FF122E">
        <w:rPr>
          <w:rFonts w:asciiTheme="majorHAnsi" w:hAnsiTheme="majorHAnsi" w:cstheme="majorHAnsi"/>
          <w:sz w:val="24"/>
          <w:szCs w:val="24"/>
          <w:lang w:eastAsia="pl-PL"/>
        </w:rPr>
        <w:t>amawiający będzie się kierował kryteri</w:t>
      </w:r>
      <w:r w:rsidR="004B0057" w:rsidRPr="00FF122E">
        <w:rPr>
          <w:rFonts w:asciiTheme="majorHAnsi" w:hAnsiTheme="majorHAnsi" w:cstheme="majorHAnsi"/>
          <w:sz w:val="24"/>
          <w:szCs w:val="24"/>
          <w:lang w:eastAsia="pl-PL"/>
        </w:rPr>
        <w:t xml:space="preserve">um ceny oferty brutto </w:t>
      </w:r>
      <w:r w:rsidRPr="00FF122E">
        <w:rPr>
          <w:rFonts w:asciiTheme="majorHAnsi" w:hAnsiTheme="majorHAnsi" w:cstheme="majorHAnsi"/>
          <w:sz w:val="24"/>
          <w:szCs w:val="24"/>
          <w:lang w:eastAsia="pl-PL"/>
        </w:rPr>
        <w:t xml:space="preserve">za realizację przedmiotu zamówienia obliczonej przez </w:t>
      </w:r>
      <w:r w:rsidR="00FE7603" w:rsidRPr="00FF122E">
        <w:rPr>
          <w:rFonts w:asciiTheme="majorHAnsi" w:hAnsiTheme="majorHAnsi" w:cstheme="majorHAnsi"/>
          <w:sz w:val="24"/>
          <w:szCs w:val="24"/>
          <w:lang w:eastAsia="pl-PL"/>
        </w:rPr>
        <w:t>w</w:t>
      </w:r>
      <w:r w:rsidRPr="00FF122E">
        <w:rPr>
          <w:rFonts w:asciiTheme="majorHAnsi" w:hAnsiTheme="majorHAnsi" w:cstheme="majorHAnsi"/>
          <w:sz w:val="24"/>
          <w:szCs w:val="24"/>
          <w:lang w:eastAsia="pl-PL"/>
        </w:rPr>
        <w:t xml:space="preserve">ykonawcę zgodnie z obowiązującymi przepisami prawa, zasadami określonymi w </w:t>
      </w:r>
      <w:r w:rsidRPr="00FF122E">
        <w:rPr>
          <w:rFonts w:asciiTheme="majorHAnsi" w:hAnsiTheme="majorHAnsi" w:cstheme="majorHAnsi"/>
          <w:bCs/>
          <w:sz w:val="24"/>
          <w:szCs w:val="24"/>
          <w:lang w:eastAsia="pl-PL"/>
        </w:rPr>
        <w:t>Rozdziale 1</w:t>
      </w:r>
      <w:r w:rsidR="00012C2D" w:rsidRPr="00FF122E">
        <w:rPr>
          <w:rFonts w:asciiTheme="majorHAnsi" w:hAnsiTheme="majorHAnsi" w:cstheme="majorHAnsi"/>
          <w:bCs/>
          <w:sz w:val="24"/>
          <w:szCs w:val="24"/>
          <w:lang w:eastAsia="pl-PL"/>
        </w:rPr>
        <w:t>6</w:t>
      </w:r>
      <w:r w:rsidRPr="00FF122E">
        <w:rPr>
          <w:rFonts w:asciiTheme="majorHAnsi" w:hAnsiTheme="majorHAnsi" w:cstheme="majorHAnsi"/>
          <w:bCs/>
          <w:sz w:val="24"/>
          <w:szCs w:val="24"/>
          <w:lang w:eastAsia="pl-PL"/>
        </w:rPr>
        <w:t xml:space="preserve"> SWZ i podanej w formularzu ofertowym (</w:t>
      </w:r>
      <w:r w:rsidR="00012C2D" w:rsidRPr="00FF122E">
        <w:rPr>
          <w:rFonts w:asciiTheme="majorHAnsi" w:hAnsiTheme="majorHAnsi" w:cstheme="majorHAnsi"/>
          <w:bCs/>
          <w:sz w:val="24"/>
          <w:szCs w:val="24"/>
          <w:lang w:eastAsia="pl-PL"/>
        </w:rPr>
        <w:t xml:space="preserve">wg </w:t>
      </w:r>
      <w:r w:rsidRPr="00FF122E">
        <w:rPr>
          <w:rFonts w:asciiTheme="majorHAnsi" w:hAnsiTheme="majorHAnsi" w:cstheme="majorHAnsi"/>
          <w:bCs/>
          <w:sz w:val="24"/>
          <w:szCs w:val="24"/>
          <w:lang w:eastAsia="pl-PL"/>
        </w:rPr>
        <w:t>wz</w:t>
      </w:r>
      <w:r w:rsidR="00012C2D" w:rsidRPr="00FF122E">
        <w:rPr>
          <w:rFonts w:asciiTheme="majorHAnsi" w:hAnsiTheme="majorHAnsi" w:cstheme="majorHAnsi"/>
          <w:bCs/>
          <w:sz w:val="24"/>
          <w:szCs w:val="24"/>
          <w:lang w:eastAsia="pl-PL"/>
        </w:rPr>
        <w:t>oru stanowiącego</w:t>
      </w:r>
      <w:r w:rsidRPr="00FF122E">
        <w:rPr>
          <w:rFonts w:asciiTheme="majorHAnsi" w:hAnsiTheme="majorHAnsi" w:cstheme="majorHAnsi"/>
          <w:bCs/>
          <w:sz w:val="24"/>
          <w:szCs w:val="24"/>
          <w:lang w:eastAsia="pl-PL"/>
        </w:rPr>
        <w:t xml:space="preserve"> </w:t>
      </w:r>
      <w:r w:rsidR="00992554" w:rsidRPr="00FF122E">
        <w:rPr>
          <w:rFonts w:asciiTheme="majorHAnsi" w:hAnsiTheme="majorHAnsi" w:cstheme="majorHAnsi"/>
          <w:bCs/>
          <w:sz w:val="24"/>
          <w:szCs w:val="24"/>
          <w:lang w:eastAsia="pl-PL"/>
        </w:rPr>
        <w:t>z</w:t>
      </w:r>
      <w:r w:rsidRPr="00FF122E">
        <w:rPr>
          <w:rFonts w:asciiTheme="majorHAnsi" w:hAnsiTheme="majorHAnsi" w:cstheme="majorHAnsi"/>
          <w:bCs/>
          <w:sz w:val="24"/>
          <w:szCs w:val="24"/>
          <w:lang w:eastAsia="pl-PL"/>
        </w:rPr>
        <w:t>ałącznik</w:t>
      </w:r>
      <w:r w:rsidRPr="00FF122E">
        <w:rPr>
          <w:rFonts w:asciiTheme="majorHAnsi" w:hAnsiTheme="majorHAnsi" w:cstheme="majorHAnsi"/>
          <w:sz w:val="24"/>
          <w:szCs w:val="24"/>
          <w:lang w:eastAsia="pl-PL"/>
        </w:rPr>
        <w:t xml:space="preserve"> nr </w:t>
      </w:r>
      <w:r w:rsidR="0096042B" w:rsidRPr="00FF122E">
        <w:rPr>
          <w:rFonts w:asciiTheme="majorHAnsi" w:hAnsiTheme="majorHAnsi" w:cstheme="majorHAnsi"/>
          <w:sz w:val="24"/>
          <w:szCs w:val="24"/>
          <w:lang w:eastAsia="pl-PL"/>
        </w:rPr>
        <w:t>3</w:t>
      </w:r>
      <w:r w:rsidRPr="00FF122E">
        <w:rPr>
          <w:rFonts w:asciiTheme="majorHAnsi" w:hAnsiTheme="majorHAnsi" w:cstheme="majorHAnsi"/>
          <w:sz w:val="24"/>
          <w:szCs w:val="24"/>
          <w:lang w:eastAsia="pl-PL"/>
        </w:rPr>
        <w:t xml:space="preserve"> do SWZ).</w:t>
      </w:r>
    </w:p>
    <w:tbl>
      <w:tblPr>
        <w:tblW w:w="947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276"/>
        <w:gridCol w:w="3827"/>
        <w:gridCol w:w="1418"/>
        <w:gridCol w:w="2381"/>
      </w:tblGrid>
      <w:tr w:rsidR="00C634EF" w:rsidRPr="00FF122E" w14:paraId="6891550A" w14:textId="77777777" w:rsidTr="007E2012">
        <w:trPr>
          <w:trHeight w:val="522"/>
        </w:trPr>
        <w:tc>
          <w:tcPr>
            <w:tcW w:w="577" w:type="dxa"/>
            <w:shd w:val="clear" w:color="auto" w:fill="auto"/>
            <w:vAlign w:val="center"/>
          </w:tcPr>
          <w:p w14:paraId="6BA8309F" w14:textId="77777777" w:rsidR="00C634EF" w:rsidRPr="00FF122E" w:rsidRDefault="00C634EF" w:rsidP="004D27EB">
            <w:pPr>
              <w:autoSpaceDE w:val="0"/>
              <w:spacing w:line="264" w:lineRule="auto"/>
              <w:jc w:val="center"/>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L.p.</w:t>
            </w:r>
          </w:p>
        </w:tc>
        <w:tc>
          <w:tcPr>
            <w:tcW w:w="1276" w:type="dxa"/>
            <w:shd w:val="clear" w:color="auto" w:fill="auto"/>
            <w:vAlign w:val="center"/>
          </w:tcPr>
          <w:p w14:paraId="2E5E368E" w14:textId="77777777" w:rsidR="00C634EF" w:rsidRPr="00FF122E" w:rsidRDefault="00C634EF" w:rsidP="004D27EB">
            <w:pPr>
              <w:autoSpaceDE w:val="0"/>
              <w:spacing w:line="264" w:lineRule="auto"/>
              <w:jc w:val="center"/>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Kryterium</w:t>
            </w:r>
          </w:p>
        </w:tc>
        <w:tc>
          <w:tcPr>
            <w:tcW w:w="3827" w:type="dxa"/>
            <w:shd w:val="clear" w:color="auto" w:fill="auto"/>
            <w:vAlign w:val="center"/>
          </w:tcPr>
          <w:p w14:paraId="6F5FA38D" w14:textId="77777777" w:rsidR="00C634EF" w:rsidRPr="00FF122E" w:rsidRDefault="00C634EF" w:rsidP="004D27EB">
            <w:pPr>
              <w:autoSpaceDE w:val="0"/>
              <w:spacing w:line="264" w:lineRule="auto"/>
              <w:jc w:val="center"/>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Opis</w:t>
            </w:r>
          </w:p>
        </w:tc>
        <w:tc>
          <w:tcPr>
            <w:tcW w:w="1418" w:type="dxa"/>
            <w:shd w:val="clear" w:color="auto" w:fill="auto"/>
            <w:vAlign w:val="center"/>
          </w:tcPr>
          <w:p w14:paraId="43123A61" w14:textId="77777777" w:rsidR="00C634EF" w:rsidRPr="00FF122E" w:rsidRDefault="00C634EF" w:rsidP="004D27EB">
            <w:pPr>
              <w:autoSpaceDE w:val="0"/>
              <w:spacing w:line="264" w:lineRule="auto"/>
              <w:jc w:val="center"/>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Waga</w:t>
            </w:r>
          </w:p>
        </w:tc>
        <w:tc>
          <w:tcPr>
            <w:tcW w:w="2381" w:type="dxa"/>
            <w:vAlign w:val="center"/>
          </w:tcPr>
          <w:p w14:paraId="2D567348" w14:textId="2AEC7BFD" w:rsidR="00C634EF" w:rsidRPr="00FF122E" w:rsidRDefault="00C634EF" w:rsidP="004D27EB">
            <w:pPr>
              <w:autoSpaceDE w:val="0"/>
              <w:spacing w:line="264" w:lineRule="auto"/>
              <w:jc w:val="center"/>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 xml:space="preserve">Maksymalna ilość punktów jaką może otrzymać </w:t>
            </w:r>
            <w:r w:rsidR="00FE7603" w:rsidRPr="00FF122E">
              <w:rPr>
                <w:rFonts w:asciiTheme="majorHAnsi" w:eastAsia="Times New Roman" w:hAnsiTheme="majorHAnsi" w:cstheme="majorHAnsi"/>
                <w:lang w:eastAsia="pl-PL"/>
              </w:rPr>
              <w:t>w</w:t>
            </w:r>
            <w:r w:rsidRPr="00FF122E">
              <w:rPr>
                <w:rFonts w:asciiTheme="majorHAnsi" w:eastAsia="Times New Roman" w:hAnsiTheme="majorHAnsi" w:cstheme="majorHAnsi"/>
                <w:lang w:eastAsia="pl-PL"/>
              </w:rPr>
              <w:t>ykonawca</w:t>
            </w:r>
          </w:p>
        </w:tc>
      </w:tr>
      <w:tr w:rsidR="00C634EF" w:rsidRPr="00FF122E" w14:paraId="74B0BDE4" w14:textId="77777777" w:rsidTr="007E2012">
        <w:trPr>
          <w:trHeight w:val="50"/>
        </w:trPr>
        <w:tc>
          <w:tcPr>
            <w:tcW w:w="577" w:type="dxa"/>
            <w:shd w:val="clear" w:color="auto" w:fill="auto"/>
            <w:vAlign w:val="center"/>
          </w:tcPr>
          <w:p w14:paraId="2A785034" w14:textId="77777777" w:rsidR="00C634EF" w:rsidRPr="00FF122E" w:rsidRDefault="00C634EF" w:rsidP="004D27EB">
            <w:pPr>
              <w:autoSpaceDE w:val="0"/>
              <w:spacing w:line="264" w:lineRule="auto"/>
              <w:jc w:val="both"/>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1.</w:t>
            </w:r>
          </w:p>
        </w:tc>
        <w:tc>
          <w:tcPr>
            <w:tcW w:w="1276" w:type="dxa"/>
            <w:shd w:val="clear" w:color="auto" w:fill="auto"/>
            <w:vAlign w:val="center"/>
          </w:tcPr>
          <w:p w14:paraId="64A9A01F" w14:textId="3F33432B" w:rsidR="00C634EF" w:rsidRPr="00FF122E" w:rsidRDefault="00C634EF" w:rsidP="004D27EB">
            <w:pPr>
              <w:autoSpaceDE w:val="0"/>
              <w:spacing w:line="264" w:lineRule="auto"/>
              <w:jc w:val="both"/>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 xml:space="preserve">Cena </w:t>
            </w:r>
            <w:r w:rsidR="00F449AF" w:rsidRPr="00FF122E">
              <w:rPr>
                <w:rFonts w:asciiTheme="majorHAnsi" w:eastAsia="Times New Roman" w:hAnsiTheme="majorHAnsi" w:cstheme="majorHAnsi"/>
                <w:lang w:eastAsia="pl-PL"/>
              </w:rPr>
              <w:t>„C”</w:t>
            </w:r>
          </w:p>
        </w:tc>
        <w:tc>
          <w:tcPr>
            <w:tcW w:w="3827" w:type="dxa"/>
            <w:shd w:val="clear" w:color="auto" w:fill="auto"/>
            <w:vAlign w:val="center"/>
          </w:tcPr>
          <w:p w14:paraId="5A70BF2B" w14:textId="77777777" w:rsidR="00C634EF" w:rsidRPr="00FF122E" w:rsidRDefault="00C634EF" w:rsidP="004D27EB">
            <w:pPr>
              <w:autoSpaceDE w:val="0"/>
              <w:spacing w:line="264" w:lineRule="auto"/>
              <w:jc w:val="both"/>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Cena oferty (z podatkiem VAT) za realizację przedmiotu zamówienia</w:t>
            </w:r>
          </w:p>
        </w:tc>
        <w:tc>
          <w:tcPr>
            <w:tcW w:w="1418" w:type="dxa"/>
            <w:shd w:val="clear" w:color="auto" w:fill="auto"/>
            <w:vAlign w:val="center"/>
          </w:tcPr>
          <w:p w14:paraId="3262C2C4" w14:textId="46AA2457" w:rsidR="00C634EF" w:rsidRPr="00FF122E" w:rsidRDefault="00C634EF" w:rsidP="004D27EB">
            <w:pPr>
              <w:autoSpaceDE w:val="0"/>
              <w:spacing w:line="264" w:lineRule="auto"/>
              <w:jc w:val="both"/>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 xml:space="preserve">  </w:t>
            </w:r>
            <w:r w:rsidR="00E67FB3" w:rsidRPr="00FF122E">
              <w:rPr>
                <w:rFonts w:asciiTheme="majorHAnsi" w:eastAsia="Times New Roman" w:hAnsiTheme="majorHAnsi" w:cstheme="majorHAnsi"/>
                <w:lang w:eastAsia="pl-PL"/>
              </w:rPr>
              <w:t xml:space="preserve">   </w:t>
            </w:r>
            <w:r w:rsidRPr="00FF122E">
              <w:rPr>
                <w:rFonts w:asciiTheme="majorHAnsi" w:eastAsia="Times New Roman" w:hAnsiTheme="majorHAnsi" w:cstheme="majorHAnsi"/>
                <w:lang w:eastAsia="pl-PL"/>
              </w:rPr>
              <w:t xml:space="preserve"> </w:t>
            </w:r>
            <w:r w:rsidR="0096042B" w:rsidRPr="00FF122E">
              <w:rPr>
                <w:rFonts w:asciiTheme="majorHAnsi" w:eastAsia="Times New Roman" w:hAnsiTheme="majorHAnsi" w:cstheme="majorHAnsi"/>
                <w:lang w:eastAsia="pl-PL"/>
              </w:rPr>
              <w:t>100,00</w:t>
            </w:r>
            <w:r w:rsidRPr="00FF122E">
              <w:rPr>
                <w:rFonts w:asciiTheme="majorHAnsi" w:eastAsia="Times New Roman" w:hAnsiTheme="majorHAnsi" w:cstheme="majorHAnsi"/>
                <w:lang w:eastAsia="pl-PL"/>
              </w:rPr>
              <w:t xml:space="preserve"> %</w:t>
            </w:r>
          </w:p>
        </w:tc>
        <w:tc>
          <w:tcPr>
            <w:tcW w:w="2381" w:type="dxa"/>
            <w:vAlign w:val="center"/>
          </w:tcPr>
          <w:p w14:paraId="11D6B37F" w14:textId="7641217D" w:rsidR="00C634EF" w:rsidRPr="00FF122E" w:rsidRDefault="00C634EF" w:rsidP="004D27EB">
            <w:pPr>
              <w:autoSpaceDE w:val="0"/>
              <w:spacing w:line="264" w:lineRule="auto"/>
              <w:jc w:val="both"/>
              <w:rPr>
                <w:rFonts w:asciiTheme="majorHAnsi" w:eastAsia="Times New Roman" w:hAnsiTheme="majorHAnsi" w:cstheme="majorHAnsi"/>
                <w:lang w:eastAsia="pl-PL"/>
              </w:rPr>
            </w:pPr>
            <w:r w:rsidRPr="00FF122E">
              <w:rPr>
                <w:rFonts w:asciiTheme="majorHAnsi" w:eastAsia="Times New Roman" w:hAnsiTheme="majorHAnsi" w:cstheme="majorHAnsi"/>
                <w:lang w:eastAsia="pl-PL"/>
              </w:rPr>
              <w:t xml:space="preserve">             </w:t>
            </w:r>
            <w:r w:rsidR="0096042B" w:rsidRPr="00FF122E">
              <w:rPr>
                <w:rFonts w:asciiTheme="majorHAnsi" w:eastAsia="Times New Roman" w:hAnsiTheme="majorHAnsi" w:cstheme="majorHAnsi"/>
                <w:lang w:eastAsia="pl-PL"/>
              </w:rPr>
              <w:t>100,00</w:t>
            </w:r>
          </w:p>
        </w:tc>
      </w:tr>
    </w:tbl>
    <w:p w14:paraId="09899BBF" w14:textId="4814FFA1" w:rsidR="001E20F7" w:rsidRPr="00FF122E" w:rsidRDefault="0099700C" w:rsidP="00BC2662">
      <w:pPr>
        <w:pStyle w:val="Akapitzlist"/>
        <w:numPr>
          <w:ilvl w:val="1"/>
          <w:numId w:val="19"/>
        </w:numPr>
        <w:spacing w:before="240" w:after="120"/>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val="x-none" w:eastAsia="pl-PL"/>
        </w:rPr>
        <w:t xml:space="preserve">Zamawiający za najkorzystniejszą uzna ofertę </w:t>
      </w:r>
      <w:r w:rsidR="00A0570B" w:rsidRPr="00FF122E">
        <w:rPr>
          <w:rFonts w:asciiTheme="majorHAnsi" w:hAnsiTheme="majorHAnsi" w:cstheme="majorHAnsi"/>
          <w:sz w:val="24"/>
          <w:szCs w:val="24"/>
          <w:lang w:eastAsia="pl-PL"/>
        </w:rPr>
        <w:t>z najniższą ceną</w:t>
      </w:r>
      <w:r w:rsidR="001F1697" w:rsidRPr="00FF122E">
        <w:rPr>
          <w:rFonts w:asciiTheme="majorHAnsi" w:hAnsiTheme="majorHAnsi" w:cstheme="majorHAnsi"/>
          <w:sz w:val="24"/>
          <w:szCs w:val="24"/>
          <w:lang w:eastAsia="pl-PL"/>
        </w:rPr>
        <w:t>, wśród ofert nie odrzuconych i wykonawców, którzy nie zostali wykluczeni z postępowania o udzielenie zamówienia.</w:t>
      </w:r>
    </w:p>
    <w:p w14:paraId="4A644830" w14:textId="77777777" w:rsidR="00A0570B" w:rsidRPr="00FF122E" w:rsidRDefault="00A0570B" w:rsidP="00A0570B">
      <w:pPr>
        <w:pStyle w:val="Akapitzlist"/>
        <w:spacing w:before="240" w:after="120"/>
        <w:ind w:left="1134"/>
        <w:jc w:val="both"/>
        <w:rPr>
          <w:rFonts w:asciiTheme="majorHAnsi" w:hAnsiTheme="majorHAnsi" w:cstheme="majorHAnsi"/>
          <w:sz w:val="24"/>
          <w:szCs w:val="24"/>
          <w:lang w:val="x-none" w:eastAsia="pl-PL"/>
        </w:rPr>
      </w:pPr>
    </w:p>
    <w:p w14:paraId="1D6916BB" w14:textId="4E706F22" w:rsidR="0099700C" w:rsidRPr="00FF122E" w:rsidRDefault="0099700C" w:rsidP="00BC2662">
      <w:pPr>
        <w:pStyle w:val="Akapitzlist"/>
        <w:numPr>
          <w:ilvl w:val="1"/>
          <w:numId w:val="19"/>
        </w:numPr>
        <w:spacing w:before="240" w:after="120"/>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val="x-none" w:eastAsia="pl-PL"/>
        </w:rPr>
        <w:t>Maksymalna liczba punktów w kryterium równa jest określonej wadze kryterium w %</w:t>
      </w:r>
      <w:r w:rsidRPr="00FF122E">
        <w:rPr>
          <w:rFonts w:asciiTheme="majorHAnsi" w:hAnsiTheme="majorHAnsi" w:cstheme="majorHAnsi"/>
          <w:sz w:val="24"/>
          <w:szCs w:val="24"/>
          <w:lang w:eastAsia="pl-PL"/>
        </w:rPr>
        <w:t>.</w:t>
      </w:r>
    </w:p>
    <w:p w14:paraId="54049666" w14:textId="77777777" w:rsidR="001E20F7" w:rsidRPr="00FF122E" w:rsidRDefault="001E20F7" w:rsidP="00B9639D">
      <w:pPr>
        <w:pStyle w:val="Akapitzlist"/>
        <w:spacing w:before="240" w:after="120"/>
        <w:ind w:left="1134"/>
        <w:jc w:val="both"/>
        <w:rPr>
          <w:rFonts w:asciiTheme="majorHAnsi" w:hAnsiTheme="majorHAnsi" w:cstheme="majorHAnsi"/>
          <w:sz w:val="24"/>
          <w:szCs w:val="24"/>
          <w:lang w:val="x-none" w:eastAsia="pl-PL"/>
        </w:rPr>
      </w:pPr>
      <w:bookmarkStart w:id="20" w:name="_Hlk528924443"/>
    </w:p>
    <w:p w14:paraId="6399C3D8" w14:textId="7F289C64" w:rsidR="0099700C" w:rsidRPr="00FF122E" w:rsidRDefault="0099700C" w:rsidP="00BC2662">
      <w:pPr>
        <w:pStyle w:val="Akapitzlist"/>
        <w:numPr>
          <w:ilvl w:val="1"/>
          <w:numId w:val="19"/>
        </w:numPr>
        <w:spacing w:before="240" w:after="120"/>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val="x-none" w:eastAsia="pl-PL"/>
        </w:rPr>
        <w:t>Uzyskana liczba punktów w ramach kryterium zaokrąglana będzie do drugiego miejsca po przecinku - jeżeli trzecia cyfra po przecinku (i/lub następna) jest mniejsza od 5 wynik zostanie zaokrąglony w dół, a jeżeli cyfra jest równa lub większa od 5 wynik zostanie zaokrąglony w górę.  Przyznawanie ilości punktów poszczególnym ofertom odbywać się będzie wg następującej zasady:</w:t>
      </w:r>
    </w:p>
    <w:bookmarkEnd w:id="20"/>
    <w:p w14:paraId="3DCE36D9" w14:textId="77777777" w:rsidR="006F6E0E" w:rsidRPr="00FF122E" w:rsidRDefault="006F6E0E" w:rsidP="00BC2662">
      <w:pPr>
        <w:pStyle w:val="Akapitzlist"/>
        <w:numPr>
          <w:ilvl w:val="2"/>
          <w:numId w:val="19"/>
        </w:numPr>
        <w:ind w:left="1843"/>
        <w:rPr>
          <w:rFonts w:asciiTheme="majorHAnsi" w:hAnsiTheme="majorHAnsi" w:cstheme="majorHAnsi"/>
          <w:b/>
          <w:sz w:val="24"/>
          <w:szCs w:val="24"/>
          <w:lang w:eastAsia="pl-PL"/>
        </w:rPr>
      </w:pPr>
      <w:r w:rsidRPr="00FF122E">
        <w:rPr>
          <w:rFonts w:asciiTheme="majorHAnsi" w:hAnsiTheme="majorHAnsi" w:cstheme="majorHAnsi"/>
          <w:sz w:val="24"/>
          <w:szCs w:val="24"/>
          <w:lang w:eastAsia="pl-PL"/>
        </w:rPr>
        <w:t xml:space="preserve">Obliczenie punktów dla kryterium „Cena” : „C” zostanie dokonane wg wzoru: </w:t>
      </w:r>
    </w:p>
    <w:p w14:paraId="3AE96CC7" w14:textId="60B05350" w:rsidR="006F6E0E" w:rsidRPr="00FF122E" w:rsidRDefault="006F6E0E" w:rsidP="006F6E0E">
      <w:pPr>
        <w:pStyle w:val="Akapitzlist"/>
        <w:ind w:left="1843"/>
        <w:jc w:val="center"/>
        <w:rPr>
          <w:rFonts w:asciiTheme="majorHAnsi" w:hAnsiTheme="majorHAnsi" w:cstheme="majorHAnsi"/>
          <w:b/>
          <w:sz w:val="28"/>
          <w:szCs w:val="28"/>
          <w:lang w:eastAsia="pl-PL"/>
        </w:rPr>
      </w:pPr>
      <w:r w:rsidRPr="00FF122E">
        <w:rPr>
          <w:rFonts w:asciiTheme="majorHAnsi" w:hAnsiTheme="majorHAnsi" w:cstheme="majorHAnsi"/>
          <w:b/>
          <w:sz w:val="28"/>
          <w:szCs w:val="28"/>
          <w:vertAlign w:val="subscript"/>
          <w:lang w:eastAsia="pl-PL"/>
        </w:rPr>
        <w:t>C</w:t>
      </w:r>
      <w:r w:rsidRPr="00FF122E">
        <w:rPr>
          <w:rFonts w:asciiTheme="majorHAnsi" w:hAnsiTheme="majorHAnsi" w:cstheme="majorHAnsi"/>
          <w:b/>
          <w:sz w:val="28"/>
          <w:szCs w:val="28"/>
          <w:lang w:eastAsia="pl-PL"/>
        </w:rPr>
        <w:t xml:space="preserve"> </w:t>
      </w:r>
      <w:r w:rsidRPr="00FF122E">
        <w:rPr>
          <w:rFonts w:asciiTheme="majorHAnsi" w:hAnsiTheme="majorHAnsi" w:cstheme="majorHAnsi"/>
          <w:b/>
          <w:sz w:val="28"/>
          <w:szCs w:val="28"/>
          <w:vertAlign w:val="subscript"/>
          <w:lang w:eastAsia="pl-PL"/>
        </w:rPr>
        <w:t xml:space="preserve">=   </w:t>
      </w:r>
      <m:oMath>
        <m:f>
          <m:fPr>
            <m:ctrlPr>
              <w:rPr>
                <w:rFonts w:ascii="Cambria Math" w:hAnsi="Cambria Math" w:cstheme="majorHAnsi"/>
                <w:b/>
                <w:i/>
                <w:sz w:val="28"/>
                <w:szCs w:val="28"/>
                <w:vertAlign w:val="subscript"/>
                <w:lang w:eastAsia="pl-PL"/>
              </w:rPr>
            </m:ctrlPr>
          </m:fPr>
          <m:num>
            <m:sSub>
              <m:sSubPr>
                <m:ctrlPr>
                  <w:rPr>
                    <w:rFonts w:ascii="Cambria Math" w:hAnsi="Cambria Math" w:cstheme="majorHAnsi"/>
                    <w:b/>
                    <w:i/>
                    <w:sz w:val="28"/>
                    <w:szCs w:val="28"/>
                    <w:vertAlign w:val="subscript"/>
                    <w:lang w:eastAsia="pl-PL"/>
                  </w:rPr>
                </m:ctrlPr>
              </m:sSubPr>
              <m:e>
                <m:r>
                  <m:rPr>
                    <m:sty m:val="bi"/>
                  </m:rPr>
                  <w:rPr>
                    <w:rFonts w:ascii="Cambria Math" w:hAnsi="Cambria Math" w:cstheme="majorHAnsi"/>
                    <w:sz w:val="28"/>
                    <w:szCs w:val="28"/>
                    <w:vertAlign w:val="subscript"/>
                    <w:lang w:eastAsia="pl-PL"/>
                  </w:rPr>
                  <m:t>C</m:t>
                </m:r>
              </m:e>
              <m:sub>
                <m:r>
                  <m:rPr>
                    <m:sty m:val="bi"/>
                  </m:rPr>
                  <w:rPr>
                    <w:rFonts w:ascii="Cambria Math" w:hAnsi="Cambria Math" w:cstheme="majorHAnsi"/>
                    <w:sz w:val="28"/>
                    <w:szCs w:val="28"/>
                    <w:vertAlign w:val="subscript"/>
                    <w:lang w:eastAsia="pl-PL"/>
                  </w:rPr>
                  <m:t xml:space="preserve"> of. min.</m:t>
                </m:r>
              </m:sub>
            </m:sSub>
          </m:num>
          <m:den>
            <m:sSub>
              <m:sSubPr>
                <m:ctrlPr>
                  <w:rPr>
                    <w:rFonts w:ascii="Cambria Math" w:hAnsi="Cambria Math" w:cstheme="majorHAnsi"/>
                    <w:b/>
                    <w:i/>
                    <w:sz w:val="28"/>
                    <w:szCs w:val="28"/>
                    <w:vertAlign w:val="subscript"/>
                    <w:lang w:eastAsia="pl-PL"/>
                  </w:rPr>
                </m:ctrlPr>
              </m:sSubPr>
              <m:e>
                <m:r>
                  <m:rPr>
                    <m:sty m:val="bi"/>
                  </m:rPr>
                  <w:rPr>
                    <w:rFonts w:ascii="Cambria Math" w:hAnsi="Cambria Math" w:cstheme="majorHAnsi"/>
                    <w:sz w:val="28"/>
                    <w:szCs w:val="28"/>
                    <w:vertAlign w:val="subscript"/>
                    <w:lang w:eastAsia="pl-PL"/>
                  </w:rPr>
                  <m:t>C</m:t>
                </m:r>
              </m:e>
              <m:sub>
                <m:r>
                  <m:rPr>
                    <m:sty m:val="bi"/>
                  </m:rPr>
                  <w:rPr>
                    <w:rFonts w:ascii="Cambria Math" w:hAnsi="Cambria Math" w:cstheme="majorHAnsi"/>
                    <w:sz w:val="28"/>
                    <w:szCs w:val="28"/>
                    <w:vertAlign w:val="subscript"/>
                    <w:lang w:eastAsia="pl-PL"/>
                  </w:rPr>
                  <m:t xml:space="preserve"> of. bad.</m:t>
                </m:r>
              </m:sub>
            </m:sSub>
          </m:den>
        </m:f>
      </m:oMath>
      <w:r w:rsidRPr="00FF122E">
        <w:rPr>
          <w:rFonts w:asciiTheme="majorHAnsi" w:hAnsiTheme="majorHAnsi" w:cstheme="majorHAnsi"/>
          <w:b/>
          <w:sz w:val="28"/>
          <w:szCs w:val="28"/>
          <w:vertAlign w:val="subscript"/>
          <w:lang w:eastAsia="pl-PL"/>
        </w:rPr>
        <w:t xml:space="preserve">   x 100</w:t>
      </w:r>
      <w:r w:rsidR="001F4AA4" w:rsidRPr="00FF122E">
        <w:rPr>
          <w:rFonts w:asciiTheme="majorHAnsi" w:hAnsiTheme="majorHAnsi" w:cstheme="majorHAnsi"/>
          <w:b/>
          <w:sz w:val="28"/>
          <w:szCs w:val="28"/>
          <w:vertAlign w:val="subscript"/>
          <w:lang w:eastAsia="pl-PL"/>
        </w:rPr>
        <w:t>,00</w:t>
      </w:r>
      <w:r w:rsidRPr="00FF122E">
        <w:rPr>
          <w:rFonts w:asciiTheme="majorHAnsi" w:hAnsiTheme="majorHAnsi" w:cstheme="majorHAnsi"/>
          <w:b/>
          <w:sz w:val="28"/>
          <w:szCs w:val="28"/>
          <w:vertAlign w:val="subscript"/>
          <w:lang w:eastAsia="pl-PL"/>
        </w:rPr>
        <w:t xml:space="preserve"> pkt </w:t>
      </w:r>
    </w:p>
    <w:p w14:paraId="5A665B68" w14:textId="77777777" w:rsidR="006F6E0E" w:rsidRPr="00FF122E" w:rsidRDefault="006F6E0E" w:rsidP="00F449AF">
      <w:pPr>
        <w:ind w:left="1134"/>
        <w:rPr>
          <w:rFonts w:asciiTheme="majorHAnsi" w:hAnsiTheme="majorHAnsi" w:cstheme="majorHAnsi"/>
          <w:sz w:val="24"/>
          <w:szCs w:val="24"/>
          <w:lang w:eastAsia="pl-PL"/>
        </w:rPr>
      </w:pPr>
      <w:r w:rsidRPr="00FF122E">
        <w:rPr>
          <w:rFonts w:asciiTheme="majorHAnsi" w:hAnsiTheme="majorHAnsi" w:cstheme="majorHAnsi"/>
          <w:sz w:val="24"/>
          <w:szCs w:val="24"/>
          <w:lang w:eastAsia="pl-PL"/>
        </w:rPr>
        <w:t>gdzie:</w:t>
      </w:r>
    </w:p>
    <w:p w14:paraId="23CD8E22" w14:textId="38CF19A8" w:rsidR="006F6E0E" w:rsidRPr="00FF122E" w:rsidRDefault="006F6E0E" w:rsidP="006F6E0E">
      <w:pPr>
        <w:pStyle w:val="Akapitzlist"/>
        <w:ind w:left="2127" w:hanging="993"/>
        <w:rPr>
          <w:rFonts w:asciiTheme="majorHAnsi" w:hAnsiTheme="majorHAnsi" w:cstheme="majorHAnsi"/>
          <w:sz w:val="24"/>
          <w:szCs w:val="24"/>
          <w:lang w:eastAsia="pl-PL"/>
        </w:rPr>
      </w:pPr>
      <w:r w:rsidRPr="00FF122E">
        <w:rPr>
          <w:rFonts w:asciiTheme="majorHAnsi" w:hAnsiTheme="majorHAnsi" w:cstheme="majorHAnsi"/>
          <w:sz w:val="24"/>
          <w:szCs w:val="24"/>
          <w:lang w:eastAsia="pl-PL"/>
        </w:rPr>
        <w:t>C                ilość punktów, jakie otrzyma wybrana oferta i za kryterium: „cena”,</w:t>
      </w:r>
    </w:p>
    <w:p w14:paraId="1FD270AA" w14:textId="15207467" w:rsidR="006F6E0E" w:rsidRPr="00FF122E" w:rsidRDefault="006F6E0E" w:rsidP="006F6E0E">
      <w:pPr>
        <w:pStyle w:val="Akapitzlist"/>
        <w:ind w:left="2127" w:hanging="993"/>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c </w:t>
      </w:r>
      <w:r w:rsidRPr="00FF122E">
        <w:rPr>
          <w:rFonts w:asciiTheme="majorHAnsi" w:hAnsiTheme="majorHAnsi" w:cstheme="majorHAnsi"/>
          <w:sz w:val="24"/>
          <w:szCs w:val="24"/>
          <w:vertAlign w:val="subscript"/>
          <w:lang w:eastAsia="pl-PL"/>
        </w:rPr>
        <w:t>of. min</w:t>
      </w:r>
      <w:r w:rsidRPr="00FF122E">
        <w:rPr>
          <w:rFonts w:asciiTheme="majorHAnsi" w:hAnsiTheme="majorHAnsi" w:cstheme="majorHAnsi"/>
          <w:sz w:val="24"/>
          <w:szCs w:val="24"/>
          <w:lang w:eastAsia="pl-PL"/>
        </w:rPr>
        <w:t xml:space="preserve">       najniższa cena  oferty brutto spośród ofert nie podlegających odrzuceniu i   złożonych przez wykonawców, którzy nie podlegali wykluczeniu w danym etapie badania i oceny ofert,</w:t>
      </w:r>
    </w:p>
    <w:p w14:paraId="6738FA14" w14:textId="746D0331" w:rsidR="006F6E0E" w:rsidRPr="00FF122E" w:rsidRDefault="006F6E0E" w:rsidP="006F6E0E">
      <w:pPr>
        <w:pStyle w:val="Akapitzlist"/>
        <w:ind w:left="2127" w:hanging="993"/>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c </w:t>
      </w:r>
      <w:r w:rsidRPr="00FF122E">
        <w:rPr>
          <w:rFonts w:asciiTheme="majorHAnsi" w:hAnsiTheme="majorHAnsi" w:cstheme="majorHAnsi"/>
          <w:sz w:val="24"/>
          <w:szCs w:val="24"/>
          <w:vertAlign w:val="subscript"/>
          <w:lang w:eastAsia="pl-PL"/>
        </w:rPr>
        <w:t xml:space="preserve">of. </w:t>
      </w:r>
      <w:proofErr w:type="spellStart"/>
      <w:r w:rsidRPr="00FF122E">
        <w:rPr>
          <w:rFonts w:asciiTheme="majorHAnsi" w:hAnsiTheme="majorHAnsi" w:cstheme="majorHAnsi"/>
          <w:sz w:val="24"/>
          <w:szCs w:val="24"/>
          <w:vertAlign w:val="subscript"/>
          <w:lang w:eastAsia="pl-PL"/>
        </w:rPr>
        <w:t>bad</w:t>
      </w:r>
      <w:proofErr w:type="spellEnd"/>
      <w:r w:rsidRPr="00FF122E">
        <w:rPr>
          <w:rFonts w:asciiTheme="majorHAnsi" w:hAnsiTheme="majorHAnsi" w:cstheme="majorHAnsi"/>
          <w:sz w:val="24"/>
          <w:szCs w:val="24"/>
          <w:lang w:eastAsia="pl-PL"/>
        </w:rPr>
        <w:t xml:space="preserve">       cena brutto oferty badanej.</w:t>
      </w:r>
    </w:p>
    <w:p w14:paraId="3C172B25" w14:textId="27FEDDB8" w:rsidR="006F6E0E" w:rsidRPr="00FF122E" w:rsidRDefault="006F6E0E" w:rsidP="006F6E0E">
      <w:pPr>
        <w:pStyle w:val="Akapitzlist"/>
        <w:ind w:left="2127" w:hanging="993"/>
        <w:rPr>
          <w:rFonts w:asciiTheme="majorHAnsi" w:hAnsiTheme="majorHAnsi" w:cstheme="majorHAnsi"/>
          <w:sz w:val="24"/>
          <w:szCs w:val="24"/>
          <w:lang w:eastAsia="pl-PL"/>
        </w:rPr>
      </w:pPr>
    </w:p>
    <w:p w14:paraId="6C69AEEB" w14:textId="72F22B76" w:rsidR="0099700C" w:rsidRPr="00FF122E" w:rsidRDefault="001F1697" w:rsidP="00BC2662">
      <w:pPr>
        <w:pStyle w:val="Akapitzlist"/>
        <w:numPr>
          <w:ilvl w:val="1"/>
          <w:numId w:val="19"/>
        </w:numPr>
        <w:spacing w:before="240" w:after="120"/>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val="x-none" w:eastAsia="pl-PL"/>
        </w:rPr>
        <w:lastRenderedPageBreak/>
        <w:t>Zamawiający udzieli zamówienia wykonawcy, którego oferta odpowiada wszystkim wymaganiom określonym w </w:t>
      </w:r>
      <w:r w:rsidRPr="00FF122E">
        <w:rPr>
          <w:rFonts w:asciiTheme="majorHAnsi" w:hAnsiTheme="majorHAnsi" w:cstheme="majorHAnsi"/>
          <w:sz w:val="24"/>
          <w:szCs w:val="24"/>
          <w:lang w:eastAsia="pl-PL"/>
        </w:rPr>
        <w:t>u</w:t>
      </w:r>
      <w:r w:rsidRPr="00FF122E">
        <w:rPr>
          <w:rFonts w:asciiTheme="majorHAnsi" w:hAnsiTheme="majorHAnsi" w:cstheme="majorHAnsi"/>
          <w:sz w:val="24"/>
          <w:szCs w:val="24"/>
          <w:lang w:val="x-none" w:eastAsia="pl-PL"/>
        </w:rPr>
        <w:t xml:space="preserve">stawie </w:t>
      </w:r>
      <w:r w:rsidRPr="00FF122E">
        <w:rPr>
          <w:rFonts w:asciiTheme="majorHAnsi" w:hAnsiTheme="majorHAnsi" w:cstheme="majorHAnsi"/>
          <w:sz w:val="24"/>
          <w:szCs w:val="24"/>
          <w:lang w:eastAsia="pl-PL"/>
        </w:rPr>
        <w:t>Pzp</w:t>
      </w:r>
      <w:r w:rsidRPr="00FF122E">
        <w:rPr>
          <w:rFonts w:asciiTheme="majorHAnsi" w:hAnsiTheme="majorHAnsi" w:cstheme="majorHAnsi"/>
          <w:sz w:val="24"/>
          <w:szCs w:val="24"/>
          <w:lang w:val="x-none" w:eastAsia="pl-PL"/>
        </w:rPr>
        <w:t xml:space="preserve"> oraz w niniejszej </w:t>
      </w:r>
      <w:r w:rsidR="00A34559" w:rsidRPr="00FF122E">
        <w:rPr>
          <w:rFonts w:asciiTheme="majorHAnsi" w:hAnsiTheme="majorHAnsi" w:cstheme="majorHAnsi"/>
          <w:sz w:val="24"/>
          <w:szCs w:val="24"/>
          <w:lang w:eastAsia="pl-PL"/>
        </w:rPr>
        <w:t>SWZ</w:t>
      </w:r>
      <w:r w:rsidRPr="00FF122E">
        <w:rPr>
          <w:rFonts w:asciiTheme="majorHAnsi" w:hAnsiTheme="majorHAnsi" w:cstheme="majorHAnsi"/>
          <w:sz w:val="24"/>
          <w:szCs w:val="24"/>
          <w:lang w:val="x-none" w:eastAsia="pl-PL"/>
        </w:rPr>
        <w:t xml:space="preserve"> i została oceniona jako najkorzystniejsza w oparciu o podane w ogłoszeniu o zamówieniu i </w:t>
      </w:r>
      <w:r w:rsidR="00A34559" w:rsidRPr="00FF122E">
        <w:rPr>
          <w:rFonts w:asciiTheme="majorHAnsi" w:hAnsiTheme="majorHAnsi" w:cstheme="majorHAnsi"/>
          <w:sz w:val="24"/>
          <w:szCs w:val="24"/>
          <w:lang w:eastAsia="pl-PL"/>
        </w:rPr>
        <w:t xml:space="preserve">SWZ </w:t>
      </w:r>
      <w:r w:rsidRPr="00FF122E">
        <w:rPr>
          <w:rFonts w:asciiTheme="majorHAnsi" w:hAnsiTheme="majorHAnsi" w:cstheme="majorHAnsi"/>
          <w:sz w:val="24"/>
          <w:szCs w:val="24"/>
          <w:lang w:val="x-none" w:eastAsia="pl-PL"/>
        </w:rPr>
        <w:t>kryteria wyboru.</w:t>
      </w:r>
      <w:r w:rsidR="00A9126B" w:rsidRPr="00FF122E">
        <w:rPr>
          <w:rFonts w:asciiTheme="majorHAnsi" w:hAnsiTheme="majorHAnsi" w:cstheme="majorHAnsi"/>
          <w:sz w:val="24"/>
          <w:szCs w:val="24"/>
          <w:lang w:eastAsia="pl-PL"/>
        </w:rPr>
        <w:t xml:space="preserve"> Oferta może uzyskać </w:t>
      </w:r>
      <w:r w:rsidR="000B46EF" w:rsidRPr="00FF122E">
        <w:rPr>
          <w:rFonts w:asciiTheme="majorHAnsi" w:hAnsiTheme="majorHAnsi" w:cstheme="majorHAnsi"/>
          <w:sz w:val="24"/>
          <w:szCs w:val="24"/>
          <w:lang w:eastAsia="pl-PL"/>
        </w:rPr>
        <w:t>w kryteriach oceny ofert maksymalnie 100,00 punktów</w:t>
      </w:r>
      <w:r w:rsidR="00421298" w:rsidRPr="00FF122E">
        <w:rPr>
          <w:rFonts w:asciiTheme="majorHAnsi" w:hAnsiTheme="majorHAnsi" w:cstheme="majorHAnsi"/>
          <w:sz w:val="24"/>
          <w:szCs w:val="24"/>
          <w:lang w:eastAsia="pl-PL"/>
        </w:rPr>
        <w:t>.</w:t>
      </w:r>
    </w:p>
    <w:p w14:paraId="7B49D852" w14:textId="77777777" w:rsidR="008E5923" w:rsidRPr="00FF122E" w:rsidRDefault="008E5923" w:rsidP="00B9639D">
      <w:pPr>
        <w:pStyle w:val="Akapitzlist"/>
        <w:spacing w:before="240" w:after="120"/>
        <w:ind w:left="1134"/>
        <w:jc w:val="both"/>
        <w:rPr>
          <w:rFonts w:asciiTheme="majorHAnsi" w:hAnsiTheme="majorHAnsi" w:cstheme="majorHAnsi"/>
          <w:sz w:val="24"/>
          <w:szCs w:val="24"/>
          <w:lang w:val="x-none" w:eastAsia="pl-PL"/>
        </w:rPr>
      </w:pPr>
    </w:p>
    <w:p w14:paraId="2AC07F3A" w14:textId="795C16CB" w:rsidR="008E5923" w:rsidRPr="00FF122E" w:rsidRDefault="008E5923" w:rsidP="00BC2662">
      <w:pPr>
        <w:pStyle w:val="Akapitzlist"/>
        <w:numPr>
          <w:ilvl w:val="1"/>
          <w:numId w:val="19"/>
        </w:numPr>
        <w:spacing w:before="240" w:after="120"/>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eastAsia="pl-PL"/>
        </w:rPr>
        <w:t xml:space="preserve">Zamawiający wybiera najkorzystniejszą ofertę w terminie związania ofertą określonym w dokumentach zamówienia. </w:t>
      </w:r>
    </w:p>
    <w:p w14:paraId="1A6A4C34" w14:textId="77777777" w:rsidR="008E5923" w:rsidRPr="00FF122E" w:rsidRDefault="008E5923" w:rsidP="00B9639D">
      <w:pPr>
        <w:pStyle w:val="Akapitzlist"/>
        <w:jc w:val="both"/>
        <w:rPr>
          <w:rFonts w:asciiTheme="majorHAnsi" w:hAnsiTheme="majorHAnsi" w:cstheme="majorHAnsi"/>
          <w:sz w:val="24"/>
          <w:szCs w:val="24"/>
          <w:lang w:val="x-none" w:eastAsia="pl-PL"/>
        </w:rPr>
      </w:pPr>
    </w:p>
    <w:p w14:paraId="0D1F9D31" w14:textId="55B2E5E8" w:rsidR="008E5923" w:rsidRPr="00FF122E" w:rsidRDefault="008E5923" w:rsidP="00BC2662">
      <w:pPr>
        <w:pStyle w:val="Akapitzlist"/>
        <w:numPr>
          <w:ilvl w:val="1"/>
          <w:numId w:val="19"/>
        </w:numPr>
        <w:spacing w:before="240" w:after="120"/>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eastAsia="pl-PL"/>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4B2AD9D6" w14:textId="77777777" w:rsidR="008E5923" w:rsidRPr="00FF122E" w:rsidRDefault="008E5923" w:rsidP="00B9639D">
      <w:pPr>
        <w:pStyle w:val="Akapitzlist"/>
        <w:spacing w:before="240" w:after="120"/>
        <w:ind w:left="1134"/>
        <w:jc w:val="both"/>
        <w:rPr>
          <w:rFonts w:asciiTheme="majorHAnsi" w:hAnsiTheme="majorHAnsi" w:cstheme="majorHAnsi"/>
          <w:sz w:val="24"/>
          <w:szCs w:val="24"/>
          <w:lang w:val="x-none" w:eastAsia="pl-PL"/>
        </w:rPr>
      </w:pPr>
    </w:p>
    <w:p w14:paraId="289B9267" w14:textId="3585741C" w:rsidR="008E5923" w:rsidRPr="00FF122E" w:rsidRDefault="008E5923" w:rsidP="00BC2662">
      <w:pPr>
        <w:pStyle w:val="Akapitzlist"/>
        <w:numPr>
          <w:ilvl w:val="1"/>
          <w:numId w:val="19"/>
        </w:numPr>
        <w:spacing w:before="240" w:after="120"/>
        <w:ind w:left="1134" w:hanging="708"/>
        <w:jc w:val="both"/>
        <w:rPr>
          <w:rFonts w:asciiTheme="majorHAnsi" w:hAnsiTheme="majorHAnsi" w:cstheme="majorHAnsi"/>
          <w:sz w:val="24"/>
          <w:szCs w:val="24"/>
          <w:lang w:val="x-none" w:eastAsia="pl-PL"/>
        </w:rPr>
      </w:pPr>
      <w:bookmarkStart w:id="21" w:name="_Hlk67724419"/>
      <w:r w:rsidRPr="00FF122E">
        <w:rPr>
          <w:rFonts w:asciiTheme="majorHAnsi" w:hAnsiTheme="majorHAnsi" w:cstheme="majorHAnsi"/>
          <w:sz w:val="24"/>
          <w:szCs w:val="24"/>
          <w:lang w:eastAsia="pl-PL"/>
        </w:rPr>
        <w:t>W przypadku braku zgody, o której mowa w pkt 1</w:t>
      </w:r>
      <w:r w:rsidR="00175AAC" w:rsidRPr="00FF122E">
        <w:rPr>
          <w:rFonts w:asciiTheme="majorHAnsi" w:hAnsiTheme="majorHAnsi" w:cstheme="majorHAnsi"/>
          <w:sz w:val="24"/>
          <w:szCs w:val="24"/>
          <w:lang w:eastAsia="pl-PL"/>
        </w:rPr>
        <w:t>7</w:t>
      </w:r>
      <w:r w:rsidR="001F1697" w:rsidRPr="00FF122E">
        <w:rPr>
          <w:rFonts w:asciiTheme="majorHAnsi" w:hAnsiTheme="majorHAnsi" w:cstheme="majorHAnsi"/>
          <w:sz w:val="24"/>
          <w:szCs w:val="24"/>
          <w:lang w:eastAsia="pl-PL"/>
        </w:rPr>
        <w:t>.</w:t>
      </w:r>
      <w:r w:rsidR="001F4AA4" w:rsidRPr="00FF122E">
        <w:rPr>
          <w:rFonts w:asciiTheme="majorHAnsi" w:hAnsiTheme="majorHAnsi" w:cstheme="majorHAnsi"/>
          <w:sz w:val="24"/>
          <w:szCs w:val="24"/>
          <w:lang w:eastAsia="pl-PL"/>
        </w:rPr>
        <w:t>7</w:t>
      </w:r>
      <w:r w:rsidRPr="00FF122E">
        <w:rPr>
          <w:rFonts w:asciiTheme="majorHAnsi" w:hAnsiTheme="majorHAnsi" w:cstheme="majorHAnsi"/>
          <w:sz w:val="24"/>
          <w:szCs w:val="24"/>
          <w:lang w:eastAsia="pl-PL"/>
        </w:rPr>
        <w:t>., zamawiający zwraca się o wyrażenie takiej zgody do kolejnego wykonawcy, którego oferta została najwyżej oceniona</w:t>
      </w:r>
      <w:bookmarkEnd w:id="21"/>
      <w:r w:rsidRPr="00FF122E">
        <w:rPr>
          <w:rFonts w:asciiTheme="majorHAnsi" w:hAnsiTheme="majorHAnsi" w:cstheme="majorHAnsi"/>
          <w:sz w:val="24"/>
          <w:szCs w:val="24"/>
          <w:lang w:eastAsia="pl-PL"/>
        </w:rPr>
        <w:t>, chyba że zachodzą przesłanki do unieważnienia postępowania.</w:t>
      </w:r>
    </w:p>
    <w:p w14:paraId="1041D6F7" w14:textId="77777777" w:rsidR="00B74D4B" w:rsidRPr="00FF122E" w:rsidRDefault="00B74D4B" w:rsidP="00B74D4B">
      <w:pPr>
        <w:pStyle w:val="Akapitzlist"/>
        <w:rPr>
          <w:rFonts w:asciiTheme="majorHAnsi" w:hAnsiTheme="majorHAnsi" w:cstheme="majorHAnsi"/>
          <w:sz w:val="24"/>
          <w:szCs w:val="24"/>
          <w:lang w:val="x-none" w:eastAsia="pl-PL"/>
        </w:rPr>
      </w:pPr>
    </w:p>
    <w:p w14:paraId="2CF00A1A" w14:textId="748960CF" w:rsidR="00B74D4B" w:rsidRPr="00FF122E" w:rsidRDefault="00B74D4B" w:rsidP="00B74D4B">
      <w:pPr>
        <w:pStyle w:val="Akapitzlist"/>
        <w:numPr>
          <w:ilvl w:val="1"/>
          <w:numId w:val="19"/>
        </w:numPr>
        <w:ind w:left="1134" w:hanging="708"/>
        <w:jc w:val="both"/>
        <w:rPr>
          <w:rFonts w:asciiTheme="majorHAnsi" w:hAnsiTheme="majorHAnsi" w:cstheme="majorHAnsi"/>
          <w:sz w:val="24"/>
          <w:szCs w:val="24"/>
          <w:lang w:val="x-none" w:eastAsia="pl-PL"/>
        </w:rPr>
      </w:pPr>
      <w:r w:rsidRPr="00FF122E">
        <w:rPr>
          <w:rFonts w:asciiTheme="majorHAnsi" w:hAnsiTheme="majorHAnsi" w:cstheme="majorHAnsi"/>
          <w:sz w:val="24"/>
          <w:szCs w:val="24"/>
          <w:lang w:val="x-none" w:eastAsia="pl-PL"/>
        </w:rPr>
        <w:t>Jeżeli wobec wykonawcy, któr</w:t>
      </w:r>
      <w:r w:rsidRPr="00FF122E">
        <w:rPr>
          <w:rFonts w:asciiTheme="majorHAnsi" w:hAnsiTheme="majorHAnsi" w:cstheme="majorHAnsi"/>
          <w:sz w:val="24"/>
          <w:szCs w:val="24"/>
          <w:lang w:eastAsia="pl-PL"/>
        </w:rPr>
        <w:t>ego oferta została najwyżej oceniona</w:t>
      </w:r>
      <w:r w:rsidRPr="00FF122E">
        <w:rPr>
          <w:rFonts w:asciiTheme="majorHAnsi" w:hAnsiTheme="majorHAnsi" w:cstheme="majorHAnsi"/>
          <w:sz w:val="24"/>
          <w:szCs w:val="24"/>
          <w:lang w:val="x-none" w:eastAsia="pl-PL"/>
        </w:rPr>
        <w:t>, zachodzą podstawy wykluczenia, wykonawca ten nie spełnia warunków udziału w postępowaniu, nie składa podmiotowych środków dowodowych lub oświadczenia, o którym mowa w art. 125 ust.1, potwierdzających brak podstaw wykluczenia lub spełnianie warunków udziału 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14:paraId="5BC42EBC" w14:textId="77777777" w:rsidR="00B74D4B" w:rsidRPr="00FF122E" w:rsidRDefault="00B74D4B" w:rsidP="001A40EB">
      <w:pPr>
        <w:pStyle w:val="Akapitzlist"/>
        <w:spacing w:before="240" w:after="120"/>
        <w:ind w:left="1134"/>
        <w:jc w:val="both"/>
        <w:rPr>
          <w:rFonts w:asciiTheme="majorHAnsi" w:hAnsiTheme="majorHAnsi" w:cstheme="majorHAnsi"/>
          <w:sz w:val="24"/>
          <w:szCs w:val="24"/>
          <w:lang w:val="x-none" w:eastAsia="pl-PL"/>
        </w:rPr>
      </w:pPr>
    </w:p>
    <w:p w14:paraId="38A01A2A" w14:textId="66F03D91" w:rsidR="00507FFB" w:rsidRPr="00FF122E" w:rsidRDefault="005979E5" w:rsidP="00C2556D">
      <w:pPr>
        <w:pStyle w:val="Nagwek1"/>
        <w:numPr>
          <w:ilvl w:val="0"/>
          <w:numId w:val="44"/>
        </w:numPr>
        <w:spacing w:after="120" w:line="264" w:lineRule="auto"/>
        <w:ind w:left="426" w:hanging="426"/>
        <w:jc w:val="both"/>
        <w:rPr>
          <w:rFonts w:cstheme="majorHAnsi"/>
          <w:b/>
          <w:bCs/>
          <w:color w:val="auto"/>
          <w:sz w:val="24"/>
          <w:szCs w:val="24"/>
        </w:rPr>
      </w:pPr>
      <w:bookmarkStart w:id="22" w:name="_Hlk63943272"/>
      <w:r w:rsidRPr="00FF122E">
        <w:rPr>
          <w:rFonts w:eastAsia="Times New Roman" w:cstheme="majorHAnsi"/>
          <w:b/>
          <w:bCs/>
          <w:color w:val="auto"/>
          <w:sz w:val="24"/>
          <w:szCs w:val="24"/>
          <w:lang w:eastAsia="pl-PL"/>
        </w:rPr>
        <w:t>I</w:t>
      </w:r>
      <w:r w:rsidR="00F35EB9" w:rsidRPr="00FF122E">
        <w:rPr>
          <w:rFonts w:cstheme="majorHAnsi"/>
          <w:b/>
          <w:bCs/>
          <w:color w:val="auto"/>
          <w:sz w:val="24"/>
          <w:szCs w:val="24"/>
        </w:rPr>
        <w:t>nformacje  dotyczące  ofert  wariantowyc</w:t>
      </w:r>
      <w:r w:rsidR="00507FFB" w:rsidRPr="00FF122E">
        <w:rPr>
          <w:rFonts w:cstheme="majorHAnsi"/>
          <w:b/>
          <w:bCs/>
          <w:color w:val="auto"/>
          <w:sz w:val="24"/>
          <w:szCs w:val="24"/>
        </w:rPr>
        <w:t>h</w:t>
      </w:r>
    </w:p>
    <w:p w14:paraId="0CB6BCCF" w14:textId="7E4BDE7E" w:rsidR="00507FFB" w:rsidRPr="00FF122E" w:rsidRDefault="00507FFB" w:rsidP="00112EDF">
      <w:pPr>
        <w:spacing w:before="240" w:after="120" w:line="264" w:lineRule="auto"/>
        <w:ind w:left="567"/>
        <w:jc w:val="both"/>
        <w:rPr>
          <w:rFonts w:asciiTheme="majorHAnsi" w:hAnsiTheme="majorHAnsi" w:cstheme="majorHAnsi"/>
          <w:sz w:val="24"/>
          <w:szCs w:val="24"/>
        </w:rPr>
      </w:pPr>
      <w:bookmarkStart w:id="23" w:name="_Hlk63943285"/>
      <w:bookmarkEnd w:id="22"/>
      <w:r w:rsidRPr="00FF122E">
        <w:rPr>
          <w:rFonts w:asciiTheme="majorHAnsi" w:hAnsiTheme="majorHAnsi" w:cstheme="majorHAnsi"/>
          <w:sz w:val="24"/>
          <w:szCs w:val="24"/>
        </w:rPr>
        <w:t xml:space="preserve">Zamawiający nie przewiduje składania ofert wariantowych. </w:t>
      </w:r>
    </w:p>
    <w:bookmarkEnd w:id="23"/>
    <w:p w14:paraId="27FD4770" w14:textId="470EDF20" w:rsidR="00F35EB9" w:rsidRPr="00FF122E" w:rsidRDefault="00507FFB" w:rsidP="00C2556D">
      <w:pPr>
        <w:pStyle w:val="Nagwek1"/>
        <w:numPr>
          <w:ilvl w:val="0"/>
          <w:numId w:val="44"/>
        </w:numPr>
        <w:spacing w:after="120" w:line="264" w:lineRule="auto"/>
        <w:ind w:left="426" w:hanging="426"/>
        <w:jc w:val="both"/>
        <w:rPr>
          <w:rFonts w:cstheme="majorHAnsi"/>
          <w:b/>
          <w:bCs/>
          <w:color w:val="auto"/>
          <w:sz w:val="24"/>
          <w:szCs w:val="24"/>
        </w:rPr>
      </w:pPr>
      <w:r w:rsidRPr="00FF122E">
        <w:rPr>
          <w:rFonts w:cstheme="majorHAnsi"/>
          <w:b/>
          <w:bCs/>
          <w:color w:val="auto"/>
          <w:sz w:val="24"/>
          <w:szCs w:val="24"/>
        </w:rPr>
        <w:t>W</w:t>
      </w:r>
      <w:r w:rsidR="00F35EB9" w:rsidRPr="00FF122E">
        <w:rPr>
          <w:rFonts w:cstheme="majorHAnsi"/>
          <w:b/>
          <w:bCs/>
          <w:color w:val="auto"/>
          <w:sz w:val="24"/>
          <w:szCs w:val="24"/>
        </w:rPr>
        <w:t>ymagania  dotyczące  wadium</w:t>
      </w:r>
    </w:p>
    <w:p w14:paraId="176B7E84" w14:textId="6F61687A" w:rsidR="003D6E79" w:rsidRPr="00FF122E" w:rsidRDefault="003D6E79" w:rsidP="00BC2662">
      <w:pPr>
        <w:pStyle w:val="Akapitzlist"/>
        <w:numPr>
          <w:ilvl w:val="0"/>
          <w:numId w:val="31"/>
        </w:numPr>
        <w:spacing w:line="264" w:lineRule="auto"/>
        <w:ind w:left="1134" w:hanging="709"/>
        <w:jc w:val="both"/>
        <w:rPr>
          <w:rFonts w:asciiTheme="majorHAnsi" w:hAnsiTheme="majorHAnsi" w:cstheme="majorHAnsi"/>
          <w:sz w:val="24"/>
          <w:szCs w:val="24"/>
        </w:rPr>
      </w:pPr>
      <w:r w:rsidRPr="00FF122E">
        <w:rPr>
          <w:rFonts w:asciiTheme="majorHAnsi" w:hAnsiTheme="majorHAnsi" w:cstheme="majorHAnsi"/>
          <w:sz w:val="24"/>
          <w:szCs w:val="24"/>
        </w:rPr>
        <w:t xml:space="preserve">Zamawiający   wymaga   od  </w:t>
      </w:r>
      <w:r w:rsidR="00BC1FE4" w:rsidRPr="00FF122E">
        <w:rPr>
          <w:rFonts w:asciiTheme="majorHAnsi" w:hAnsiTheme="majorHAnsi" w:cstheme="majorHAnsi"/>
          <w:sz w:val="24"/>
          <w:szCs w:val="24"/>
        </w:rPr>
        <w:t>w</w:t>
      </w:r>
      <w:r w:rsidRPr="00FF122E">
        <w:rPr>
          <w:rFonts w:asciiTheme="majorHAnsi" w:hAnsiTheme="majorHAnsi" w:cstheme="majorHAnsi"/>
          <w:sz w:val="24"/>
          <w:szCs w:val="24"/>
        </w:rPr>
        <w:t>ykonawców   wniesienia   wadium   w   wysokości</w:t>
      </w:r>
      <w:r w:rsidR="00C56C12" w:rsidRPr="00FF122E">
        <w:rPr>
          <w:rFonts w:asciiTheme="majorHAnsi" w:hAnsiTheme="majorHAnsi" w:cstheme="majorHAnsi"/>
          <w:sz w:val="24"/>
          <w:szCs w:val="24"/>
        </w:rPr>
        <w:t xml:space="preserve"> </w:t>
      </w:r>
      <w:r w:rsidR="00D33D81" w:rsidRPr="00FF122E">
        <w:rPr>
          <w:rFonts w:asciiTheme="majorHAnsi" w:hAnsiTheme="majorHAnsi" w:cstheme="majorHAnsi"/>
          <w:sz w:val="24"/>
          <w:szCs w:val="24"/>
        </w:rPr>
        <w:t>28</w:t>
      </w:r>
      <w:r w:rsidR="00E103FD" w:rsidRPr="00FF122E">
        <w:rPr>
          <w:rFonts w:asciiTheme="majorHAnsi" w:hAnsiTheme="majorHAnsi" w:cstheme="majorHAnsi"/>
          <w:sz w:val="24"/>
          <w:szCs w:val="24"/>
        </w:rPr>
        <w:t xml:space="preserve"> 000 </w:t>
      </w:r>
      <w:r w:rsidRPr="00FF122E">
        <w:rPr>
          <w:rFonts w:asciiTheme="majorHAnsi" w:hAnsiTheme="majorHAnsi" w:cstheme="majorHAnsi"/>
          <w:sz w:val="24"/>
          <w:szCs w:val="24"/>
        </w:rPr>
        <w:t xml:space="preserve">zł (słownie: </w:t>
      </w:r>
      <w:r w:rsidR="00D33D81" w:rsidRPr="00FF122E">
        <w:rPr>
          <w:rFonts w:asciiTheme="majorHAnsi" w:hAnsiTheme="majorHAnsi" w:cstheme="majorHAnsi"/>
          <w:sz w:val="24"/>
          <w:szCs w:val="24"/>
        </w:rPr>
        <w:t xml:space="preserve">dwadzieścia osiem </w:t>
      </w:r>
      <w:r w:rsidR="007D1698" w:rsidRPr="00FF122E">
        <w:rPr>
          <w:rFonts w:asciiTheme="majorHAnsi" w:hAnsiTheme="majorHAnsi" w:cstheme="majorHAnsi"/>
          <w:sz w:val="24"/>
          <w:szCs w:val="24"/>
        </w:rPr>
        <w:t xml:space="preserve">tysięcy </w:t>
      </w:r>
      <w:r w:rsidR="005771E1" w:rsidRPr="00FF122E">
        <w:rPr>
          <w:rFonts w:asciiTheme="majorHAnsi" w:hAnsiTheme="majorHAnsi" w:cstheme="majorHAnsi"/>
          <w:sz w:val="24"/>
          <w:szCs w:val="24"/>
        </w:rPr>
        <w:t>00/100</w:t>
      </w:r>
      <w:r w:rsidRPr="00FF122E">
        <w:rPr>
          <w:rFonts w:asciiTheme="majorHAnsi" w:hAnsiTheme="majorHAnsi" w:cstheme="majorHAnsi"/>
          <w:sz w:val="24"/>
          <w:szCs w:val="24"/>
        </w:rPr>
        <w:t>).</w:t>
      </w:r>
    </w:p>
    <w:p w14:paraId="5408E094" w14:textId="77777777" w:rsidR="00C56C12" w:rsidRPr="00FF122E" w:rsidRDefault="00C56C12" w:rsidP="00C56C12">
      <w:pPr>
        <w:pStyle w:val="Akapitzlist"/>
        <w:spacing w:line="264" w:lineRule="auto"/>
        <w:ind w:left="1134"/>
        <w:jc w:val="both"/>
        <w:rPr>
          <w:rFonts w:asciiTheme="majorHAnsi" w:hAnsiTheme="majorHAnsi" w:cstheme="majorHAnsi"/>
          <w:sz w:val="24"/>
          <w:szCs w:val="24"/>
        </w:rPr>
      </w:pPr>
    </w:p>
    <w:p w14:paraId="1E9DC97D" w14:textId="5C658128" w:rsidR="00C56C12" w:rsidRPr="00FF122E" w:rsidRDefault="003D6E79" w:rsidP="00BC2662">
      <w:pPr>
        <w:pStyle w:val="Akapitzlist"/>
        <w:numPr>
          <w:ilvl w:val="0"/>
          <w:numId w:val="31"/>
        </w:numPr>
        <w:spacing w:line="264" w:lineRule="auto"/>
        <w:ind w:left="1134" w:hanging="709"/>
        <w:jc w:val="both"/>
        <w:rPr>
          <w:rFonts w:asciiTheme="majorHAnsi" w:hAnsiTheme="majorHAnsi" w:cstheme="majorHAnsi"/>
          <w:sz w:val="24"/>
          <w:szCs w:val="24"/>
        </w:rPr>
      </w:pPr>
      <w:r w:rsidRPr="00FF122E">
        <w:rPr>
          <w:rFonts w:asciiTheme="majorHAnsi" w:hAnsiTheme="majorHAnsi" w:cstheme="majorHAnsi"/>
          <w:sz w:val="24"/>
          <w:szCs w:val="24"/>
        </w:rPr>
        <w:t xml:space="preserve">Wadium wnosi się przed upływem terminu składania ofert, tj. </w:t>
      </w:r>
      <w:r w:rsidR="00691744">
        <w:rPr>
          <w:rFonts w:asciiTheme="majorHAnsi" w:hAnsiTheme="majorHAnsi" w:cstheme="majorHAnsi"/>
          <w:sz w:val="24"/>
          <w:szCs w:val="24"/>
        </w:rPr>
        <w:t>07</w:t>
      </w:r>
      <w:r w:rsidR="00AD2A7A" w:rsidRPr="00FF122E">
        <w:rPr>
          <w:rFonts w:asciiTheme="majorHAnsi" w:hAnsiTheme="majorHAnsi" w:cstheme="majorHAnsi"/>
          <w:sz w:val="24"/>
          <w:szCs w:val="24"/>
        </w:rPr>
        <w:t>.</w:t>
      </w:r>
      <w:r w:rsidR="00691744">
        <w:rPr>
          <w:rFonts w:asciiTheme="majorHAnsi" w:hAnsiTheme="majorHAnsi" w:cstheme="majorHAnsi"/>
          <w:sz w:val="24"/>
          <w:szCs w:val="24"/>
        </w:rPr>
        <w:t>10</w:t>
      </w:r>
      <w:r w:rsidR="0043783C" w:rsidRPr="00FF122E">
        <w:rPr>
          <w:rFonts w:asciiTheme="majorHAnsi" w:hAnsiTheme="majorHAnsi" w:cstheme="majorHAnsi"/>
          <w:sz w:val="24"/>
          <w:szCs w:val="24"/>
        </w:rPr>
        <w:t>.2021</w:t>
      </w:r>
      <w:r w:rsidRPr="00FF122E">
        <w:rPr>
          <w:rFonts w:asciiTheme="majorHAnsi" w:hAnsiTheme="majorHAnsi" w:cstheme="majorHAnsi"/>
          <w:sz w:val="24"/>
          <w:szCs w:val="24"/>
        </w:rPr>
        <w:t xml:space="preserve"> r. godz</w:t>
      </w:r>
      <w:r w:rsidR="00BC1FE4" w:rsidRPr="00FF122E">
        <w:rPr>
          <w:rFonts w:asciiTheme="majorHAnsi" w:hAnsiTheme="majorHAnsi" w:cstheme="majorHAnsi"/>
          <w:sz w:val="24"/>
          <w:szCs w:val="24"/>
        </w:rPr>
        <w:t xml:space="preserve">. </w:t>
      </w:r>
      <w:r w:rsidR="002A2D8A" w:rsidRPr="00FF122E">
        <w:rPr>
          <w:rFonts w:asciiTheme="majorHAnsi" w:hAnsiTheme="majorHAnsi" w:cstheme="majorHAnsi"/>
          <w:sz w:val="24"/>
          <w:szCs w:val="24"/>
        </w:rPr>
        <w:t>10:00</w:t>
      </w:r>
      <w:r w:rsidRPr="00FF122E">
        <w:rPr>
          <w:rFonts w:asciiTheme="majorHAnsi" w:hAnsiTheme="majorHAnsi" w:cstheme="majorHAnsi"/>
          <w:sz w:val="24"/>
          <w:szCs w:val="24"/>
        </w:rPr>
        <w:t xml:space="preserve">  i   utrzymuje   nieprzerwanie   do   dnia   upływu   terminu   związania   ofertą,</w:t>
      </w:r>
      <w:r w:rsidR="00C56C12" w:rsidRPr="00FF122E">
        <w:rPr>
          <w:rFonts w:asciiTheme="majorHAnsi" w:hAnsiTheme="majorHAnsi" w:cstheme="majorHAnsi"/>
          <w:sz w:val="24"/>
          <w:szCs w:val="24"/>
        </w:rPr>
        <w:t xml:space="preserve"> </w:t>
      </w:r>
      <w:r w:rsidRPr="00FF122E">
        <w:rPr>
          <w:rFonts w:asciiTheme="majorHAnsi" w:hAnsiTheme="majorHAnsi" w:cstheme="majorHAnsi"/>
          <w:sz w:val="24"/>
          <w:szCs w:val="24"/>
        </w:rPr>
        <w:t>z wyjątkiem przypadków, o których mowa w art. 98 ust. 1 pkt 2 i 3 oraz ust. 2</w:t>
      </w:r>
      <w:r w:rsidR="00C56C12" w:rsidRPr="00FF122E">
        <w:rPr>
          <w:rFonts w:asciiTheme="majorHAnsi" w:hAnsiTheme="majorHAnsi" w:cstheme="majorHAnsi"/>
          <w:sz w:val="24"/>
          <w:szCs w:val="24"/>
        </w:rPr>
        <w:t xml:space="preserve"> Pzp</w:t>
      </w:r>
      <w:r w:rsidRPr="00FF122E">
        <w:rPr>
          <w:rFonts w:asciiTheme="majorHAnsi" w:hAnsiTheme="majorHAnsi" w:cstheme="majorHAnsi"/>
          <w:sz w:val="24"/>
          <w:szCs w:val="24"/>
        </w:rPr>
        <w:t xml:space="preserve">. </w:t>
      </w:r>
    </w:p>
    <w:p w14:paraId="26479109" w14:textId="77777777" w:rsidR="00C56C12" w:rsidRPr="00FF122E" w:rsidRDefault="00C56C12" w:rsidP="00C56C12">
      <w:pPr>
        <w:pStyle w:val="Akapitzlist"/>
        <w:rPr>
          <w:rFonts w:asciiTheme="majorHAnsi" w:hAnsiTheme="majorHAnsi" w:cstheme="majorHAnsi"/>
          <w:sz w:val="24"/>
          <w:szCs w:val="24"/>
        </w:rPr>
      </w:pPr>
    </w:p>
    <w:p w14:paraId="23427CE2" w14:textId="3A1E3C7C" w:rsidR="00BC1FE4" w:rsidRPr="00FF122E" w:rsidRDefault="003D6E79" w:rsidP="00BC2662">
      <w:pPr>
        <w:pStyle w:val="Akapitzlist"/>
        <w:numPr>
          <w:ilvl w:val="0"/>
          <w:numId w:val="31"/>
        </w:numPr>
        <w:spacing w:line="264" w:lineRule="auto"/>
        <w:ind w:left="1134" w:hanging="709"/>
        <w:jc w:val="both"/>
        <w:rPr>
          <w:rFonts w:asciiTheme="majorHAnsi" w:hAnsiTheme="majorHAnsi" w:cstheme="majorHAnsi"/>
          <w:sz w:val="24"/>
          <w:szCs w:val="24"/>
        </w:rPr>
      </w:pPr>
      <w:r w:rsidRPr="00FF122E">
        <w:rPr>
          <w:rFonts w:asciiTheme="majorHAnsi" w:hAnsiTheme="majorHAnsi" w:cstheme="majorHAnsi"/>
          <w:sz w:val="24"/>
          <w:szCs w:val="24"/>
        </w:rPr>
        <w:t xml:space="preserve">Wadium może być wnoszone według wyboru  </w:t>
      </w:r>
      <w:r w:rsidR="00BC1FE4" w:rsidRPr="00FF122E">
        <w:rPr>
          <w:rFonts w:asciiTheme="majorHAnsi" w:hAnsiTheme="majorHAnsi" w:cstheme="majorHAnsi"/>
          <w:sz w:val="24"/>
          <w:szCs w:val="24"/>
        </w:rPr>
        <w:t>w</w:t>
      </w:r>
      <w:r w:rsidRPr="00FF122E">
        <w:rPr>
          <w:rFonts w:asciiTheme="majorHAnsi" w:hAnsiTheme="majorHAnsi" w:cstheme="majorHAnsi"/>
          <w:sz w:val="24"/>
          <w:szCs w:val="24"/>
        </w:rPr>
        <w:t>ykonawcy w jednej lub kilku</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 xml:space="preserve">następujących formach: </w:t>
      </w:r>
    </w:p>
    <w:p w14:paraId="724AE72D" w14:textId="3CADB3FB" w:rsidR="00BC1FE4" w:rsidRPr="00FF122E" w:rsidRDefault="00BC1FE4"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p</w:t>
      </w:r>
      <w:r w:rsidR="003D6E79" w:rsidRPr="00FF122E">
        <w:rPr>
          <w:rFonts w:asciiTheme="majorHAnsi" w:hAnsiTheme="majorHAnsi" w:cstheme="majorHAnsi"/>
          <w:sz w:val="24"/>
          <w:szCs w:val="24"/>
        </w:rPr>
        <w:t>ieniądzu</w:t>
      </w:r>
      <w:r w:rsidRPr="00FF122E">
        <w:rPr>
          <w:rFonts w:asciiTheme="majorHAnsi" w:hAnsiTheme="majorHAnsi" w:cstheme="majorHAnsi"/>
          <w:sz w:val="24"/>
          <w:szCs w:val="24"/>
        </w:rPr>
        <w:t>,</w:t>
      </w:r>
    </w:p>
    <w:p w14:paraId="3AC030C1" w14:textId="77777777" w:rsidR="00BC1FE4" w:rsidRPr="00FF122E" w:rsidRDefault="003D6E79"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gwarancjach bankowych</w:t>
      </w:r>
      <w:r w:rsidR="00BC1FE4" w:rsidRPr="00FF122E">
        <w:rPr>
          <w:rFonts w:asciiTheme="majorHAnsi" w:hAnsiTheme="majorHAnsi" w:cstheme="majorHAnsi"/>
          <w:sz w:val="24"/>
          <w:szCs w:val="24"/>
        </w:rPr>
        <w:t>,</w:t>
      </w:r>
    </w:p>
    <w:p w14:paraId="623C6D14" w14:textId="3DBE225C" w:rsidR="00BC1FE4" w:rsidRPr="00FF122E" w:rsidRDefault="003D6E79"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lastRenderedPageBreak/>
        <w:t>gwarancjach ubezpieczeniowych</w:t>
      </w:r>
      <w:r w:rsidR="00BC1FE4" w:rsidRPr="00FF122E">
        <w:rPr>
          <w:rFonts w:asciiTheme="majorHAnsi" w:hAnsiTheme="majorHAnsi" w:cstheme="majorHAnsi"/>
          <w:sz w:val="24"/>
          <w:szCs w:val="24"/>
        </w:rPr>
        <w:t>,</w:t>
      </w:r>
    </w:p>
    <w:p w14:paraId="7556E46B" w14:textId="03BD10D9" w:rsidR="00BC1FE4" w:rsidRPr="00FF122E" w:rsidRDefault="003D6E79"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poręczeniach udzielanych przez podmioty, o których mowa w art. 6b ust. 5</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pkt 2 ustawy z dnia 9 listopada 2000 r. o utworzeniu Polskiej Agencji Rozwoju</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Przedsiębiorczości (</w:t>
      </w:r>
      <w:proofErr w:type="spellStart"/>
      <w:r w:rsidRPr="00FF122E">
        <w:rPr>
          <w:rFonts w:asciiTheme="majorHAnsi" w:hAnsiTheme="majorHAnsi" w:cstheme="majorHAnsi"/>
          <w:sz w:val="24"/>
          <w:szCs w:val="24"/>
        </w:rPr>
        <w:t>t.j</w:t>
      </w:r>
      <w:proofErr w:type="spellEnd"/>
      <w:r w:rsidR="006F7202" w:rsidRPr="00FF122E">
        <w:rPr>
          <w:rFonts w:asciiTheme="majorHAnsi" w:hAnsiTheme="majorHAnsi" w:cstheme="majorHAnsi"/>
          <w:sz w:val="24"/>
          <w:szCs w:val="24"/>
        </w:rPr>
        <w:t>. Dz.  U.  z  2020  r. poz. 299</w:t>
      </w:r>
      <w:r w:rsidRPr="00FF122E">
        <w:rPr>
          <w:rFonts w:asciiTheme="majorHAnsi" w:hAnsiTheme="majorHAnsi" w:cstheme="majorHAnsi"/>
          <w:sz w:val="24"/>
          <w:szCs w:val="24"/>
        </w:rPr>
        <w:t>).</w:t>
      </w:r>
    </w:p>
    <w:p w14:paraId="1764DD52" w14:textId="77777777" w:rsidR="00BC1FE4" w:rsidRPr="00FF122E" w:rsidRDefault="00BC1FE4" w:rsidP="00BC1FE4">
      <w:pPr>
        <w:pStyle w:val="Akapitzlist"/>
        <w:spacing w:line="264" w:lineRule="auto"/>
        <w:ind w:left="1854"/>
        <w:jc w:val="both"/>
        <w:rPr>
          <w:rFonts w:asciiTheme="majorHAnsi" w:hAnsiTheme="majorHAnsi" w:cstheme="majorHAnsi"/>
          <w:sz w:val="24"/>
          <w:szCs w:val="24"/>
        </w:rPr>
      </w:pPr>
    </w:p>
    <w:p w14:paraId="2859B4E7" w14:textId="15B29216" w:rsidR="00BC1FE4" w:rsidRPr="00FF122E" w:rsidRDefault="003D6E79" w:rsidP="00BC2662">
      <w:pPr>
        <w:pStyle w:val="Akapitzlist"/>
        <w:numPr>
          <w:ilvl w:val="1"/>
          <w:numId w:val="32"/>
        </w:numPr>
        <w:spacing w:line="264" w:lineRule="auto"/>
        <w:ind w:left="1134" w:hanging="708"/>
        <w:jc w:val="both"/>
        <w:rPr>
          <w:rFonts w:asciiTheme="majorHAnsi" w:hAnsiTheme="majorHAnsi" w:cstheme="majorHAnsi"/>
          <w:sz w:val="24"/>
          <w:szCs w:val="24"/>
        </w:rPr>
      </w:pPr>
      <w:r w:rsidRPr="00FF122E">
        <w:rPr>
          <w:rFonts w:asciiTheme="majorHAnsi" w:hAnsiTheme="majorHAnsi" w:cstheme="majorHAnsi"/>
          <w:sz w:val="24"/>
          <w:szCs w:val="24"/>
        </w:rPr>
        <w:t>Wadium wnoszone w pieniądzu należy wpłacić przelewem na rachunek bankowy</w:t>
      </w:r>
      <w:r w:rsidR="00BC1FE4" w:rsidRPr="00FF122E">
        <w:rPr>
          <w:rFonts w:asciiTheme="majorHAnsi" w:hAnsiTheme="majorHAnsi" w:cstheme="majorHAnsi"/>
          <w:sz w:val="24"/>
          <w:szCs w:val="24"/>
        </w:rPr>
        <w:t xml:space="preserve"> z</w:t>
      </w:r>
      <w:r w:rsidRPr="00FF122E">
        <w:rPr>
          <w:rFonts w:asciiTheme="majorHAnsi" w:hAnsiTheme="majorHAnsi" w:cstheme="majorHAnsi"/>
          <w:sz w:val="24"/>
          <w:szCs w:val="24"/>
        </w:rPr>
        <w:t>amawiającego</w:t>
      </w:r>
      <w:r w:rsidR="00B66574" w:rsidRPr="00FF122E">
        <w:rPr>
          <w:rFonts w:asciiTheme="majorHAnsi" w:hAnsiTheme="majorHAnsi" w:cstheme="majorHAnsi"/>
          <w:sz w:val="24"/>
          <w:szCs w:val="24"/>
        </w:rPr>
        <w:t xml:space="preserve"> </w:t>
      </w:r>
      <w:r w:rsidR="007042B2" w:rsidRPr="00FF122E">
        <w:rPr>
          <w:rFonts w:asciiTheme="majorHAnsi" w:hAnsiTheme="majorHAnsi" w:cstheme="majorHAnsi"/>
          <w:sz w:val="24"/>
          <w:szCs w:val="24"/>
        </w:rPr>
        <w:t xml:space="preserve">w Banku Spółdzielczym w Gniewie 11 8346 0005 0000 0231 2000 0003  z   adnotacją: „Wadium,  nr sprawy: </w:t>
      </w:r>
      <w:r w:rsidR="00DE35E4" w:rsidRPr="00DE35E4">
        <w:rPr>
          <w:rFonts w:asciiTheme="majorHAnsi" w:hAnsiTheme="majorHAnsi" w:cstheme="majorHAnsi"/>
          <w:sz w:val="24"/>
          <w:szCs w:val="24"/>
        </w:rPr>
        <w:t>RAG.271.13.2021</w:t>
      </w:r>
      <w:r w:rsidR="007042B2" w:rsidRPr="00FF122E">
        <w:rPr>
          <w:rFonts w:asciiTheme="majorHAnsi" w:hAnsiTheme="majorHAnsi" w:cstheme="majorHAnsi"/>
          <w:sz w:val="24"/>
          <w:szCs w:val="24"/>
        </w:rPr>
        <w:t xml:space="preserve">” </w:t>
      </w:r>
      <w:r w:rsidRPr="00FF122E">
        <w:rPr>
          <w:rFonts w:asciiTheme="majorHAnsi" w:hAnsiTheme="majorHAnsi" w:cstheme="majorHAnsi"/>
          <w:sz w:val="24"/>
          <w:szCs w:val="24"/>
        </w:rPr>
        <w:t>W przypadku wnoszenia wadium</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 xml:space="preserve">w pieniądzu, </w:t>
      </w:r>
      <w:r w:rsidR="00BC1FE4" w:rsidRPr="00FF122E">
        <w:rPr>
          <w:rFonts w:asciiTheme="majorHAnsi" w:hAnsiTheme="majorHAnsi" w:cstheme="majorHAnsi"/>
          <w:sz w:val="24"/>
          <w:szCs w:val="24"/>
        </w:rPr>
        <w:t>z</w:t>
      </w:r>
      <w:r w:rsidRPr="00FF122E">
        <w:rPr>
          <w:rFonts w:asciiTheme="majorHAnsi" w:hAnsiTheme="majorHAnsi" w:cstheme="majorHAnsi"/>
          <w:sz w:val="24"/>
          <w:szCs w:val="24"/>
        </w:rPr>
        <w:t>amawiający uzna je za wniesione skutecznie jedynie w przypadku</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 xml:space="preserve">wpływu pieniędzy na rachunek bankowy </w:t>
      </w:r>
      <w:r w:rsidR="00BC1FE4" w:rsidRPr="00FF122E">
        <w:rPr>
          <w:rFonts w:asciiTheme="majorHAnsi" w:hAnsiTheme="majorHAnsi" w:cstheme="majorHAnsi"/>
          <w:sz w:val="24"/>
          <w:szCs w:val="24"/>
        </w:rPr>
        <w:t>z</w:t>
      </w:r>
      <w:r w:rsidRPr="00FF122E">
        <w:rPr>
          <w:rFonts w:asciiTheme="majorHAnsi" w:hAnsiTheme="majorHAnsi" w:cstheme="majorHAnsi"/>
          <w:sz w:val="24"/>
          <w:szCs w:val="24"/>
        </w:rPr>
        <w:t>amawiającego przed upływem terminu</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składania ofert.</w:t>
      </w:r>
    </w:p>
    <w:p w14:paraId="1802F7AF" w14:textId="77777777" w:rsidR="004C7F1C" w:rsidRPr="00FF122E" w:rsidRDefault="004C7F1C" w:rsidP="004C7F1C">
      <w:pPr>
        <w:pStyle w:val="Akapitzlist"/>
        <w:spacing w:line="264" w:lineRule="auto"/>
        <w:ind w:left="1227"/>
        <w:jc w:val="both"/>
        <w:rPr>
          <w:rFonts w:asciiTheme="majorHAnsi" w:hAnsiTheme="majorHAnsi" w:cstheme="majorHAnsi"/>
          <w:sz w:val="24"/>
          <w:szCs w:val="24"/>
        </w:rPr>
      </w:pPr>
    </w:p>
    <w:p w14:paraId="34E070FD" w14:textId="77455088" w:rsidR="00782F2E" w:rsidRDefault="003D6E79" w:rsidP="00BC2662">
      <w:pPr>
        <w:pStyle w:val="Akapitzlist"/>
        <w:numPr>
          <w:ilvl w:val="1"/>
          <w:numId w:val="32"/>
        </w:numPr>
        <w:ind w:left="1134" w:hanging="708"/>
        <w:jc w:val="both"/>
        <w:rPr>
          <w:rFonts w:asciiTheme="majorHAnsi" w:hAnsiTheme="majorHAnsi" w:cstheme="majorHAnsi"/>
          <w:sz w:val="24"/>
          <w:szCs w:val="24"/>
        </w:rPr>
      </w:pPr>
      <w:r w:rsidRPr="00FF122E">
        <w:rPr>
          <w:rFonts w:asciiTheme="majorHAnsi" w:hAnsiTheme="majorHAnsi" w:cstheme="majorHAnsi"/>
          <w:sz w:val="24"/>
          <w:szCs w:val="24"/>
        </w:rPr>
        <w:t>Jeżeli wadium jest wnoszone w formie gwarancji lub poręczenia, o których mowa</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 xml:space="preserve">w </w:t>
      </w:r>
      <w:r w:rsidR="00BC1FE4" w:rsidRPr="00FF122E">
        <w:rPr>
          <w:rFonts w:asciiTheme="majorHAnsi" w:hAnsiTheme="majorHAnsi" w:cstheme="majorHAnsi"/>
          <w:sz w:val="24"/>
          <w:szCs w:val="24"/>
        </w:rPr>
        <w:t xml:space="preserve">pkt 19.3. </w:t>
      </w:r>
      <w:proofErr w:type="spellStart"/>
      <w:r w:rsidR="00BC1FE4" w:rsidRPr="00FF122E">
        <w:rPr>
          <w:rFonts w:asciiTheme="majorHAnsi" w:hAnsiTheme="majorHAnsi" w:cstheme="majorHAnsi"/>
          <w:sz w:val="24"/>
          <w:szCs w:val="24"/>
        </w:rPr>
        <w:t>ppkt</w:t>
      </w:r>
      <w:proofErr w:type="spellEnd"/>
      <w:r w:rsidR="00BC1FE4" w:rsidRPr="00FF122E">
        <w:rPr>
          <w:rFonts w:asciiTheme="majorHAnsi" w:hAnsiTheme="majorHAnsi" w:cstheme="majorHAnsi"/>
          <w:sz w:val="24"/>
          <w:szCs w:val="24"/>
        </w:rPr>
        <w:t xml:space="preserve"> 19.3.2.-4</w:t>
      </w:r>
      <w:r w:rsidRPr="00FF122E">
        <w:rPr>
          <w:rFonts w:asciiTheme="majorHAnsi" w:hAnsiTheme="majorHAnsi" w:cstheme="majorHAnsi"/>
          <w:sz w:val="24"/>
          <w:szCs w:val="24"/>
        </w:rPr>
        <w:t xml:space="preserve">, </w:t>
      </w:r>
      <w:r w:rsidR="00BC1FE4" w:rsidRPr="00FF122E">
        <w:rPr>
          <w:rFonts w:asciiTheme="majorHAnsi" w:hAnsiTheme="majorHAnsi" w:cstheme="majorHAnsi"/>
          <w:sz w:val="24"/>
          <w:szCs w:val="24"/>
        </w:rPr>
        <w:t>w</w:t>
      </w:r>
      <w:r w:rsidRPr="00FF122E">
        <w:rPr>
          <w:rFonts w:asciiTheme="majorHAnsi" w:hAnsiTheme="majorHAnsi" w:cstheme="majorHAnsi"/>
          <w:sz w:val="24"/>
          <w:szCs w:val="24"/>
        </w:rPr>
        <w:t xml:space="preserve">ykonawca przekazuje </w:t>
      </w:r>
      <w:r w:rsidR="00BC1FE4" w:rsidRPr="00FF122E">
        <w:rPr>
          <w:rFonts w:asciiTheme="majorHAnsi" w:hAnsiTheme="majorHAnsi" w:cstheme="majorHAnsi"/>
          <w:sz w:val="24"/>
          <w:szCs w:val="24"/>
        </w:rPr>
        <w:t>z</w:t>
      </w:r>
      <w:r w:rsidRPr="00FF122E">
        <w:rPr>
          <w:rFonts w:asciiTheme="majorHAnsi" w:hAnsiTheme="majorHAnsi" w:cstheme="majorHAnsi"/>
          <w:sz w:val="24"/>
          <w:szCs w:val="24"/>
        </w:rPr>
        <w:t>amawiającemu oryginał gwarancji lub</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poręczenia, w postaci elektronicznej.</w:t>
      </w:r>
      <w:r w:rsidR="00782F2E" w:rsidRPr="00FF122E">
        <w:rPr>
          <w:rFonts w:asciiTheme="majorHAnsi" w:hAnsiTheme="majorHAnsi" w:cstheme="majorHAnsi"/>
          <w:sz w:val="24"/>
          <w:szCs w:val="24"/>
        </w:rPr>
        <w:t xml:space="preserve"> Nie jest dopuszczalne wniesienie wadium w postaci linka do gwarancji wadialnej.</w:t>
      </w:r>
    </w:p>
    <w:p w14:paraId="392F6C97" w14:textId="49219FBE" w:rsidR="00DE35E4" w:rsidRPr="00DE35E4" w:rsidRDefault="00DE35E4" w:rsidP="00DE35E4">
      <w:pPr>
        <w:pStyle w:val="Akapitzlist"/>
        <w:ind w:left="1134"/>
        <w:jc w:val="both"/>
        <w:rPr>
          <w:rFonts w:asciiTheme="majorHAnsi" w:hAnsiTheme="majorHAnsi" w:cstheme="majorHAnsi"/>
          <w:sz w:val="24"/>
          <w:szCs w:val="24"/>
        </w:rPr>
      </w:pPr>
      <w:r>
        <w:rPr>
          <w:rFonts w:asciiTheme="majorHAnsi" w:hAnsiTheme="majorHAnsi" w:cstheme="majorHAnsi"/>
          <w:sz w:val="24"/>
          <w:szCs w:val="24"/>
        </w:rPr>
        <w:t xml:space="preserve">Dane Beneficjenta: </w:t>
      </w:r>
      <w:r w:rsidRPr="00DE35E4">
        <w:rPr>
          <w:rFonts w:asciiTheme="majorHAnsi" w:hAnsiTheme="majorHAnsi" w:cstheme="majorHAnsi"/>
          <w:sz w:val="24"/>
          <w:szCs w:val="24"/>
        </w:rPr>
        <w:t>Gmina Gniew,</w:t>
      </w:r>
      <w:r>
        <w:rPr>
          <w:rFonts w:asciiTheme="majorHAnsi" w:hAnsiTheme="majorHAnsi" w:cstheme="majorHAnsi"/>
          <w:sz w:val="24"/>
          <w:szCs w:val="24"/>
        </w:rPr>
        <w:t xml:space="preserve"> </w:t>
      </w:r>
      <w:r w:rsidRPr="00DE35E4">
        <w:rPr>
          <w:rFonts w:asciiTheme="majorHAnsi" w:hAnsiTheme="majorHAnsi" w:cstheme="majorHAnsi"/>
          <w:sz w:val="24"/>
          <w:szCs w:val="24"/>
        </w:rPr>
        <w:t>Plac Grunwaldzki 1, 83-140 Gniew</w:t>
      </w:r>
      <w:r>
        <w:rPr>
          <w:rFonts w:asciiTheme="majorHAnsi" w:hAnsiTheme="majorHAnsi" w:cstheme="majorHAnsi"/>
          <w:sz w:val="24"/>
          <w:szCs w:val="24"/>
        </w:rPr>
        <w:t xml:space="preserve">, </w:t>
      </w:r>
      <w:r w:rsidRPr="00DE35E4">
        <w:rPr>
          <w:rFonts w:asciiTheme="majorHAnsi" w:hAnsiTheme="majorHAnsi" w:cstheme="majorHAnsi"/>
          <w:sz w:val="24"/>
          <w:szCs w:val="24"/>
        </w:rPr>
        <w:t>NIP 5931005516</w:t>
      </w:r>
      <w:r>
        <w:rPr>
          <w:rFonts w:asciiTheme="majorHAnsi" w:hAnsiTheme="majorHAnsi" w:cstheme="majorHAnsi"/>
          <w:sz w:val="24"/>
          <w:szCs w:val="24"/>
        </w:rPr>
        <w:t>.</w:t>
      </w:r>
    </w:p>
    <w:p w14:paraId="57ABBC13" w14:textId="77777777" w:rsidR="004C7F1C" w:rsidRPr="00FF122E" w:rsidRDefault="004C7F1C" w:rsidP="00421298">
      <w:pPr>
        <w:pStyle w:val="Akapitzlist"/>
        <w:ind w:left="1134" w:hanging="708"/>
        <w:rPr>
          <w:rFonts w:asciiTheme="majorHAnsi" w:hAnsiTheme="majorHAnsi" w:cstheme="majorHAnsi"/>
          <w:sz w:val="24"/>
          <w:szCs w:val="24"/>
        </w:rPr>
      </w:pPr>
    </w:p>
    <w:p w14:paraId="7C0C54AE" w14:textId="18722BFE" w:rsidR="00920589" w:rsidRPr="00FF122E" w:rsidRDefault="003D6E79" w:rsidP="00BC2662">
      <w:pPr>
        <w:pStyle w:val="Akapitzlist"/>
        <w:numPr>
          <w:ilvl w:val="1"/>
          <w:numId w:val="32"/>
        </w:numPr>
        <w:spacing w:line="264" w:lineRule="auto"/>
        <w:ind w:left="1134" w:hanging="708"/>
        <w:jc w:val="both"/>
        <w:rPr>
          <w:rFonts w:asciiTheme="majorHAnsi" w:hAnsiTheme="majorHAnsi" w:cstheme="majorHAnsi"/>
          <w:sz w:val="24"/>
          <w:szCs w:val="24"/>
        </w:rPr>
      </w:pPr>
      <w:r w:rsidRPr="00FF122E">
        <w:rPr>
          <w:rFonts w:asciiTheme="majorHAnsi" w:hAnsiTheme="majorHAnsi" w:cstheme="majorHAnsi"/>
          <w:sz w:val="24"/>
          <w:szCs w:val="24"/>
        </w:rPr>
        <w:t>Z   treści   gwarancji   (poręczenia)   musi   jednoznacznie   wynikać   nieodwoływalne</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 xml:space="preserve">i bezwarunkowe, na każde żądanie zgłoszone przez </w:t>
      </w:r>
      <w:r w:rsidR="00FE7603" w:rsidRPr="00FF122E">
        <w:rPr>
          <w:rFonts w:asciiTheme="majorHAnsi" w:hAnsiTheme="majorHAnsi" w:cstheme="majorHAnsi"/>
          <w:sz w:val="24"/>
          <w:szCs w:val="24"/>
        </w:rPr>
        <w:t>z</w:t>
      </w:r>
      <w:r w:rsidRPr="00FF122E">
        <w:rPr>
          <w:rFonts w:asciiTheme="majorHAnsi" w:hAnsiTheme="majorHAnsi" w:cstheme="majorHAnsi"/>
          <w:sz w:val="24"/>
          <w:szCs w:val="24"/>
        </w:rPr>
        <w:t>amawiającego, zobowiązanie</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gwaranta   (poręczyciela)   do   zapłaty   Zamawiającemu   pełnej   kwoty   wadium</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w   okolicznościach   określonych   w   art.   98   ust.   6   P</w:t>
      </w:r>
      <w:r w:rsidR="00AB038D" w:rsidRPr="00FF122E">
        <w:rPr>
          <w:rFonts w:asciiTheme="majorHAnsi" w:hAnsiTheme="majorHAnsi" w:cstheme="majorHAnsi"/>
          <w:sz w:val="24"/>
          <w:szCs w:val="24"/>
        </w:rPr>
        <w:t>zp</w:t>
      </w:r>
      <w:r w:rsidRPr="00FF122E">
        <w:rPr>
          <w:rFonts w:asciiTheme="majorHAnsi" w:hAnsiTheme="majorHAnsi" w:cstheme="majorHAnsi"/>
          <w:sz w:val="24"/>
          <w:szCs w:val="24"/>
        </w:rPr>
        <w:t>.   Ponadto   powinien   być</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wskazany   termin   obowiązywania   gwarancji   (poręczenia),   który   nie   może   być</w:t>
      </w:r>
      <w:r w:rsidR="00BC1FE4" w:rsidRPr="00FF122E">
        <w:rPr>
          <w:rFonts w:asciiTheme="majorHAnsi" w:hAnsiTheme="majorHAnsi" w:cstheme="majorHAnsi"/>
          <w:sz w:val="24"/>
          <w:szCs w:val="24"/>
        </w:rPr>
        <w:t xml:space="preserve"> </w:t>
      </w:r>
      <w:r w:rsidRPr="00FF122E">
        <w:rPr>
          <w:rFonts w:asciiTheme="majorHAnsi" w:hAnsiTheme="majorHAnsi" w:cstheme="majorHAnsi"/>
          <w:sz w:val="24"/>
          <w:szCs w:val="24"/>
        </w:rPr>
        <w:t>krótszy niż termin związania ofertą</w:t>
      </w:r>
      <w:r w:rsidR="00BC1FE4" w:rsidRPr="00FF122E">
        <w:rPr>
          <w:rFonts w:asciiTheme="majorHAnsi" w:hAnsiTheme="majorHAnsi" w:cstheme="majorHAnsi"/>
          <w:sz w:val="24"/>
          <w:szCs w:val="24"/>
        </w:rPr>
        <w:t>.</w:t>
      </w:r>
      <w:r w:rsidR="00920589" w:rsidRPr="00FF122E">
        <w:rPr>
          <w:rFonts w:asciiTheme="majorHAnsi" w:hAnsiTheme="majorHAnsi" w:cstheme="majorHAnsi"/>
          <w:sz w:val="24"/>
          <w:szCs w:val="24"/>
        </w:rPr>
        <w:tab/>
      </w:r>
    </w:p>
    <w:p w14:paraId="47596C3D" w14:textId="77777777" w:rsidR="00782F2E" w:rsidRPr="00FF122E" w:rsidRDefault="00782F2E" w:rsidP="00782F2E">
      <w:pPr>
        <w:pStyle w:val="Akapitzlist"/>
        <w:rPr>
          <w:rFonts w:asciiTheme="majorHAnsi" w:hAnsiTheme="majorHAnsi" w:cstheme="majorHAnsi"/>
          <w:sz w:val="24"/>
          <w:szCs w:val="24"/>
        </w:rPr>
      </w:pPr>
    </w:p>
    <w:p w14:paraId="5219EB01" w14:textId="0AB14214" w:rsidR="00782F2E" w:rsidRPr="00FF122E" w:rsidRDefault="00782F2E" w:rsidP="00BC2662">
      <w:pPr>
        <w:pStyle w:val="Akapitzlist"/>
        <w:numPr>
          <w:ilvl w:val="1"/>
          <w:numId w:val="32"/>
        </w:numPr>
        <w:spacing w:line="264" w:lineRule="auto"/>
        <w:ind w:left="1134" w:hanging="708"/>
        <w:jc w:val="both"/>
        <w:rPr>
          <w:rFonts w:asciiTheme="majorHAnsi" w:hAnsiTheme="majorHAnsi" w:cstheme="majorHAnsi"/>
          <w:sz w:val="24"/>
          <w:szCs w:val="24"/>
        </w:rPr>
      </w:pPr>
      <w:r w:rsidRPr="00FF122E">
        <w:rPr>
          <w:rFonts w:asciiTheme="majorHAnsi" w:hAnsiTheme="majorHAnsi" w:cstheme="majorHAnsi"/>
          <w:sz w:val="24"/>
          <w:szCs w:val="24"/>
        </w:rPr>
        <w:t>Zamawiający zwraca wadium niezwłocznie, nie później jednak niż w terminie 7</w:t>
      </w:r>
      <w:r w:rsidR="00495BF8" w:rsidRPr="00FF122E">
        <w:rPr>
          <w:rFonts w:asciiTheme="majorHAnsi" w:hAnsiTheme="majorHAnsi" w:cstheme="majorHAnsi"/>
          <w:sz w:val="24"/>
          <w:szCs w:val="24"/>
        </w:rPr>
        <w:t xml:space="preserve"> </w:t>
      </w:r>
      <w:r w:rsidRPr="00FF122E">
        <w:rPr>
          <w:rFonts w:asciiTheme="majorHAnsi" w:hAnsiTheme="majorHAnsi" w:cstheme="majorHAnsi"/>
          <w:sz w:val="24"/>
          <w:szCs w:val="24"/>
        </w:rPr>
        <w:t>dni od dnia wystąpienia jednej z okoliczności:</w:t>
      </w:r>
    </w:p>
    <w:p w14:paraId="428F222F" w14:textId="77777777" w:rsidR="00782F2E" w:rsidRPr="00FF122E" w:rsidRDefault="00782F2E"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upływu terminu związania ofertą,</w:t>
      </w:r>
    </w:p>
    <w:p w14:paraId="428685EB" w14:textId="77777777" w:rsidR="00782F2E" w:rsidRPr="00FF122E" w:rsidRDefault="00782F2E"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zawarcia umowy w sprawie zamówienia publicznego,</w:t>
      </w:r>
    </w:p>
    <w:p w14:paraId="147D21EA" w14:textId="34DAD2C4" w:rsidR="00782F2E" w:rsidRPr="00FF122E" w:rsidRDefault="00782F2E"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unieważnienia postępowania o udzielenie zamówienia, z wyjątkiem sytuacji gdy nie zostało rozstrzygnięte odwołanie na czynność unieważnienia albo nie upłynął termin do jego wniesienia.</w:t>
      </w:r>
    </w:p>
    <w:p w14:paraId="49D47388" w14:textId="77777777" w:rsidR="00782F2E" w:rsidRPr="00FF122E" w:rsidRDefault="00782F2E" w:rsidP="00782F2E">
      <w:pPr>
        <w:pStyle w:val="Akapitzlist"/>
        <w:spacing w:line="264" w:lineRule="auto"/>
        <w:ind w:left="1854"/>
        <w:jc w:val="both"/>
        <w:rPr>
          <w:rFonts w:asciiTheme="majorHAnsi" w:hAnsiTheme="majorHAnsi" w:cstheme="majorHAnsi"/>
          <w:sz w:val="24"/>
          <w:szCs w:val="24"/>
        </w:rPr>
      </w:pPr>
    </w:p>
    <w:p w14:paraId="751B95EB" w14:textId="5A618E0E" w:rsidR="00782F2E" w:rsidRPr="00FF122E" w:rsidRDefault="00782F2E" w:rsidP="00BC2662">
      <w:pPr>
        <w:pStyle w:val="Akapitzlist"/>
        <w:numPr>
          <w:ilvl w:val="1"/>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Zamawiający, niezwłocznie, nie później jednak niż w terminie 7</w:t>
      </w:r>
      <w:r w:rsidR="00831D3B" w:rsidRPr="00FF122E">
        <w:rPr>
          <w:rFonts w:asciiTheme="majorHAnsi" w:hAnsiTheme="majorHAnsi" w:cstheme="majorHAnsi"/>
          <w:sz w:val="24"/>
          <w:szCs w:val="24"/>
        </w:rPr>
        <w:t xml:space="preserve"> </w:t>
      </w:r>
      <w:r w:rsidRPr="00FF122E">
        <w:rPr>
          <w:rFonts w:asciiTheme="majorHAnsi" w:hAnsiTheme="majorHAnsi" w:cstheme="majorHAnsi"/>
          <w:sz w:val="24"/>
          <w:szCs w:val="24"/>
        </w:rPr>
        <w:t>dni od dnia złożenia wniosku zwraca wadium wykonawcy:</w:t>
      </w:r>
    </w:p>
    <w:p w14:paraId="37BA049D" w14:textId="77777777" w:rsidR="00782F2E" w:rsidRPr="00FF122E" w:rsidRDefault="00782F2E"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który wycofał ofertę przed upływem terminu składania ofert,</w:t>
      </w:r>
    </w:p>
    <w:p w14:paraId="3AE2B1FC" w14:textId="60A3CCDE" w:rsidR="00782F2E" w:rsidRPr="00FF122E" w:rsidRDefault="00782F2E"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którego oferta została odrzucona,</w:t>
      </w:r>
    </w:p>
    <w:p w14:paraId="0E5C7579" w14:textId="77777777" w:rsidR="00782F2E" w:rsidRPr="00FF122E" w:rsidRDefault="00782F2E"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po  wyborze  najkorzystniejszej  oferty,  z wyjątkiem wykonawcy, którego oferta została wybrana jako najkorzystniejsza,</w:t>
      </w:r>
    </w:p>
    <w:p w14:paraId="2C662748" w14:textId="1DFE1A05" w:rsidR="00782F2E" w:rsidRPr="00FF122E" w:rsidRDefault="00782F2E" w:rsidP="00BC2662">
      <w:pPr>
        <w:pStyle w:val="Akapitzlist"/>
        <w:numPr>
          <w:ilvl w:val="2"/>
          <w:numId w:val="32"/>
        </w:numPr>
        <w:spacing w:line="264" w:lineRule="auto"/>
        <w:jc w:val="both"/>
        <w:rPr>
          <w:rFonts w:asciiTheme="majorHAnsi" w:hAnsiTheme="majorHAnsi" w:cstheme="majorHAnsi"/>
          <w:sz w:val="24"/>
          <w:szCs w:val="24"/>
        </w:rPr>
      </w:pPr>
      <w:r w:rsidRPr="00FF122E">
        <w:rPr>
          <w:rFonts w:asciiTheme="majorHAnsi" w:hAnsiTheme="majorHAnsi" w:cstheme="majorHAnsi"/>
          <w:sz w:val="24"/>
          <w:szCs w:val="24"/>
        </w:rPr>
        <w:t>po unieważnieniu postępowania, w przypadku gdy nie zostało rozstrzygnięte odwołanie  na  czynność  unieważnienia  albo  nie  upłynął  termin  do  jego wniesienia.</w:t>
      </w:r>
    </w:p>
    <w:p w14:paraId="068BC24C" w14:textId="129599B6" w:rsidR="00F35EB9" w:rsidRPr="00FF122E" w:rsidRDefault="00507FFB" w:rsidP="00C2556D">
      <w:pPr>
        <w:pStyle w:val="Nagwek1"/>
        <w:numPr>
          <w:ilvl w:val="0"/>
          <w:numId w:val="44"/>
        </w:numPr>
        <w:spacing w:after="120" w:line="264" w:lineRule="auto"/>
        <w:ind w:left="426" w:hanging="426"/>
        <w:jc w:val="both"/>
        <w:rPr>
          <w:rFonts w:cstheme="majorHAnsi"/>
          <w:b/>
          <w:bCs/>
          <w:color w:val="auto"/>
          <w:sz w:val="24"/>
          <w:szCs w:val="24"/>
        </w:rPr>
      </w:pPr>
      <w:bookmarkStart w:id="24" w:name="_Hlk63943334"/>
      <w:r w:rsidRPr="00FF122E">
        <w:rPr>
          <w:rFonts w:cstheme="majorHAnsi"/>
          <w:b/>
          <w:bCs/>
          <w:color w:val="auto"/>
          <w:sz w:val="24"/>
          <w:szCs w:val="24"/>
        </w:rPr>
        <w:lastRenderedPageBreak/>
        <w:t>I</w:t>
      </w:r>
      <w:r w:rsidR="00F35EB9" w:rsidRPr="00FF122E">
        <w:rPr>
          <w:rFonts w:cstheme="majorHAnsi"/>
          <w:b/>
          <w:bCs/>
          <w:color w:val="auto"/>
          <w:sz w:val="24"/>
          <w:szCs w:val="24"/>
        </w:rPr>
        <w:t>nformacje  dotyczące  przeprowadzenia  przez  wykonawcę  wizji  lokalnej  lub sprawdzenia przez niego dokumentów niezbędnych do realizacji zamówienia</w:t>
      </w:r>
    </w:p>
    <w:p w14:paraId="3112EF88" w14:textId="7A7917DE" w:rsidR="00507FFB" w:rsidRPr="00FF122E" w:rsidRDefault="00507FFB" w:rsidP="00F37803">
      <w:pPr>
        <w:spacing w:before="240" w:after="120" w:line="264" w:lineRule="auto"/>
        <w:ind w:left="426"/>
        <w:jc w:val="both"/>
        <w:rPr>
          <w:rFonts w:asciiTheme="majorHAnsi" w:hAnsiTheme="majorHAnsi" w:cstheme="majorHAnsi"/>
          <w:sz w:val="24"/>
          <w:szCs w:val="24"/>
        </w:rPr>
      </w:pPr>
      <w:bookmarkStart w:id="25" w:name="_Hlk63943344"/>
      <w:bookmarkEnd w:id="24"/>
      <w:r w:rsidRPr="00FF122E">
        <w:rPr>
          <w:rFonts w:asciiTheme="majorHAnsi" w:hAnsiTheme="majorHAnsi" w:cstheme="majorHAnsi"/>
          <w:sz w:val="24"/>
          <w:szCs w:val="24"/>
        </w:rPr>
        <w:t>Zamawiający  nie przewiduje  możliwości złożenia oferty po  odbyciu  wizji  lokalnej  lub  sprawdzeniu  dokumentów niezbędnych do realizacji zamówienia.</w:t>
      </w:r>
    </w:p>
    <w:p w14:paraId="143E810A" w14:textId="4ABF153B" w:rsidR="00F35EB9" w:rsidRPr="00FF122E" w:rsidRDefault="005A6E6B" w:rsidP="00C2556D">
      <w:pPr>
        <w:pStyle w:val="Nagwek1"/>
        <w:numPr>
          <w:ilvl w:val="0"/>
          <w:numId w:val="44"/>
        </w:numPr>
        <w:spacing w:after="120" w:line="264" w:lineRule="auto"/>
        <w:ind w:left="426" w:hanging="426"/>
        <w:jc w:val="both"/>
        <w:rPr>
          <w:rFonts w:cstheme="majorHAnsi"/>
          <w:b/>
          <w:bCs/>
          <w:color w:val="auto"/>
          <w:sz w:val="24"/>
          <w:szCs w:val="24"/>
        </w:rPr>
      </w:pPr>
      <w:bookmarkStart w:id="26" w:name="_Hlk63943402"/>
      <w:bookmarkEnd w:id="25"/>
      <w:r w:rsidRPr="00FF122E">
        <w:rPr>
          <w:rFonts w:cstheme="majorHAnsi"/>
          <w:b/>
          <w:bCs/>
          <w:color w:val="auto"/>
          <w:sz w:val="24"/>
          <w:szCs w:val="24"/>
        </w:rPr>
        <w:t>I</w:t>
      </w:r>
      <w:r w:rsidR="00F35EB9" w:rsidRPr="00FF122E">
        <w:rPr>
          <w:rFonts w:cstheme="majorHAnsi"/>
          <w:b/>
          <w:bCs/>
          <w:color w:val="auto"/>
          <w:sz w:val="24"/>
          <w:szCs w:val="24"/>
        </w:rPr>
        <w:t>nformacje dotyczące walut obcych, w jakich mogą być prowadzone rozliczenia między zamawiającym a wykonawcą, jeżeli zamawiający przewiduje rozliczenia w walutach obcych</w:t>
      </w:r>
    </w:p>
    <w:p w14:paraId="1A239359" w14:textId="5AE1A80B" w:rsidR="00095CF2" w:rsidRPr="00FF122E" w:rsidRDefault="00095CF2" w:rsidP="00BC2662">
      <w:pPr>
        <w:pStyle w:val="Akapitzlist"/>
        <w:numPr>
          <w:ilvl w:val="1"/>
          <w:numId w:val="20"/>
        </w:numPr>
        <w:spacing w:before="240" w:after="120"/>
        <w:ind w:left="1134" w:hanging="708"/>
        <w:jc w:val="both"/>
        <w:rPr>
          <w:rFonts w:asciiTheme="majorHAnsi" w:hAnsiTheme="majorHAnsi" w:cstheme="majorHAnsi"/>
          <w:sz w:val="24"/>
          <w:szCs w:val="24"/>
        </w:rPr>
      </w:pPr>
      <w:bookmarkStart w:id="27" w:name="_Hlk63943410"/>
      <w:bookmarkEnd w:id="26"/>
      <w:r w:rsidRPr="00FF122E">
        <w:rPr>
          <w:rFonts w:asciiTheme="majorHAnsi" w:hAnsiTheme="majorHAnsi" w:cstheme="majorHAnsi"/>
          <w:sz w:val="24"/>
          <w:szCs w:val="24"/>
        </w:rPr>
        <w:t>Zamawiający nie przewiduje rozliczenia w walutach obcych.</w:t>
      </w:r>
    </w:p>
    <w:p w14:paraId="144971E6" w14:textId="77777777" w:rsidR="001E20F7" w:rsidRPr="00FF122E" w:rsidRDefault="001E20F7" w:rsidP="00F37803">
      <w:pPr>
        <w:pStyle w:val="Akapitzlist"/>
        <w:spacing w:before="240" w:after="120"/>
        <w:ind w:left="1134" w:hanging="708"/>
        <w:jc w:val="both"/>
        <w:rPr>
          <w:rFonts w:asciiTheme="majorHAnsi" w:hAnsiTheme="majorHAnsi" w:cstheme="majorHAnsi"/>
          <w:sz w:val="24"/>
          <w:szCs w:val="24"/>
        </w:rPr>
      </w:pPr>
    </w:p>
    <w:p w14:paraId="0185D061" w14:textId="5DBC7420" w:rsidR="0029494A" w:rsidRPr="00FF122E" w:rsidRDefault="0029494A" w:rsidP="00BC2662">
      <w:pPr>
        <w:pStyle w:val="Akapitzlist"/>
        <w:numPr>
          <w:ilvl w:val="1"/>
          <w:numId w:val="20"/>
        </w:numPr>
        <w:suppressAutoHyphens/>
        <w:autoSpaceDE w:val="0"/>
        <w:spacing w:before="240" w:after="120" w:line="264" w:lineRule="auto"/>
        <w:ind w:left="1134" w:hanging="708"/>
        <w:jc w:val="both"/>
        <w:rPr>
          <w:rFonts w:asciiTheme="majorHAnsi" w:hAnsiTheme="majorHAnsi" w:cstheme="majorHAnsi"/>
          <w:sz w:val="24"/>
          <w:szCs w:val="24"/>
        </w:rPr>
      </w:pPr>
      <w:r w:rsidRPr="00FF122E">
        <w:rPr>
          <w:rFonts w:asciiTheme="majorHAnsi" w:hAnsiTheme="majorHAnsi" w:cstheme="majorHAnsi"/>
          <w:sz w:val="24"/>
          <w:szCs w:val="24"/>
        </w:rPr>
        <w:t xml:space="preserve">Rozliczenia między </w:t>
      </w:r>
      <w:r w:rsidR="00FE7603" w:rsidRPr="00FF122E">
        <w:rPr>
          <w:rFonts w:asciiTheme="majorHAnsi" w:hAnsiTheme="majorHAnsi" w:cstheme="majorHAnsi"/>
          <w:sz w:val="24"/>
          <w:szCs w:val="24"/>
        </w:rPr>
        <w:t>z</w:t>
      </w:r>
      <w:r w:rsidRPr="00FF122E">
        <w:rPr>
          <w:rFonts w:asciiTheme="majorHAnsi" w:hAnsiTheme="majorHAnsi" w:cstheme="majorHAnsi"/>
          <w:sz w:val="24"/>
          <w:szCs w:val="24"/>
        </w:rPr>
        <w:t>amawiającym i </w:t>
      </w:r>
      <w:r w:rsidR="00FE7603" w:rsidRPr="00FF122E">
        <w:rPr>
          <w:rFonts w:asciiTheme="majorHAnsi" w:hAnsiTheme="majorHAnsi" w:cstheme="majorHAnsi"/>
          <w:sz w:val="24"/>
          <w:szCs w:val="24"/>
        </w:rPr>
        <w:t>w</w:t>
      </w:r>
      <w:r w:rsidRPr="00FF122E">
        <w:rPr>
          <w:rFonts w:asciiTheme="majorHAnsi" w:hAnsiTheme="majorHAnsi" w:cstheme="majorHAnsi"/>
          <w:sz w:val="24"/>
          <w:szCs w:val="24"/>
        </w:rPr>
        <w:t>ykonawcą będą prowadzone wyłącznie w złotych polskich (PLN, zł).</w:t>
      </w:r>
    </w:p>
    <w:p w14:paraId="57660DF3" w14:textId="06E38217" w:rsidR="00F35EB9" w:rsidRPr="00FF122E" w:rsidRDefault="005A6E6B" w:rsidP="00C2556D">
      <w:pPr>
        <w:pStyle w:val="Nagwek1"/>
        <w:numPr>
          <w:ilvl w:val="0"/>
          <w:numId w:val="44"/>
        </w:numPr>
        <w:spacing w:after="120" w:line="264" w:lineRule="auto"/>
        <w:ind w:left="426" w:hanging="426"/>
        <w:jc w:val="both"/>
        <w:rPr>
          <w:rFonts w:cstheme="majorHAnsi"/>
          <w:b/>
          <w:bCs/>
          <w:color w:val="auto"/>
          <w:sz w:val="24"/>
          <w:szCs w:val="24"/>
        </w:rPr>
      </w:pPr>
      <w:bookmarkStart w:id="28" w:name="_Hlk63943459"/>
      <w:bookmarkEnd w:id="27"/>
      <w:r w:rsidRPr="00FF122E">
        <w:rPr>
          <w:rFonts w:cstheme="majorHAnsi"/>
          <w:b/>
          <w:bCs/>
          <w:color w:val="auto"/>
          <w:sz w:val="24"/>
          <w:szCs w:val="24"/>
        </w:rPr>
        <w:t>I</w:t>
      </w:r>
      <w:r w:rsidR="00F35EB9" w:rsidRPr="00FF122E">
        <w:rPr>
          <w:rFonts w:cstheme="majorHAnsi"/>
          <w:b/>
          <w:bCs/>
          <w:color w:val="auto"/>
          <w:sz w:val="24"/>
          <w:szCs w:val="24"/>
        </w:rPr>
        <w:t>nformacje  dotyczące  zwrotu  kosztów  udziału  w postępowaniu,  jeżeli zamawiający przewiduje ich zwrot</w:t>
      </w:r>
    </w:p>
    <w:p w14:paraId="702C405D" w14:textId="753B7430" w:rsidR="0029494A" w:rsidRPr="00FF122E" w:rsidRDefault="0029494A" w:rsidP="00F37803">
      <w:pPr>
        <w:suppressAutoHyphens/>
        <w:autoSpaceDE w:val="0"/>
        <w:spacing w:before="240" w:after="120" w:line="264" w:lineRule="auto"/>
        <w:ind w:left="426"/>
        <w:jc w:val="both"/>
        <w:rPr>
          <w:rFonts w:asciiTheme="majorHAnsi" w:hAnsiTheme="majorHAnsi" w:cstheme="majorHAnsi"/>
          <w:sz w:val="24"/>
          <w:szCs w:val="24"/>
        </w:rPr>
      </w:pPr>
      <w:bookmarkStart w:id="29" w:name="_Hlk63943466"/>
      <w:bookmarkEnd w:id="28"/>
      <w:r w:rsidRPr="00FF122E">
        <w:rPr>
          <w:rFonts w:asciiTheme="majorHAnsi" w:hAnsiTheme="majorHAnsi" w:cstheme="majorHAnsi"/>
          <w:sz w:val="24"/>
          <w:szCs w:val="24"/>
        </w:rPr>
        <w:t xml:space="preserve">Zamawiający nie przewiduje zwrotu </w:t>
      </w:r>
      <w:r w:rsidR="00095CF2" w:rsidRPr="00FF122E">
        <w:rPr>
          <w:rFonts w:asciiTheme="majorHAnsi" w:hAnsiTheme="majorHAnsi" w:cstheme="majorHAnsi"/>
          <w:sz w:val="24"/>
          <w:szCs w:val="24"/>
        </w:rPr>
        <w:t>wy</w:t>
      </w:r>
      <w:r w:rsidRPr="00FF122E">
        <w:rPr>
          <w:rFonts w:asciiTheme="majorHAnsi" w:hAnsiTheme="majorHAnsi" w:cstheme="majorHAnsi"/>
          <w:sz w:val="24"/>
          <w:szCs w:val="24"/>
        </w:rPr>
        <w:t>konawcom kosztów udziału w postępowaniu.</w:t>
      </w:r>
    </w:p>
    <w:bookmarkEnd w:id="29"/>
    <w:p w14:paraId="43176140" w14:textId="008673A1" w:rsidR="00F35EB9" w:rsidRPr="00FF122E" w:rsidRDefault="005A6E6B" w:rsidP="00C2556D">
      <w:pPr>
        <w:pStyle w:val="Nagwek1"/>
        <w:numPr>
          <w:ilvl w:val="0"/>
          <w:numId w:val="44"/>
        </w:numPr>
        <w:spacing w:after="120" w:line="264" w:lineRule="auto"/>
        <w:ind w:left="426" w:hanging="426"/>
        <w:jc w:val="both"/>
        <w:rPr>
          <w:rFonts w:cstheme="majorHAnsi"/>
          <w:b/>
          <w:bCs/>
          <w:color w:val="auto"/>
          <w:sz w:val="24"/>
          <w:szCs w:val="24"/>
        </w:rPr>
      </w:pPr>
      <w:r w:rsidRPr="00FF122E">
        <w:rPr>
          <w:rFonts w:cstheme="majorHAnsi"/>
          <w:b/>
          <w:bCs/>
          <w:color w:val="auto"/>
          <w:sz w:val="24"/>
          <w:szCs w:val="24"/>
        </w:rPr>
        <w:t>I</w:t>
      </w:r>
      <w:r w:rsidR="00F35EB9" w:rsidRPr="00FF122E">
        <w:rPr>
          <w:rFonts w:cstheme="majorHAnsi"/>
          <w:b/>
          <w:bCs/>
          <w:color w:val="auto"/>
          <w:sz w:val="24"/>
          <w:szCs w:val="24"/>
        </w:rPr>
        <w:t>nformację o obowiązku osobistego wykonania przez wykonawcę kluczowych zadań</w:t>
      </w:r>
    </w:p>
    <w:p w14:paraId="0CBDA062" w14:textId="79F6E968" w:rsidR="005979E5" w:rsidRPr="00FF122E" w:rsidRDefault="005979E5" w:rsidP="00F37803">
      <w:pPr>
        <w:spacing w:before="240" w:after="120" w:line="264" w:lineRule="auto"/>
        <w:ind w:left="426"/>
        <w:jc w:val="both"/>
        <w:rPr>
          <w:rFonts w:asciiTheme="majorHAnsi" w:hAnsiTheme="majorHAnsi" w:cstheme="majorHAnsi"/>
          <w:sz w:val="24"/>
          <w:szCs w:val="24"/>
        </w:rPr>
      </w:pPr>
      <w:r w:rsidRPr="00FF122E">
        <w:rPr>
          <w:rFonts w:asciiTheme="majorHAnsi" w:hAnsiTheme="majorHAnsi" w:cstheme="majorHAnsi"/>
          <w:sz w:val="24"/>
          <w:szCs w:val="24"/>
        </w:rPr>
        <w:t>Zamawiający</w:t>
      </w:r>
      <w:r w:rsidR="00CE0E07" w:rsidRPr="00FF122E">
        <w:rPr>
          <w:rFonts w:asciiTheme="majorHAnsi" w:hAnsiTheme="majorHAnsi" w:cstheme="majorHAnsi"/>
          <w:sz w:val="24"/>
          <w:szCs w:val="24"/>
        </w:rPr>
        <w:t xml:space="preserve"> nie</w:t>
      </w:r>
      <w:r w:rsidR="000F78E8" w:rsidRPr="00FF122E">
        <w:rPr>
          <w:rFonts w:asciiTheme="majorHAnsi" w:hAnsiTheme="majorHAnsi" w:cstheme="majorHAnsi"/>
          <w:sz w:val="24"/>
          <w:szCs w:val="24"/>
        </w:rPr>
        <w:t xml:space="preserve"> </w:t>
      </w:r>
      <w:r w:rsidRPr="00FF122E">
        <w:rPr>
          <w:rFonts w:asciiTheme="majorHAnsi" w:hAnsiTheme="majorHAnsi" w:cstheme="majorHAnsi"/>
          <w:sz w:val="24"/>
          <w:szCs w:val="24"/>
        </w:rPr>
        <w:t>zastrzega obowiąz</w:t>
      </w:r>
      <w:r w:rsidR="00CE0E07" w:rsidRPr="00FF122E">
        <w:rPr>
          <w:rFonts w:asciiTheme="majorHAnsi" w:hAnsiTheme="majorHAnsi" w:cstheme="majorHAnsi"/>
          <w:sz w:val="24"/>
          <w:szCs w:val="24"/>
        </w:rPr>
        <w:t>ku</w:t>
      </w:r>
      <w:r w:rsidR="005E75A1" w:rsidRPr="00FF122E">
        <w:rPr>
          <w:rFonts w:asciiTheme="majorHAnsi" w:hAnsiTheme="majorHAnsi" w:cstheme="majorHAnsi"/>
          <w:sz w:val="24"/>
          <w:szCs w:val="24"/>
        </w:rPr>
        <w:t xml:space="preserve"> </w:t>
      </w:r>
      <w:r w:rsidRPr="00FF122E">
        <w:rPr>
          <w:rFonts w:asciiTheme="majorHAnsi" w:hAnsiTheme="majorHAnsi" w:cstheme="majorHAnsi"/>
          <w:sz w:val="24"/>
          <w:szCs w:val="24"/>
        </w:rPr>
        <w:t>osobistego wykonania przez Wykonawcę</w:t>
      </w:r>
      <w:r w:rsidR="005E75A1" w:rsidRPr="00FF122E">
        <w:rPr>
          <w:rFonts w:asciiTheme="majorHAnsi" w:hAnsiTheme="majorHAnsi" w:cstheme="majorHAnsi"/>
          <w:sz w:val="24"/>
          <w:szCs w:val="24"/>
        </w:rPr>
        <w:t xml:space="preserve"> </w:t>
      </w:r>
      <w:r w:rsidRPr="00FF122E">
        <w:rPr>
          <w:rFonts w:asciiTheme="majorHAnsi" w:hAnsiTheme="majorHAnsi" w:cstheme="majorHAnsi"/>
          <w:sz w:val="24"/>
          <w:szCs w:val="24"/>
        </w:rPr>
        <w:t>kluczowych zadań</w:t>
      </w:r>
      <w:r w:rsidR="00CE0E07" w:rsidRPr="00FF122E">
        <w:rPr>
          <w:rFonts w:asciiTheme="majorHAnsi" w:hAnsiTheme="majorHAnsi" w:cstheme="majorHAnsi"/>
          <w:sz w:val="24"/>
          <w:szCs w:val="24"/>
        </w:rPr>
        <w:t>.</w:t>
      </w:r>
    </w:p>
    <w:p w14:paraId="29868CF2" w14:textId="559243EC" w:rsidR="005A6E6B" w:rsidRPr="00FF122E" w:rsidRDefault="005A6E6B" w:rsidP="00C2556D">
      <w:pPr>
        <w:pStyle w:val="Nagwek1"/>
        <w:numPr>
          <w:ilvl w:val="0"/>
          <w:numId w:val="44"/>
        </w:numPr>
        <w:spacing w:after="120" w:line="264" w:lineRule="auto"/>
        <w:ind w:left="426" w:hanging="426"/>
        <w:jc w:val="both"/>
        <w:rPr>
          <w:rFonts w:cstheme="majorHAnsi"/>
          <w:b/>
          <w:bCs/>
          <w:color w:val="auto"/>
          <w:sz w:val="24"/>
          <w:szCs w:val="24"/>
        </w:rPr>
      </w:pPr>
      <w:bookmarkStart w:id="30" w:name="_Hlk63943485"/>
      <w:r w:rsidRPr="00FF122E">
        <w:rPr>
          <w:rFonts w:cstheme="majorHAnsi"/>
          <w:b/>
          <w:bCs/>
          <w:color w:val="auto"/>
          <w:sz w:val="24"/>
          <w:szCs w:val="24"/>
        </w:rPr>
        <w:t>I</w:t>
      </w:r>
      <w:r w:rsidR="00F35EB9" w:rsidRPr="00FF122E">
        <w:rPr>
          <w:rFonts w:cstheme="majorHAnsi"/>
          <w:b/>
          <w:bCs/>
          <w:color w:val="auto"/>
          <w:sz w:val="24"/>
          <w:szCs w:val="24"/>
        </w:rPr>
        <w:t>nformację</w:t>
      </w:r>
      <w:r w:rsidR="001F1697" w:rsidRPr="00FF122E">
        <w:rPr>
          <w:rFonts w:cstheme="majorHAnsi"/>
          <w:b/>
          <w:bCs/>
          <w:color w:val="auto"/>
          <w:sz w:val="24"/>
          <w:szCs w:val="24"/>
        </w:rPr>
        <w:t xml:space="preserve"> </w:t>
      </w:r>
      <w:r w:rsidR="00F35EB9" w:rsidRPr="00FF122E">
        <w:rPr>
          <w:rFonts w:cstheme="majorHAnsi"/>
          <w:b/>
          <w:bCs/>
          <w:color w:val="auto"/>
          <w:sz w:val="24"/>
          <w:szCs w:val="24"/>
        </w:rPr>
        <w:t>o przewidywanym wyborze najkorzystniejszej oferty z zastosowaniem  aukcji  elektronicznej</w:t>
      </w:r>
    </w:p>
    <w:p w14:paraId="47B40EA1" w14:textId="4D7699E9" w:rsidR="005979E5" w:rsidRPr="00FF122E" w:rsidRDefault="005979E5" w:rsidP="00F37803">
      <w:pPr>
        <w:spacing w:before="240" w:after="120" w:line="264" w:lineRule="auto"/>
        <w:ind w:left="426"/>
        <w:jc w:val="both"/>
        <w:rPr>
          <w:rFonts w:asciiTheme="majorHAnsi" w:hAnsiTheme="majorHAnsi" w:cstheme="majorHAnsi"/>
          <w:sz w:val="24"/>
          <w:szCs w:val="24"/>
        </w:rPr>
      </w:pPr>
      <w:bookmarkStart w:id="31" w:name="_Hlk63943494"/>
      <w:bookmarkEnd w:id="30"/>
      <w:r w:rsidRPr="00FF122E">
        <w:rPr>
          <w:rFonts w:asciiTheme="majorHAnsi" w:hAnsiTheme="majorHAnsi" w:cstheme="majorHAnsi"/>
          <w:sz w:val="24"/>
          <w:szCs w:val="24"/>
        </w:rPr>
        <w:t>Zamawiający nie przewiduje aukcji elektronicznej.</w:t>
      </w:r>
    </w:p>
    <w:p w14:paraId="29F95CD6" w14:textId="77777777" w:rsidR="005A6E6B" w:rsidRPr="00FF122E" w:rsidRDefault="005A6E6B" w:rsidP="00C2556D">
      <w:pPr>
        <w:pStyle w:val="Nagwek1"/>
        <w:numPr>
          <w:ilvl w:val="0"/>
          <w:numId w:val="44"/>
        </w:numPr>
        <w:spacing w:after="120" w:line="264" w:lineRule="auto"/>
        <w:ind w:left="426" w:hanging="426"/>
        <w:jc w:val="both"/>
        <w:rPr>
          <w:rFonts w:cstheme="majorHAnsi"/>
          <w:b/>
          <w:bCs/>
          <w:color w:val="auto"/>
          <w:sz w:val="24"/>
          <w:szCs w:val="24"/>
        </w:rPr>
      </w:pPr>
      <w:bookmarkStart w:id="32" w:name="_Hlk63943509"/>
      <w:bookmarkEnd w:id="31"/>
      <w:r w:rsidRPr="00FF122E">
        <w:rPr>
          <w:rFonts w:cstheme="majorHAnsi"/>
          <w:b/>
          <w:bCs/>
          <w:color w:val="auto"/>
          <w:sz w:val="24"/>
          <w:szCs w:val="24"/>
        </w:rPr>
        <w:t>W</w:t>
      </w:r>
      <w:r w:rsidR="00F35EB9" w:rsidRPr="00FF122E">
        <w:rPr>
          <w:rFonts w:cstheme="majorHAnsi"/>
          <w:b/>
          <w:bCs/>
          <w:color w:val="auto"/>
          <w:sz w:val="24"/>
          <w:szCs w:val="24"/>
        </w:rPr>
        <w:t>ymóg lub możliwość złożenia ofert w postaci katalogów elektronicznych lub dołączenia katalogów elektronicznych do oferty</w:t>
      </w:r>
      <w:r w:rsidRPr="00FF122E">
        <w:rPr>
          <w:rFonts w:cstheme="majorHAnsi"/>
          <w:b/>
          <w:bCs/>
          <w:color w:val="auto"/>
          <w:sz w:val="24"/>
          <w:szCs w:val="24"/>
        </w:rPr>
        <w:t xml:space="preserve"> </w:t>
      </w:r>
    </w:p>
    <w:p w14:paraId="21026EB2" w14:textId="3FBBC8E0" w:rsidR="005A6E6B" w:rsidRPr="00FF122E" w:rsidRDefault="005A6E6B" w:rsidP="00F37803">
      <w:pPr>
        <w:spacing w:before="240" w:after="120" w:line="264" w:lineRule="auto"/>
        <w:ind w:left="426"/>
        <w:jc w:val="both"/>
        <w:rPr>
          <w:rFonts w:asciiTheme="majorHAnsi" w:hAnsiTheme="majorHAnsi" w:cstheme="majorHAnsi"/>
          <w:sz w:val="24"/>
          <w:szCs w:val="24"/>
        </w:rPr>
      </w:pPr>
      <w:bookmarkStart w:id="33" w:name="_Hlk63943518"/>
      <w:bookmarkEnd w:id="32"/>
      <w:r w:rsidRPr="00FF122E">
        <w:rPr>
          <w:rFonts w:asciiTheme="majorHAnsi" w:hAnsiTheme="majorHAnsi" w:cstheme="majorHAnsi"/>
          <w:sz w:val="24"/>
          <w:szCs w:val="24"/>
        </w:rPr>
        <w:t>Zamawiający nie wymaga złożenia ofert w postaci katalogów elektronicznych lub dołączenia katalogów elektronicznych.</w:t>
      </w:r>
    </w:p>
    <w:bookmarkEnd w:id="33"/>
    <w:p w14:paraId="08F44729" w14:textId="7EEDD5DC" w:rsidR="005A6E6B" w:rsidRPr="00FF122E" w:rsidRDefault="005A6E6B" w:rsidP="00C2556D">
      <w:pPr>
        <w:pStyle w:val="Nagwek1"/>
        <w:numPr>
          <w:ilvl w:val="0"/>
          <w:numId w:val="44"/>
        </w:numPr>
        <w:spacing w:after="120" w:line="264" w:lineRule="auto"/>
        <w:ind w:left="426" w:hanging="426"/>
        <w:jc w:val="both"/>
        <w:rPr>
          <w:rFonts w:cstheme="majorHAnsi"/>
          <w:b/>
          <w:bCs/>
          <w:color w:val="auto"/>
          <w:sz w:val="24"/>
          <w:szCs w:val="24"/>
        </w:rPr>
      </w:pPr>
      <w:r w:rsidRPr="00FF122E">
        <w:rPr>
          <w:rFonts w:cstheme="majorHAnsi"/>
          <w:b/>
          <w:bCs/>
          <w:color w:val="auto"/>
          <w:sz w:val="24"/>
          <w:szCs w:val="24"/>
        </w:rPr>
        <w:t>I</w:t>
      </w:r>
      <w:r w:rsidR="00F35EB9" w:rsidRPr="00FF122E">
        <w:rPr>
          <w:rFonts w:cstheme="majorHAnsi"/>
          <w:b/>
          <w:bCs/>
          <w:color w:val="auto"/>
          <w:sz w:val="24"/>
          <w:szCs w:val="24"/>
        </w:rPr>
        <w:t>nformacje  dotyczące  zabezpieczenia  należytego  wykonania  umowy</w:t>
      </w:r>
    </w:p>
    <w:p w14:paraId="1BF5E62E" w14:textId="27641E66" w:rsidR="005979E5" w:rsidRPr="00FF122E" w:rsidRDefault="005979E5" w:rsidP="00E06F50">
      <w:pPr>
        <w:tabs>
          <w:tab w:val="left" w:pos="426"/>
        </w:tabs>
        <w:spacing w:after="0" w:line="264" w:lineRule="auto"/>
        <w:ind w:left="426"/>
        <w:jc w:val="both"/>
        <w:rPr>
          <w:rFonts w:asciiTheme="majorHAnsi" w:hAnsiTheme="majorHAnsi" w:cstheme="majorHAnsi"/>
          <w:sz w:val="24"/>
          <w:szCs w:val="24"/>
        </w:rPr>
      </w:pPr>
      <w:r w:rsidRPr="00FF122E">
        <w:rPr>
          <w:rFonts w:asciiTheme="majorHAnsi" w:hAnsiTheme="majorHAnsi" w:cstheme="majorHAnsi"/>
          <w:sz w:val="24"/>
          <w:szCs w:val="24"/>
        </w:rPr>
        <w:t>Zamawiający nie przewiduje  zabezpieczenia należytego wykonania umowy</w:t>
      </w:r>
      <w:r w:rsidR="00507FFB" w:rsidRPr="00FF122E">
        <w:rPr>
          <w:rFonts w:asciiTheme="majorHAnsi" w:hAnsiTheme="majorHAnsi" w:cstheme="majorHAnsi"/>
          <w:sz w:val="24"/>
          <w:szCs w:val="24"/>
        </w:rPr>
        <w:t>.</w:t>
      </w:r>
    </w:p>
    <w:p w14:paraId="39D584DF" w14:textId="6F2469F5" w:rsidR="00EB0A64" w:rsidRPr="00FF122E" w:rsidRDefault="00EB0A64" w:rsidP="00BC2662">
      <w:pPr>
        <w:pStyle w:val="Nagwek1"/>
        <w:numPr>
          <w:ilvl w:val="0"/>
          <w:numId w:val="21"/>
        </w:numPr>
        <w:spacing w:after="120" w:line="264" w:lineRule="auto"/>
        <w:jc w:val="both"/>
        <w:rPr>
          <w:rFonts w:eastAsia="Times New Roman" w:cstheme="majorHAnsi"/>
          <w:b/>
          <w:bCs/>
          <w:color w:val="auto"/>
          <w:sz w:val="24"/>
          <w:szCs w:val="24"/>
          <w:lang w:eastAsia="pl-PL"/>
        </w:rPr>
      </w:pPr>
      <w:bookmarkStart w:id="34" w:name="_Hlk63943533"/>
      <w:r w:rsidRPr="00FF122E">
        <w:rPr>
          <w:rFonts w:eastAsia="Times New Roman" w:cstheme="majorHAnsi"/>
          <w:b/>
          <w:bCs/>
          <w:color w:val="auto"/>
          <w:sz w:val="24"/>
          <w:szCs w:val="24"/>
          <w:lang w:eastAsia="pl-PL"/>
        </w:rPr>
        <w:t>Umowa ramowa</w:t>
      </w:r>
    </w:p>
    <w:p w14:paraId="6301D6E2" w14:textId="57D9FE0E" w:rsidR="00571DE6" w:rsidRPr="00FF122E" w:rsidRDefault="00571DE6" w:rsidP="00571DE6">
      <w:pPr>
        <w:ind w:left="567" w:hanging="141"/>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nie przewiduje  zawarcia umowy ramowej.</w:t>
      </w:r>
    </w:p>
    <w:p w14:paraId="6001B6CE" w14:textId="77777777" w:rsidR="00EB0A64" w:rsidRPr="008E3E91" w:rsidRDefault="00EB0A64" w:rsidP="00BC2662">
      <w:pPr>
        <w:pStyle w:val="Nagwek1"/>
        <w:numPr>
          <w:ilvl w:val="0"/>
          <w:numId w:val="21"/>
        </w:numPr>
        <w:spacing w:after="120" w:line="264" w:lineRule="auto"/>
        <w:jc w:val="both"/>
        <w:rPr>
          <w:rFonts w:eastAsia="Times New Roman" w:cstheme="majorHAnsi"/>
          <w:b/>
          <w:bCs/>
          <w:color w:val="auto"/>
          <w:sz w:val="24"/>
          <w:szCs w:val="24"/>
          <w:lang w:eastAsia="pl-PL"/>
        </w:rPr>
      </w:pPr>
      <w:r w:rsidRPr="008E3E91">
        <w:rPr>
          <w:rFonts w:eastAsia="Times New Roman" w:cstheme="majorHAnsi"/>
          <w:b/>
          <w:bCs/>
          <w:color w:val="auto"/>
          <w:sz w:val="24"/>
          <w:szCs w:val="24"/>
          <w:lang w:eastAsia="pl-PL"/>
        </w:rPr>
        <w:t>Warunek ubiegania się o zamówienie wyłącznie wykonawców mających zakładu  pracy  chronionej,  spółdzielnie  socjalne  oraz  inni  wykonawcy na podstawie art. 94 ust. 1 ustawy Pzp</w:t>
      </w:r>
    </w:p>
    <w:p w14:paraId="3CCEEDAE" w14:textId="77777777" w:rsidR="00EB0A64" w:rsidRPr="00FF122E" w:rsidRDefault="00EB0A64" w:rsidP="00EB0A64">
      <w:pPr>
        <w:rPr>
          <w:rFonts w:asciiTheme="majorHAnsi" w:hAnsiTheme="majorHAnsi" w:cstheme="majorHAnsi"/>
          <w:sz w:val="24"/>
          <w:szCs w:val="24"/>
          <w:lang w:eastAsia="pl-PL"/>
        </w:rPr>
      </w:pPr>
      <w:r w:rsidRPr="008E3E91">
        <w:rPr>
          <w:rFonts w:asciiTheme="majorHAnsi" w:hAnsiTheme="majorHAnsi" w:cstheme="majorHAnsi"/>
          <w:sz w:val="24"/>
          <w:szCs w:val="24"/>
          <w:lang w:eastAsia="pl-PL"/>
        </w:rPr>
        <w:t xml:space="preserve">         Zamawiający nie zastrzega powyższego warunku.</w:t>
      </w:r>
    </w:p>
    <w:p w14:paraId="6980F4D0" w14:textId="534AF837" w:rsidR="00EB0A64" w:rsidRPr="00FF122E" w:rsidRDefault="008B290D" w:rsidP="00BD3F7E">
      <w:pPr>
        <w:pStyle w:val="Nagwek1"/>
        <w:numPr>
          <w:ilvl w:val="0"/>
          <w:numId w:val="21"/>
        </w:numPr>
        <w:spacing w:before="120" w:after="120" w:line="264" w:lineRule="auto"/>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lastRenderedPageBreak/>
        <w:t xml:space="preserve">Wymagania w zakresie </w:t>
      </w:r>
      <w:r w:rsidR="00EB0A64" w:rsidRPr="00FF122E">
        <w:rPr>
          <w:rFonts w:eastAsia="Times New Roman" w:cstheme="majorHAnsi"/>
          <w:b/>
          <w:bCs/>
          <w:color w:val="auto"/>
          <w:sz w:val="24"/>
          <w:szCs w:val="24"/>
          <w:lang w:eastAsia="pl-PL"/>
        </w:rPr>
        <w:t xml:space="preserve"> art. 96 ust. 2 pkt 2 P</w:t>
      </w:r>
      <w:r w:rsidR="00AB038D" w:rsidRPr="00FF122E">
        <w:rPr>
          <w:rFonts w:eastAsia="Times New Roman" w:cstheme="majorHAnsi"/>
          <w:b/>
          <w:bCs/>
          <w:color w:val="auto"/>
          <w:sz w:val="24"/>
          <w:szCs w:val="24"/>
          <w:lang w:eastAsia="pl-PL"/>
        </w:rPr>
        <w:t>zp</w:t>
      </w:r>
    </w:p>
    <w:p w14:paraId="7E2139EE" w14:textId="569ECDE7" w:rsidR="008B290D" w:rsidRPr="00FF122E" w:rsidRDefault="008B290D" w:rsidP="00BD3F7E">
      <w:pPr>
        <w:spacing w:before="120" w:after="120" w:line="264" w:lineRule="auto"/>
        <w:ind w:left="426"/>
        <w:rPr>
          <w:rFonts w:asciiTheme="majorHAnsi" w:hAnsiTheme="majorHAnsi" w:cstheme="majorHAnsi"/>
          <w:sz w:val="24"/>
          <w:szCs w:val="24"/>
          <w:lang w:eastAsia="pl-PL"/>
        </w:rPr>
      </w:pPr>
      <w:r w:rsidRPr="00FF122E">
        <w:rPr>
          <w:rFonts w:asciiTheme="majorHAnsi" w:hAnsiTheme="majorHAnsi" w:cstheme="majorHAnsi"/>
          <w:sz w:val="24"/>
          <w:szCs w:val="24"/>
          <w:lang w:eastAsia="pl-PL"/>
        </w:rPr>
        <w:t>Zamawiający nie przewiduje wymagań wynikających z zapisu art. 96 ust. 2 pkt 2 Pzp.</w:t>
      </w:r>
    </w:p>
    <w:p w14:paraId="254DEC30" w14:textId="77777777" w:rsidR="002C3432" w:rsidRPr="00FF122E" w:rsidRDefault="002C3432" w:rsidP="002C3432">
      <w:pPr>
        <w:spacing w:after="0" w:line="264" w:lineRule="auto"/>
        <w:ind w:left="426"/>
        <w:rPr>
          <w:rFonts w:asciiTheme="majorHAnsi" w:hAnsiTheme="majorHAnsi" w:cstheme="majorHAnsi"/>
          <w:sz w:val="24"/>
          <w:szCs w:val="24"/>
          <w:lang w:eastAsia="pl-PL"/>
        </w:rPr>
      </w:pPr>
    </w:p>
    <w:p w14:paraId="02691683" w14:textId="5CA08FE4" w:rsidR="003C6D50" w:rsidRPr="00FF122E" w:rsidRDefault="003C6D50" w:rsidP="00BD3F7E">
      <w:pPr>
        <w:pStyle w:val="Nagwek1"/>
        <w:numPr>
          <w:ilvl w:val="0"/>
          <w:numId w:val="24"/>
        </w:numPr>
        <w:spacing w:before="120" w:after="120" w:line="264" w:lineRule="auto"/>
        <w:jc w:val="both"/>
        <w:rPr>
          <w:rFonts w:cstheme="majorHAnsi"/>
          <w:b/>
          <w:bCs/>
          <w:color w:val="auto"/>
          <w:sz w:val="24"/>
          <w:szCs w:val="24"/>
        </w:rPr>
      </w:pPr>
      <w:r w:rsidRPr="00FF122E">
        <w:rPr>
          <w:rFonts w:cstheme="majorHAnsi"/>
          <w:b/>
          <w:bCs/>
          <w:color w:val="auto"/>
          <w:sz w:val="24"/>
          <w:szCs w:val="24"/>
        </w:rPr>
        <w:t>Zamówienia, o których mowa w art. 214 ust. 1 pkt 8)</w:t>
      </w:r>
    </w:p>
    <w:p w14:paraId="7E8BCFDE" w14:textId="64722777" w:rsidR="003C6D50" w:rsidRPr="00FF122E" w:rsidRDefault="003C6D50" w:rsidP="00BD3F7E">
      <w:pPr>
        <w:spacing w:before="120" w:after="120" w:line="264" w:lineRule="auto"/>
        <w:ind w:left="426"/>
        <w:jc w:val="both"/>
        <w:rPr>
          <w:rFonts w:asciiTheme="majorHAnsi" w:hAnsiTheme="majorHAnsi" w:cstheme="majorHAnsi"/>
          <w:sz w:val="24"/>
          <w:szCs w:val="24"/>
        </w:rPr>
      </w:pPr>
      <w:bookmarkStart w:id="35" w:name="_Hlk63943541"/>
      <w:bookmarkEnd w:id="34"/>
      <w:r w:rsidRPr="00FF122E">
        <w:rPr>
          <w:rFonts w:asciiTheme="majorHAnsi" w:hAnsiTheme="majorHAnsi" w:cstheme="majorHAnsi"/>
          <w:sz w:val="24"/>
          <w:szCs w:val="24"/>
        </w:rPr>
        <w:t>Zamawiający nie przewiduje udzielenia zamówień, o których mowa w art. 214 ust. 1 pkt 8) ustawy Pzp.</w:t>
      </w:r>
    </w:p>
    <w:p w14:paraId="0A60F040" w14:textId="77777777" w:rsidR="002C3432" w:rsidRPr="00FF122E" w:rsidRDefault="002C3432" w:rsidP="002C3432">
      <w:pPr>
        <w:spacing w:after="0" w:line="264" w:lineRule="auto"/>
        <w:ind w:left="426"/>
        <w:jc w:val="both"/>
        <w:rPr>
          <w:rFonts w:asciiTheme="majorHAnsi" w:hAnsiTheme="majorHAnsi" w:cstheme="majorHAnsi"/>
          <w:sz w:val="24"/>
          <w:szCs w:val="24"/>
        </w:rPr>
      </w:pPr>
    </w:p>
    <w:bookmarkEnd w:id="35"/>
    <w:p w14:paraId="508A1CB9" w14:textId="52EA526E" w:rsidR="00A34559" w:rsidRPr="00FF122E" w:rsidRDefault="00A34559" w:rsidP="00BD3F7E">
      <w:pPr>
        <w:pStyle w:val="Nagwek1"/>
        <w:numPr>
          <w:ilvl w:val="0"/>
          <w:numId w:val="45"/>
        </w:numPr>
        <w:spacing w:before="120" w:line="264" w:lineRule="auto"/>
        <w:jc w:val="both"/>
        <w:rPr>
          <w:rFonts w:cstheme="majorHAnsi"/>
          <w:b/>
          <w:bCs/>
          <w:color w:val="auto"/>
          <w:sz w:val="24"/>
          <w:szCs w:val="24"/>
        </w:rPr>
      </w:pPr>
      <w:r w:rsidRPr="00FF122E">
        <w:rPr>
          <w:rFonts w:cstheme="majorHAnsi"/>
          <w:b/>
          <w:bCs/>
          <w:color w:val="auto"/>
          <w:sz w:val="24"/>
          <w:szCs w:val="24"/>
        </w:rPr>
        <w:t>Projektowane postanowienia umowy w sprawie zamówienia publicznego, które zostaną wprowadzone do treści tej umowy</w:t>
      </w:r>
    </w:p>
    <w:p w14:paraId="18606283" w14:textId="3A073FF5" w:rsidR="00A34559" w:rsidRPr="00FF122E" w:rsidRDefault="008B290D" w:rsidP="00BD3F7E">
      <w:pPr>
        <w:pStyle w:val="Akapitzlist"/>
        <w:numPr>
          <w:ilvl w:val="0"/>
          <w:numId w:val="34"/>
        </w:numPr>
        <w:spacing w:before="120" w:after="0"/>
        <w:ind w:hanging="720"/>
        <w:jc w:val="both"/>
        <w:rPr>
          <w:rFonts w:asciiTheme="majorHAnsi" w:hAnsiTheme="majorHAnsi" w:cstheme="majorHAnsi"/>
          <w:sz w:val="24"/>
          <w:szCs w:val="24"/>
        </w:rPr>
      </w:pPr>
      <w:r w:rsidRPr="00FF122E">
        <w:rPr>
          <w:rFonts w:asciiTheme="majorHAnsi" w:hAnsiTheme="majorHAnsi" w:cstheme="majorHAnsi"/>
          <w:sz w:val="24"/>
          <w:szCs w:val="24"/>
        </w:rPr>
        <w:t xml:space="preserve">Projektowane </w:t>
      </w:r>
      <w:r w:rsidR="00A34559" w:rsidRPr="00FF122E">
        <w:rPr>
          <w:rFonts w:asciiTheme="majorHAnsi" w:hAnsiTheme="majorHAnsi" w:cstheme="majorHAnsi"/>
          <w:sz w:val="24"/>
          <w:szCs w:val="24"/>
        </w:rPr>
        <w:t xml:space="preserve"> postanowienia, które zostaną wprowadzone do treści zawieranej umowy są zawarte w projektowanych postanowieniach  umowy  stanowiącym załącznik nr </w:t>
      </w:r>
      <w:r w:rsidR="001F4AA4" w:rsidRPr="00FF122E">
        <w:rPr>
          <w:rFonts w:asciiTheme="majorHAnsi" w:hAnsiTheme="majorHAnsi" w:cstheme="majorHAnsi"/>
          <w:sz w:val="24"/>
          <w:szCs w:val="24"/>
        </w:rPr>
        <w:t>2</w:t>
      </w:r>
      <w:r w:rsidR="00A34559" w:rsidRPr="00FF122E">
        <w:rPr>
          <w:rFonts w:asciiTheme="majorHAnsi" w:hAnsiTheme="majorHAnsi" w:cstheme="majorHAnsi"/>
          <w:sz w:val="24"/>
          <w:szCs w:val="24"/>
        </w:rPr>
        <w:t xml:space="preserve"> do SWZ.</w:t>
      </w:r>
    </w:p>
    <w:p w14:paraId="75D4231A" w14:textId="77777777" w:rsidR="008B290D" w:rsidRPr="00FF122E" w:rsidRDefault="008B290D" w:rsidP="008B290D">
      <w:pPr>
        <w:pStyle w:val="Akapitzlist"/>
        <w:spacing w:after="0"/>
        <w:ind w:left="1146"/>
        <w:jc w:val="both"/>
        <w:rPr>
          <w:rFonts w:asciiTheme="majorHAnsi" w:hAnsiTheme="majorHAnsi" w:cstheme="majorHAnsi"/>
          <w:sz w:val="24"/>
          <w:szCs w:val="24"/>
        </w:rPr>
      </w:pPr>
    </w:p>
    <w:p w14:paraId="683C66E9" w14:textId="410CDF4A" w:rsidR="00882C31" w:rsidRPr="00FF122E" w:rsidRDefault="00485539" w:rsidP="00BC2662">
      <w:pPr>
        <w:pStyle w:val="Akapitzlist"/>
        <w:numPr>
          <w:ilvl w:val="0"/>
          <w:numId w:val="34"/>
        </w:numPr>
        <w:spacing w:after="0"/>
        <w:ind w:hanging="720"/>
        <w:jc w:val="both"/>
        <w:rPr>
          <w:rFonts w:asciiTheme="majorHAnsi" w:hAnsiTheme="majorHAnsi" w:cstheme="majorHAnsi"/>
          <w:sz w:val="24"/>
          <w:szCs w:val="24"/>
        </w:rPr>
      </w:pPr>
      <w:r w:rsidRPr="00FF122E">
        <w:rPr>
          <w:rFonts w:asciiTheme="majorHAnsi" w:hAnsiTheme="majorHAnsi" w:cstheme="majorHAnsi"/>
          <w:sz w:val="24"/>
          <w:szCs w:val="24"/>
        </w:rPr>
        <w:t xml:space="preserve">Zamawiający przewiduje możliwość dokonania zamian w umowie na zasadach określonych w projekcie umowy stanowiącym załącznik </w:t>
      </w:r>
      <w:r w:rsidR="002C3432" w:rsidRPr="00FF122E">
        <w:rPr>
          <w:rFonts w:asciiTheme="majorHAnsi" w:hAnsiTheme="majorHAnsi" w:cstheme="majorHAnsi"/>
          <w:sz w:val="24"/>
          <w:szCs w:val="24"/>
        </w:rPr>
        <w:t>n</w:t>
      </w:r>
      <w:r w:rsidRPr="00FF122E">
        <w:rPr>
          <w:rFonts w:asciiTheme="majorHAnsi" w:hAnsiTheme="majorHAnsi" w:cstheme="majorHAnsi"/>
          <w:sz w:val="24"/>
          <w:szCs w:val="24"/>
        </w:rPr>
        <w:t xml:space="preserve">r </w:t>
      </w:r>
      <w:r w:rsidR="001F4AA4" w:rsidRPr="00FF122E">
        <w:rPr>
          <w:rFonts w:asciiTheme="majorHAnsi" w:hAnsiTheme="majorHAnsi" w:cstheme="majorHAnsi"/>
          <w:sz w:val="24"/>
          <w:szCs w:val="24"/>
        </w:rPr>
        <w:t>2</w:t>
      </w:r>
      <w:r w:rsidRPr="00FF122E">
        <w:rPr>
          <w:rFonts w:asciiTheme="majorHAnsi" w:hAnsiTheme="majorHAnsi" w:cstheme="majorHAnsi"/>
          <w:sz w:val="24"/>
          <w:szCs w:val="24"/>
        </w:rPr>
        <w:t xml:space="preserve"> do SWZ.</w:t>
      </w:r>
    </w:p>
    <w:p w14:paraId="6B3C110E" w14:textId="134914D1" w:rsidR="005979E5" w:rsidRPr="00FF122E" w:rsidRDefault="005979E5" w:rsidP="006217B2">
      <w:pPr>
        <w:pStyle w:val="Nagwek1"/>
        <w:numPr>
          <w:ilvl w:val="0"/>
          <w:numId w:val="45"/>
        </w:numPr>
        <w:spacing w:after="120" w:line="264" w:lineRule="auto"/>
        <w:ind w:left="426" w:hanging="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Informacje o formalnościach, jakie muszą zostać dopełnione po wyborze oferty w celu zawarcia umowy w sprawie zamówienia publicznego</w:t>
      </w:r>
    </w:p>
    <w:p w14:paraId="7F48C05D" w14:textId="4B645E83" w:rsidR="00095CF2" w:rsidRPr="00FF122E" w:rsidRDefault="003B0EDB" w:rsidP="00BC2662">
      <w:pPr>
        <w:pStyle w:val="Akapitzlist"/>
        <w:numPr>
          <w:ilvl w:val="1"/>
          <w:numId w:val="25"/>
        </w:numPr>
        <w:spacing w:after="0"/>
        <w:ind w:left="993" w:hanging="567"/>
        <w:jc w:val="both"/>
        <w:rPr>
          <w:rFonts w:asciiTheme="majorHAnsi" w:hAnsiTheme="majorHAnsi" w:cstheme="majorHAnsi"/>
          <w:sz w:val="24"/>
          <w:szCs w:val="24"/>
          <w:lang w:eastAsia="pl-PL"/>
        </w:rPr>
      </w:pPr>
      <w:bookmarkStart w:id="36" w:name="_Hlk62207040"/>
      <w:r w:rsidRPr="00FF122E">
        <w:rPr>
          <w:rFonts w:asciiTheme="majorHAnsi" w:hAnsiTheme="majorHAnsi" w:cstheme="majorHAnsi"/>
          <w:sz w:val="24"/>
          <w:szCs w:val="24"/>
          <w:lang w:eastAsia="pl-PL"/>
        </w:rPr>
        <w:t>Niezwłocznie po wyborze najkorzystniejszej oferty zamawiający informuje równocześnie wykonawców, którzy złożyli oferty, o:</w:t>
      </w:r>
    </w:p>
    <w:bookmarkEnd w:id="36"/>
    <w:p w14:paraId="0D8CA900" w14:textId="1E55D19A" w:rsidR="003B0EDB" w:rsidRPr="00FF122E" w:rsidRDefault="003B0EDB" w:rsidP="00BC2662">
      <w:pPr>
        <w:pStyle w:val="Akapitzlist"/>
        <w:numPr>
          <w:ilvl w:val="2"/>
          <w:numId w:val="25"/>
        </w:numPr>
        <w:spacing w:after="0"/>
        <w:ind w:left="170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764F6217" w14:textId="1305EF25" w:rsidR="003B0EDB" w:rsidRPr="00FF122E" w:rsidRDefault="002F6019" w:rsidP="00BC2662">
      <w:pPr>
        <w:pStyle w:val="Akapitzlist"/>
        <w:numPr>
          <w:ilvl w:val="2"/>
          <w:numId w:val="25"/>
        </w:numPr>
        <w:spacing w:after="0"/>
        <w:ind w:left="1701"/>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w:t>
      </w:r>
      <w:r w:rsidR="003B0EDB" w:rsidRPr="00FF122E">
        <w:rPr>
          <w:rFonts w:asciiTheme="majorHAnsi" w:hAnsiTheme="majorHAnsi" w:cstheme="majorHAnsi"/>
          <w:sz w:val="24"/>
          <w:szCs w:val="24"/>
          <w:lang w:eastAsia="pl-PL"/>
        </w:rPr>
        <w:t>ykonawcach, których oferty zostały odrzucone</w:t>
      </w:r>
    </w:p>
    <w:p w14:paraId="3CFF6E7B" w14:textId="299FB50D" w:rsidR="003B0EDB" w:rsidRPr="00FF122E" w:rsidRDefault="003B0EDB" w:rsidP="00175AAC">
      <w:pPr>
        <w:pStyle w:val="Akapitzlist"/>
        <w:spacing w:after="0"/>
        <w:ind w:left="1985"/>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podając uzasadnienie faktyczne i prawne.</w:t>
      </w:r>
    </w:p>
    <w:p w14:paraId="7B29A466" w14:textId="77777777" w:rsidR="003B0EDB" w:rsidRPr="00FF122E" w:rsidRDefault="003B0EDB" w:rsidP="00B9639D">
      <w:pPr>
        <w:pStyle w:val="Akapitzlist"/>
        <w:spacing w:before="240" w:after="120"/>
        <w:ind w:left="1985"/>
        <w:jc w:val="both"/>
        <w:rPr>
          <w:rFonts w:asciiTheme="majorHAnsi" w:hAnsiTheme="majorHAnsi" w:cstheme="majorHAnsi"/>
          <w:sz w:val="24"/>
          <w:szCs w:val="24"/>
          <w:lang w:eastAsia="pl-PL"/>
        </w:rPr>
      </w:pPr>
    </w:p>
    <w:p w14:paraId="0E9B0A68" w14:textId="6218376F" w:rsidR="003B0EDB" w:rsidRPr="00FF122E" w:rsidRDefault="003B0EDB" w:rsidP="00BC2662">
      <w:pPr>
        <w:pStyle w:val="Akapitzlist"/>
        <w:numPr>
          <w:ilvl w:val="1"/>
          <w:numId w:val="25"/>
        </w:numPr>
        <w:spacing w:before="240" w:after="120"/>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Zamawiający udostępnia niezwłocznie informacje, o których mowa w pkt </w:t>
      </w:r>
      <w:r w:rsidR="00EB0A64" w:rsidRPr="00FF122E">
        <w:rPr>
          <w:rFonts w:asciiTheme="majorHAnsi" w:hAnsiTheme="majorHAnsi" w:cstheme="majorHAnsi"/>
          <w:sz w:val="24"/>
          <w:szCs w:val="24"/>
          <w:lang w:eastAsia="pl-PL"/>
        </w:rPr>
        <w:t>32</w:t>
      </w:r>
      <w:r w:rsidRPr="00FF122E">
        <w:rPr>
          <w:rFonts w:asciiTheme="majorHAnsi" w:hAnsiTheme="majorHAnsi" w:cstheme="majorHAnsi"/>
          <w:sz w:val="24"/>
          <w:szCs w:val="24"/>
          <w:lang w:eastAsia="pl-PL"/>
        </w:rPr>
        <w:t>.1.1., na stronie internetowej prowadzonego postępowania.</w:t>
      </w:r>
    </w:p>
    <w:p w14:paraId="354ACCB0" w14:textId="77777777" w:rsidR="001E20F7" w:rsidRPr="00FF122E" w:rsidRDefault="001E20F7" w:rsidP="00175AAC">
      <w:pPr>
        <w:pStyle w:val="Akapitzlist"/>
        <w:spacing w:before="240" w:after="120"/>
        <w:ind w:left="993" w:hanging="567"/>
        <w:jc w:val="both"/>
        <w:rPr>
          <w:rFonts w:asciiTheme="majorHAnsi" w:hAnsiTheme="majorHAnsi" w:cstheme="majorHAnsi"/>
          <w:b/>
          <w:sz w:val="24"/>
          <w:szCs w:val="24"/>
          <w:lang w:eastAsia="pl-PL"/>
        </w:rPr>
      </w:pPr>
    </w:p>
    <w:p w14:paraId="4A10148A" w14:textId="736D4450" w:rsidR="00095CF2" w:rsidRPr="00FF122E" w:rsidRDefault="00095CF2" w:rsidP="00BC2662">
      <w:pPr>
        <w:pStyle w:val="Akapitzlist"/>
        <w:numPr>
          <w:ilvl w:val="1"/>
          <w:numId w:val="25"/>
        </w:numPr>
        <w:spacing w:before="240" w:after="120"/>
        <w:ind w:left="1134" w:hanging="708"/>
        <w:jc w:val="both"/>
        <w:rPr>
          <w:rFonts w:asciiTheme="majorHAnsi" w:hAnsiTheme="majorHAnsi" w:cstheme="majorHAnsi"/>
          <w:b/>
          <w:sz w:val="24"/>
          <w:szCs w:val="24"/>
          <w:lang w:eastAsia="pl-PL"/>
        </w:rPr>
      </w:pPr>
      <w:r w:rsidRPr="00FF122E">
        <w:rPr>
          <w:rFonts w:asciiTheme="majorHAnsi" w:hAnsiTheme="majorHAnsi" w:cstheme="majorHAnsi"/>
          <w:sz w:val="24"/>
          <w:szCs w:val="24"/>
          <w:lang w:eastAsia="pl-PL"/>
        </w:rPr>
        <w:t xml:space="preserve">Wykonawca przed podpisaniem umowy winien: </w:t>
      </w:r>
    </w:p>
    <w:p w14:paraId="4CD95675" w14:textId="78CF156D" w:rsidR="00095CF2" w:rsidRPr="00FF122E" w:rsidRDefault="00485539" w:rsidP="00BC2662">
      <w:pPr>
        <w:pStyle w:val="Akapitzlist"/>
        <w:numPr>
          <w:ilvl w:val="2"/>
          <w:numId w:val="25"/>
        </w:numPr>
        <w:spacing w:before="240" w:after="120"/>
        <w:ind w:left="1843" w:hanging="709"/>
        <w:jc w:val="both"/>
        <w:rPr>
          <w:rFonts w:asciiTheme="majorHAnsi" w:hAnsiTheme="majorHAnsi" w:cstheme="majorHAnsi"/>
          <w:b/>
          <w:sz w:val="24"/>
          <w:szCs w:val="24"/>
          <w:lang w:eastAsia="pl-PL"/>
        </w:rPr>
      </w:pPr>
      <w:r w:rsidRPr="00FF122E">
        <w:rPr>
          <w:rFonts w:asciiTheme="majorHAnsi" w:hAnsiTheme="majorHAnsi" w:cstheme="majorHAnsi"/>
          <w:sz w:val="24"/>
          <w:szCs w:val="24"/>
          <w:lang w:eastAsia="pl-PL"/>
        </w:rPr>
        <w:t xml:space="preserve">złożyć zamawiającemu </w:t>
      </w:r>
      <w:r w:rsidR="00095CF2" w:rsidRPr="00FF122E">
        <w:rPr>
          <w:rFonts w:asciiTheme="majorHAnsi" w:hAnsiTheme="majorHAnsi" w:cstheme="majorHAnsi"/>
          <w:sz w:val="24"/>
          <w:szCs w:val="24"/>
          <w:lang w:eastAsia="pl-PL"/>
        </w:rPr>
        <w:t>dokument stwierdzający, iż osoba/osoby, które  będą podpisywały umowę posiadają prawo do reprezentowania Wykonawcy, o ile wcześniej takiego dokumentu nie złożył,</w:t>
      </w:r>
    </w:p>
    <w:p w14:paraId="48D69CAC" w14:textId="5505241C" w:rsidR="00095CF2" w:rsidRPr="00FF122E" w:rsidRDefault="00485539" w:rsidP="00BC2662">
      <w:pPr>
        <w:pStyle w:val="Akapitzlist"/>
        <w:numPr>
          <w:ilvl w:val="2"/>
          <w:numId w:val="25"/>
        </w:numPr>
        <w:spacing w:before="240" w:after="120"/>
        <w:ind w:left="1843" w:hanging="709"/>
        <w:jc w:val="both"/>
        <w:rPr>
          <w:rFonts w:asciiTheme="majorHAnsi" w:hAnsiTheme="majorHAnsi" w:cstheme="majorHAnsi"/>
          <w:b/>
          <w:sz w:val="24"/>
          <w:szCs w:val="24"/>
          <w:lang w:eastAsia="pl-PL"/>
        </w:rPr>
      </w:pPr>
      <w:r w:rsidRPr="00FF122E">
        <w:rPr>
          <w:rFonts w:asciiTheme="majorHAnsi" w:hAnsiTheme="majorHAnsi" w:cstheme="majorHAnsi"/>
          <w:sz w:val="24"/>
          <w:szCs w:val="24"/>
          <w:lang w:eastAsia="pl-PL"/>
        </w:rPr>
        <w:t>złożyć zamawiającemu u</w:t>
      </w:r>
      <w:r w:rsidR="00095CF2" w:rsidRPr="00FF122E">
        <w:rPr>
          <w:rFonts w:asciiTheme="majorHAnsi" w:hAnsiTheme="majorHAnsi" w:cstheme="majorHAnsi"/>
          <w:sz w:val="24"/>
          <w:szCs w:val="24"/>
          <w:lang w:eastAsia="pl-PL"/>
        </w:rPr>
        <w:t>mowę regulującą współpracę – w przypadku złożenia oferty przez wykonawców wspólnie ubiegających się o zamówienie,</w:t>
      </w:r>
    </w:p>
    <w:p w14:paraId="6C4547FA" w14:textId="647DD867" w:rsidR="00095CF2" w:rsidRPr="00FF122E" w:rsidRDefault="00485539" w:rsidP="00BC2662">
      <w:pPr>
        <w:pStyle w:val="Akapitzlist"/>
        <w:numPr>
          <w:ilvl w:val="2"/>
          <w:numId w:val="25"/>
        </w:numPr>
        <w:spacing w:before="240" w:after="120"/>
        <w:ind w:left="1843" w:hanging="709"/>
        <w:jc w:val="both"/>
        <w:rPr>
          <w:rFonts w:asciiTheme="majorHAnsi" w:hAnsiTheme="majorHAnsi" w:cstheme="majorHAnsi"/>
          <w:b/>
          <w:sz w:val="24"/>
          <w:szCs w:val="24"/>
          <w:lang w:eastAsia="pl-PL"/>
        </w:rPr>
      </w:pPr>
      <w:bookmarkStart w:id="37" w:name="_Hlk62219254"/>
      <w:r w:rsidRPr="00FF122E">
        <w:rPr>
          <w:rFonts w:asciiTheme="majorHAnsi" w:hAnsiTheme="majorHAnsi" w:cstheme="majorHAnsi"/>
          <w:sz w:val="24"/>
          <w:szCs w:val="24"/>
          <w:lang w:eastAsia="pl-PL"/>
        </w:rPr>
        <w:lastRenderedPageBreak/>
        <w:t>p</w:t>
      </w:r>
      <w:r w:rsidR="00095CF2" w:rsidRPr="00FF122E">
        <w:rPr>
          <w:rFonts w:asciiTheme="majorHAnsi" w:hAnsiTheme="majorHAnsi" w:cstheme="majorHAnsi"/>
          <w:sz w:val="24"/>
          <w:szCs w:val="24"/>
          <w:lang w:eastAsia="pl-PL"/>
        </w:rPr>
        <w:t xml:space="preserve">rzesłać przy użyciu środków komunikacji elektronicznej </w:t>
      </w:r>
      <w:r w:rsidR="00A25F67" w:rsidRPr="00FF122E">
        <w:rPr>
          <w:rFonts w:asciiTheme="majorHAnsi" w:hAnsiTheme="majorHAnsi" w:cstheme="majorHAnsi"/>
          <w:sz w:val="24"/>
          <w:szCs w:val="24"/>
          <w:lang w:eastAsia="pl-PL"/>
        </w:rPr>
        <w:t>dane niezbędne do przygotowania umowy na sprzedaż energii elektrycznej</w:t>
      </w:r>
      <w:r w:rsidR="00095CF2" w:rsidRPr="00FF122E">
        <w:rPr>
          <w:rFonts w:asciiTheme="majorHAnsi" w:hAnsiTheme="majorHAnsi" w:cstheme="majorHAnsi"/>
          <w:sz w:val="24"/>
          <w:szCs w:val="24"/>
          <w:lang w:eastAsia="pl-PL"/>
        </w:rPr>
        <w:t>,</w:t>
      </w:r>
    </w:p>
    <w:p w14:paraId="38E72553" w14:textId="44240D84" w:rsidR="00095CF2" w:rsidRPr="00FF122E" w:rsidRDefault="00485539" w:rsidP="00BC2662">
      <w:pPr>
        <w:pStyle w:val="Akapitzlist"/>
        <w:numPr>
          <w:ilvl w:val="2"/>
          <w:numId w:val="25"/>
        </w:numPr>
        <w:spacing w:before="240" w:after="120"/>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p</w:t>
      </w:r>
      <w:r w:rsidR="00095CF2" w:rsidRPr="00FF122E">
        <w:rPr>
          <w:rFonts w:asciiTheme="majorHAnsi" w:hAnsiTheme="majorHAnsi" w:cstheme="majorHAnsi"/>
          <w:sz w:val="24"/>
          <w:szCs w:val="24"/>
          <w:lang w:eastAsia="pl-PL"/>
        </w:rPr>
        <w:t>rzekazać zamawiającemu informacje dotyczące osób podpisujących umowę oraz osób upoważnionych do kontaktów w ramach realizacji umowy</w:t>
      </w:r>
      <w:r w:rsidRPr="00FF122E">
        <w:rPr>
          <w:rFonts w:asciiTheme="majorHAnsi" w:hAnsiTheme="majorHAnsi" w:cstheme="majorHAnsi"/>
          <w:sz w:val="24"/>
          <w:szCs w:val="24"/>
          <w:lang w:eastAsia="pl-PL"/>
        </w:rPr>
        <w:t>,</w:t>
      </w:r>
    </w:p>
    <w:p w14:paraId="36276B47" w14:textId="302C03F3" w:rsidR="00485539" w:rsidRPr="00FF122E" w:rsidRDefault="00485539" w:rsidP="00BC2662">
      <w:pPr>
        <w:pStyle w:val="Akapitzlist"/>
        <w:numPr>
          <w:ilvl w:val="2"/>
          <w:numId w:val="25"/>
        </w:numPr>
        <w:spacing w:before="240" w:after="120"/>
        <w:ind w:left="1843" w:hanging="709"/>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 xml:space="preserve">złożyć zamawiającemu wykaz   stanowisk   pracy   i  liczby  osób   planowanych   do   zatrudnienia   zgodnie z postanowieniami z </w:t>
      </w:r>
      <w:r w:rsidR="00421298" w:rsidRPr="00FF122E">
        <w:rPr>
          <w:rFonts w:asciiTheme="majorHAnsi" w:hAnsiTheme="majorHAnsi" w:cstheme="majorHAnsi"/>
          <w:sz w:val="24"/>
          <w:szCs w:val="24"/>
          <w:lang w:eastAsia="pl-PL"/>
        </w:rPr>
        <w:t>R</w:t>
      </w:r>
      <w:r w:rsidRPr="00FF122E">
        <w:rPr>
          <w:rFonts w:asciiTheme="majorHAnsi" w:hAnsiTheme="majorHAnsi" w:cstheme="majorHAnsi"/>
          <w:sz w:val="24"/>
          <w:szCs w:val="24"/>
          <w:lang w:eastAsia="pl-PL"/>
        </w:rPr>
        <w:t xml:space="preserve">ozdziału </w:t>
      </w:r>
      <w:r w:rsidR="00421298" w:rsidRPr="00FF122E">
        <w:rPr>
          <w:rFonts w:asciiTheme="majorHAnsi" w:hAnsiTheme="majorHAnsi" w:cstheme="majorHAnsi"/>
          <w:sz w:val="24"/>
          <w:szCs w:val="24"/>
          <w:lang w:eastAsia="pl-PL"/>
        </w:rPr>
        <w:t>3</w:t>
      </w:r>
      <w:r w:rsidR="008B290D" w:rsidRPr="00FF122E">
        <w:rPr>
          <w:rFonts w:asciiTheme="majorHAnsi" w:hAnsiTheme="majorHAnsi" w:cstheme="majorHAnsi"/>
          <w:sz w:val="24"/>
          <w:szCs w:val="24"/>
          <w:lang w:eastAsia="pl-PL"/>
        </w:rPr>
        <w:t>7</w:t>
      </w:r>
      <w:r w:rsidRPr="00FF122E">
        <w:rPr>
          <w:rFonts w:asciiTheme="majorHAnsi" w:hAnsiTheme="majorHAnsi" w:cstheme="majorHAnsi"/>
          <w:sz w:val="24"/>
          <w:szCs w:val="24"/>
          <w:lang w:eastAsia="pl-PL"/>
        </w:rPr>
        <w:t xml:space="preserve"> SWZ.</w:t>
      </w:r>
    </w:p>
    <w:p w14:paraId="7D9C971C" w14:textId="77777777" w:rsidR="00485539" w:rsidRPr="00FF122E" w:rsidRDefault="00485539" w:rsidP="00485539">
      <w:pPr>
        <w:pStyle w:val="Akapitzlist"/>
        <w:spacing w:before="240" w:after="120"/>
        <w:ind w:left="1843"/>
        <w:jc w:val="both"/>
        <w:rPr>
          <w:rFonts w:asciiTheme="majorHAnsi" w:hAnsiTheme="majorHAnsi" w:cstheme="majorHAnsi"/>
          <w:sz w:val="24"/>
          <w:szCs w:val="24"/>
          <w:lang w:eastAsia="pl-PL"/>
        </w:rPr>
      </w:pPr>
    </w:p>
    <w:p w14:paraId="1051F93C" w14:textId="283A0724" w:rsidR="00485539" w:rsidRPr="00FF122E" w:rsidRDefault="00485539" w:rsidP="00BC2662">
      <w:pPr>
        <w:pStyle w:val="Akapitzlist"/>
        <w:numPr>
          <w:ilvl w:val="1"/>
          <w:numId w:val="25"/>
        </w:numPr>
        <w:spacing w:before="240" w:after="120"/>
        <w:ind w:left="1134" w:hanging="708"/>
        <w:jc w:val="both"/>
        <w:rPr>
          <w:rFonts w:asciiTheme="majorHAnsi" w:hAnsiTheme="majorHAnsi" w:cstheme="majorHAnsi"/>
          <w:sz w:val="24"/>
          <w:szCs w:val="24"/>
          <w:lang w:eastAsia="pl-PL"/>
        </w:rPr>
      </w:pPr>
      <w:r w:rsidRPr="00FF122E">
        <w:rPr>
          <w:rFonts w:asciiTheme="majorHAnsi" w:hAnsiTheme="majorHAnsi" w:cstheme="majorHAnsi"/>
          <w:sz w:val="24"/>
          <w:szCs w:val="24"/>
          <w:lang w:eastAsia="pl-PL"/>
        </w:rPr>
        <w:t>W przypadku gdy wykonawca, którego oferta została wybrana jako najkorzystniejsza,</w:t>
      </w:r>
      <w:r w:rsidR="00421298" w:rsidRPr="00FF122E">
        <w:rPr>
          <w:rFonts w:asciiTheme="majorHAnsi" w:hAnsiTheme="majorHAnsi" w:cstheme="majorHAnsi"/>
          <w:sz w:val="24"/>
          <w:szCs w:val="24"/>
          <w:lang w:eastAsia="pl-PL"/>
        </w:rPr>
        <w:t xml:space="preserve"> </w:t>
      </w:r>
      <w:r w:rsidRPr="00FF122E">
        <w:rPr>
          <w:rFonts w:asciiTheme="majorHAnsi" w:hAnsiTheme="majorHAnsi" w:cstheme="majorHAnsi"/>
          <w:sz w:val="24"/>
          <w:szCs w:val="24"/>
          <w:lang w:eastAsia="pl-PL"/>
        </w:rPr>
        <w:t>uchyla się od zawarcia umowy w sprawie zamówienia publicznego,  zamawiający   może dokonać ponownego badania i oceny ofert spośród ofert pozostałych w postępowaniu wykonawców oraz wybrać najkorzystniejszą ofertę albo unieważnić postępowanie.</w:t>
      </w:r>
    </w:p>
    <w:bookmarkEnd w:id="37"/>
    <w:p w14:paraId="5B5F632F" w14:textId="3D21A2DE" w:rsidR="00822529" w:rsidRPr="00FF122E" w:rsidRDefault="00822529" w:rsidP="00BC2662">
      <w:pPr>
        <w:pStyle w:val="Nagwek1"/>
        <w:numPr>
          <w:ilvl w:val="0"/>
          <w:numId w:val="26"/>
        </w:numPr>
        <w:spacing w:after="120" w:line="264" w:lineRule="auto"/>
        <w:ind w:left="426" w:hanging="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t>Pouczenie o</w:t>
      </w:r>
      <w:r w:rsidR="00FF1475" w:rsidRPr="00FF122E">
        <w:rPr>
          <w:rFonts w:eastAsia="Times New Roman" w:cstheme="majorHAnsi"/>
          <w:b/>
          <w:bCs/>
          <w:color w:val="auto"/>
          <w:sz w:val="24"/>
          <w:szCs w:val="24"/>
          <w:lang w:eastAsia="pl-PL"/>
        </w:rPr>
        <w:t xml:space="preserve"> </w:t>
      </w:r>
      <w:r w:rsidRPr="00FF122E">
        <w:rPr>
          <w:rFonts w:eastAsia="Times New Roman" w:cstheme="majorHAnsi"/>
          <w:b/>
          <w:bCs/>
          <w:color w:val="auto"/>
          <w:sz w:val="24"/>
          <w:szCs w:val="24"/>
          <w:lang w:eastAsia="pl-PL"/>
        </w:rPr>
        <w:t>środkach ochrony prawnej przysługujących wykonawcy</w:t>
      </w:r>
    </w:p>
    <w:p w14:paraId="09CBCB1D" w14:textId="6F9FF802" w:rsidR="00822529" w:rsidRPr="00FF122E" w:rsidRDefault="009A6FD7" w:rsidP="00BC2662">
      <w:pPr>
        <w:pStyle w:val="Akapitzlist"/>
        <w:numPr>
          <w:ilvl w:val="1"/>
          <w:numId w:val="26"/>
        </w:numPr>
        <w:spacing w:before="240" w:after="120"/>
        <w:ind w:left="993" w:hanging="567"/>
        <w:jc w:val="both"/>
        <w:rPr>
          <w:rFonts w:asciiTheme="majorHAnsi" w:hAnsiTheme="majorHAnsi" w:cstheme="majorHAnsi"/>
          <w:sz w:val="24"/>
          <w:szCs w:val="24"/>
        </w:rPr>
      </w:pPr>
      <w:bookmarkStart w:id="38" w:name="_Hlk62731917"/>
      <w:r w:rsidRPr="00FF122E">
        <w:rPr>
          <w:rFonts w:asciiTheme="majorHAnsi" w:hAnsiTheme="majorHAnsi" w:cstheme="majorHAnsi"/>
          <w:sz w:val="24"/>
          <w:szCs w:val="24"/>
        </w:rPr>
        <w:t>Środki ochrony prawnej określone w dziale IX ustawy Pzp przysługują wykonawcy, oraz innemu podmiotowi, jeżeli ma lub miał interes w uzyskaniu zamówienia oraz poniósł lub może ponieść szkodę w wyniku naruszenia przez zamawiającego przepisów ustawy Pzp</w:t>
      </w:r>
      <w:r w:rsidR="008826A5" w:rsidRPr="00FF122E">
        <w:rPr>
          <w:rFonts w:asciiTheme="majorHAnsi" w:hAnsiTheme="majorHAnsi" w:cstheme="majorHAnsi"/>
          <w:sz w:val="24"/>
          <w:szCs w:val="24"/>
        </w:rPr>
        <w:t>.</w:t>
      </w:r>
    </w:p>
    <w:p w14:paraId="4EA0A479" w14:textId="77777777" w:rsidR="008826A5" w:rsidRPr="00FF122E" w:rsidRDefault="008826A5" w:rsidP="008826A5">
      <w:pPr>
        <w:pStyle w:val="Akapitzlist"/>
        <w:spacing w:before="240" w:after="120"/>
        <w:ind w:left="993"/>
        <w:rPr>
          <w:rFonts w:asciiTheme="majorHAnsi" w:hAnsiTheme="majorHAnsi" w:cstheme="majorHAnsi"/>
          <w:sz w:val="24"/>
          <w:szCs w:val="24"/>
        </w:rPr>
      </w:pPr>
    </w:p>
    <w:p w14:paraId="689B6208" w14:textId="48A1B010" w:rsidR="009A6FD7" w:rsidRPr="00FF122E" w:rsidRDefault="009A6FD7" w:rsidP="00BC2662">
      <w:pPr>
        <w:pStyle w:val="Akapitzlist"/>
        <w:numPr>
          <w:ilvl w:val="1"/>
          <w:numId w:val="26"/>
        </w:numPr>
        <w:spacing w:before="240" w:after="120"/>
        <w:ind w:left="993" w:hanging="567"/>
        <w:jc w:val="both"/>
        <w:rPr>
          <w:rFonts w:asciiTheme="majorHAnsi" w:hAnsiTheme="majorHAnsi" w:cstheme="majorHAnsi"/>
          <w:sz w:val="24"/>
          <w:szCs w:val="24"/>
        </w:rPr>
      </w:pPr>
      <w:r w:rsidRPr="00FF122E">
        <w:rPr>
          <w:rFonts w:asciiTheme="majorHAnsi" w:hAnsiTheme="majorHAnsi" w:cstheme="majorHAnsi"/>
          <w:sz w:val="24"/>
          <w:szCs w:val="24"/>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r w:rsidR="008826A5" w:rsidRPr="00FF122E">
        <w:rPr>
          <w:rFonts w:asciiTheme="majorHAnsi" w:hAnsiTheme="majorHAnsi" w:cstheme="majorHAnsi"/>
          <w:sz w:val="24"/>
          <w:szCs w:val="24"/>
        </w:rPr>
        <w:t>.</w:t>
      </w:r>
    </w:p>
    <w:p w14:paraId="6A571B0B" w14:textId="77777777" w:rsidR="008826A5" w:rsidRPr="00FF122E" w:rsidRDefault="008826A5" w:rsidP="008826A5">
      <w:pPr>
        <w:pStyle w:val="Akapitzlist"/>
        <w:rPr>
          <w:rFonts w:asciiTheme="majorHAnsi" w:hAnsiTheme="majorHAnsi" w:cstheme="majorHAnsi"/>
          <w:sz w:val="24"/>
          <w:szCs w:val="24"/>
        </w:rPr>
      </w:pPr>
    </w:p>
    <w:p w14:paraId="51FA89BB" w14:textId="27B40AF3" w:rsidR="009A6FD7" w:rsidRPr="00FF122E" w:rsidRDefault="009A6FD7" w:rsidP="00BC2662">
      <w:pPr>
        <w:pStyle w:val="Akapitzlist"/>
        <w:numPr>
          <w:ilvl w:val="1"/>
          <w:numId w:val="26"/>
        </w:numPr>
        <w:spacing w:before="240" w:after="120"/>
        <w:ind w:left="993" w:hanging="567"/>
        <w:rPr>
          <w:rFonts w:asciiTheme="majorHAnsi" w:hAnsiTheme="majorHAnsi" w:cstheme="majorHAnsi"/>
          <w:sz w:val="24"/>
          <w:szCs w:val="24"/>
        </w:rPr>
      </w:pPr>
      <w:r w:rsidRPr="00FF122E">
        <w:rPr>
          <w:rFonts w:asciiTheme="majorHAnsi" w:hAnsiTheme="majorHAnsi" w:cstheme="majorHAnsi"/>
          <w:sz w:val="24"/>
          <w:szCs w:val="24"/>
        </w:rPr>
        <w:t>Odwołanie wnosi się do Prezesa Izby.</w:t>
      </w:r>
    </w:p>
    <w:p w14:paraId="2CEE6828" w14:textId="77777777" w:rsidR="009A6FD7" w:rsidRPr="00FF122E" w:rsidRDefault="009A6FD7"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DA9D000" w14:textId="153BBB6B" w:rsidR="009A6FD7" w:rsidRPr="00FF122E" w:rsidRDefault="009A6FD7"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F91BEFB" w14:textId="77777777" w:rsidR="008826A5" w:rsidRPr="00FF122E" w:rsidRDefault="008826A5" w:rsidP="008826A5">
      <w:pPr>
        <w:pStyle w:val="Akapitzlist"/>
        <w:spacing w:before="240" w:after="120"/>
        <w:ind w:left="1843"/>
        <w:jc w:val="both"/>
        <w:rPr>
          <w:rFonts w:asciiTheme="majorHAnsi" w:hAnsiTheme="majorHAnsi" w:cstheme="majorHAnsi"/>
          <w:sz w:val="24"/>
          <w:szCs w:val="24"/>
        </w:rPr>
      </w:pPr>
    </w:p>
    <w:p w14:paraId="69ACFA5F" w14:textId="131EF671" w:rsidR="009A6FD7" w:rsidRPr="00FF122E" w:rsidRDefault="009A6FD7" w:rsidP="00BC2662">
      <w:pPr>
        <w:pStyle w:val="Akapitzlist"/>
        <w:numPr>
          <w:ilvl w:val="1"/>
          <w:numId w:val="26"/>
        </w:numPr>
        <w:spacing w:before="240" w:after="120"/>
        <w:ind w:left="993" w:hanging="567"/>
        <w:jc w:val="both"/>
        <w:rPr>
          <w:rFonts w:asciiTheme="majorHAnsi" w:hAnsiTheme="majorHAnsi" w:cstheme="majorHAnsi"/>
          <w:sz w:val="24"/>
          <w:szCs w:val="24"/>
        </w:rPr>
      </w:pPr>
      <w:r w:rsidRPr="00FF122E">
        <w:rPr>
          <w:rFonts w:asciiTheme="majorHAnsi" w:hAnsiTheme="majorHAnsi" w:cstheme="majorHAnsi"/>
          <w:sz w:val="24"/>
          <w:szCs w:val="24"/>
        </w:rPr>
        <w:t>Odwołanie przysługuje na:</w:t>
      </w:r>
    </w:p>
    <w:p w14:paraId="2E97E2F3" w14:textId="77777777" w:rsidR="005C497B" w:rsidRPr="00FF122E" w:rsidRDefault="005C497B"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7AC629DE" w14:textId="2AA6622F" w:rsidR="00521B3B" w:rsidRPr="00FF122E" w:rsidRDefault="005C497B"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lastRenderedPageBreak/>
        <w:t>zaniechanie czynności w postępowaniu o udzielenie zamówienia, o zawarcie umowy ramowej, dynamicznym systemie zakupów, systemie kwalifikowania wykonawców lub konkursie, do której zamawiający był obowiązany na podstawie ustawy</w:t>
      </w:r>
      <w:r w:rsidR="003F0AF8" w:rsidRPr="00FF122E">
        <w:rPr>
          <w:rFonts w:asciiTheme="majorHAnsi" w:hAnsiTheme="majorHAnsi" w:cstheme="majorHAnsi"/>
          <w:sz w:val="24"/>
          <w:szCs w:val="24"/>
        </w:rPr>
        <w:t>,</w:t>
      </w:r>
    </w:p>
    <w:p w14:paraId="014B4F6B" w14:textId="470E1EDA" w:rsidR="005C497B" w:rsidRPr="00FF122E" w:rsidRDefault="005C497B"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t>zaniechanie przeprowadzenia postępowania o udzielenie zamówienia lub zorganizowania konkursu na podstawie ustawy, mimo że zamawiający był do tego obowiązany</w:t>
      </w:r>
      <w:r w:rsidR="00521B3B" w:rsidRPr="00FF122E">
        <w:rPr>
          <w:rFonts w:asciiTheme="majorHAnsi" w:hAnsiTheme="majorHAnsi" w:cstheme="majorHAnsi"/>
          <w:sz w:val="24"/>
          <w:szCs w:val="24"/>
        </w:rPr>
        <w:t>.</w:t>
      </w:r>
    </w:p>
    <w:p w14:paraId="248EF2E6" w14:textId="77777777" w:rsidR="00521B3B" w:rsidRPr="00FF122E" w:rsidRDefault="00521B3B" w:rsidP="00521B3B">
      <w:pPr>
        <w:pStyle w:val="Akapitzlist"/>
        <w:spacing w:before="240" w:after="120"/>
        <w:ind w:left="1843"/>
        <w:jc w:val="both"/>
        <w:rPr>
          <w:rFonts w:asciiTheme="majorHAnsi" w:hAnsiTheme="majorHAnsi" w:cstheme="majorHAnsi"/>
          <w:sz w:val="24"/>
          <w:szCs w:val="24"/>
        </w:rPr>
      </w:pPr>
    </w:p>
    <w:p w14:paraId="5650BB97" w14:textId="7C9975EA" w:rsidR="0002698E" w:rsidRPr="00FF122E" w:rsidRDefault="005C497B" w:rsidP="00BC2662">
      <w:pPr>
        <w:pStyle w:val="Akapitzlist"/>
        <w:numPr>
          <w:ilvl w:val="1"/>
          <w:numId w:val="26"/>
        </w:numPr>
        <w:spacing w:before="240" w:after="120"/>
        <w:ind w:left="993" w:hanging="709"/>
        <w:jc w:val="both"/>
        <w:rPr>
          <w:rFonts w:asciiTheme="majorHAnsi" w:hAnsiTheme="majorHAnsi" w:cstheme="majorHAnsi"/>
          <w:sz w:val="24"/>
          <w:szCs w:val="24"/>
        </w:rPr>
      </w:pPr>
      <w:r w:rsidRPr="00FF122E">
        <w:rPr>
          <w:rFonts w:asciiTheme="majorHAnsi" w:hAnsiTheme="majorHAnsi" w:cstheme="majorHAnsi"/>
          <w:sz w:val="24"/>
          <w:szCs w:val="24"/>
        </w:rPr>
        <w:t xml:space="preserve">Odwołanie wnosi się w przypadku zamówień, </w:t>
      </w:r>
      <w:r w:rsidR="0002698E" w:rsidRPr="00FF122E">
        <w:rPr>
          <w:rFonts w:asciiTheme="majorHAnsi" w:hAnsiTheme="majorHAnsi" w:cstheme="majorHAnsi"/>
          <w:sz w:val="24"/>
          <w:szCs w:val="24"/>
        </w:rPr>
        <w:t>których  wartość  jest  równa  albo  przekracza  progi unijne, w terminie:</w:t>
      </w:r>
    </w:p>
    <w:p w14:paraId="5852091D" w14:textId="23B1F149" w:rsidR="005C497B" w:rsidRPr="00FF122E" w:rsidRDefault="0002698E"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t xml:space="preserve">10 </w:t>
      </w:r>
      <w:r w:rsidR="005C497B" w:rsidRPr="00FF122E">
        <w:rPr>
          <w:rFonts w:asciiTheme="majorHAnsi" w:hAnsiTheme="majorHAnsi" w:cstheme="majorHAnsi"/>
          <w:sz w:val="24"/>
          <w:szCs w:val="24"/>
        </w:rPr>
        <w:t>dni od dnia przekazania informacji o czynności zamawiającego stanowiącej podstawę jego wniesienia, jeżeli informacja została przekazana przy użyciu środków komunikacji elektronicznej,</w:t>
      </w:r>
    </w:p>
    <w:p w14:paraId="25E0FEF4" w14:textId="2B42256E" w:rsidR="005C497B" w:rsidRPr="00FF122E" w:rsidRDefault="005C497B"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t>1</w:t>
      </w:r>
      <w:r w:rsidR="0002698E" w:rsidRPr="00FF122E">
        <w:rPr>
          <w:rFonts w:asciiTheme="majorHAnsi" w:hAnsiTheme="majorHAnsi" w:cstheme="majorHAnsi"/>
          <w:sz w:val="24"/>
          <w:szCs w:val="24"/>
        </w:rPr>
        <w:t>5</w:t>
      </w:r>
      <w:r w:rsidRPr="00FF122E">
        <w:rPr>
          <w:rFonts w:asciiTheme="majorHAnsi" w:hAnsiTheme="majorHAnsi" w:cstheme="majorHAnsi"/>
          <w:sz w:val="24"/>
          <w:szCs w:val="24"/>
        </w:rPr>
        <w:t xml:space="preserve"> dni od dnia przekazania informacji o czynności zamawiającego stanowiącej podstawę jego wniesienia, jeżeli informacja została przekazana w sposób inny niż określony w </w:t>
      </w:r>
      <w:proofErr w:type="spellStart"/>
      <w:r w:rsidRPr="00FF122E">
        <w:rPr>
          <w:rFonts w:asciiTheme="majorHAnsi" w:hAnsiTheme="majorHAnsi" w:cstheme="majorHAnsi"/>
          <w:sz w:val="24"/>
          <w:szCs w:val="24"/>
        </w:rPr>
        <w:t>ppkt</w:t>
      </w:r>
      <w:proofErr w:type="spellEnd"/>
      <w:r w:rsidRPr="00FF122E">
        <w:rPr>
          <w:rFonts w:asciiTheme="majorHAnsi" w:hAnsiTheme="majorHAnsi" w:cstheme="majorHAnsi"/>
          <w:sz w:val="24"/>
          <w:szCs w:val="24"/>
        </w:rPr>
        <w:t xml:space="preserve"> </w:t>
      </w:r>
      <w:r w:rsidR="00E06F50" w:rsidRPr="00FF122E">
        <w:rPr>
          <w:rFonts w:asciiTheme="majorHAnsi" w:hAnsiTheme="majorHAnsi" w:cstheme="majorHAnsi"/>
          <w:sz w:val="24"/>
          <w:szCs w:val="24"/>
        </w:rPr>
        <w:t>3</w:t>
      </w:r>
      <w:r w:rsidR="00EB0A64" w:rsidRPr="00FF122E">
        <w:rPr>
          <w:rFonts w:asciiTheme="majorHAnsi" w:hAnsiTheme="majorHAnsi" w:cstheme="majorHAnsi"/>
          <w:sz w:val="24"/>
          <w:szCs w:val="24"/>
        </w:rPr>
        <w:t>3</w:t>
      </w:r>
      <w:r w:rsidRPr="00FF122E">
        <w:rPr>
          <w:rFonts w:asciiTheme="majorHAnsi" w:hAnsiTheme="majorHAnsi" w:cstheme="majorHAnsi"/>
          <w:sz w:val="24"/>
          <w:szCs w:val="24"/>
        </w:rPr>
        <w:t>.5.1.</w:t>
      </w:r>
    </w:p>
    <w:p w14:paraId="56E12F4D" w14:textId="77777777" w:rsidR="00521B3B" w:rsidRPr="00FF122E" w:rsidRDefault="00521B3B" w:rsidP="00521B3B">
      <w:pPr>
        <w:pStyle w:val="Akapitzlist"/>
        <w:spacing w:before="240" w:after="120"/>
        <w:ind w:left="1843"/>
        <w:jc w:val="both"/>
        <w:rPr>
          <w:rFonts w:asciiTheme="majorHAnsi" w:hAnsiTheme="majorHAnsi" w:cstheme="majorHAnsi"/>
          <w:sz w:val="24"/>
          <w:szCs w:val="24"/>
        </w:rPr>
      </w:pPr>
    </w:p>
    <w:p w14:paraId="51E661C4" w14:textId="6883AA8F" w:rsidR="008826A5" w:rsidRPr="00FF122E" w:rsidRDefault="005C497B" w:rsidP="00BC2662">
      <w:pPr>
        <w:pStyle w:val="Akapitzlist"/>
        <w:numPr>
          <w:ilvl w:val="1"/>
          <w:numId w:val="26"/>
        </w:numPr>
        <w:spacing w:before="240" w:after="120"/>
        <w:ind w:left="993" w:hanging="567"/>
        <w:jc w:val="both"/>
        <w:rPr>
          <w:rFonts w:asciiTheme="majorHAnsi" w:hAnsiTheme="majorHAnsi" w:cstheme="majorHAnsi"/>
          <w:sz w:val="24"/>
          <w:szCs w:val="24"/>
        </w:rPr>
      </w:pPr>
      <w:r w:rsidRPr="00FF122E">
        <w:rPr>
          <w:rFonts w:asciiTheme="majorHAnsi" w:hAnsiTheme="majorHAnsi" w:cstheme="majorHAnsi"/>
          <w:sz w:val="24"/>
          <w:szCs w:val="24"/>
        </w:rPr>
        <w:t>Odwołanie wobec treści ogłoszenia wszczynającego postępowanie o udzielenie zamówienia lub wobec treści dokumentów zamówienia wnosi się w terminie:</w:t>
      </w:r>
    </w:p>
    <w:p w14:paraId="776FBBC0" w14:textId="6CACADBF" w:rsidR="0002698E" w:rsidRPr="00FF122E" w:rsidRDefault="0002698E"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t>10 dni od dnia publikacji ogłoszenia w Dzienniku Urzędowym Unii Europejskiej lub  zamieszczenia  dokumentów  zamówienia  na  stronie  internetowej, w przypadku  zamówień,  których  wartość  jest  równa  albo  przekracza  progi unijne.</w:t>
      </w:r>
    </w:p>
    <w:p w14:paraId="26F28D2C" w14:textId="77777777" w:rsidR="00521B3B" w:rsidRPr="00FF122E" w:rsidRDefault="00521B3B" w:rsidP="00521B3B">
      <w:pPr>
        <w:pStyle w:val="Akapitzlist"/>
        <w:spacing w:before="240" w:after="120"/>
        <w:ind w:left="1843"/>
        <w:jc w:val="both"/>
        <w:rPr>
          <w:rFonts w:asciiTheme="majorHAnsi" w:hAnsiTheme="majorHAnsi" w:cstheme="majorHAnsi"/>
          <w:sz w:val="24"/>
          <w:szCs w:val="24"/>
        </w:rPr>
      </w:pPr>
    </w:p>
    <w:p w14:paraId="764BFE3C" w14:textId="1C0CCA7A" w:rsidR="00521B3B" w:rsidRPr="00FF122E" w:rsidRDefault="00521B3B" w:rsidP="00BC2662">
      <w:pPr>
        <w:pStyle w:val="Akapitzlist"/>
        <w:numPr>
          <w:ilvl w:val="1"/>
          <w:numId w:val="26"/>
        </w:numPr>
        <w:spacing w:before="240" w:after="120"/>
        <w:ind w:left="1134" w:hanging="709"/>
        <w:jc w:val="both"/>
        <w:rPr>
          <w:rFonts w:asciiTheme="majorHAnsi" w:hAnsiTheme="majorHAnsi" w:cstheme="majorHAnsi"/>
          <w:sz w:val="24"/>
          <w:szCs w:val="24"/>
        </w:rPr>
      </w:pPr>
      <w:r w:rsidRPr="00FF122E">
        <w:rPr>
          <w:rFonts w:asciiTheme="majorHAnsi" w:hAnsiTheme="majorHAnsi" w:cstheme="majorHAnsi"/>
          <w:sz w:val="24"/>
          <w:szCs w:val="24"/>
        </w:rPr>
        <w:t xml:space="preserve">Odwołanie w przypadkach innych niż określone w pkt </w:t>
      </w:r>
      <w:r w:rsidR="00E06F50" w:rsidRPr="00FF122E">
        <w:rPr>
          <w:rFonts w:asciiTheme="majorHAnsi" w:hAnsiTheme="majorHAnsi" w:cstheme="majorHAnsi"/>
          <w:sz w:val="24"/>
          <w:szCs w:val="24"/>
        </w:rPr>
        <w:t>3</w:t>
      </w:r>
      <w:r w:rsidR="00EB0A64" w:rsidRPr="00FF122E">
        <w:rPr>
          <w:rFonts w:asciiTheme="majorHAnsi" w:hAnsiTheme="majorHAnsi" w:cstheme="majorHAnsi"/>
          <w:sz w:val="24"/>
          <w:szCs w:val="24"/>
        </w:rPr>
        <w:t>3</w:t>
      </w:r>
      <w:r w:rsidRPr="00FF122E">
        <w:rPr>
          <w:rFonts w:asciiTheme="majorHAnsi" w:hAnsiTheme="majorHAnsi" w:cstheme="majorHAnsi"/>
          <w:sz w:val="24"/>
          <w:szCs w:val="24"/>
        </w:rPr>
        <w:t>.</w:t>
      </w:r>
      <w:r w:rsidR="005F6EEF" w:rsidRPr="00FF122E">
        <w:rPr>
          <w:rFonts w:asciiTheme="majorHAnsi" w:hAnsiTheme="majorHAnsi" w:cstheme="majorHAnsi"/>
          <w:sz w:val="24"/>
          <w:szCs w:val="24"/>
        </w:rPr>
        <w:t>6.</w:t>
      </w:r>
      <w:r w:rsidRPr="00FF122E">
        <w:rPr>
          <w:rFonts w:asciiTheme="majorHAnsi" w:hAnsiTheme="majorHAnsi" w:cstheme="majorHAnsi"/>
          <w:sz w:val="24"/>
          <w:szCs w:val="24"/>
        </w:rPr>
        <w:t xml:space="preserve"> wnosi się w terminie:</w:t>
      </w:r>
    </w:p>
    <w:p w14:paraId="170CCB2C" w14:textId="38A4CA5A" w:rsidR="00521B3B" w:rsidRPr="00FF122E" w:rsidRDefault="0002698E" w:rsidP="00BC2662">
      <w:pPr>
        <w:pStyle w:val="Akapitzlist"/>
        <w:numPr>
          <w:ilvl w:val="2"/>
          <w:numId w:val="26"/>
        </w:numPr>
        <w:spacing w:before="240" w:after="120"/>
        <w:ind w:left="1985" w:hanging="850"/>
        <w:jc w:val="both"/>
        <w:rPr>
          <w:rFonts w:asciiTheme="majorHAnsi" w:hAnsiTheme="majorHAnsi" w:cstheme="majorHAnsi"/>
          <w:sz w:val="24"/>
          <w:szCs w:val="24"/>
        </w:rPr>
      </w:pPr>
      <w:r w:rsidRPr="00FF122E">
        <w:rPr>
          <w:rFonts w:asciiTheme="majorHAnsi" w:hAnsiTheme="majorHAnsi" w:cstheme="majorHAnsi"/>
          <w:sz w:val="24"/>
          <w:szCs w:val="24"/>
        </w:rPr>
        <w:t>10 dni  od  dnia,  w którym powzięto lub przy zachowaniu należytej staranności można było powziąć wiadomość o okolicznościach stanowiących podstawę jego wniesienia, w przypadku zamówień, których wartość jest równa albo przekracza progi unijne</w:t>
      </w:r>
    </w:p>
    <w:p w14:paraId="1C297DA0" w14:textId="77777777" w:rsidR="00521B3B" w:rsidRPr="00FF122E" w:rsidRDefault="00521B3B" w:rsidP="00521B3B">
      <w:pPr>
        <w:pStyle w:val="Akapitzlist"/>
        <w:spacing w:before="240" w:after="120"/>
        <w:ind w:left="2268" w:hanging="1701"/>
        <w:jc w:val="both"/>
        <w:rPr>
          <w:rFonts w:asciiTheme="majorHAnsi" w:hAnsiTheme="majorHAnsi" w:cstheme="majorHAnsi"/>
          <w:sz w:val="24"/>
          <w:szCs w:val="24"/>
        </w:rPr>
      </w:pPr>
    </w:p>
    <w:p w14:paraId="4E13ADB9" w14:textId="61E1BA2D" w:rsidR="00521B3B" w:rsidRPr="00FF122E" w:rsidRDefault="00521B3B" w:rsidP="00BC2662">
      <w:pPr>
        <w:pStyle w:val="Akapitzlist"/>
        <w:numPr>
          <w:ilvl w:val="1"/>
          <w:numId w:val="26"/>
        </w:numPr>
        <w:spacing w:before="240" w:after="120"/>
        <w:ind w:left="993" w:hanging="709"/>
        <w:jc w:val="both"/>
        <w:rPr>
          <w:rFonts w:asciiTheme="majorHAnsi" w:hAnsiTheme="majorHAnsi" w:cstheme="majorHAnsi"/>
          <w:sz w:val="24"/>
          <w:szCs w:val="24"/>
        </w:rPr>
      </w:pPr>
      <w:r w:rsidRPr="00FF122E">
        <w:rPr>
          <w:rFonts w:asciiTheme="majorHAnsi" w:hAnsiTheme="majorHAnsi" w:cstheme="majorHAnsi"/>
          <w:sz w:val="24"/>
          <w:szCs w:val="24"/>
        </w:rPr>
        <w:t>Jeżeli zamawiający mimo takiego obowiązku nie przesłał wykonawcy zawiadomienia o wyborze najkorzystniejszej oferty odwołanie wnosi się nie później niż w terminie:</w:t>
      </w:r>
    </w:p>
    <w:p w14:paraId="24F11382" w14:textId="10281EA5" w:rsidR="00521B3B" w:rsidRPr="00FF122E" w:rsidRDefault="0002698E"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 xml:space="preserve">30 dni od dnia publikacji w Dzienniku Urzędowym Unii    Europejskiej  ogłoszenia  o udzieleniu  zamówienia </w:t>
      </w:r>
      <w:r w:rsidR="00521B3B" w:rsidRPr="00FF122E">
        <w:rPr>
          <w:rFonts w:asciiTheme="majorHAnsi" w:hAnsiTheme="majorHAnsi" w:cstheme="majorHAnsi"/>
          <w:sz w:val="24"/>
          <w:szCs w:val="24"/>
        </w:rPr>
        <w:t xml:space="preserve">albo </w:t>
      </w:r>
    </w:p>
    <w:p w14:paraId="54112F80" w14:textId="5DBD3D34" w:rsidR="00521B3B" w:rsidRPr="00FF122E" w:rsidRDefault="0002698E"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 xml:space="preserve">6 miesięcy </w:t>
      </w:r>
      <w:r w:rsidR="00521B3B" w:rsidRPr="00FF122E">
        <w:rPr>
          <w:rFonts w:asciiTheme="majorHAnsi" w:hAnsiTheme="majorHAnsi" w:cstheme="majorHAnsi"/>
          <w:sz w:val="24"/>
          <w:szCs w:val="24"/>
        </w:rPr>
        <w:t xml:space="preserve"> od dnia zawarcia umowy, jeżeli zamawiający:</w:t>
      </w:r>
    </w:p>
    <w:p w14:paraId="17E63D87" w14:textId="577E9E81" w:rsidR="00521B3B" w:rsidRPr="00FF122E" w:rsidRDefault="00813AEF" w:rsidP="00BC2662">
      <w:pPr>
        <w:pStyle w:val="Akapitzlist"/>
        <w:numPr>
          <w:ilvl w:val="0"/>
          <w:numId w:val="22"/>
        </w:numPr>
        <w:spacing w:before="240" w:after="120"/>
        <w:ind w:left="2410" w:hanging="425"/>
        <w:jc w:val="both"/>
        <w:rPr>
          <w:rFonts w:asciiTheme="majorHAnsi" w:hAnsiTheme="majorHAnsi" w:cstheme="majorHAnsi"/>
          <w:sz w:val="24"/>
          <w:szCs w:val="24"/>
        </w:rPr>
      </w:pPr>
      <w:r w:rsidRPr="00FF122E">
        <w:rPr>
          <w:rFonts w:asciiTheme="majorHAnsi" w:hAnsiTheme="majorHAnsi" w:cstheme="majorHAnsi"/>
          <w:sz w:val="24"/>
          <w:szCs w:val="24"/>
        </w:rPr>
        <w:t>nie opublikował w Dzienniku Urzędowym Unii Europejskiej ogłoszenia o udzieleniu zamówienia.</w:t>
      </w:r>
    </w:p>
    <w:p w14:paraId="44202773" w14:textId="77777777" w:rsidR="00521B3B" w:rsidRPr="00FF122E" w:rsidRDefault="00521B3B" w:rsidP="00BC2662">
      <w:pPr>
        <w:pStyle w:val="Akapitzlist"/>
        <w:numPr>
          <w:ilvl w:val="1"/>
          <w:numId w:val="26"/>
        </w:numPr>
        <w:spacing w:before="240" w:after="120"/>
        <w:ind w:left="1134" w:hanging="709"/>
        <w:jc w:val="both"/>
        <w:rPr>
          <w:rFonts w:asciiTheme="majorHAnsi" w:hAnsiTheme="majorHAnsi" w:cstheme="majorHAnsi"/>
          <w:sz w:val="24"/>
          <w:szCs w:val="24"/>
        </w:rPr>
      </w:pPr>
      <w:r w:rsidRPr="00FF122E">
        <w:rPr>
          <w:rFonts w:asciiTheme="majorHAnsi" w:hAnsiTheme="majorHAnsi" w:cstheme="majorHAnsi"/>
          <w:sz w:val="24"/>
          <w:szCs w:val="24"/>
        </w:rPr>
        <w:t>Odwołanie zawiera:</w:t>
      </w:r>
    </w:p>
    <w:p w14:paraId="6387D1AF" w14:textId="77777777" w:rsidR="00521B3B" w:rsidRPr="00FF122E" w:rsidRDefault="00521B3B"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imię i nazwisko albo nazwę, miejsce zamieszkania albo siedzibę, numer telefonu oraz adres poczty elektronicznej odwołującego oraz imię i nazwisko przedstawiciela (przedstawicieli),</w:t>
      </w:r>
    </w:p>
    <w:p w14:paraId="6CBFB9CE" w14:textId="77777777" w:rsidR="00521B3B" w:rsidRPr="00FF122E" w:rsidRDefault="00521B3B"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nazwę i siedzibę zamawiającego, numer telefonu oraz adres poczty elektronicznej zamawiającego,</w:t>
      </w:r>
    </w:p>
    <w:p w14:paraId="1C82ACBC" w14:textId="77777777" w:rsidR="00E071CC" w:rsidRPr="00FF122E" w:rsidRDefault="00521B3B"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lastRenderedPageBreak/>
        <w:t>numer Powszechnego Elektronicznego Systemu Ewidencji Ludności (PESEL) lub NIP odwołującego będącego osobą fizyczną, jeżeli jest on obowiązany do jego posiadania albo posiada go nie mając takiego obowiązku,</w:t>
      </w:r>
    </w:p>
    <w:p w14:paraId="75A8A665" w14:textId="77777777" w:rsidR="00E071CC" w:rsidRPr="00FF122E" w:rsidRDefault="00521B3B"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numer w Krajowym Rejestrze Sądowym, a w przypadku jego braku –numer winnym właściwym rejestrze, ewidencji lub NIP odwołującego niebędącego osobą fizyczną, który nie ma obowiązku wpisu we</w:t>
      </w:r>
      <w:r w:rsidR="00E071CC" w:rsidRPr="00FF122E">
        <w:rPr>
          <w:rFonts w:asciiTheme="majorHAnsi" w:hAnsiTheme="majorHAnsi" w:cstheme="majorHAnsi"/>
          <w:sz w:val="24"/>
          <w:szCs w:val="24"/>
        </w:rPr>
        <w:t xml:space="preserve"> właściwym rejestrze lub ewidencji, jeżeli jest on obowiązany do jego posiadania,</w:t>
      </w:r>
    </w:p>
    <w:p w14:paraId="6A63F6FE" w14:textId="48EB2D78" w:rsidR="00E071CC" w:rsidRPr="00FF122E" w:rsidRDefault="00E071CC"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określenie przedmiotu zamówienia,</w:t>
      </w:r>
    </w:p>
    <w:p w14:paraId="22869069" w14:textId="7B4DE78D" w:rsidR="00E071CC" w:rsidRPr="00FF122E" w:rsidRDefault="00E071CC"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wskazanie numeru ogłoszenia w przypadku zamieszczenia w Biuletynie Zamówień Publicznych</w:t>
      </w:r>
      <w:r w:rsidR="00813AEF" w:rsidRPr="00FF122E">
        <w:rPr>
          <w:rFonts w:asciiTheme="majorHAnsi" w:hAnsiTheme="majorHAnsi" w:cstheme="majorHAnsi"/>
          <w:sz w:val="24"/>
          <w:szCs w:val="24"/>
        </w:rPr>
        <w:t>/publikacji w Dzienniku Urzędowym Unii Europejskiej</w:t>
      </w:r>
      <w:r w:rsidRPr="00FF122E">
        <w:rPr>
          <w:rFonts w:asciiTheme="majorHAnsi" w:hAnsiTheme="majorHAnsi" w:cstheme="majorHAnsi"/>
          <w:sz w:val="24"/>
          <w:szCs w:val="24"/>
        </w:rPr>
        <w:t>,</w:t>
      </w:r>
    </w:p>
    <w:p w14:paraId="2E6D1560" w14:textId="7C100A7F" w:rsidR="00E071CC" w:rsidRPr="00FF122E" w:rsidRDefault="00E071CC"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 xml:space="preserve">wskazanie czynności lub zaniechania czynności zamawiającego, której zarzuca się niezgodność z przepisami ustawy, </w:t>
      </w:r>
      <w:r w:rsidR="00813AEF" w:rsidRPr="00FF122E">
        <w:rPr>
          <w:rFonts w:asciiTheme="majorHAnsi" w:hAnsiTheme="majorHAnsi" w:cstheme="majorHAnsi"/>
          <w:sz w:val="24"/>
          <w:szCs w:val="24"/>
        </w:rPr>
        <w:t>lub wskazanie zaniechania przeprowadzenia  postępowania  o udzielenie  zamówienia  na podstawie ustawy,</w:t>
      </w:r>
    </w:p>
    <w:p w14:paraId="6D6D4161" w14:textId="77777777" w:rsidR="00E071CC" w:rsidRPr="00FF122E" w:rsidRDefault="00E071CC"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zwięzłe przedstawienie zarzutów,</w:t>
      </w:r>
    </w:p>
    <w:p w14:paraId="7A9AC357" w14:textId="77777777" w:rsidR="00E071CC" w:rsidRPr="00FF122E" w:rsidRDefault="00E071CC"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żądanie co do sposobu rozstrzygnięcia odwołania,</w:t>
      </w:r>
    </w:p>
    <w:p w14:paraId="747126CD" w14:textId="1E5FB3A3" w:rsidR="00E071CC" w:rsidRPr="00FF122E" w:rsidRDefault="00E071CC"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wskazanie okoliczności faktycznych i prawnych uzasadniających wniesienie odwołania oraz dowodów na poparcie przytoczonych okoliczności,</w:t>
      </w:r>
    </w:p>
    <w:p w14:paraId="0B82B6E0" w14:textId="77777777" w:rsidR="00E071CC" w:rsidRPr="00FF122E" w:rsidRDefault="00E071CC"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podpis odwołującego albo jego przedstawiciela lub przedstawicieli,</w:t>
      </w:r>
    </w:p>
    <w:p w14:paraId="671D35EC" w14:textId="27F70C17" w:rsidR="00521B3B" w:rsidRPr="00FF122E" w:rsidRDefault="00E071CC" w:rsidP="00BC2662">
      <w:pPr>
        <w:pStyle w:val="Akapitzlist"/>
        <w:numPr>
          <w:ilvl w:val="2"/>
          <w:numId w:val="26"/>
        </w:numPr>
        <w:spacing w:before="240" w:after="120"/>
        <w:ind w:left="1985" w:hanging="851"/>
        <w:jc w:val="both"/>
        <w:rPr>
          <w:rFonts w:asciiTheme="majorHAnsi" w:hAnsiTheme="majorHAnsi" w:cstheme="majorHAnsi"/>
          <w:sz w:val="24"/>
          <w:szCs w:val="24"/>
        </w:rPr>
      </w:pPr>
      <w:r w:rsidRPr="00FF122E">
        <w:rPr>
          <w:rFonts w:asciiTheme="majorHAnsi" w:hAnsiTheme="majorHAnsi" w:cstheme="majorHAnsi"/>
          <w:sz w:val="24"/>
          <w:szCs w:val="24"/>
        </w:rPr>
        <w:t>wykaz załączników.</w:t>
      </w:r>
    </w:p>
    <w:p w14:paraId="3D7F7B2A" w14:textId="77777777" w:rsidR="00E071CC" w:rsidRPr="00FF122E" w:rsidRDefault="00E071CC" w:rsidP="00E071CC">
      <w:pPr>
        <w:pStyle w:val="Akapitzlist"/>
        <w:spacing w:before="240" w:after="120"/>
        <w:ind w:left="0"/>
        <w:jc w:val="both"/>
        <w:rPr>
          <w:rFonts w:asciiTheme="majorHAnsi" w:hAnsiTheme="majorHAnsi" w:cstheme="majorHAnsi"/>
          <w:sz w:val="24"/>
          <w:szCs w:val="24"/>
        </w:rPr>
      </w:pPr>
    </w:p>
    <w:p w14:paraId="02E62E94" w14:textId="77777777" w:rsidR="00E071CC" w:rsidRPr="00FF122E" w:rsidRDefault="00E071CC" w:rsidP="00BC2662">
      <w:pPr>
        <w:pStyle w:val="Akapitzlist"/>
        <w:numPr>
          <w:ilvl w:val="1"/>
          <w:numId w:val="26"/>
        </w:numPr>
        <w:spacing w:before="240" w:after="120"/>
        <w:ind w:left="993" w:hanging="709"/>
        <w:jc w:val="both"/>
        <w:rPr>
          <w:rFonts w:asciiTheme="majorHAnsi" w:hAnsiTheme="majorHAnsi" w:cstheme="majorHAnsi"/>
          <w:sz w:val="24"/>
          <w:szCs w:val="24"/>
        </w:rPr>
      </w:pPr>
      <w:r w:rsidRPr="00FF122E">
        <w:rPr>
          <w:rFonts w:asciiTheme="majorHAnsi" w:hAnsiTheme="majorHAnsi" w:cstheme="majorHAnsi"/>
          <w:sz w:val="24"/>
          <w:szCs w:val="24"/>
        </w:rPr>
        <w:t>Do odwołania dołącza się:</w:t>
      </w:r>
    </w:p>
    <w:p w14:paraId="6F6B2F52" w14:textId="77777777" w:rsidR="00E071CC" w:rsidRPr="00FF122E" w:rsidRDefault="00E071CC" w:rsidP="00BC2662">
      <w:pPr>
        <w:pStyle w:val="Akapitzlist"/>
        <w:numPr>
          <w:ilvl w:val="2"/>
          <w:numId w:val="26"/>
        </w:numPr>
        <w:spacing w:before="240" w:after="120"/>
        <w:ind w:left="1985" w:hanging="850"/>
        <w:jc w:val="both"/>
        <w:rPr>
          <w:rFonts w:asciiTheme="majorHAnsi" w:hAnsiTheme="majorHAnsi" w:cstheme="majorHAnsi"/>
          <w:sz w:val="24"/>
          <w:szCs w:val="24"/>
        </w:rPr>
      </w:pPr>
      <w:r w:rsidRPr="00FF122E">
        <w:rPr>
          <w:rFonts w:asciiTheme="majorHAnsi" w:hAnsiTheme="majorHAnsi" w:cstheme="majorHAnsi"/>
          <w:sz w:val="24"/>
          <w:szCs w:val="24"/>
        </w:rPr>
        <w:t>dowód uiszczenia wpisu od odwołania w wymaganej wysokości,</w:t>
      </w:r>
    </w:p>
    <w:p w14:paraId="0E1466FC" w14:textId="77777777" w:rsidR="00E071CC" w:rsidRPr="00FF122E" w:rsidRDefault="00E071CC" w:rsidP="00BC2662">
      <w:pPr>
        <w:pStyle w:val="Akapitzlist"/>
        <w:numPr>
          <w:ilvl w:val="2"/>
          <w:numId w:val="26"/>
        </w:numPr>
        <w:spacing w:before="240" w:after="120"/>
        <w:ind w:left="1985" w:hanging="850"/>
        <w:jc w:val="both"/>
        <w:rPr>
          <w:rFonts w:asciiTheme="majorHAnsi" w:hAnsiTheme="majorHAnsi" w:cstheme="majorHAnsi"/>
          <w:sz w:val="24"/>
          <w:szCs w:val="24"/>
        </w:rPr>
      </w:pPr>
      <w:r w:rsidRPr="00FF122E">
        <w:rPr>
          <w:rFonts w:asciiTheme="majorHAnsi" w:hAnsiTheme="majorHAnsi" w:cstheme="majorHAnsi"/>
          <w:sz w:val="24"/>
          <w:szCs w:val="24"/>
        </w:rPr>
        <w:t>dowód przekazania odpowiednio odwołania albo jego kopii zamawiającemu,</w:t>
      </w:r>
    </w:p>
    <w:p w14:paraId="5C5BE209" w14:textId="77777777" w:rsidR="00E071CC" w:rsidRPr="00FF122E" w:rsidRDefault="00E071CC" w:rsidP="00BC2662">
      <w:pPr>
        <w:pStyle w:val="Akapitzlist"/>
        <w:numPr>
          <w:ilvl w:val="2"/>
          <w:numId w:val="26"/>
        </w:numPr>
        <w:spacing w:before="240" w:after="120"/>
        <w:ind w:left="1985" w:hanging="850"/>
        <w:jc w:val="both"/>
        <w:rPr>
          <w:rFonts w:asciiTheme="majorHAnsi" w:hAnsiTheme="majorHAnsi" w:cstheme="majorHAnsi"/>
          <w:sz w:val="24"/>
          <w:szCs w:val="24"/>
        </w:rPr>
      </w:pPr>
      <w:r w:rsidRPr="00FF122E">
        <w:rPr>
          <w:rFonts w:asciiTheme="majorHAnsi" w:hAnsiTheme="majorHAnsi" w:cstheme="majorHAnsi"/>
          <w:sz w:val="24"/>
          <w:szCs w:val="24"/>
        </w:rPr>
        <w:t>dokument potwierdzający umocowanie do reprezentowania odwołującego.</w:t>
      </w:r>
    </w:p>
    <w:p w14:paraId="2BE4F839" w14:textId="30ABBF4F" w:rsidR="00E071CC" w:rsidRPr="00FF122E" w:rsidRDefault="00E071CC" w:rsidP="00BC2662">
      <w:pPr>
        <w:pStyle w:val="Akapitzlist"/>
        <w:numPr>
          <w:ilvl w:val="2"/>
          <w:numId w:val="26"/>
        </w:numPr>
        <w:spacing w:before="240" w:after="120"/>
        <w:ind w:left="1985" w:hanging="850"/>
        <w:jc w:val="both"/>
        <w:rPr>
          <w:rFonts w:asciiTheme="majorHAnsi" w:hAnsiTheme="majorHAnsi" w:cstheme="majorHAnsi"/>
          <w:sz w:val="24"/>
          <w:szCs w:val="24"/>
        </w:rPr>
      </w:pPr>
      <w:r w:rsidRPr="00FF122E">
        <w:rPr>
          <w:rFonts w:asciiTheme="majorHAnsi" w:hAnsiTheme="majorHAnsi" w:cstheme="majorHAnsi"/>
          <w:sz w:val="24"/>
          <w:szCs w:val="24"/>
        </w:rPr>
        <w:t>wpis uiszcza się najpóźniej do dnia upływu terminu do wniesienia odwołania.</w:t>
      </w:r>
    </w:p>
    <w:p w14:paraId="47D71483" w14:textId="77777777" w:rsidR="00E071CC" w:rsidRPr="00FF122E" w:rsidRDefault="00E071CC" w:rsidP="00E071CC">
      <w:pPr>
        <w:pStyle w:val="Akapitzlist"/>
        <w:spacing w:before="240" w:after="120"/>
        <w:ind w:left="1843" w:hanging="850"/>
        <w:jc w:val="both"/>
        <w:rPr>
          <w:rFonts w:asciiTheme="majorHAnsi" w:hAnsiTheme="majorHAnsi" w:cstheme="majorHAnsi"/>
          <w:sz w:val="24"/>
          <w:szCs w:val="24"/>
        </w:rPr>
      </w:pPr>
    </w:p>
    <w:p w14:paraId="6C7D4053" w14:textId="2DA71406" w:rsidR="00E071CC" w:rsidRPr="00FF122E" w:rsidRDefault="00E071CC" w:rsidP="00BC2662">
      <w:pPr>
        <w:pStyle w:val="Akapitzlist"/>
        <w:numPr>
          <w:ilvl w:val="1"/>
          <w:numId w:val="26"/>
        </w:numPr>
        <w:tabs>
          <w:tab w:val="left" w:pos="1418"/>
        </w:tabs>
        <w:spacing w:before="240" w:after="120"/>
        <w:ind w:left="1134" w:hanging="708"/>
        <w:jc w:val="both"/>
        <w:rPr>
          <w:rFonts w:asciiTheme="majorHAnsi" w:hAnsiTheme="majorHAnsi" w:cstheme="majorHAnsi"/>
          <w:sz w:val="24"/>
          <w:szCs w:val="24"/>
        </w:rPr>
      </w:pPr>
      <w:r w:rsidRPr="00FF122E">
        <w:rPr>
          <w:rFonts w:asciiTheme="majorHAnsi" w:hAnsiTheme="majorHAnsi" w:cstheme="majorHAnsi"/>
          <w:sz w:val="24"/>
          <w:szCs w:val="24"/>
        </w:rPr>
        <w:t>Odwołanie wnosi się do Prezesa Izby w formie pisemnej w postaci papierowej albo w postaci elektronicznej, opatrzone odpowiednio własnoręcznym podpisem albo kwalifikowanym podpisem elektronicznym.</w:t>
      </w:r>
    </w:p>
    <w:p w14:paraId="7DB7E6DE" w14:textId="77777777" w:rsidR="00E071CC" w:rsidRPr="00FF122E" w:rsidRDefault="00E071CC" w:rsidP="00E45C21">
      <w:pPr>
        <w:pStyle w:val="Akapitzlist"/>
        <w:tabs>
          <w:tab w:val="left" w:pos="1418"/>
        </w:tabs>
        <w:spacing w:before="240" w:after="120"/>
        <w:ind w:left="993" w:hanging="709"/>
        <w:jc w:val="both"/>
        <w:rPr>
          <w:rFonts w:asciiTheme="majorHAnsi" w:hAnsiTheme="majorHAnsi" w:cstheme="majorHAnsi"/>
          <w:sz w:val="24"/>
          <w:szCs w:val="24"/>
        </w:rPr>
      </w:pPr>
    </w:p>
    <w:p w14:paraId="6EE622A6" w14:textId="0FE5DE8D" w:rsidR="00E071CC" w:rsidRPr="00FF122E" w:rsidRDefault="00E071CC" w:rsidP="00BC2662">
      <w:pPr>
        <w:pStyle w:val="Akapitzlist"/>
        <w:numPr>
          <w:ilvl w:val="1"/>
          <w:numId w:val="26"/>
        </w:numPr>
        <w:tabs>
          <w:tab w:val="left" w:pos="1134"/>
        </w:tabs>
        <w:spacing w:before="240" w:after="120"/>
        <w:ind w:left="993" w:hanging="567"/>
        <w:jc w:val="both"/>
        <w:rPr>
          <w:rFonts w:asciiTheme="majorHAnsi" w:hAnsiTheme="majorHAnsi" w:cstheme="majorHAnsi"/>
          <w:sz w:val="24"/>
          <w:szCs w:val="24"/>
        </w:rPr>
      </w:pPr>
      <w:r w:rsidRPr="00FF122E">
        <w:rPr>
          <w:rFonts w:asciiTheme="majorHAnsi" w:hAnsiTheme="majorHAnsi" w:cstheme="majorHAnsi"/>
          <w:sz w:val="24"/>
          <w:szCs w:val="24"/>
        </w:rPr>
        <w:t>Pełna treść środków ochrony prawnej zawarta jest w ustawie Pzp w Dziale IX.</w:t>
      </w:r>
    </w:p>
    <w:bookmarkEnd w:id="38"/>
    <w:p w14:paraId="4E6618B3" w14:textId="1B81F924" w:rsidR="003A7CD7" w:rsidRPr="00FF122E" w:rsidRDefault="003A7CD7" w:rsidP="00BC2662">
      <w:pPr>
        <w:pStyle w:val="Nagwek1"/>
        <w:numPr>
          <w:ilvl w:val="0"/>
          <w:numId w:val="26"/>
        </w:numPr>
        <w:spacing w:after="120" w:line="264" w:lineRule="auto"/>
        <w:ind w:left="426" w:hanging="426"/>
        <w:jc w:val="both"/>
        <w:rPr>
          <w:rFonts w:cstheme="majorHAnsi"/>
          <w:b/>
          <w:bCs/>
          <w:color w:val="auto"/>
          <w:sz w:val="24"/>
          <w:szCs w:val="24"/>
        </w:rPr>
      </w:pPr>
      <w:r w:rsidRPr="00FF122E">
        <w:rPr>
          <w:rFonts w:cstheme="majorHAnsi"/>
          <w:b/>
          <w:bCs/>
          <w:color w:val="auto"/>
          <w:sz w:val="24"/>
          <w:szCs w:val="24"/>
        </w:rPr>
        <w:t>Wymagania w zakresie zatrudnienia na podstawie stosunku pracy</w:t>
      </w:r>
      <w:r w:rsidR="00563DA5" w:rsidRPr="00FF122E">
        <w:rPr>
          <w:rFonts w:cstheme="majorHAnsi"/>
          <w:b/>
          <w:bCs/>
          <w:color w:val="auto"/>
          <w:sz w:val="24"/>
          <w:szCs w:val="24"/>
        </w:rPr>
        <w:t xml:space="preserve"> </w:t>
      </w:r>
      <w:r w:rsidRPr="00FF122E">
        <w:rPr>
          <w:rFonts w:cstheme="majorHAnsi"/>
          <w:b/>
          <w:bCs/>
          <w:color w:val="auto"/>
          <w:sz w:val="24"/>
          <w:szCs w:val="24"/>
        </w:rPr>
        <w:t>w okolicznościach, o których mowa w art. 95 P</w:t>
      </w:r>
      <w:r w:rsidR="00AB038D" w:rsidRPr="00FF122E">
        <w:rPr>
          <w:rFonts w:cstheme="majorHAnsi"/>
          <w:b/>
          <w:bCs/>
          <w:color w:val="auto"/>
          <w:sz w:val="24"/>
          <w:szCs w:val="24"/>
        </w:rPr>
        <w:t>zp</w:t>
      </w:r>
    </w:p>
    <w:p w14:paraId="37EB57F7" w14:textId="6A575B72" w:rsidR="00FC5A3C" w:rsidRPr="00FF122E" w:rsidRDefault="00FC5A3C" w:rsidP="00FC5A3C">
      <w:pPr>
        <w:pStyle w:val="Akapitzlist"/>
        <w:ind w:left="360"/>
        <w:rPr>
          <w:rFonts w:asciiTheme="majorHAnsi" w:hAnsiTheme="majorHAnsi" w:cstheme="majorHAnsi"/>
          <w:sz w:val="24"/>
          <w:szCs w:val="24"/>
          <w:lang w:eastAsia="pl-PL"/>
        </w:rPr>
      </w:pPr>
      <w:bookmarkStart w:id="39" w:name="_Hlk68507235"/>
      <w:r w:rsidRPr="00FF122E">
        <w:rPr>
          <w:rFonts w:asciiTheme="majorHAnsi" w:hAnsiTheme="majorHAnsi" w:cstheme="majorHAnsi"/>
          <w:sz w:val="24"/>
          <w:szCs w:val="24"/>
          <w:lang w:eastAsia="pl-PL"/>
        </w:rPr>
        <w:t>Zamawiający nie przewiduje wymagań wskazanych w art. 95 Pzp.</w:t>
      </w:r>
    </w:p>
    <w:bookmarkEnd w:id="39"/>
    <w:p w14:paraId="2E65335F" w14:textId="511C3496" w:rsidR="00822529" w:rsidRPr="00FF122E" w:rsidRDefault="00822529" w:rsidP="00BC2662">
      <w:pPr>
        <w:pStyle w:val="Nagwek1"/>
        <w:numPr>
          <w:ilvl w:val="0"/>
          <w:numId w:val="26"/>
        </w:numPr>
        <w:spacing w:after="120" w:line="264" w:lineRule="auto"/>
        <w:ind w:left="426" w:hanging="426"/>
        <w:jc w:val="both"/>
        <w:rPr>
          <w:rFonts w:eastAsia="Times New Roman" w:cstheme="majorHAnsi"/>
          <w:b/>
          <w:bCs/>
          <w:color w:val="auto"/>
          <w:sz w:val="24"/>
          <w:szCs w:val="24"/>
          <w:lang w:eastAsia="pl-PL"/>
        </w:rPr>
      </w:pPr>
      <w:r w:rsidRPr="00FF122E">
        <w:rPr>
          <w:rFonts w:eastAsia="Times New Roman" w:cstheme="majorHAnsi"/>
          <w:b/>
          <w:bCs/>
          <w:color w:val="auto"/>
          <w:sz w:val="24"/>
          <w:szCs w:val="24"/>
          <w:lang w:eastAsia="pl-PL"/>
        </w:rPr>
        <w:lastRenderedPageBreak/>
        <w:t>Klauzula informacyjna dotycząca przetwarzania danych osobowych</w:t>
      </w:r>
    </w:p>
    <w:p w14:paraId="5190618A" w14:textId="6B0CA8DC" w:rsidR="005D649F" w:rsidRPr="00FF122E" w:rsidRDefault="005D649F" w:rsidP="00BC2662">
      <w:pPr>
        <w:pStyle w:val="Akapitzlist"/>
        <w:numPr>
          <w:ilvl w:val="1"/>
          <w:numId w:val="26"/>
        </w:numPr>
        <w:spacing w:before="240" w:after="120"/>
        <w:ind w:left="993" w:hanging="567"/>
        <w:jc w:val="both"/>
        <w:rPr>
          <w:rFonts w:asciiTheme="majorHAnsi" w:hAnsiTheme="majorHAnsi" w:cstheme="majorHAnsi"/>
          <w:sz w:val="24"/>
          <w:szCs w:val="24"/>
        </w:rPr>
      </w:pPr>
      <w:bookmarkStart w:id="40" w:name="_Hlk62731667"/>
      <w:bookmarkStart w:id="41" w:name="_Hlk62731704"/>
      <w:bookmarkStart w:id="42" w:name="_Hlk528925731"/>
      <w:r w:rsidRPr="00FF122E">
        <w:rPr>
          <w:rFonts w:asciiTheme="majorHAnsi" w:hAnsiTheme="majorHAnsi" w:cstheme="maj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bookmarkEnd w:id="40"/>
      <w:r w:rsidRPr="00FF122E">
        <w:rPr>
          <w:rFonts w:asciiTheme="majorHAnsi" w:hAnsiTheme="majorHAnsi" w:cstheme="majorHAnsi"/>
          <w:sz w:val="24"/>
          <w:szCs w:val="24"/>
        </w:rPr>
        <w:t xml:space="preserve">/46/WE (ogólne rozporządzenie o ochronie danych) (Dz. Urz. UE L 119 z 04.05.2016, str. 1), dalej „RODO”, informuję, że: </w:t>
      </w:r>
    </w:p>
    <w:p w14:paraId="541A3406" w14:textId="77777777" w:rsidR="001A40EB" w:rsidRPr="00FF122E" w:rsidRDefault="005D649F" w:rsidP="007042B2">
      <w:pPr>
        <w:pStyle w:val="Akapitzlist"/>
        <w:numPr>
          <w:ilvl w:val="2"/>
          <w:numId w:val="26"/>
        </w:numPr>
        <w:spacing w:before="240" w:after="120"/>
        <w:ind w:hanging="862"/>
        <w:jc w:val="both"/>
        <w:rPr>
          <w:rFonts w:asciiTheme="majorHAnsi" w:hAnsiTheme="majorHAnsi" w:cstheme="majorHAnsi"/>
          <w:sz w:val="24"/>
          <w:szCs w:val="24"/>
        </w:rPr>
      </w:pPr>
      <w:bookmarkStart w:id="43" w:name="_Hlk62731814"/>
      <w:r w:rsidRPr="00FF122E">
        <w:rPr>
          <w:rFonts w:asciiTheme="majorHAnsi" w:hAnsiTheme="majorHAnsi" w:cstheme="majorHAnsi"/>
          <w:sz w:val="24"/>
          <w:szCs w:val="24"/>
        </w:rPr>
        <w:t xml:space="preserve">Administratorem   </w:t>
      </w:r>
      <w:bookmarkEnd w:id="41"/>
      <w:r w:rsidRPr="00FF122E">
        <w:rPr>
          <w:rFonts w:asciiTheme="majorHAnsi" w:hAnsiTheme="majorHAnsi" w:cstheme="majorHAnsi"/>
          <w:sz w:val="24"/>
          <w:szCs w:val="24"/>
        </w:rPr>
        <w:t xml:space="preserve">Pani/Pana   danych   osobowych   jest:  </w:t>
      </w:r>
    </w:p>
    <w:p w14:paraId="3AE79511" w14:textId="77777777" w:rsidR="00EC7786" w:rsidRDefault="00203212" w:rsidP="00900463">
      <w:pPr>
        <w:pStyle w:val="Akapitzlist"/>
        <w:numPr>
          <w:ilvl w:val="0"/>
          <w:numId w:val="53"/>
        </w:numPr>
        <w:spacing w:before="240" w:after="120"/>
        <w:ind w:left="1985" w:hanging="284"/>
        <w:jc w:val="both"/>
        <w:rPr>
          <w:rFonts w:asciiTheme="majorHAnsi" w:hAnsiTheme="majorHAnsi" w:cstheme="majorHAnsi"/>
          <w:sz w:val="24"/>
          <w:szCs w:val="24"/>
        </w:rPr>
      </w:pPr>
      <w:r w:rsidRPr="00FF122E">
        <w:rPr>
          <w:rFonts w:asciiTheme="majorHAnsi" w:hAnsiTheme="majorHAnsi" w:cstheme="majorHAnsi"/>
          <w:sz w:val="24"/>
          <w:szCs w:val="24"/>
        </w:rPr>
        <w:t>o</w:t>
      </w:r>
      <w:r w:rsidR="001A40EB" w:rsidRPr="00FF122E">
        <w:rPr>
          <w:rFonts w:asciiTheme="majorHAnsi" w:hAnsiTheme="majorHAnsi" w:cstheme="majorHAnsi"/>
          <w:sz w:val="24"/>
          <w:szCs w:val="24"/>
        </w:rPr>
        <w:t xml:space="preserve">d strony zamawiającego: </w:t>
      </w:r>
      <w:r w:rsidR="007042B2" w:rsidRPr="00FF122E">
        <w:rPr>
          <w:rFonts w:asciiTheme="majorHAnsi" w:hAnsiTheme="majorHAnsi" w:cstheme="majorHAnsi"/>
          <w:sz w:val="24"/>
          <w:szCs w:val="24"/>
        </w:rPr>
        <w:t>Burmistrz Miasta i Gminy Gniew, pl. Grunwaldzki 1, 83-140 Gniew, e-mail: sekretariat@gniew.pl, tel.: +48 58 530 79 19</w:t>
      </w:r>
    </w:p>
    <w:p w14:paraId="02F64966" w14:textId="00EABF40" w:rsidR="001A40EB" w:rsidRPr="00EC7786" w:rsidRDefault="001A40EB" w:rsidP="001119CD">
      <w:pPr>
        <w:pStyle w:val="Akapitzlist"/>
        <w:numPr>
          <w:ilvl w:val="0"/>
          <w:numId w:val="53"/>
        </w:numPr>
        <w:spacing w:before="240" w:after="120"/>
        <w:ind w:left="1985" w:hanging="284"/>
        <w:jc w:val="both"/>
        <w:rPr>
          <w:rFonts w:asciiTheme="majorHAnsi" w:hAnsiTheme="majorHAnsi" w:cstheme="majorHAnsi"/>
          <w:sz w:val="24"/>
          <w:szCs w:val="24"/>
        </w:rPr>
      </w:pPr>
      <w:r w:rsidRPr="00EC7786">
        <w:rPr>
          <w:rFonts w:asciiTheme="majorHAnsi" w:hAnsiTheme="majorHAnsi" w:cstheme="majorHAnsi"/>
          <w:sz w:val="24"/>
          <w:szCs w:val="24"/>
        </w:rPr>
        <w:t>od</w:t>
      </w:r>
      <w:r w:rsidRPr="00EC7786">
        <w:rPr>
          <w:rFonts w:asciiTheme="majorHAnsi" w:hAnsiTheme="majorHAnsi" w:cstheme="majorHAnsi"/>
        </w:rPr>
        <w:t xml:space="preserve"> strony </w:t>
      </w:r>
      <w:r w:rsidRPr="00EC7786">
        <w:rPr>
          <w:rFonts w:asciiTheme="majorHAnsi" w:hAnsiTheme="majorHAnsi" w:cstheme="majorHAnsi"/>
          <w:sz w:val="24"/>
          <w:szCs w:val="24"/>
        </w:rPr>
        <w:t>Pełnomocnika zamawiającego: Enmedia Aleksandra Adamska, Hetmańska 26/3</w:t>
      </w:r>
      <w:r w:rsidR="00203212" w:rsidRPr="00EC7786">
        <w:rPr>
          <w:rFonts w:asciiTheme="majorHAnsi" w:hAnsiTheme="majorHAnsi" w:cstheme="majorHAnsi"/>
          <w:sz w:val="24"/>
          <w:szCs w:val="24"/>
        </w:rPr>
        <w:t>,</w:t>
      </w:r>
      <w:r w:rsidRPr="00EC7786">
        <w:rPr>
          <w:rFonts w:asciiTheme="majorHAnsi" w:hAnsiTheme="majorHAnsi" w:cstheme="majorHAnsi"/>
          <w:sz w:val="24"/>
          <w:szCs w:val="24"/>
        </w:rPr>
        <w:t xml:space="preserve"> 6</w:t>
      </w:r>
      <w:r w:rsidR="00203212" w:rsidRPr="00EC7786">
        <w:rPr>
          <w:rFonts w:asciiTheme="majorHAnsi" w:hAnsiTheme="majorHAnsi" w:cstheme="majorHAnsi"/>
          <w:sz w:val="24"/>
          <w:szCs w:val="24"/>
        </w:rPr>
        <w:t>0-252 Poznań</w:t>
      </w:r>
      <w:r w:rsidR="00E103FD" w:rsidRPr="00EC7786">
        <w:rPr>
          <w:rFonts w:asciiTheme="majorHAnsi" w:hAnsiTheme="majorHAnsi" w:cstheme="majorHAnsi"/>
          <w:sz w:val="24"/>
          <w:szCs w:val="24"/>
        </w:rPr>
        <w:t>, Aleksandra Adamska, e-mail: przetargi@enmedia.org.pl, tel. 61 624 74 68</w:t>
      </w:r>
    </w:p>
    <w:p w14:paraId="72915DF0" w14:textId="70D0AFDE" w:rsidR="00B66574" w:rsidRPr="00FF122E" w:rsidRDefault="005D649F" w:rsidP="007042B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iCs/>
          <w:sz w:val="24"/>
          <w:szCs w:val="24"/>
        </w:rPr>
        <w:t xml:space="preserve">Inspektorem Ochrony Danych </w:t>
      </w:r>
      <w:bookmarkEnd w:id="43"/>
      <w:r w:rsidR="009E4CA5" w:rsidRPr="00FF122E">
        <w:rPr>
          <w:rFonts w:asciiTheme="majorHAnsi" w:hAnsiTheme="majorHAnsi" w:cstheme="majorHAnsi"/>
          <w:bCs/>
          <w:iCs/>
          <w:sz w:val="24"/>
          <w:szCs w:val="24"/>
        </w:rPr>
        <w:t xml:space="preserve"> </w:t>
      </w:r>
      <w:r w:rsidR="00203212" w:rsidRPr="00FF122E">
        <w:rPr>
          <w:rFonts w:asciiTheme="majorHAnsi" w:hAnsiTheme="majorHAnsi" w:cstheme="majorHAnsi"/>
          <w:bCs/>
          <w:iCs/>
          <w:sz w:val="24"/>
          <w:szCs w:val="24"/>
        </w:rPr>
        <w:t>od strony zamawiającego</w:t>
      </w:r>
      <w:r w:rsidR="007042B2" w:rsidRPr="00FF122E">
        <w:rPr>
          <w:rFonts w:asciiTheme="majorHAnsi" w:hAnsiTheme="majorHAnsi" w:cstheme="majorHAnsi"/>
          <w:bCs/>
          <w:iCs/>
          <w:sz w:val="24"/>
          <w:szCs w:val="24"/>
        </w:rPr>
        <w:t xml:space="preserve"> jest</w:t>
      </w:r>
      <w:r w:rsidR="00203212" w:rsidRPr="00FF122E">
        <w:rPr>
          <w:rFonts w:asciiTheme="majorHAnsi" w:hAnsiTheme="majorHAnsi" w:cstheme="majorHAnsi"/>
          <w:bCs/>
          <w:iCs/>
          <w:sz w:val="24"/>
          <w:szCs w:val="24"/>
        </w:rPr>
        <w:t xml:space="preserve">: </w:t>
      </w:r>
      <w:r w:rsidR="007042B2" w:rsidRPr="00FF122E">
        <w:rPr>
          <w:rFonts w:asciiTheme="majorHAnsi" w:hAnsiTheme="majorHAnsi" w:cstheme="majorHAnsi"/>
          <w:bCs/>
          <w:iCs/>
          <w:sz w:val="24"/>
          <w:szCs w:val="24"/>
        </w:rPr>
        <w:t>Agnieszka Stawicka, adres do korespondencji: pl. Grunwaldzki 1, 83-140 Gniew.</w:t>
      </w:r>
    </w:p>
    <w:p w14:paraId="3D96561C" w14:textId="7A4F8E6B" w:rsidR="005D649F" w:rsidRPr="00FF122E" w:rsidRDefault="005D649F" w:rsidP="00BC2662">
      <w:pPr>
        <w:pStyle w:val="Akapitzlist"/>
        <w:numPr>
          <w:ilvl w:val="2"/>
          <w:numId w:val="26"/>
        </w:numPr>
        <w:spacing w:before="240" w:after="120"/>
        <w:ind w:left="1843" w:hanging="850"/>
        <w:jc w:val="both"/>
        <w:rPr>
          <w:rFonts w:asciiTheme="majorHAnsi" w:hAnsiTheme="majorHAnsi" w:cstheme="majorHAnsi"/>
          <w:iCs/>
          <w:sz w:val="24"/>
          <w:szCs w:val="24"/>
        </w:rPr>
      </w:pPr>
      <w:r w:rsidRPr="00FF122E">
        <w:rPr>
          <w:rFonts w:asciiTheme="majorHAnsi" w:hAnsiTheme="majorHAnsi" w:cstheme="majorHAnsi"/>
          <w:iCs/>
          <w:sz w:val="24"/>
          <w:szCs w:val="24"/>
        </w:rPr>
        <w:t xml:space="preserve">Pani/Pana dane osobowe przetwarzane będą na podstawie art. 6 ust. 1 lit. c RODO w celu związanym z postępowaniem o udzielenie zamówienia publicznego pn.: </w:t>
      </w:r>
      <w:r w:rsidR="007042B2" w:rsidRPr="00FF122E">
        <w:rPr>
          <w:rFonts w:asciiTheme="majorHAnsi" w:hAnsiTheme="majorHAnsi" w:cstheme="majorHAnsi"/>
          <w:iCs/>
          <w:sz w:val="24"/>
          <w:szCs w:val="24"/>
        </w:rPr>
        <w:t xml:space="preserve">„Dostawa energii elektrycznej dla Gniewskiej Grupy Zakupowej w okresie od 01.01.2022 do 31.12.2023 r. ” nr postępowania: </w:t>
      </w:r>
      <w:r w:rsidR="00E22F77" w:rsidRPr="00E22F77">
        <w:rPr>
          <w:rFonts w:asciiTheme="majorHAnsi" w:hAnsiTheme="majorHAnsi" w:cstheme="majorHAnsi"/>
          <w:iCs/>
          <w:sz w:val="24"/>
          <w:szCs w:val="24"/>
        </w:rPr>
        <w:t>RAG.271.13.2021</w:t>
      </w:r>
      <w:r w:rsidR="009109F1" w:rsidRPr="00FF122E">
        <w:rPr>
          <w:rFonts w:asciiTheme="majorHAnsi" w:hAnsiTheme="majorHAnsi" w:cstheme="majorHAnsi"/>
          <w:iCs/>
          <w:sz w:val="24"/>
          <w:szCs w:val="24"/>
        </w:rPr>
        <w:t xml:space="preserve">, </w:t>
      </w:r>
      <w:r w:rsidRPr="00FF122E">
        <w:rPr>
          <w:rFonts w:asciiTheme="majorHAnsi" w:hAnsiTheme="majorHAnsi" w:cstheme="majorHAnsi"/>
          <w:iCs/>
          <w:sz w:val="24"/>
          <w:szCs w:val="24"/>
        </w:rPr>
        <w:t>prowadzonym w trybie przetargu nieograniczonego,</w:t>
      </w:r>
    </w:p>
    <w:p w14:paraId="4B723687" w14:textId="70A3A199" w:rsidR="005D649F" w:rsidRPr="00FF122E" w:rsidRDefault="005D649F" w:rsidP="00BC2662">
      <w:pPr>
        <w:pStyle w:val="Akapitzlist"/>
        <w:numPr>
          <w:ilvl w:val="2"/>
          <w:numId w:val="26"/>
        </w:numPr>
        <w:spacing w:before="240" w:after="120"/>
        <w:ind w:left="1843" w:hanging="850"/>
        <w:jc w:val="both"/>
        <w:rPr>
          <w:rFonts w:asciiTheme="majorHAnsi" w:hAnsiTheme="majorHAnsi" w:cstheme="majorHAnsi"/>
          <w:sz w:val="24"/>
          <w:szCs w:val="24"/>
          <w:lang w:val="x-none"/>
        </w:rPr>
      </w:pPr>
      <w:r w:rsidRPr="00FF122E">
        <w:rPr>
          <w:rFonts w:asciiTheme="majorHAnsi" w:hAnsiTheme="majorHAnsi" w:cstheme="majorHAnsi"/>
          <w:sz w:val="24"/>
          <w:szCs w:val="24"/>
        </w:rPr>
        <w:t>Odbiorcami</w:t>
      </w:r>
      <w:r w:rsidRPr="00FF122E">
        <w:rPr>
          <w:rFonts w:asciiTheme="majorHAnsi" w:hAnsiTheme="majorHAnsi" w:cstheme="majorHAnsi"/>
          <w:sz w:val="24"/>
          <w:szCs w:val="24"/>
          <w:lang w:val="x-none"/>
        </w:rPr>
        <w:t xml:space="preserve"> Pani/Pana danych osobowych będą osoby lub podmioty, którym udostępniona zostanie dokumentacja postępowania w oparciu </w:t>
      </w:r>
      <w:r w:rsidR="0011366C" w:rsidRPr="00FF122E">
        <w:rPr>
          <w:rFonts w:asciiTheme="majorHAnsi" w:hAnsiTheme="majorHAnsi" w:cstheme="majorHAnsi"/>
          <w:sz w:val="24"/>
          <w:szCs w:val="24"/>
        </w:rPr>
        <w:t>ustawę Pzp</w:t>
      </w:r>
      <w:r w:rsidR="00D1134E" w:rsidRPr="00FF122E">
        <w:rPr>
          <w:rFonts w:asciiTheme="majorHAnsi" w:hAnsiTheme="majorHAnsi" w:cstheme="majorHAnsi"/>
          <w:sz w:val="24"/>
          <w:szCs w:val="24"/>
        </w:rPr>
        <w:t>,</w:t>
      </w:r>
      <w:r w:rsidRPr="00FF122E">
        <w:rPr>
          <w:rFonts w:asciiTheme="majorHAnsi" w:hAnsiTheme="majorHAnsi" w:cstheme="majorHAnsi"/>
          <w:sz w:val="24"/>
          <w:szCs w:val="24"/>
          <w:lang w:val="x-none"/>
        </w:rPr>
        <w:t xml:space="preserve">  </w:t>
      </w:r>
    </w:p>
    <w:p w14:paraId="4224B104" w14:textId="152053DD" w:rsidR="00AF7924" w:rsidRPr="00FF122E" w:rsidRDefault="00AF7924"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t xml:space="preserve">Dane osobowe pozyskane w związku z prowadzeniem niniejszego postępowania o udzielenie zamówienia publicznego będą przechowywane, zgodnie z art. </w:t>
      </w:r>
      <w:r w:rsidRPr="00FF122E">
        <w:rPr>
          <w:rFonts w:asciiTheme="majorHAnsi" w:hAnsiTheme="majorHAnsi" w:cstheme="majorHAnsi"/>
          <w:sz w:val="24"/>
          <w:szCs w:val="24"/>
          <w:lang w:val="en-US"/>
        </w:rPr>
        <w:t>78</w:t>
      </w:r>
      <w:r w:rsidRPr="00FF122E">
        <w:rPr>
          <w:rFonts w:asciiTheme="majorHAnsi" w:hAnsiTheme="majorHAnsi" w:cstheme="majorHAnsi"/>
          <w:sz w:val="24"/>
          <w:szCs w:val="24"/>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143DF1B8" w14:textId="7735A6E6" w:rsidR="00AF7924" w:rsidRPr="00FF122E" w:rsidRDefault="00AF7924" w:rsidP="00BC2662">
      <w:pPr>
        <w:pStyle w:val="Akapitzlist"/>
        <w:numPr>
          <w:ilvl w:val="2"/>
          <w:numId w:val="26"/>
        </w:numPr>
        <w:spacing w:before="240" w:after="120"/>
        <w:ind w:left="1843" w:hanging="850"/>
        <w:jc w:val="both"/>
        <w:rPr>
          <w:rFonts w:asciiTheme="majorHAnsi" w:hAnsiTheme="majorHAnsi" w:cstheme="majorHAnsi"/>
          <w:sz w:val="24"/>
          <w:szCs w:val="24"/>
        </w:rPr>
      </w:pPr>
      <w:r w:rsidRPr="00FF122E">
        <w:rPr>
          <w:rFonts w:asciiTheme="majorHAnsi" w:hAnsiTheme="majorHAnsi" w:cstheme="majorHAnsi"/>
          <w:sz w:val="24"/>
          <w:szCs w:val="24"/>
        </w:rPr>
        <w:t xml:space="preserve">Niezależnie od postanowień </w:t>
      </w:r>
      <w:proofErr w:type="spellStart"/>
      <w:r w:rsidRPr="00FF122E">
        <w:rPr>
          <w:rFonts w:asciiTheme="majorHAnsi" w:hAnsiTheme="majorHAnsi" w:cstheme="majorHAnsi"/>
          <w:sz w:val="24"/>
          <w:szCs w:val="24"/>
        </w:rPr>
        <w:t>ppkt</w:t>
      </w:r>
      <w:proofErr w:type="spellEnd"/>
      <w:r w:rsidRPr="00FF122E">
        <w:rPr>
          <w:rFonts w:asciiTheme="majorHAnsi" w:hAnsiTheme="majorHAnsi" w:cstheme="majorHAnsi"/>
          <w:sz w:val="24"/>
          <w:szCs w:val="24"/>
        </w:rPr>
        <w:t xml:space="preserve"> </w:t>
      </w:r>
      <w:r w:rsidRPr="00FF122E">
        <w:rPr>
          <w:rFonts w:asciiTheme="majorHAnsi" w:hAnsiTheme="majorHAnsi" w:cstheme="majorHAnsi"/>
          <w:sz w:val="24"/>
          <w:szCs w:val="24"/>
          <w:lang w:val="en-US"/>
        </w:rPr>
        <w:t>3</w:t>
      </w:r>
      <w:r w:rsidR="00265651" w:rsidRPr="00FF122E">
        <w:rPr>
          <w:rFonts w:asciiTheme="majorHAnsi" w:hAnsiTheme="majorHAnsi" w:cstheme="majorHAnsi"/>
          <w:sz w:val="24"/>
          <w:szCs w:val="24"/>
          <w:lang w:val="en-US"/>
        </w:rPr>
        <w:t>8</w:t>
      </w:r>
      <w:r w:rsidRPr="00FF122E">
        <w:rPr>
          <w:rFonts w:asciiTheme="majorHAnsi" w:hAnsiTheme="majorHAnsi" w:cstheme="majorHAnsi"/>
          <w:sz w:val="24"/>
          <w:szCs w:val="24"/>
          <w:lang w:val="en-US"/>
        </w:rPr>
        <w:t>.1.5.</w:t>
      </w:r>
      <w:r w:rsidRPr="00FF122E">
        <w:rPr>
          <w:rFonts w:asciiTheme="majorHAnsi" w:hAnsiTheme="majorHAnsi" w:cstheme="majorHAnsi"/>
          <w:sz w:val="24"/>
          <w:szCs w:val="24"/>
        </w:rPr>
        <w:t xml:space="preserve"> powyżej, w przypadku zawarcia umowy w sprawie zamówienia publicznego, dane osobowe będą przetwarzane do upływu okresu przedawnienia roszczeń wynikających z umowy w sprawie zamówienia publicznego</w:t>
      </w:r>
      <w:r w:rsidR="00D1134E" w:rsidRPr="00FF122E">
        <w:rPr>
          <w:rFonts w:asciiTheme="majorHAnsi" w:hAnsiTheme="majorHAnsi" w:cstheme="majorHAnsi"/>
          <w:sz w:val="24"/>
          <w:szCs w:val="24"/>
        </w:rPr>
        <w:t>,</w:t>
      </w:r>
    </w:p>
    <w:p w14:paraId="3AEE54A8" w14:textId="796765B0" w:rsidR="005D649F" w:rsidRPr="00FF122E" w:rsidRDefault="00EA48B8" w:rsidP="00BC2662">
      <w:pPr>
        <w:pStyle w:val="Akapitzlist"/>
        <w:numPr>
          <w:ilvl w:val="2"/>
          <w:numId w:val="26"/>
        </w:numPr>
        <w:spacing w:before="240" w:after="120"/>
        <w:ind w:left="1843" w:hanging="850"/>
        <w:jc w:val="both"/>
        <w:rPr>
          <w:rFonts w:asciiTheme="majorHAnsi" w:hAnsiTheme="majorHAnsi" w:cstheme="majorHAnsi"/>
          <w:sz w:val="24"/>
          <w:szCs w:val="24"/>
          <w:lang w:val="x-none"/>
        </w:rPr>
      </w:pPr>
      <w:r w:rsidRPr="00FF122E">
        <w:rPr>
          <w:rFonts w:asciiTheme="majorHAnsi" w:hAnsiTheme="majorHAnsi" w:cstheme="majorHAnsi"/>
          <w:sz w:val="24"/>
          <w:szCs w:val="24"/>
        </w:rPr>
        <w:t xml:space="preserve">Obowiązek </w:t>
      </w:r>
      <w:r w:rsidR="005D649F" w:rsidRPr="00FF122E">
        <w:rPr>
          <w:rFonts w:asciiTheme="majorHAnsi" w:hAnsiTheme="majorHAnsi" w:cstheme="majorHAnsi"/>
          <w:sz w:val="24"/>
          <w:szCs w:val="24"/>
          <w:lang w:val="x-none"/>
        </w:rPr>
        <w:t xml:space="preserve">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0D1134E" w:rsidRPr="00FF122E">
        <w:rPr>
          <w:rFonts w:asciiTheme="majorHAnsi" w:hAnsiTheme="majorHAnsi" w:cstheme="majorHAnsi"/>
          <w:sz w:val="24"/>
          <w:szCs w:val="24"/>
        </w:rPr>
        <w:t>,</w:t>
      </w:r>
    </w:p>
    <w:p w14:paraId="64329103" w14:textId="389C3BA1" w:rsidR="005D649F" w:rsidRPr="00FF122E" w:rsidRDefault="005D649F" w:rsidP="00BC2662">
      <w:pPr>
        <w:pStyle w:val="Akapitzlist"/>
        <w:numPr>
          <w:ilvl w:val="2"/>
          <w:numId w:val="26"/>
        </w:numPr>
        <w:spacing w:before="240" w:after="120"/>
        <w:ind w:left="1843" w:hanging="850"/>
        <w:jc w:val="both"/>
        <w:rPr>
          <w:rFonts w:asciiTheme="majorHAnsi" w:hAnsiTheme="majorHAnsi" w:cstheme="majorHAnsi"/>
          <w:sz w:val="24"/>
          <w:szCs w:val="24"/>
          <w:lang w:val="x-none"/>
        </w:rPr>
      </w:pPr>
      <w:r w:rsidRPr="00FF122E">
        <w:rPr>
          <w:rFonts w:asciiTheme="majorHAnsi" w:hAnsiTheme="majorHAnsi" w:cstheme="majorHAnsi"/>
          <w:sz w:val="24"/>
          <w:szCs w:val="24"/>
        </w:rPr>
        <w:t>W</w:t>
      </w:r>
      <w:r w:rsidRPr="00FF122E">
        <w:rPr>
          <w:rFonts w:asciiTheme="majorHAnsi" w:hAnsiTheme="majorHAnsi" w:cstheme="majorHAnsi"/>
          <w:sz w:val="24"/>
          <w:szCs w:val="24"/>
          <w:lang w:val="x-none"/>
        </w:rPr>
        <w:t xml:space="preserve"> odniesieniu do Pani/Pana danych osobowych decyzje nie będą podejmowane w sposób zautomatyzowany, stosowanie do art. 22 RODO;</w:t>
      </w:r>
    </w:p>
    <w:p w14:paraId="02F21415" w14:textId="6016BA2B" w:rsidR="005D649F" w:rsidRPr="00FF122E" w:rsidRDefault="005D649F" w:rsidP="00BC2662">
      <w:pPr>
        <w:pStyle w:val="Akapitzlist"/>
        <w:numPr>
          <w:ilvl w:val="2"/>
          <w:numId w:val="26"/>
        </w:numPr>
        <w:spacing w:before="240" w:after="120"/>
        <w:ind w:left="1843" w:hanging="850"/>
        <w:jc w:val="both"/>
        <w:rPr>
          <w:rFonts w:asciiTheme="majorHAnsi" w:hAnsiTheme="majorHAnsi" w:cstheme="majorHAnsi"/>
          <w:sz w:val="24"/>
          <w:szCs w:val="24"/>
          <w:lang w:val="x-none"/>
        </w:rPr>
      </w:pPr>
      <w:r w:rsidRPr="00FF122E">
        <w:rPr>
          <w:rFonts w:asciiTheme="majorHAnsi" w:hAnsiTheme="majorHAnsi" w:cstheme="majorHAnsi"/>
          <w:sz w:val="24"/>
          <w:szCs w:val="24"/>
        </w:rPr>
        <w:t>P</w:t>
      </w:r>
      <w:r w:rsidRPr="00FF122E">
        <w:rPr>
          <w:rFonts w:asciiTheme="majorHAnsi" w:hAnsiTheme="majorHAnsi" w:cstheme="majorHAnsi"/>
          <w:sz w:val="24"/>
          <w:szCs w:val="24"/>
          <w:lang w:val="x-none"/>
        </w:rPr>
        <w:t>osiada Pani/Pan:</w:t>
      </w:r>
    </w:p>
    <w:p w14:paraId="1BF92400" w14:textId="559628B4" w:rsidR="005D649F" w:rsidRPr="00FF122E" w:rsidRDefault="005D649F" w:rsidP="00BC2662">
      <w:pPr>
        <w:pStyle w:val="Akapitzlist"/>
        <w:numPr>
          <w:ilvl w:val="0"/>
          <w:numId w:val="10"/>
        </w:numPr>
        <w:spacing w:before="240" w:after="120"/>
        <w:ind w:left="2410" w:hanging="567"/>
        <w:jc w:val="both"/>
        <w:rPr>
          <w:rFonts w:asciiTheme="majorHAnsi" w:hAnsiTheme="majorHAnsi" w:cstheme="majorHAnsi"/>
          <w:sz w:val="24"/>
          <w:szCs w:val="24"/>
          <w:lang w:val="x-none"/>
        </w:rPr>
      </w:pPr>
      <w:r w:rsidRPr="00FF122E">
        <w:rPr>
          <w:rFonts w:asciiTheme="majorHAnsi" w:hAnsiTheme="majorHAnsi" w:cstheme="majorHAnsi"/>
          <w:sz w:val="24"/>
          <w:szCs w:val="24"/>
          <w:lang w:val="x-none"/>
        </w:rPr>
        <w:t>na podstawie art. 15 RODO prawo dostępu do danych osobowych Pani/Pana dotyczących;</w:t>
      </w:r>
    </w:p>
    <w:p w14:paraId="3FE6DA96" w14:textId="35D61BEA" w:rsidR="005D649F" w:rsidRPr="00FF122E" w:rsidRDefault="005D649F" w:rsidP="00BC2662">
      <w:pPr>
        <w:pStyle w:val="Akapitzlist"/>
        <w:numPr>
          <w:ilvl w:val="0"/>
          <w:numId w:val="10"/>
        </w:numPr>
        <w:spacing w:before="240" w:after="120"/>
        <w:ind w:left="2410" w:hanging="567"/>
        <w:jc w:val="both"/>
        <w:rPr>
          <w:rFonts w:asciiTheme="majorHAnsi" w:hAnsiTheme="majorHAnsi" w:cstheme="majorHAnsi"/>
          <w:sz w:val="24"/>
          <w:szCs w:val="24"/>
          <w:lang w:val="x-none"/>
        </w:rPr>
      </w:pPr>
      <w:r w:rsidRPr="00FF122E">
        <w:rPr>
          <w:rFonts w:asciiTheme="majorHAnsi" w:hAnsiTheme="majorHAnsi" w:cstheme="majorHAnsi"/>
          <w:sz w:val="24"/>
          <w:szCs w:val="24"/>
          <w:lang w:val="x-none"/>
        </w:rPr>
        <w:lastRenderedPageBreak/>
        <w:t xml:space="preserve">na podstawie art. 16 RODO prawo do sprostowania Pani/Pana danych osobowych </w:t>
      </w:r>
      <w:r w:rsidRPr="00FF122E">
        <w:rPr>
          <w:rFonts w:asciiTheme="majorHAnsi" w:hAnsiTheme="majorHAnsi" w:cstheme="majorHAnsi"/>
          <w:sz w:val="24"/>
          <w:szCs w:val="24"/>
          <w:vertAlign w:val="superscript"/>
          <w:lang w:val="x-none"/>
        </w:rPr>
        <w:t>**</w:t>
      </w:r>
      <w:r w:rsidRPr="00FF122E">
        <w:rPr>
          <w:rFonts w:asciiTheme="majorHAnsi" w:hAnsiTheme="majorHAnsi" w:cstheme="majorHAnsi"/>
          <w:sz w:val="24"/>
          <w:szCs w:val="24"/>
          <w:lang w:val="x-none"/>
        </w:rPr>
        <w:t>;</w:t>
      </w:r>
    </w:p>
    <w:p w14:paraId="165C7B05" w14:textId="17B0D223" w:rsidR="005D649F" w:rsidRPr="00FF122E" w:rsidRDefault="005D649F" w:rsidP="00BC2662">
      <w:pPr>
        <w:pStyle w:val="Akapitzlist"/>
        <w:numPr>
          <w:ilvl w:val="0"/>
          <w:numId w:val="10"/>
        </w:numPr>
        <w:spacing w:before="240" w:after="120"/>
        <w:ind w:left="2410" w:hanging="567"/>
        <w:jc w:val="both"/>
        <w:rPr>
          <w:rFonts w:asciiTheme="majorHAnsi" w:hAnsiTheme="majorHAnsi" w:cstheme="majorHAnsi"/>
          <w:sz w:val="24"/>
          <w:szCs w:val="24"/>
          <w:lang w:val="x-none"/>
        </w:rPr>
      </w:pPr>
      <w:r w:rsidRPr="00FF122E">
        <w:rPr>
          <w:rFonts w:asciiTheme="majorHAnsi" w:hAnsiTheme="majorHAnsi" w:cstheme="majorHAnsi"/>
          <w:sz w:val="24"/>
          <w:szCs w:val="24"/>
          <w:lang w:val="x-none"/>
        </w:rPr>
        <w:t xml:space="preserve">na podstawie art. 18 RODO prawo żądania od administratora ograniczenia przetwarzania danych osobowych z zastrzeżeniem przypadków, o których mowa w art. 18 ust. 2 RODO ***;  </w:t>
      </w:r>
    </w:p>
    <w:p w14:paraId="74E83013" w14:textId="2A9E6081" w:rsidR="005D649F" w:rsidRPr="00FF122E" w:rsidRDefault="005D649F" w:rsidP="00BC2662">
      <w:pPr>
        <w:pStyle w:val="Akapitzlist"/>
        <w:numPr>
          <w:ilvl w:val="0"/>
          <w:numId w:val="10"/>
        </w:numPr>
        <w:spacing w:before="240" w:after="120"/>
        <w:ind w:left="2410" w:hanging="567"/>
        <w:jc w:val="both"/>
        <w:rPr>
          <w:rFonts w:asciiTheme="majorHAnsi" w:hAnsiTheme="majorHAnsi" w:cstheme="majorHAnsi"/>
          <w:sz w:val="24"/>
          <w:szCs w:val="24"/>
          <w:lang w:val="x-none"/>
        </w:rPr>
      </w:pPr>
      <w:r w:rsidRPr="00FF122E">
        <w:rPr>
          <w:rFonts w:asciiTheme="majorHAnsi" w:hAnsiTheme="majorHAnsi" w:cstheme="majorHAnsi"/>
          <w:sz w:val="24"/>
          <w:szCs w:val="24"/>
          <w:lang w:val="x-none"/>
        </w:rPr>
        <w:t>prawo do wniesienia skargi do Prezesa Urzędu Ochrony Danych Osobowych, gdy uzna Pani/Pan, że przetwarzanie danych osobowych  Pani/Pana dotyczących narusza przepisy RODO;</w:t>
      </w:r>
    </w:p>
    <w:p w14:paraId="61EAF195" w14:textId="1795B4AB" w:rsidR="00AF7924" w:rsidRPr="00FF122E" w:rsidRDefault="00AF7924" w:rsidP="00BC2662">
      <w:pPr>
        <w:pStyle w:val="Akapitzlist"/>
        <w:numPr>
          <w:ilvl w:val="2"/>
          <w:numId w:val="26"/>
        </w:numPr>
        <w:spacing w:before="240" w:after="120"/>
        <w:ind w:left="1843" w:hanging="850"/>
        <w:jc w:val="both"/>
        <w:rPr>
          <w:rFonts w:asciiTheme="majorHAnsi" w:hAnsiTheme="majorHAnsi" w:cstheme="majorHAnsi"/>
          <w:sz w:val="24"/>
          <w:szCs w:val="24"/>
          <w:lang w:val="x-none"/>
        </w:rPr>
      </w:pPr>
      <w:r w:rsidRPr="00FF122E">
        <w:rPr>
          <w:rFonts w:asciiTheme="majorHAnsi" w:hAnsiTheme="majorHAnsi" w:cstheme="majorHAnsi"/>
          <w:sz w:val="24"/>
          <w:szCs w:val="24"/>
        </w:rPr>
        <w:t xml:space="preserve">Nie </w:t>
      </w:r>
      <w:r w:rsidRPr="00FF122E">
        <w:rPr>
          <w:rFonts w:asciiTheme="majorHAnsi" w:hAnsiTheme="majorHAnsi" w:cstheme="majorHAnsi"/>
          <w:sz w:val="24"/>
          <w:szCs w:val="24"/>
          <w:lang w:val="x-none"/>
        </w:rPr>
        <w:t>przysługuje Pani/Panu:</w:t>
      </w:r>
    </w:p>
    <w:p w14:paraId="0D42D4E6" w14:textId="77777777" w:rsidR="00AF7924" w:rsidRPr="00FF122E" w:rsidRDefault="00AF7924" w:rsidP="00BC2662">
      <w:pPr>
        <w:pStyle w:val="Akapitzlist"/>
        <w:numPr>
          <w:ilvl w:val="1"/>
          <w:numId w:val="10"/>
        </w:numPr>
        <w:spacing w:before="240" w:after="120"/>
        <w:ind w:left="2410" w:hanging="567"/>
        <w:jc w:val="both"/>
        <w:rPr>
          <w:rFonts w:asciiTheme="majorHAnsi" w:hAnsiTheme="majorHAnsi" w:cstheme="majorHAnsi"/>
          <w:sz w:val="24"/>
          <w:szCs w:val="24"/>
          <w:lang w:val="x-none"/>
        </w:rPr>
      </w:pPr>
      <w:r w:rsidRPr="00FF122E">
        <w:rPr>
          <w:rFonts w:asciiTheme="majorHAnsi" w:hAnsiTheme="majorHAnsi" w:cstheme="majorHAnsi"/>
          <w:sz w:val="24"/>
          <w:szCs w:val="24"/>
          <w:lang w:val="x-none"/>
        </w:rPr>
        <w:t>w związku z art. 17 ust. 3 lit. b, d lub e RODO prawo do usunięcia danych osobowych;</w:t>
      </w:r>
    </w:p>
    <w:p w14:paraId="57EE2105" w14:textId="77777777" w:rsidR="00AF7924" w:rsidRPr="00FF122E" w:rsidRDefault="00AF7924" w:rsidP="00BC2662">
      <w:pPr>
        <w:pStyle w:val="Akapitzlist"/>
        <w:numPr>
          <w:ilvl w:val="1"/>
          <w:numId w:val="10"/>
        </w:numPr>
        <w:spacing w:before="240" w:after="120"/>
        <w:ind w:left="2410" w:hanging="567"/>
        <w:jc w:val="both"/>
        <w:rPr>
          <w:rFonts w:asciiTheme="majorHAnsi" w:hAnsiTheme="majorHAnsi" w:cstheme="majorHAnsi"/>
          <w:sz w:val="24"/>
          <w:szCs w:val="24"/>
          <w:lang w:val="x-none"/>
        </w:rPr>
      </w:pPr>
      <w:r w:rsidRPr="00FF122E">
        <w:rPr>
          <w:rFonts w:asciiTheme="majorHAnsi" w:hAnsiTheme="majorHAnsi" w:cstheme="majorHAnsi"/>
          <w:sz w:val="24"/>
          <w:szCs w:val="24"/>
          <w:lang w:val="x-none"/>
        </w:rPr>
        <w:t>prawo do przenoszenia danych osobowych, o którym mowa w art. 20 RODO;</w:t>
      </w:r>
    </w:p>
    <w:p w14:paraId="65758FC3" w14:textId="77777777" w:rsidR="00AF7924" w:rsidRPr="00FF122E" w:rsidRDefault="00AF7924" w:rsidP="00BC2662">
      <w:pPr>
        <w:pStyle w:val="Akapitzlist"/>
        <w:numPr>
          <w:ilvl w:val="1"/>
          <w:numId w:val="10"/>
        </w:numPr>
        <w:spacing w:before="240" w:after="120"/>
        <w:ind w:hanging="567"/>
        <w:jc w:val="both"/>
        <w:rPr>
          <w:rFonts w:asciiTheme="majorHAnsi" w:hAnsiTheme="majorHAnsi" w:cstheme="majorHAnsi"/>
          <w:i/>
          <w:sz w:val="24"/>
          <w:szCs w:val="24"/>
          <w:lang w:val="x-none"/>
        </w:rPr>
      </w:pPr>
      <w:r w:rsidRPr="00FF122E">
        <w:rPr>
          <w:rFonts w:asciiTheme="majorHAnsi" w:hAnsiTheme="majorHAnsi" w:cstheme="majorHAnsi"/>
          <w:sz w:val="24"/>
          <w:szCs w:val="24"/>
          <w:lang w:val="x-none"/>
        </w:rPr>
        <w:t xml:space="preserve">na podstawie art. 21 RODO prawo sprzeciwu, wobec przetwarzania danych osobowych, gdyż podstawą prawną przetwarzania Pani/Pana danych osobowych jest art. 6 ust. 1 lit. c RODO. </w:t>
      </w:r>
    </w:p>
    <w:p w14:paraId="7733FCC5" w14:textId="16456D8C" w:rsidR="00AF7924" w:rsidRPr="00FF122E" w:rsidRDefault="00AF7924" w:rsidP="00BC2662">
      <w:pPr>
        <w:pStyle w:val="Akapitzlist"/>
        <w:numPr>
          <w:ilvl w:val="2"/>
          <w:numId w:val="26"/>
        </w:numPr>
        <w:spacing w:before="240" w:after="120"/>
        <w:ind w:left="1843" w:hanging="850"/>
        <w:jc w:val="both"/>
        <w:rPr>
          <w:rFonts w:asciiTheme="majorHAnsi" w:hAnsiTheme="majorHAnsi" w:cstheme="majorHAnsi"/>
          <w:sz w:val="24"/>
          <w:szCs w:val="24"/>
        </w:rPr>
      </w:pPr>
      <w:bookmarkStart w:id="44" w:name="_Hlk62730175"/>
      <w:r w:rsidRPr="00FF122E">
        <w:rPr>
          <w:rFonts w:asciiTheme="majorHAnsi" w:hAnsiTheme="majorHAnsi" w:cstheme="majorHAnsi"/>
          <w:bCs/>
          <w:sz w:val="24"/>
          <w:szCs w:val="24"/>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w:t>
      </w:r>
      <w:r w:rsidR="00FE7603" w:rsidRPr="00FF122E">
        <w:rPr>
          <w:rFonts w:asciiTheme="majorHAnsi" w:hAnsiTheme="majorHAnsi" w:cstheme="majorHAnsi"/>
          <w:bCs/>
          <w:sz w:val="24"/>
          <w:szCs w:val="24"/>
        </w:rPr>
        <w:t>z</w:t>
      </w:r>
      <w:r w:rsidRPr="00FF122E">
        <w:rPr>
          <w:rFonts w:asciiTheme="majorHAnsi" w:hAnsiTheme="majorHAnsi" w:cstheme="majorHAnsi"/>
          <w:bCs/>
          <w:sz w:val="24"/>
          <w:szCs w:val="24"/>
        </w:rPr>
        <w:t>amawiającego. Dane osobowe są przekazywane do podmiotów przetwarzających dane w imieniu administratora danych osobowych.</w:t>
      </w:r>
    </w:p>
    <w:p w14:paraId="2F4BC325" w14:textId="20751930" w:rsidR="00AF7924" w:rsidRPr="00FF122E" w:rsidRDefault="00AF7924" w:rsidP="00AF7924">
      <w:pPr>
        <w:pStyle w:val="Akapitzlist"/>
        <w:spacing w:before="240" w:after="120"/>
        <w:ind w:left="1843"/>
        <w:jc w:val="both"/>
        <w:rPr>
          <w:rFonts w:asciiTheme="majorHAnsi" w:hAnsiTheme="majorHAnsi" w:cstheme="majorHAnsi"/>
          <w:sz w:val="24"/>
          <w:szCs w:val="24"/>
          <w:lang w:val="x-none"/>
        </w:rPr>
      </w:pPr>
    </w:p>
    <w:bookmarkEnd w:id="44"/>
    <w:p w14:paraId="4B7E1CBA" w14:textId="77777777" w:rsidR="005D649F" w:rsidRPr="00FF122E" w:rsidRDefault="005D649F" w:rsidP="00EA48B8">
      <w:pPr>
        <w:pStyle w:val="Akapitzlist"/>
        <w:spacing w:before="240" w:after="120"/>
        <w:ind w:left="0"/>
        <w:jc w:val="both"/>
        <w:rPr>
          <w:rFonts w:asciiTheme="majorHAnsi" w:hAnsiTheme="majorHAnsi" w:cstheme="majorHAnsi"/>
          <w:i/>
          <w:lang w:val="x-none"/>
        </w:rPr>
      </w:pPr>
      <w:r w:rsidRPr="00FF122E">
        <w:rPr>
          <w:rFonts w:asciiTheme="majorHAnsi" w:hAnsiTheme="majorHAnsi" w:cstheme="majorHAnsi"/>
          <w:b/>
          <w:i/>
          <w:vertAlign w:val="superscript"/>
          <w:lang w:val="x-none"/>
        </w:rPr>
        <w:t>*</w:t>
      </w:r>
      <w:r w:rsidRPr="00FF122E">
        <w:rPr>
          <w:rFonts w:asciiTheme="majorHAnsi" w:hAnsiTheme="majorHAnsi" w:cstheme="majorHAnsi"/>
          <w:b/>
          <w:i/>
          <w:lang w:val="x-none"/>
        </w:rPr>
        <w:t xml:space="preserve">   Wyjaśnienie:</w:t>
      </w:r>
      <w:r w:rsidRPr="00FF122E">
        <w:rPr>
          <w:rFonts w:asciiTheme="majorHAnsi" w:hAnsiTheme="majorHAnsi" w:cstheme="majorHAnsi"/>
          <w:i/>
          <w:lang w:val="x-none"/>
        </w:rPr>
        <w:t xml:space="preserve"> informacja w tym zakresie jest wymagana, jeżeli w odniesieniu do danego administratora lub podmiotu przetwarzającego istnieje obowiązek wyznaczenia inspektora ochrony danych osobowych.</w:t>
      </w:r>
    </w:p>
    <w:p w14:paraId="4020F24C" w14:textId="77777777" w:rsidR="005D649F" w:rsidRPr="00FF122E" w:rsidRDefault="005D649F" w:rsidP="00EA48B8">
      <w:pPr>
        <w:pStyle w:val="Akapitzlist"/>
        <w:spacing w:before="240" w:after="120"/>
        <w:ind w:left="0"/>
        <w:jc w:val="both"/>
        <w:rPr>
          <w:rFonts w:asciiTheme="majorHAnsi" w:hAnsiTheme="majorHAnsi" w:cstheme="majorHAnsi"/>
          <w:i/>
          <w:lang w:val="x-none"/>
        </w:rPr>
      </w:pPr>
      <w:r w:rsidRPr="00FF122E">
        <w:rPr>
          <w:rFonts w:asciiTheme="majorHAnsi" w:hAnsiTheme="majorHAnsi" w:cstheme="majorHAnsi"/>
          <w:b/>
          <w:i/>
          <w:vertAlign w:val="superscript"/>
          <w:lang w:val="x-none"/>
        </w:rPr>
        <w:t xml:space="preserve">** </w:t>
      </w:r>
      <w:r w:rsidRPr="00FF122E">
        <w:rPr>
          <w:rFonts w:asciiTheme="majorHAnsi" w:hAnsiTheme="majorHAnsi" w:cstheme="majorHAnsi"/>
          <w:b/>
          <w:i/>
          <w:vertAlign w:val="superscript"/>
        </w:rPr>
        <w:t xml:space="preserve">  </w:t>
      </w:r>
      <w:r w:rsidRPr="00FF122E">
        <w:rPr>
          <w:rFonts w:asciiTheme="majorHAnsi" w:hAnsiTheme="majorHAnsi" w:cstheme="majorHAnsi"/>
          <w:b/>
          <w:i/>
          <w:lang w:val="x-none"/>
        </w:rPr>
        <w:t>Wyjaśnienie:</w:t>
      </w:r>
      <w:r w:rsidRPr="00FF122E">
        <w:rPr>
          <w:rFonts w:asciiTheme="majorHAnsi" w:hAnsiTheme="majorHAnsi" w:cstheme="majorHAnsi"/>
          <w:i/>
          <w:lang w:val="x-none"/>
        </w:rPr>
        <w:t xml:space="preserve"> skorzystanie z prawa do sprostowania nie może skutkować zmianą wyniku postępowania</w:t>
      </w:r>
      <w:r w:rsidRPr="00FF122E">
        <w:rPr>
          <w:rFonts w:asciiTheme="majorHAnsi" w:hAnsiTheme="majorHAnsi" w:cstheme="majorHAnsi"/>
          <w:i/>
          <w:lang w:val="x-none"/>
        </w:rPr>
        <w:br/>
        <w:t>o udzielenie zamówienia publicznego ani zmianą postanowień umowy w zakresie niezgodnym z ustawą Pzp oraz nie może naruszać integralności protokołu oraz jego załączników.</w:t>
      </w:r>
    </w:p>
    <w:p w14:paraId="4AFC2892" w14:textId="77777777" w:rsidR="005D649F" w:rsidRPr="00FF122E" w:rsidRDefault="005D649F" w:rsidP="00EA48B8">
      <w:pPr>
        <w:pStyle w:val="Akapitzlist"/>
        <w:spacing w:before="240" w:after="120"/>
        <w:ind w:left="0"/>
        <w:jc w:val="both"/>
        <w:rPr>
          <w:rFonts w:asciiTheme="majorHAnsi" w:hAnsiTheme="majorHAnsi" w:cstheme="majorHAnsi"/>
          <w:i/>
          <w:lang w:val="x-none"/>
        </w:rPr>
      </w:pPr>
      <w:r w:rsidRPr="00FF122E">
        <w:rPr>
          <w:rFonts w:asciiTheme="majorHAnsi" w:hAnsiTheme="majorHAnsi" w:cstheme="majorHAnsi"/>
          <w:b/>
          <w:i/>
          <w:vertAlign w:val="superscript"/>
          <w:lang w:val="x-none"/>
        </w:rPr>
        <w:t xml:space="preserve">***  </w:t>
      </w:r>
      <w:r w:rsidRPr="00FF122E">
        <w:rPr>
          <w:rFonts w:asciiTheme="majorHAnsi" w:hAnsiTheme="majorHAnsi" w:cstheme="majorHAnsi"/>
          <w:b/>
          <w:i/>
          <w:lang w:val="x-none"/>
        </w:rPr>
        <w:t>Wyjaśnienie:</w:t>
      </w:r>
      <w:r w:rsidRPr="00FF122E">
        <w:rPr>
          <w:rFonts w:asciiTheme="majorHAnsi" w:hAnsiTheme="majorHAnsi" w:cstheme="majorHAnsi"/>
          <w:i/>
          <w:lang w:val="x-none"/>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bookmarkEnd w:id="42"/>
    <w:p w14:paraId="2B6FFDDD" w14:textId="02DCA188" w:rsidR="005142AC" w:rsidRPr="00FF122E" w:rsidRDefault="005142AC" w:rsidP="00EA48B8">
      <w:pPr>
        <w:pStyle w:val="Akapitzlist"/>
        <w:spacing w:before="240" w:after="120"/>
        <w:ind w:left="2370"/>
        <w:jc w:val="both"/>
        <w:rPr>
          <w:rFonts w:asciiTheme="majorHAnsi" w:hAnsiTheme="majorHAnsi" w:cstheme="majorHAnsi"/>
          <w:sz w:val="24"/>
          <w:szCs w:val="24"/>
        </w:rPr>
      </w:pPr>
    </w:p>
    <w:p w14:paraId="139D413E" w14:textId="473799D6" w:rsidR="00DD6201" w:rsidRPr="00FF122E" w:rsidRDefault="00370FA8" w:rsidP="00DD6201">
      <w:pPr>
        <w:spacing w:after="0" w:line="264" w:lineRule="auto"/>
        <w:jc w:val="both"/>
        <w:rPr>
          <w:rFonts w:asciiTheme="majorHAnsi" w:hAnsiTheme="majorHAnsi" w:cstheme="majorHAnsi"/>
          <w:sz w:val="24"/>
          <w:szCs w:val="24"/>
        </w:rPr>
      </w:pPr>
      <w:r w:rsidRPr="00FF122E">
        <w:rPr>
          <w:rFonts w:asciiTheme="majorHAnsi" w:hAnsiTheme="majorHAnsi" w:cstheme="majorHAnsi"/>
          <w:sz w:val="24"/>
          <w:szCs w:val="24"/>
        </w:rPr>
        <w:t xml:space="preserve">W zakresie nieuregulowanym niniejszą </w:t>
      </w:r>
      <w:r w:rsidR="00DD6201" w:rsidRPr="00FF122E">
        <w:rPr>
          <w:rFonts w:asciiTheme="majorHAnsi" w:hAnsiTheme="majorHAnsi" w:cstheme="majorHAnsi"/>
          <w:sz w:val="24"/>
          <w:szCs w:val="24"/>
        </w:rPr>
        <w:t>SWZ</w:t>
      </w:r>
      <w:r w:rsidR="005869F6" w:rsidRPr="00FF122E">
        <w:rPr>
          <w:rFonts w:asciiTheme="majorHAnsi" w:hAnsiTheme="majorHAnsi" w:cstheme="majorHAnsi"/>
          <w:sz w:val="24"/>
          <w:szCs w:val="24"/>
        </w:rPr>
        <w:t xml:space="preserve"> </w:t>
      </w:r>
      <w:r w:rsidRPr="00FF122E">
        <w:rPr>
          <w:rFonts w:asciiTheme="majorHAnsi" w:hAnsiTheme="majorHAnsi" w:cstheme="majorHAnsi"/>
          <w:sz w:val="24"/>
          <w:szCs w:val="24"/>
        </w:rPr>
        <w:t>zastosowanie mają przepisy ustawy P</w:t>
      </w:r>
      <w:r w:rsidR="00DD6201" w:rsidRPr="00FF122E">
        <w:rPr>
          <w:rFonts w:asciiTheme="majorHAnsi" w:hAnsiTheme="majorHAnsi" w:cstheme="majorHAnsi"/>
          <w:sz w:val="24"/>
          <w:szCs w:val="24"/>
        </w:rPr>
        <w:t>zp</w:t>
      </w:r>
      <w:r w:rsidRPr="00FF122E">
        <w:rPr>
          <w:rFonts w:asciiTheme="majorHAnsi" w:hAnsiTheme="majorHAnsi" w:cstheme="majorHAnsi"/>
          <w:sz w:val="24"/>
          <w:szCs w:val="24"/>
        </w:rPr>
        <w:t xml:space="preserve"> oraz jej aktów wykonawczych</w:t>
      </w:r>
      <w:r w:rsidR="005869F6" w:rsidRPr="00FF122E">
        <w:rPr>
          <w:rFonts w:asciiTheme="majorHAnsi" w:hAnsiTheme="majorHAnsi" w:cstheme="majorHAnsi"/>
          <w:sz w:val="24"/>
          <w:szCs w:val="24"/>
        </w:rPr>
        <w:t xml:space="preserve">, Kodeks cywilny, Prawo energetyczne </w:t>
      </w:r>
      <w:r w:rsidRPr="00FF122E">
        <w:rPr>
          <w:rFonts w:asciiTheme="majorHAnsi" w:hAnsiTheme="majorHAnsi" w:cstheme="majorHAnsi"/>
          <w:sz w:val="24"/>
          <w:szCs w:val="24"/>
        </w:rPr>
        <w:t xml:space="preserve"> </w:t>
      </w:r>
      <w:r w:rsidR="005869F6" w:rsidRPr="00FF122E">
        <w:rPr>
          <w:rFonts w:asciiTheme="majorHAnsi" w:hAnsiTheme="majorHAnsi" w:cstheme="majorHAnsi"/>
          <w:sz w:val="24"/>
          <w:szCs w:val="24"/>
        </w:rPr>
        <w:t>oraz pozostałe akty prawe mające</w:t>
      </w:r>
      <w:r w:rsidR="00DD6201" w:rsidRPr="00FF122E">
        <w:rPr>
          <w:rFonts w:asciiTheme="majorHAnsi" w:hAnsiTheme="majorHAnsi" w:cstheme="majorHAnsi"/>
          <w:sz w:val="24"/>
          <w:szCs w:val="24"/>
        </w:rPr>
        <w:t xml:space="preserve"> zastosowanie do niniejszego postępowania. </w:t>
      </w:r>
    </w:p>
    <w:p w14:paraId="7017BC8C" w14:textId="3CECC1A0" w:rsidR="001D45BA" w:rsidRPr="00FF122E" w:rsidRDefault="00F5720A" w:rsidP="00B9639D">
      <w:pPr>
        <w:spacing w:before="240" w:after="120" w:line="264" w:lineRule="auto"/>
        <w:jc w:val="both"/>
        <w:rPr>
          <w:rFonts w:asciiTheme="majorHAnsi" w:hAnsiTheme="majorHAnsi" w:cstheme="majorHAnsi"/>
          <w:sz w:val="24"/>
          <w:szCs w:val="24"/>
        </w:rPr>
      </w:pPr>
      <w:r w:rsidRPr="00FF122E">
        <w:rPr>
          <w:rFonts w:asciiTheme="majorHAnsi" w:hAnsiTheme="majorHAnsi" w:cstheme="majorHAnsi"/>
          <w:sz w:val="24"/>
          <w:szCs w:val="24"/>
        </w:rPr>
        <w:t>Załączniki do SWZ:</w:t>
      </w:r>
    </w:p>
    <w:p w14:paraId="1DD7080C" w14:textId="40D850F4" w:rsidR="00F61FE3" w:rsidRPr="00FF122E" w:rsidRDefault="00F61FE3" w:rsidP="00BC2662">
      <w:pPr>
        <w:pStyle w:val="Akapitzlist"/>
        <w:numPr>
          <w:ilvl w:val="0"/>
          <w:numId w:val="12"/>
        </w:numPr>
        <w:spacing w:before="240" w:after="120" w:line="264" w:lineRule="auto"/>
        <w:ind w:left="567" w:hanging="567"/>
        <w:jc w:val="both"/>
        <w:rPr>
          <w:rFonts w:asciiTheme="majorHAnsi" w:hAnsiTheme="majorHAnsi" w:cstheme="majorHAnsi"/>
          <w:sz w:val="24"/>
          <w:szCs w:val="24"/>
        </w:rPr>
      </w:pPr>
      <w:r w:rsidRPr="00FF122E">
        <w:rPr>
          <w:rFonts w:asciiTheme="majorHAnsi" w:hAnsiTheme="majorHAnsi" w:cstheme="majorHAnsi"/>
          <w:sz w:val="24"/>
          <w:szCs w:val="24"/>
        </w:rPr>
        <w:t>Opis przedmiotu zamówienia</w:t>
      </w:r>
    </w:p>
    <w:p w14:paraId="120CB216" w14:textId="5F57C7E8" w:rsidR="00F5720A" w:rsidRPr="00FF122E" w:rsidRDefault="00F5720A" w:rsidP="00BC2662">
      <w:pPr>
        <w:pStyle w:val="Akapitzlist"/>
        <w:numPr>
          <w:ilvl w:val="0"/>
          <w:numId w:val="12"/>
        </w:numPr>
        <w:spacing w:before="240" w:after="120" w:line="264" w:lineRule="auto"/>
        <w:ind w:left="567" w:hanging="567"/>
        <w:jc w:val="both"/>
        <w:rPr>
          <w:rFonts w:asciiTheme="majorHAnsi" w:hAnsiTheme="majorHAnsi" w:cstheme="majorHAnsi"/>
          <w:sz w:val="24"/>
          <w:szCs w:val="24"/>
        </w:rPr>
      </w:pPr>
      <w:r w:rsidRPr="00FF122E">
        <w:rPr>
          <w:rFonts w:asciiTheme="majorHAnsi" w:hAnsiTheme="majorHAnsi" w:cstheme="majorHAnsi"/>
          <w:sz w:val="24"/>
          <w:szCs w:val="24"/>
        </w:rPr>
        <w:t xml:space="preserve">Projektowane </w:t>
      </w:r>
      <w:r w:rsidR="00B22954" w:rsidRPr="00FF122E">
        <w:rPr>
          <w:rFonts w:asciiTheme="majorHAnsi" w:hAnsiTheme="majorHAnsi" w:cstheme="majorHAnsi"/>
          <w:sz w:val="24"/>
          <w:szCs w:val="24"/>
        </w:rPr>
        <w:t>postanowienia</w:t>
      </w:r>
      <w:r w:rsidRPr="00FF122E">
        <w:rPr>
          <w:rFonts w:asciiTheme="majorHAnsi" w:hAnsiTheme="majorHAnsi" w:cstheme="majorHAnsi"/>
          <w:sz w:val="24"/>
          <w:szCs w:val="24"/>
        </w:rPr>
        <w:t xml:space="preserve"> umowy.</w:t>
      </w:r>
    </w:p>
    <w:p w14:paraId="1B4198CB" w14:textId="7AB726C8" w:rsidR="00F5720A" w:rsidRPr="00FF122E" w:rsidRDefault="00F5720A" w:rsidP="00BC2662">
      <w:pPr>
        <w:pStyle w:val="Akapitzlist"/>
        <w:numPr>
          <w:ilvl w:val="0"/>
          <w:numId w:val="12"/>
        </w:numPr>
        <w:spacing w:before="240" w:after="120" w:line="264" w:lineRule="auto"/>
        <w:ind w:left="567" w:hanging="567"/>
        <w:jc w:val="both"/>
        <w:rPr>
          <w:rFonts w:asciiTheme="majorHAnsi" w:hAnsiTheme="majorHAnsi" w:cstheme="majorHAnsi"/>
          <w:sz w:val="24"/>
          <w:szCs w:val="24"/>
        </w:rPr>
      </w:pPr>
      <w:r w:rsidRPr="00FF122E">
        <w:rPr>
          <w:rFonts w:asciiTheme="majorHAnsi" w:hAnsiTheme="majorHAnsi" w:cstheme="majorHAnsi"/>
          <w:sz w:val="24"/>
          <w:szCs w:val="24"/>
        </w:rPr>
        <w:t xml:space="preserve">Formularz ofertowy </w:t>
      </w:r>
      <w:r w:rsidR="0043783C" w:rsidRPr="00FF122E">
        <w:rPr>
          <w:rFonts w:asciiTheme="majorHAnsi" w:hAnsiTheme="majorHAnsi" w:cstheme="majorHAnsi"/>
          <w:sz w:val="24"/>
          <w:szCs w:val="24"/>
        </w:rPr>
        <w:t>(3A – kalkulator)</w:t>
      </w:r>
    </w:p>
    <w:p w14:paraId="4F1A4F37" w14:textId="0D8BCA1E" w:rsidR="00F5720A" w:rsidRPr="00FF122E" w:rsidRDefault="00F5720A" w:rsidP="00BC2662">
      <w:pPr>
        <w:pStyle w:val="Akapitzlist"/>
        <w:numPr>
          <w:ilvl w:val="0"/>
          <w:numId w:val="12"/>
        </w:numPr>
        <w:spacing w:before="240" w:after="120" w:line="264" w:lineRule="auto"/>
        <w:ind w:left="567" w:hanging="567"/>
        <w:jc w:val="both"/>
        <w:rPr>
          <w:rFonts w:asciiTheme="majorHAnsi" w:hAnsiTheme="majorHAnsi" w:cstheme="majorHAnsi"/>
          <w:sz w:val="24"/>
          <w:szCs w:val="24"/>
        </w:rPr>
      </w:pPr>
      <w:r w:rsidRPr="00FF122E">
        <w:rPr>
          <w:rFonts w:asciiTheme="majorHAnsi" w:hAnsiTheme="majorHAnsi" w:cstheme="majorHAnsi"/>
          <w:sz w:val="24"/>
          <w:szCs w:val="24"/>
        </w:rPr>
        <w:t xml:space="preserve">Oświadczenie </w:t>
      </w:r>
      <w:r w:rsidR="008047D3" w:rsidRPr="00FF122E">
        <w:rPr>
          <w:rFonts w:asciiTheme="majorHAnsi" w:hAnsiTheme="majorHAnsi" w:cstheme="majorHAnsi"/>
          <w:sz w:val="24"/>
          <w:szCs w:val="24"/>
        </w:rPr>
        <w:t>JEDZ</w:t>
      </w:r>
      <w:r w:rsidRPr="00FF122E">
        <w:rPr>
          <w:rFonts w:asciiTheme="majorHAnsi" w:hAnsiTheme="majorHAnsi" w:cstheme="majorHAnsi"/>
          <w:sz w:val="24"/>
          <w:szCs w:val="24"/>
        </w:rPr>
        <w:t xml:space="preserve"> </w:t>
      </w:r>
    </w:p>
    <w:p w14:paraId="62156FE7" w14:textId="7B961E70" w:rsidR="00BB3E7D" w:rsidRPr="00FF122E" w:rsidRDefault="00BB3E7D" w:rsidP="00BC2662">
      <w:pPr>
        <w:pStyle w:val="Akapitzlist"/>
        <w:numPr>
          <w:ilvl w:val="0"/>
          <w:numId w:val="12"/>
        </w:numPr>
        <w:spacing w:before="240" w:after="120" w:line="264" w:lineRule="auto"/>
        <w:ind w:left="567" w:hanging="567"/>
        <w:jc w:val="both"/>
        <w:rPr>
          <w:rFonts w:asciiTheme="majorHAnsi" w:hAnsiTheme="majorHAnsi" w:cstheme="majorHAnsi"/>
          <w:sz w:val="24"/>
          <w:szCs w:val="24"/>
        </w:rPr>
      </w:pPr>
      <w:r w:rsidRPr="00FF122E">
        <w:rPr>
          <w:rFonts w:asciiTheme="majorHAnsi" w:hAnsiTheme="majorHAnsi" w:cstheme="majorHAnsi"/>
          <w:sz w:val="24"/>
          <w:szCs w:val="24"/>
        </w:rPr>
        <w:t>Oświadczenie w zakresie</w:t>
      </w:r>
      <w:r w:rsidR="00F61FE3" w:rsidRPr="00FF122E">
        <w:rPr>
          <w:rFonts w:asciiTheme="majorHAnsi" w:hAnsiTheme="majorHAnsi" w:cstheme="majorHAnsi"/>
          <w:sz w:val="24"/>
          <w:szCs w:val="24"/>
        </w:rPr>
        <w:t xml:space="preserve"> </w:t>
      </w:r>
      <w:r w:rsidRPr="00FF122E">
        <w:rPr>
          <w:rFonts w:asciiTheme="majorHAnsi" w:hAnsiTheme="majorHAnsi" w:cstheme="majorHAnsi"/>
          <w:sz w:val="24"/>
          <w:szCs w:val="24"/>
        </w:rPr>
        <w:t>wykazu dostaw</w:t>
      </w:r>
    </w:p>
    <w:p w14:paraId="46D59652" w14:textId="00AF59D2" w:rsidR="008047D3" w:rsidRPr="00FF122E" w:rsidRDefault="008047D3" w:rsidP="00BC2662">
      <w:pPr>
        <w:pStyle w:val="Akapitzlist"/>
        <w:numPr>
          <w:ilvl w:val="0"/>
          <w:numId w:val="12"/>
        </w:numPr>
        <w:spacing w:before="240" w:after="120" w:line="264" w:lineRule="auto"/>
        <w:ind w:left="567" w:hanging="567"/>
        <w:jc w:val="both"/>
        <w:rPr>
          <w:rFonts w:asciiTheme="majorHAnsi" w:hAnsiTheme="majorHAnsi" w:cstheme="majorHAnsi"/>
          <w:sz w:val="24"/>
          <w:szCs w:val="24"/>
        </w:rPr>
      </w:pPr>
      <w:r w:rsidRPr="00FF122E">
        <w:rPr>
          <w:rFonts w:asciiTheme="majorHAnsi" w:hAnsiTheme="majorHAnsi" w:cstheme="majorHAnsi"/>
          <w:sz w:val="24"/>
          <w:szCs w:val="24"/>
        </w:rPr>
        <w:lastRenderedPageBreak/>
        <w:t>Oświadczenie o przynależności lub braku przynależności do tej samej grupy kapitałowej</w:t>
      </w:r>
    </w:p>
    <w:p w14:paraId="42A31D8A" w14:textId="07C43CBF" w:rsidR="008047D3" w:rsidRPr="00FF122E" w:rsidRDefault="008047D3" w:rsidP="00BC2662">
      <w:pPr>
        <w:pStyle w:val="Akapitzlist"/>
        <w:numPr>
          <w:ilvl w:val="0"/>
          <w:numId w:val="12"/>
        </w:numPr>
        <w:spacing w:before="240" w:after="120" w:line="264" w:lineRule="auto"/>
        <w:ind w:left="567" w:hanging="567"/>
        <w:jc w:val="both"/>
        <w:rPr>
          <w:rFonts w:asciiTheme="majorHAnsi" w:hAnsiTheme="majorHAnsi" w:cstheme="majorHAnsi"/>
          <w:sz w:val="24"/>
          <w:szCs w:val="24"/>
        </w:rPr>
      </w:pPr>
      <w:r w:rsidRPr="00FF122E">
        <w:rPr>
          <w:rFonts w:asciiTheme="majorHAnsi" w:hAnsiTheme="majorHAnsi" w:cstheme="majorHAnsi"/>
          <w:sz w:val="24"/>
          <w:szCs w:val="24"/>
        </w:rPr>
        <w:t>Oświadczenie o aktualności JEDZ</w:t>
      </w:r>
    </w:p>
    <w:p w14:paraId="3F03CD76" w14:textId="2A164439" w:rsidR="008047D3" w:rsidRPr="00FF122E" w:rsidRDefault="008047D3" w:rsidP="00BC2662">
      <w:pPr>
        <w:pStyle w:val="Akapitzlist"/>
        <w:numPr>
          <w:ilvl w:val="0"/>
          <w:numId w:val="12"/>
        </w:numPr>
        <w:spacing w:before="240" w:after="120" w:line="264" w:lineRule="auto"/>
        <w:ind w:left="567" w:hanging="567"/>
        <w:jc w:val="both"/>
        <w:rPr>
          <w:rFonts w:asciiTheme="majorHAnsi" w:hAnsiTheme="majorHAnsi" w:cstheme="majorHAnsi"/>
          <w:sz w:val="24"/>
          <w:szCs w:val="24"/>
        </w:rPr>
      </w:pPr>
      <w:r w:rsidRPr="00FF122E">
        <w:rPr>
          <w:rFonts w:asciiTheme="majorHAnsi" w:hAnsiTheme="majorHAnsi" w:cstheme="majorHAnsi"/>
          <w:sz w:val="24"/>
          <w:szCs w:val="24"/>
        </w:rPr>
        <w:t>Zobowiązanie do oddania zasobów</w:t>
      </w:r>
    </w:p>
    <w:p w14:paraId="7669E35A" w14:textId="4279E9F6" w:rsidR="008047D3" w:rsidRPr="00FF122E" w:rsidRDefault="008047D3" w:rsidP="00BC2662">
      <w:pPr>
        <w:pStyle w:val="Akapitzlist"/>
        <w:numPr>
          <w:ilvl w:val="0"/>
          <w:numId w:val="12"/>
        </w:numPr>
        <w:spacing w:before="240" w:after="120" w:line="264" w:lineRule="auto"/>
        <w:ind w:left="567" w:hanging="567"/>
        <w:jc w:val="both"/>
        <w:rPr>
          <w:rFonts w:asciiTheme="majorHAnsi" w:hAnsiTheme="majorHAnsi" w:cstheme="majorHAnsi"/>
          <w:sz w:val="24"/>
          <w:szCs w:val="24"/>
        </w:rPr>
      </w:pPr>
      <w:r w:rsidRPr="00FF122E">
        <w:rPr>
          <w:rFonts w:asciiTheme="majorHAnsi" w:hAnsiTheme="majorHAnsi" w:cstheme="majorHAnsi"/>
          <w:sz w:val="24"/>
          <w:szCs w:val="24"/>
        </w:rPr>
        <w:t xml:space="preserve">Oświadczenie </w:t>
      </w:r>
      <w:r w:rsidR="002C3432" w:rsidRPr="00FF122E">
        <w:rPr>
          <w:rFonts w:asciiTheme="majorHAnsi" w:hAnsiTheme="majorHAnsi" w:cstheme="majorHAnsi"/>
          <w:sz w:val="24"/>
          <w:szCs w:val="24"/>
        </w:rPr>
        <w:t>wykonawców</w:t>
      </w:r>
      <w:r w:rsidRPr="00FF122E">
        <w:rPr>
          <w:rFonts w:asciiTheme="majorHAnsi" w:hAnsiTheme="majorHAnsi" w:cstheme="majorHAnsi"/>
          <w:sz w:val="24"/>
          <w:szCs w:val="24"/>
        </w:rPr>
        <w:t xml:space="preserve"> wspólnie ubiegających się o udzielenie zamówienia</w:t>
      </w:r>
    </w:p>
    <w:sectPr w:rsidR="008047D3" w:rsidRPr="00FF122E">
      <w:headerReference w:type="default" r:id="rId36"/>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AE53" w14:textId="77777777" w:rsidR="00567438" w:rsidRDefault="00567438" w:rsidP="00C24B45">
      <w:pPr>
        <w:spacing w:after="0" w:line="240" w:lineRule="auto"/>
      </w:pPr>
      <w:r>
        <w:separator/>
      </w:r>
    </w:p>
  </w:endnote>
  <w:endnote w:type="continuationSeparator" w:id="0">
    <w:p w14:paraId="73956775" w14:textId="77777777" w:rsidR="00567438" w:rsidRDefault="00567438" w:rsidP="00C2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charset w:val="00"/>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836189"/>
      <w:docPartObj>
        <w:docPartGallery w:val="Page Numbers (Bottom of Page)"/>
        <w:docPartUnique/>
      </w:docPartObj>
    </w:sdtPr>
    <w:sdtEndPr/>
    <w:sdtContent>
      <w:sdt>
        <w:sdtPr>
          <w:id w:val="-1769616900"/>
          <w:docPartObj>
            <w:docPartGallery w:val="Page Numbers (Top of Page)"/>
            <w:docPartUnique/>
          </w:docPartObj>
        </w:sdtPr>
        <w:sdtEndPr/>
        <w:sdtContent>
          <w:p w14:paraId="0B4F8D35" w14:textId="503ECFBC" w:rsidR="00D27D56" w:rsidRDefault="00D27D56">
            <w:pPr>
              <w:pStyle w:val="Stopka"/>
              <w:jc w:val="right"/>
            </w:pPr>
            <w:r w:rsidRPr="00586378">
              <w:rPr>
                <w:sz w:val="20"/>
                <w:szCs w:val="20"/>
              </w:rPr>
              <w:t xml:space="preserve">Strona </w:t>
            </w:r>
            <w:r w:rsidRPr="00586378">
              <w:fldChar w:fldCharType="begin"/>
            </w:r>
            <w:r w:rsidRPr="00586378">
              <w:rPr>
                <w:sz w:val="20"/>
                <w:szCs w:val="20"/>
              </w:rPr>
              <w:instrText>PAGE</w:instrText>
            </w:r>
            <w:r w:rsidRPr="00586378">
              <w:fldChar w:fldCharType="separate"/>
            </w:r>
            <w:r w:rsidRPr="00586378">
              <w:rPr>
                <w:sz w:val="20"/>
                <w:szCs w:val="20"/>
              </w:rPr>
              <w:t>2</w:t>
            </w:r>
            <w:r w:rsidRPr="00586378">
              <w:fldChar w:fldCharType="end"/>
            </w:r>
            <w:r w:rsidRPr="00586378">
              <w:rPr>
                <w:sz w:val="20"/>
                <w:szCs w:val="20"/>
              </w:rPr>
              <w:t xml:space="preserve"> z </w:t>
            </w:r>
            <w:r w:rsidRPr="00586378">
              <w:fldChar w:fldCharType="begin"/>
            </w:r>
            <w:r w:rsidRPr="00586378">
              <w:rPr>
                <w:sz w:val="20"/>
                <w:szCs w:val="20"/>
              </w:rPr>
              <w:instrText>NUMPAGES</w:instrText>
            </w:r>
            <w:r w:rsidRPr="00586378">
              <w:fldChar w:fldCharType="separate"/>
            </w:r>
            <w:r w:rsidRPr="00586378">
              <w:rPr>
                <w:sz w:val="20"/>
                <w:szCs w:val="20"/>
              </w:rPr>
              <w:t>2</w:t>
            </w:r>
            <w:r w:rsidRPr="00586378">
              <w:fldChar w:fldCharType="end"/>
            </w:r>
          </w:p>
        </w:sdtContent>
      </w:sdt>
    </w:sdtContent>
  </w:sdt>
  <w:p w14:paraId="7D985A52" w14:textId="77777777" w:rsidR="00D27D56" w:rsidRDefault="00D27D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1A9E" w14:textId="77777777" w:rsidR="00567438" w:rsidRDefault="00567438" w:rsidP="00C24B45">
      <w:pPr>
        <w:spacing w:after="0" w:line="240" w:lineRule="auto"/>
      </w:pPr>
      <w:r>
        <w:separator/>
      </w:r>
    </w:p>
  </w:footnote>
  <w:footnote w:type="continuationSeparator" w:id="0">
    <w:p w14:paraId="24EF7740" w14:textId="77777777" w:rsidR="00567438" w:rsidRDefault="00567438" w:rsidP="00C24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E43C" w14:textId="54DCA6F1" w:rsidR="00D27D56" w:rsidRDefault="00D27D56">
    <w:pPr>
      <w:pStyle w:val="Nagwek"/>
      <w:rPr>
        <w:rFonts w:asciiTheme="majorHAnsi" w:hAnsiTheme="majorHAnsi" w:cstheme="majorHAnsi"/>
        <w:sz w:val="24"/>
        <w:szCs w:val="24"/>
      </w:rPr>
    </w:pPr>
    <w:r w:rsidRPr="00CB35A6">
      <w:rPr>
        <w:rFonts w:ascii="Times New Roman" w:hAnsi="Times New Roman" w:cs="Times New Roman"/>
        <w:sz w:val="24"/>
        <w:szCs w:val="24"/>
        <w:shd w:val="clear" w:color="auto" w:fill="FFFFFF"/>
      </w:rPr>
      <w:softHyphen/>
    </w:r>
    <w:r w:rsidRPr="00C24B45">
      <w:rPr>
        <w:rFonts w:asciiTheme="majorHAnsi" w:hAnsiTheme="majorHAnsi" w:cstheme="majorHAnsi"/>
        <w:sz w:val="24"/>
        <w:szCs w:val="24"/>
        <w:shd w:val="clear" w:color="auto" w:fill="FFFFFF"/>
      </w:rPr>
      <w:t>Numer sprawy</w:t>
    </w:r>
    <w:r w:rsidRPr="00C24B45">
      <w:rPr>
        <w:rFonts w:asciiTheme="majorHAnsi" w:hAnsiTheme="majorHAnsi" w:cstheme="majorHAnsi"/>
        <w:sz w:val="24"/>
        <w:szCs w:val="24"/>
      </w:rPr>
      <w:t>:</w:t>
    </w:r>
    <w:r w:rsidR="00AE1E1A">
      <w:rPr>
        <w:rFonts w:asciiTheme="majorHAnsi" w:hAnsiTheme="majorHAnsi" w:cstheme="majorHAnsi"/>
        <w:sz w:val="24"/>
        <w:szCs w:val="24"/>
      </w:rPr>
      <w:t xml:space="preserve"> </w:t>
    </w:r>
    <w:r w:rsidR="00DE35E4" w:rsidRPr="00DE35E4">
      <w:rPr>
        <w:rFonts w:asciiTheme="majorHAnsi" w:hAnsiTheme="majorHAnsi" w:cstheme="majorHAnsi"/>
      </w:rPr>
      <w:t>RAG.271.13.2021</w:t>
    </w:r>
  </w:p>
  <w:p w14:paraId="352B6750" w14:textId="77777777" w:rsidR="00D27D56" w:rsidRDefault="00D27D5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decimal"/>
      <w:lvlText w:val="%1.%2."/>
      <w:lvlJc w:val="left"/>
      <w:pPr>
        <w:tabs>
          <w:tab w:val="num" w:pos="0"/>
        </w:tabs>
        <w:ind w:left="792" w:hanging="432"/>
      </w:pPr>
      <w:rPr>
        <w:rFonts w:ascii="Times New Roman" w:hAnsi="Times New Roman" w:cs="Times New Roman"/>
        <w:b/>
        <w:bCs/>
        <w:color w:val="000000"/>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multilevel"/>
    <w:tmpl w:val="F6D60DFE"/>
    <w:name w:val="WW8Num9"/>
    <w:lvl w:ilvl="0">
      <w:start w:val="11"/>
      <w:numFmt w:val="decimal"/>
      <w:lvlText w:val="%1"/>
      <w:lvlJc w:val="left"/>
      <w:pPr>
        <w:tabs>
          <w:tab w:val="num" w:pos="0"/>
        </w:tabs>
        <w:ind w:left="540" w:hanging="540"/>
      </w:pPr>
      <w:rPr>
        <w:rFonts w:ascii="Times New Roman" w:hAnsi="Times New Roman" w:cs="Times New Roman" w:hint="default"/>
        <w:b/>
        <w:sz w:val="22"/>
        <w:szCs w:val="22"/>
      </w:rPr>
    </w:lvl>
    <w:lvl w:ilvl="1">
      <w:start w:val="13"/>
      <w:numFmt w:val="decimal"/>
      <w:lvlText w:val="%1.%2"/>
      <w:lvlJc w:val="left"/>
      <w:pPr>
        <w:tabs>
          <w:tab w:val="num" w:pos="0"/>
        </w:tabs>
        <w:ind w:left="540" w:hanging="540"/>
      </w:pPr>
      <w:rPr>
        <w:rFonts w:cs="Times New Roman" w:hint="default"/>
        <w:b/>
        <w:bCs/>
        <w:sz w:val="22"/>
      </w:rPr>
    </w:lvl>
    <w:lvl w:ilvl="2">
      <w:start w:val="1"/>
      <w:numFmt w:val="decimal"/>
      <w:lvlText w:val="%1.%2.%3"/>
      <w:lvlJc w:val="left"/>
      <w:pPr>
        <w:tabs>
          <w:tab w:val="num" w:pos="0"/>
        </w:tabs>
        <w:ind w:left="720" w:hanging="720"/>
      </w:pPr>
      <w:rPr>
        <w:rFonts w:ascii="Times New Roman" w:hAnsi="Times New Roman" w:cs="Times New Roman" w:hint="default"/>
        <w:b/>
        <w:sz w:val="22"/>
        <w:szCs w:val="22"/>
      </w:rPr>
    </w:lvl>
    <w:lvl w:ilvl="3">
      <w:start w:val="1"/>
      <w:numFmt w:val="decimal"/>
      <w:lvlText w:val="%1.%2.%3.%4"/>
      <w:lvlJc w:val="left"/>
      <w:pPr>
        <w:tabs>
          <w:tab w:val="num" w:pos="0"/>
        </w:tabs>
        <w:ind w:left="720" w:hanging="720"/>
      </w:pPr>
      <w:rPr>
        <w:rFonts w:ascii="Times New Roman" w:hAnsi="Times New Roman" w:cs="Times New Roman" w:hint="default"/>
        <w:b/>
        <w:sz w:val="22"/>
        <w:szCs w:val="22"/>
      </w:rPr>
    </w:lvl>
    <w:lvl w:ilvl="4">
      <w:start w:val="1"/>
      <w:numFmt w:val="decimal"/>
      <w:lvlText w:val="%1.%2.%3.%4.%5"/>
      <w:lvlJc w:val="left"/>
      <w:pPr>
        <w:tabs>
          <w:tab w:val="num" w:pos="0"/>
        </w:tabs>
        <w:ind w:left="1080" w:hanging="1080"/>
      </w:pPr>
      <w:rPr>
        <w:rFonts w:ascii="Times New Roman" w:hAnsi="Times New Roman" w:cs="Times New Roman" w:hint="default"/>
        <w:b/>
        <w:sz w:val="22"/>
        <w:szCs w:val="22"/>
      </w:rPr>
    </w:lvl>
    <w:lvl w:ilvl="5">
      <w:start w:val="1"/>
      <w:numFmt w:val="decimal"/>
      <w:lvlText w:val="%1.%2.%3.%4.%5.%6"/>
      <w:lvlJc w:val="left"/>
      <w:pPr>
        <w:tabs>
          <w:tab w:val="num" w:pos="0"/>
        </w:tabs>
        <w:ind w:left="1080" w:hanging="1080"/>
      </w:pPr>
      <w:rPr>
        <w:rFonts w:ascii="Times New Roman" w:hAnsi="Times New Roman" w:cs="Times New Roman" w:hint="default"/>
        <w:b/>
        <w:sz w:val="22"/>
        <w:szCs w:val="22"/>
      </w:rPr>
    </w:lvl>
    <w:lvl w:ilvl="6">
      <w:start w:val="1"/>
      <w:numFmt w:val="decimal"/>
      <w:lvlText w:val="%1.%2.%3.%4.%5.%6.%7"/>
      <w:lvlJc w:val="left"/>
      <w:pPr>
        <w:tabs>
          <w:tab w:val="num" w:pos="0"/>
        </w:tabs>
        <w:ind w:left="1440" w:hanging="1440"/>
      </w:pPr>
      <w:rPr>
        <w:rFonts w:ascii="Times New Roman" w:hAnsi="Times New Roman" w:cs="Times New Roman" w:hint="default"/>
        <w:b/>
        <w:sz w:val="22"/>
        <w:szCs w:val="22"/>
      </w:rPr>
    </w:lvl>
    <w:lvl w:ilvl="7">
      <w:start w:val="1"/>
      <w:numFmt w:val="decimal"/>
      <w:lvlText w:val="%1.%2.%3.%4.%5.%6.%7.%8"/>
      <w:lvlJc w:val="left"/>
      <w:pPr>
        <w:tabs>
          <w:tab w:val="num" w:pos="0"/>
        </w:tabs>
        <w:ind w:left="1440" w:hanging="1440"/>
      </w:pPr>
      <w:rPr>
        <w:rFonts w:ascii="Times New Roman" w:hAnsi="Times New Roman" w:cs="Times New Roman" w:hint="default"/>
        <w:b/>
        <w:sz w:val="22"/>
        <w:szCs w:val="22"/>
      </w:rPr>
    </w:lvl>
    <w:lvl w:ilvl="8">
      <w:start w:val="1"/>
      <w:numFmt w:val="decimal"/>
      <w:lvlText w:val="%1.%2.%3.%4.%5.%6.%7.%8.%9"/>
      <w:lvlJc w:val="left"/>
      <w:pPr>
        <w:tabs>
          <w:tab w:val="num" w:pos="0"/>
        </w:tabs>
        <w:ind w:left="1800" w:hanging="1800"/>
      </w:pPr>
      <w:rPr>
        <w:rFonts w:ascii="Times New Roman" w:hAnsi="Times New Roman" w:cs="Times New Roman" w:hint="default"/>
        <w:b/>
        <w:sz w:val="22"/>
        <w:szCs w:val="22"/>
      </w:rPr>
    </w:lvl>
  </w:abstractNum>
  <w:abstractNum w:abstractNumId="2" w15:restartNumberingAfterBreak="0">
    <w:nsid w:val="0000000F"/>
    <w:multiLevelType w:val="multilevel"/>
    <w:tmpl w:val="0000000F"/>
    <w:name w:val="WW8Num15"/>
    <w:lvl w:ilvl="0">
      <w:start w:val="1"/>
      <w:numFmt w:val="decimal"/>
      <w:lvlText w:val="%1."/>
      <w:lvlJc w:val="left"/>
      <w:pPr>
        <w:tabs>
          <w:tab w:val="num" w:pos="0"/>
        </w:tabs>
        <w:ind w:left="502" w:hanging="360"/>
      </w:pPr>
    </w:lvl>
    <w:lvl w:ilvl="1">
      <w:start w:val="1"/>
      <w:numFmt w:val="decimal"/>
      <w:lvlText w:val="4.%2."/>
      <w:lvlJc w:val="left"/>
      <w:pPr>
        <w:tabs>
          <w:tab w:val="num" w:pos="0"/>
        </w:tabs>
        <w:ind w:left="792" w:hanging="432"/>
      </w:pPr>
      <w:rPr>
        <w:rFonts w:ascii="Times New Roman" w:eastAsia="Calibri" w:hAnsi="Times New Roman" w:cs="Times New Roman"/>
        <w:b/>
        <w:color w:val="000000"/>
        <w:sz w:val="22"/>
        <w:szCs w:val="24"/>
        <w:lang w:eastAsia="en-US"/>
      </w:rPr>
    </w:lvl>
    <w:lvl w:ilvl="2">
      <w:start w:val="1"/>
      <w:numFmt w:val="decimal"/>
      <w:lvlText w:val="4.%2.%3."/>
      <w:lvlJc w:val="left"/>
      <w:pPr>
        <w:tabs>
          <w:tab w:val="num" w:pos="708"/>
        </w:tabs>
        <w:ind w:left="1224" w:hanging="504"/>
      </w:pPr>
      <w:rPr>
        <w:rFonts w:ascii="Times New Roman" w:eastAsia="Calibri" w:hAnsi="Times New Roman" w:cs="Times New Roman"/>
        <w:b/>
        <w:color w:val="000000"/>
        <w:sz w:val="22"/>
        <w:szCs w:val="24"/>
        <w:lang w:eastAsia="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1A"/>
    <w:multiLevelType w:val="multilevel"/>
    <w:tmpl w:val="623ABFD6"/>
    <w:name w:val="WW8Num40"/>
    <w:lvl w:ilvl="0">
      <w:start w:val="14"/>
      <w:numFmt w:val="decimal"/>
      <w:lvlText w:val="%1."/>
      <w:lvlJc w:val="left"/>
      <w:pPr>
        <w:tabs>
          <w:tab w:val="num" w:pos="0"/>
        </w:tabs>
        <w:ind w:left="360" w:hanging="360"/>
      </w:pPr>
      <w:rPr>
        <w:rFonts w:eastAsia="TimesNewRoman"/>
        <w:b/>
        <w:sz w:val="24"/>
        <w:szCs w:val="24"/>
      </w:rPr>
    </w:lvl>
    <w:lvl w:ilvl="1">
      <w:start w:val="1"/>
      <w:numFmt w:val="decimal"/>
      <w:lvlText w:val="%1.%2."/>
      <w:lvlJc w:val="left"/>
      <w:pPr>
        <w:tabs>
          <w:tab w:val="num" w:pos="708"/>
        </w:tabs>
        <w:ind w:left="792" w:hanging="432"/>
      </w:pPr>
      <w:rPr>
        <w:rFonts w:ascii="Times New Roman" w:eastAsia="TimesNewRoman" w:hAnsi="Times New Roman" w:cs="Times New Roman"/>
        <w:b/>
        <w:sz w:val="22"/>
        <w:szCs w:val="22"/>
      </w:rPr>
    </w:lvl>
    <w:lvl w:ilvl="2">
      <w:start w:val="1"/>
      <w:numFmt w:val="decimal"/>
      <w:lvlText w:val="%1.%2.%3."/>
      <w:lvlJc w:val="left"/>
      <w:pPr>
        <w:tabs>
          <w:tab w:val="num" w:pos="415"/>
        </w:tabs>
        <w:ind w:left="1639" w:hanging="504"/>
      </w:pPr>
      <w:rPr>
        <w:rFonts w:ascii="Times New Roman" w:eastAsia="TimesNewRoman" w:hAnsi="Times New Roman" w:cs="Times New Roman" w:hint="default"/>
        <w:b w:val="0"/>
        <w:bCs w:val="0"/>
        <w:sz w:val="22"/>
        <w:szCs w:val="24"/>
      </w:rPr>
    </w:lvl>
    <w:lvl w:ilvl="3">
      <w:start w:val="1"/>
      <w:numFmt w:val="decimal"/>
      <w:lvlText w:val="%1.%2.%3.%4."/>
      <w:lvlJc w:val="left"/>
      <w:pPr>
        <w:tabs>
          <w:tab w:val="num" w:pos="0"/>
        </w:tabs>
        <w:ind w:left="1728" w:hanging="648"/>
      </w:pPr>
      <w:rPr>
        <w:rFonts w:eastAsia="TimesNewRoman"/>
      </w:rPr>
    </w:lvl>
    <w:lvl w:ilvl="4">
      <w:start w:val="1"/>
      <w:numFmt w:val="decimal"/>
      <w:lvlText w:val="%1.%2.%3.%4.%5."/>
      <w:lvlJc w:val="left"/>
      <w:pPr>
        <w:tabs>
          <w:tab w:val="num" w:pos="0"/>
        </w:tabs>
        <w:ind w:left="2232" w:hanging="792"/>
      </w:pPr>
      <w:rPr>
        <w:rFonts w:eastAsia="TimesNewRoman"/>
      </w:rPr>
    </w:lvl>
    <w:lvl w:ilvl="5">
      <w:start w:val="1"/>
      <w:numFmt w:val="decimal"/>
      <w:lvlText w:val="%1.%2.%3.%4.%5.%6."/>
      <w:lvlJc w:val="left"/>
      <w:pPr>
        <w:tabs>
          <w:tab w:val="num" w:pos="0"/>
        </w:tabs>
        <w:ind w:left="2736" w:hanging="936"/>
      </w:pPr>
      <w:rPr>
        <w:rFonts w:eastAsia="TimesNewRoman"/>
      </w:rPr>
    </w:lvl>
    <w:lvl w:ilvl="6">
      <w:start w:val="1"/>
      <w:numFmt w:val="decimal"/>
      <w:lvlText w:val="%1.%2.%3.%4.%5.%6.%7."/>
      <w:lvlJc w:val="left"/>
      <w:pPr>
        <w:tabs>
          <w:tab w:val="num" w:pos="0"/>
        </w:tabs>
        <w:ind w:left="3240" w:hanging="1080"/>
      </w:pPr>
      <w:rPr>
        <w:rFonts w:eastAsia="TimesNewRoman"/>
      </w:rPr>
    </w:lvl>
    <w:lvl w:ilvl="7">
      <w:start w:val="1"/>
      <w:numFmt w:val="decimal"/>
      <w:lvlText w:val="%1.%2.%3.%4.%5.%6.%7.%8."/>
      <w:lvlJc w:val="left"/>
      <w:pPr>
        <w:tabs>
          <w:tab w:val="num" w:pos="0"/>
        </w:tabs>
        <w:ind w:left="3744" w:hanging="1224"/>
      </w:pPr>
      <w:rPr>
        <w:rFonts w:eastAsia="TimesNewRoman"/>
      </w:rPr>
    </w:lvl>
    <w:lvl w:ilvl="8">
      <w:start w:val="1"/>
      <w:numFmt w:val="decimal"/>
      <w:lvlText w:val="%1.%2.%3.%4.%5.%6.%7.%8.%9."/>
      <w:lvlJc w:val="left"/>
      <w:pPr>
        <w:tabs>
          <w:tab w:val="num" w:pos="0"/>
        </w:tabs>
        <w:ind w:left="4320" w:hanging="1440"/>
      </w:pPr>
      <w:rPr>
        <w:rFonts w:eastAsia="TimesNewRoman"/>
      </w:rPr>
    </w:lvl>
  </w:abstractNum>
  <w:abstractNum w:abstractNumId="4" w15:restartNumberingAfterBreak="0">
    <w:nsid w:val="0000001B"/>
    <w:multiLevelType w:val="multilevel"/>
    <w:tmpl w:val="24F649D0"/>
    <w:name w:val="WW8Num27"/>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3.%2"/>
      <w:lvlJc w:val="left"/>
      <w:pPr>
        <w:tabs>
          <w:tab w:val="num" w:pos="0"/>
        </w:tabs>
        <w:ind w:left="792" w:hanging="432"/>
      </w:pPr>
      <w:rPr>
        <w:b/>
        <w:sz w:val="22"/>
      </w:rPr>
    </w:lvl>
    <w:lvl w:ilvl="2">
      <w:start w:val="1"/>
      <w:numFmt w:val="decimal"/>
      <w:lvlText w:val="3.%2.%3"/>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5" w15:restartNumberingAfterBreak="0">
    <w:nsid w:val="03132144"/>
    <w:multiLevelType w:val="multilevel"/>
    <w:tmpl w:val="CFF0C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0F5592"/>
    <w:multiLevelType w:val="multilevel"/>
    <w:tmpl w:val="80C45344"/>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5257" w:hanging="720"/>
      </w:pPr>
      <w:rPr>
        <w:rFonts w:hint="default"/>
        <w:sz w:val="24"/>
        <w:szCs w:val="24"/>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0D6926DE"/>
    <w:multiLevelType w:val="multilevel"/>
    <w:tmpl w:val="3F5E84A8"/>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8" w15:restartNumberingAfterBreak="0">
    <w:nsid w:val="12062BDE"/>
    <w:multiLevelType w:val="hybridMultilevel"/>
    <w:tmpl w:val="0E680BA2"/>
    <w:name w:val="WW8Num3023"/>
    <w:lvl w:ilvl="0" w:tplc="9E6284CE">
      <w:start w:val="3"/>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EA4424"/>
    <w:multiLevelType w:val="hybridMultilevel"/>
    <w:tmpl w:val="B964E9CE"/>
    <w:lvl w:ilvl="0" w:tplc="04150011">
      <w:start w:val="1"/>
      <w:numFmt w:val="decimal"/>
      <w:lvlText w:val="%1)"/>
      <w:lvlJc w:val="left"/>
      <w:pPr>
        <w:ind w:left="2575" w:hanging="360"/>
      </w:pPr>
    </w:lvl>
    <w:lvl w:ilvl="1" w:tplc="04150019" w:tentative="1">
      <w:start w:val="1"/>
      <w:numFmt w:val="lowerLetter"/>
      <w:lvlText w:val="%2."/>
      <w:lvlJc w:val="left"/>
      <w:pPr>
        <w:ind w:left="3295" w:hanging="360"/>
      </w:pPr>
    </w:lvl>
    <w:lvl w:ilvl="2" w:tplc="0415001B" w:tentative="1">
      <w:start w:val="1"/>
      <w:numFmt w:val="lowerRoman"/>
      <w:lvlText w:val="%3."/>
      <w:lvlJc w:val="right"/>
      <w:pPr>
        <w:ind w:left="4015" w:hanging="180"/>
      </w:pPr>
    </w:lvl>
    <w:lvl w:ilvl="3" w:tplc="0415000F" w:tentative="1">
      <w:start w:val="1"/>
      <w:numFmt w:val="decimal"/>
      <w:lvlText w:val="%4."/>
      <w:lvlJc w:val="left"/>
      <w:pPr>
        <w:ind w:left="4735" w:hanging="360"/>
      </w:pPr>
    </w:lvl>
    <w:lvl w:ilvl="4" w:tplc="04150019" w:tentative="1">
      <w:start w:val="1"/>
      <w:numFmt w:val="lowerLetter"/>
      <w:lvlText w:val="%5."/>
      <w:lvlJc w:val="left"/>
      <w:pPr>
        <w:ind w:left="5455" w:hanging="360"/>
      </w:pPr>
    </w:lvl>
    <w:lvl w:ilvl="5" w:tplc="0415001B" w:tentative="1">
      <w:start w:val="1"/>
      <w:numFmt w:val="lowerRoman"/>
      <w:lvlText w:val="%6."/>
      <w:lvlJc w:val="right"/>
      <w:pPr>
        <w:ind w:left="6175" w:hanging="180"/>
      </w:pPr>
    </w:lvl>
    <w:lvl w:ilvl="6" w:tplc="0415000F" w:tentative="1">
      <w:start w:val="1"/>
      <w:numFmt w:val="decimal"/>
      <w:lvlText w:val="%7."/>
      <w:lvlJc w:val="left"/>
      <w:pPr>
        <w:ind w:left="6895" w:hanging="360"/>
      </w:pPr>
    </w:lvl>
    <w:lvl w:ilvl="7" w:tplc="04150019" w:tentative="1">
      <w:start w:val="1"/>
      <w:numFmt w:val="lowerLetter"/>
      <w:lvlText w:val="%8."/>
      <w:lvlJc w:val="left"/>
      <w:pPr>
        <w:ind w:left="7615" w:hanging="360"/>
      </w:pPr>
    </w:lvl>
    <w:lvl w:ilvl="8" w:tplc="0415001B" w:tentative="1">
      <w:start w:val="1"/>
      <w:numFmt w:val="lowerRoman"/>
      <w:lvlText w:val="%9."/>
      <w:lvlJc w:val="right"/>
      <w:pPr>
        <w:ind w:left="8335" w:hanging="180"/>
      </w:pPr>
    </w:lvl>
  </w:abstractNum>
  <w:abstractNum w:abstractNumId="10" w15:restartNumberingAfterBreak="0">
    <w:nsid w:val="130A0A10"/>
    <w:multiLevelType w:val="multilevel"/>
    <w:tmpl w:val="CAB0484E"/>
    <w:lvl w:ilvl="0">
      <w:start w:val="17"/>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4831" w:hanging="720"/>
      </w:pPr>
      <w:rPr>
        <w:rFonts w:asciiTheme="majorHAnsi" w:hAnsiTheme="majorHAnsi" w:cstheme="majorHAnsi" w:hint="default"/>
        <w:b w:val="0"/>
        <w:bCs/>
        <w:sz w:val="24"/>
        <w:szCs w:val="24"/>
        <w:vertAlign w:val="baseline"/>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11" w15:restartNumberingAfterBreak="0">
    <w:nsid w:val="17317315"/>
    <w:multiLevelType w:val="hybridMultilevel"/>
    <w:tmpl w:val="886AB4A4"/>
    <w:lvl w:ilvl="0" w:tplc="03809F34">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B53B2"/>
    <w:multiLevelType w:val="multilevel"/>
    <w:tmpl w:val="3580DEF2"/>
    <w:lvl w:ilvl="0">
      <w:start w:val="14"/>
      <w:numFmt w:val="decimal"/>
      <w:lvlText w:val="%1."/>
      <w:lvlJc w:val="left"/>
      <w:pPr>
        <w:ind w:left="480" w:hanging="480"/>
      </w:pPr>
      <w:rPr>
        <w:rFonts w:hint="default"/>
      </w:rPr>
    </w:lvl>
    <w:lvl w:ilvl="1">
      <w:start w:val="1"/>
      <w:numFmt w:val="decimal"/>
      <w:lvlText w:val="%1.%2."/>
      <w:lvlJc w:val="left"/>
      <w:pPr>
        <w:ind w:left="5868" w:hanging="480"/>
      </w:pPr>
      <w:rPr>
        <w:rFonts w:hint="default"/>
      </w:rPr>
    </w:lvl>
    <w:lvl w:ilvl="2">
      <w:start w:val="1"/>
      <w:numFmt w:val="decimal"/>
      <w:lvlText w:val="%1.%2.%3."/>
      <w:lvlJc w:val="left"/>
      <w:pPr>
        <w:ind w:left="13480" w:hanging="720"/>
      </w:pPr>
      <w:rPr>
        <w:rFonts w:hint="default"/>
      </w:rPr>
    </w:lvl>
    <w:lvl w:ilvl="3">
      <w:start w:val="1"/>
      <w:numFmt w:val="decimal"/>
      <w:lvlText w:val="%1.%2.%3.%4."/>
      <w:lvlJc w:val="left"/>
      <w:pPr>
        <w:ind w:left="19860" w:hanging="720"/>
      </w:pPr>
      <w:rPr>
        <w:rFonts w:hint="default"/>
      </w:rPr>
    </w:lvl>
    <w:lvl w:ilvl="4">
      <w:start w:val="1"/>
      <w:numFmt w:val="decimal"/>
      <w:lvlText w:val="%1.%2.%3.%4.%5."/>
      <w:lvlJc w:val="left"/>
      <w:pPr>
        <w:ind w:left="26600" w:hanging="1080"/>
      </w:pPr>
      <w:rPr>
        <w:rFonts w:hint="default"/>
      </w:rPr>
    </w:lvl>
    <w:lvl w:ilvl="5">
      <w:start w:val="1"/>
      <w:numFmt w:val="decimal"/>
      <w:lvlText w:val="%1.%2.%3.%4.%5.%6."/>
      <w:lvlJc w:val="left"/>
      <w:pPr>
        <w:ind w:left="-32556" w:hanging="1080"/>
      </w:pPr>
      <w:rPr>
        <w:rFonts w:hint="default"/>
      </w:rPr>
    </w:lvl>
    <w:lvl w:ilvl="6">
      <w:start w:val="1"/>
      <w:numFmt w:val="decimal"/>
      <w:lvlText w:val="%1.%2.%3.%4.%5.%6.%7."/>
      <w:lvlJc w:val="left"/>
      <w:pPr>
        <w:ind w:left="-25816" w:hanging="1440"/>
      </w:pPr>
      <w:rPr>
        <w:rFonts w:hint="default"/>
      </w:rPr>
    </w:lvl>
    <w:lvl w:ilvl="7">
      <w:start w:val="1"/>
      <w:numFmt w:val="decimal"/>
      <w:lvlText w:val="%1.%2.%3.%4.%5.%6.%7.%8."/>
      <w:lvlJc w:val="left"/>
      <w:pPr>
        <w:ind w:left="-19436" w:hanging="1440"/>
      </w:pPr>
      <w:rPr>
        <w:rFonts w:hint="default"/>
      </w:rPr>
    </w:lvl>
    <w:lvl w:ilvl="8">
      <w:start w:val="1"/>
      <w:numFmt w:val="decimal"/>
      <w:lvlText w:val="%1.%2.%3.%4.%5.%6.%7.%8.%9."/>
      <w:lvlJc w:val="left"/>
      <w:pPr>
        <w:ind w:left="-12696" w:hanging="1800"/>
      </w:pPr>
      <w:rPr>
        <w:rFonts w:hint="default"/>
      </w:rPr>
    </w:lvl>
  </w:abstractNum>
  <w:abstractNum w:abstractNumId="13" w15:restartNumberingAfterBreak="0">
    <w:nsid w:val="1D3D60BF"/>
    <w:multiLevelType w:val="multilevel"/>
    <w:tmpl w:val="B8DA00B2"/>
    <w:name w:val="WW8Num102"/>
    <w:lvl w:ilvl="0">
      <w:start w:val="11"/>
      <w:numFmt w:val="decimal"/>
      <w:lvlText w:val="%1."/>
      <w:lvlJc w:val="left"/>
      <w:pPr>
        <w:tabs>
          <w:tab w:val="num" w:pos="0"/>
        </w:tabs>
        <w:ind w:left="540" w:hanging="540"/>
      </w:pPr>
      <w:rPr>
        <w:rFonts w:ascii="Times New Roman" w:hAnsi="Times New Roman" w:cs="Times New Roman" w:hint="default"/>
        <w:b/>
        <w:bCs/>
        <w:sz w:val="24"/>
        <w:szCs w:val="24"/>
      </w:rPr>
    </w:lvl>
    <w:lvl w:ilvl="1">
      <w:start w:val="9"/>
      <w:numFmt w:val="decimal"/>
      <w:lvlText w:val="%1.%2."/>
      <w:lvlJc w:val="left"/>
      <w:pPr>
        <w:tabs>
          <w:tab w:val="num" w:pos="1205"/>
        </w:tabs>
        <w:ind w:left="1250" w:hanging="540"/>
      </w:pPr>
      <w:rPr>
        <w:rFonts w:ascii="Times New Roman" w:hAnsi="Times New Roman" w:cs="Times New Roman" w:hint="default"/>
        <w:b/>
        <w:bCs w:val="0"/>
        <w:color w:val="auto"/>
        <w:sz w:val="24"/>
        <w:szCs w:val="28"/>
      </w:rPr>
    </w:lvl>
    <w:lvl w:ilvl="2">
      <w:start w:val="1"/>
      <w:numFmt w:val="decimal"/>
      <w:lvlText w:val="%1.%2.%3."/>
      <w:lvlJc w:val="left"/>
      <w:pPr>
        <w:tabs>
          <w:tab w:val="num" w:pos="0"/>
        </w:tabs>
        <w:ind w:left="1146" w:hanging="720"/>
      </w:pPr>
      <w:rPr>
        <w:rFonts w:hint="default"/>
        <w:b w:val="0"/>
        <w:color w:val="000000"/>
        <w:sz w:val="24"/>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
      <w:numFmt w:val="decimal"/>
      <w:lvlText w:val="%1.%2.%3.%4.%5.%6.%7."/>
      <w:lvlJc w:val="left"/>
      <w:pPr>
        <w:tabs>
          <w:tab w:val="num" w:pos="0"/>
        </w:tabs>
        <w:ind w:left="2718" w:hanging="1440"/>
      </w:pPr>
      <w:rPr>
        <w:rFonts w:hint="default"/>
        <w:color w:val="000000"/>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14" w15:restartNumberingAfterBreak="0">
    <w:nsid w:val="1DD472CB"/>
    <w:multiLevelType w:val="hybridMultilevel"/>
    <w:tmpl w:val="9F642F60"/>
    <w:name w:val="WW8Num353"/>
    <w:lvl w:ilvl="0" w:tplc="005293B2">
      <w:start w:val="1"/>
      <w:numFmt w:val="decimal"/>
      <w:lvlText w:val="9.%1"/>
      <w:lvlJc w:val="left"/>
      <w:pPr>
        <w:ind w:left="1996" w:hanging="360"/>
      </w:pPr>
      <w:rPr>
        <w:rFonts w:ascii="Times New Roman" w:hAnsi="Times New Roman" w:cs="Times New Roman" w:hint="default"/>
        <w:b/>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862A7"/>
    <w:multiLevelType w:val="multilevel"/>
    <w:tmpl w:val="D1868368"/>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FE07DBF"/>
    <w:multiLevelType w:val="multilevel"/>
    <w:tmpl w:val="EB026578"/>
    <w:lvl w:ilvl="0">
      <w:start w:val="9"/>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7" w15:restartNumberingAfterBreak="0">
    <w:nsid w:val="2091237E"/>
    <w:multiLevelType w:val="multilevel"/>
    <w:tmpl w:val="2BA81154"/>
    <w:lvl w:ilvl="0">
      <w:start w:val="1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8" w15:restartNumberingAfterBreak="0">
    <w:nsid w:val="2097035A"/>
    <w:multiLevelType w:val="hybridMultilevel"/>
    <w:tmpl w:val="3F3416E6"/>
    <w:lvl w:ilvl="0" w:tplc="885A606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20AA5535"/>
    <w:multiLevelType w:val="multilevel"/>
    <w:tmpl w:val="0320640C"/>
    <w:name w:val="WW8Num1022"/>
    <w:lvl w:ilvl="0">
      <w:start w:val="12"/>
      <w:numFmt w:val="decimal"/>
      <w:lvlText w:val="%1."/>
      <w:lvlJc w:val="left"/>
      <w:pPr>
        <w:tabs>
          <w:tab w:val="num" w:pos="0"/>
        </w:tabs>
        <w:ind w:left="540" w:hanging="540"/>
      </w:pPr>
      <w:rPr>
        <w:rFonts w:ascii="Times New Roman" w:hAnsi="Times New Roman" w:cs="Times New Roman" w:hint="default"/>
        <w:b/>
        <w:bCs/>
        <w:sz w:val="24"/>
        <w:szCs w:val="24"/>
      </w:rPr>
    </w:lvl>
    <w:lvl w:ilvl="1">
      <w:start w:val="1"/>
      <w:numFmt w:val="decimal"/>
      <w:lvlText w:val="%1.%2."/>
      <w:lvlJc w:val="left"/>
      <w:pPr>
        <w:tabs>
          <w:tab w:val="num" w:pos="1205"/>
        </w:tabs>
        <w:ind w:left="1250" w:hanging="540"/>
      </w:pPr>
      <w:rPr>
        <w:rFonts w:ascii="Times New Roman" w:hAnsi="Times New Roman" w:cs="Times New Roman" w:hint="default"/>
        <w:b/>
        <w:color w:val="auto"/>
        <w:sz w:val="22"/>
        <w:szCs w:val="24"/>
      </w:rPr>
    </w:lvl>
    <w:lvl w:ilvl="2">
      <w:start w:val="1"/>
      <w:numFmt w:val="decimal"/>
      <w:lvlText w:val="%1.%2.%3."/>
      <w:lvlJc w:val="left"/>
      <w:pPr>
        <w:tabs>
          <w:tab w:val="num" w:pos="0"/>
        </w:tabs>
        <w:ind w:left="1146" w:hanging="720"/>
      </w:pPr>
      <w:rPr>
        <w:rFonts w:hint="default"/>
        <w:b/>
        <w:color w:val="000000"/>
        <w:sz w:val="22"/>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2"/>
      <w:numFmt w:val="decimal"/>
      <w:lvlText w:val="13.%7"/>
      <w:lvlJc w:val="right"/>
      <w:pPr>
        <w:tabs>
          <w:tab w:val="num" w:pos="0"/>
        </w:tabs>
        <w:ind w:left="2718" w:hanging="1440"/>
      </w:pPr>
      <w:rPr>
        <w:rFonts w:hint="default"/>
        <w:b/>
        <w:color w:val="000000"/>
        <w:sz w:val="22"/>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20" w15:restartNumberingAfterBreak="0">
    <w:nsid w:val="2539324D"/>
    <w:multiLevelType w:val="hybridMultilevel"/>
    <w:tmpl w:val="E8D0F19C"/>
    <w:lvl w:ilvl="0" w:tplc="04150017">
      <w:start w:val="1"/>
      <w:numFmt w:val="lowerLetter"/>
      <w:lvlText w:val="%1)"/>
      <w:lvlJc w:val="left"/>
      <w:pPr>
        <w:ind w:left="2575" w:hanging="360"/>
      </w:pPr>
    </w:lvl>
    <w:lvl w:ilvl="1" w:tplc="04150019" w:tentative="1">
      <w:start w:val="1"/>
      <w:numFmt w:val="lowerLetter"/>
      <w:lvlText w:val="%2."/>
      <w:lvlJc w:val="left"/>
      <w:pPr>
        <w:ind w:left="3295" w:hanging="360"/>
      </w:pPr>
    </w:lvl>
    <w:lvl w:ilvl="2" w:tplc="0415001B" w:tentative="1">
      <w:start w:val="1"/>
      <w:numFmt w:val="lowerRoman"/>
      <w:lvlText w:val="%3."/>
      <w:lvlJc w:val="right"/>
      <w:pPr>
        <w:ind w:left="4015" w:hanging="180"/>
      </w:pPr>
    </w:lvl>
    <w:lvl w:ilvl="3" w:tplc="0415000F" w:tentative="1">
      <w:start w:val="1"/>
      <w:numFmt w:val="decimal"/>
      <w:lvlText w:val="%4."/>
      <w:lvlJc w:val="left"/>
      <w:pPr>
        <w:ind w:left="4735" w:hanging="360"/>
      </w:pPr>
    </w:lvl>
    <w:lvl w:ilvl="4" w:tplc="04150019" w:tentative="1">
      <w:start w:val="1"/>
      <w:numFmt w:val="lowerLetter"/>
      <w:lvlText w:val="%5."/>
      <w:lvlJc w:val="left"/>
      <w:pPr>
        <w:ind w:left="5455" w:hanging="360"/>
      </w:pPr>
    </w:lvl>
    <w:lvl w:ilvl="5" w:tplc="0415001B" w:tentative="1">
      <w:start w:val="1"/>
      <w:numFmt w:val="lowerRoman"/>
      <w:lvlText w:val="%6."/>
      <w:lvlJc w:val="right"/>
      <w:pPr>
        <w:ind w:left="6175" w:hanging="180"/>
      </w:pPr>
    </w:lvl>
    <w:lvl w:ilvl="6" w:tplc="0415000F" w:tentative="1">
      <w:start w:val="1"/>
      <w:numFmt w:val="decimal"/>
      <w:lvlText w:val="%7."/>
      <w:lvlJc w:val="left"/>
      <w:pPr>
        <w:ind w:left="6895" w:hanging="360"/>
      </w:pPr>
    </w:lvl>
    <w:lvl w:ilvl="7" w:tplc="04150019" w:tentative="1">
      <w:start w:val="1"/>
      <w:numFmt w:val="lowerLetter"/>
      <w:lvlText w:val="%8."/>
      <w:lvlJc w:val="left"/>
      <w:pPr>
        <w:ind w:left="7615" w:hanging="360"/>
      </w:pPr>
    </w:lvl>
    <w:lvl w:ilvl="8" w:tplc="0415001B" w:tentative="1">
      <w:start w:val="1"/>
      <w:numFmt w:val="lowerRoman"/>
      <w:lvlText w:val="%9."/>
      <w:lvlJc w:val="right"/>
      <w:pPr>
        <w:ind w:left="8335" w:hanging="180"/>
      </w:pPr>
    </w:lvl>
  </w:abstractNum>
  <w:abstractNum w:abstractNumId="21" w15:restartNumberingAfterBreak="0">
    <w:nsid w:val="292C3E61"/>
    <w:multiLevelType w:val="hybridMultilevel"/>
    <w:tmpl w:val="C032E342"/>
    <w:lvl w:ilvl="0" w:tplc="04150001">
      <w:start w:val="1"/>
      <w:numFmt w:val="bullet"/>
      <w:lvlText w:val=""/>
      <w:lvlJc w:val="left"/>
      <w:pPr>
        <w:ind w:left="3065" w:hanging="360"/>
      </w:pPr>
      <w:rPr>
        <w:rFonts w:ascii="Symbol" w:hAnsi="Symbol" w:hint="default"/>
      </w:rPr>
    </w:lvl>
    <w:lvl w:ilvl="1" w:tplc="04150003" w:tentative="1">
      <w:start w:val="1"/>
      <w:numFmt w:val="bullet"/>
      <w:lvlText w:val="o"/>
      <w:lvlJc w:val="left"/>
      <w:pPr>
        <w:ind w:left="3785" w:hanging="360"/>
      </w:pPr>
      <w:rPr>
        <w:rFonts w:ascii="Courier New" w:hAnsi="Courier New" w:cs="Courier New" w:hint="default"/>
      </w:rPr>
    </w:lvl>
    <w:lvl w:ilvl="2" w:tplc="04150005" w:tentative="1">
      <w:start w:val="1"/>
      <w:numFmt w:val="bullet"/>
      <w:lvlText w:val=""/>
      <w:lvlJc w:val="left"/>
      <w:pPr>
        <w:ind w:left="4505" w:hanging="360"/>
      </w:pPr>
      <w:rPr>
        <w:rFonts w:ascii="Wingdings" w:hAnsi="Wingdings" w:hint="default"/>
      </w:rPr>
    </w:lvl>
    <w:lvl w:ilvl="3" w:tplc="04150001" w:tentative="1">
      <w:start w:val="1"/>
      <w:numFmt w:val="bullet"/>
      <w:lvlText w:val=""/>
      <w:lvlJc w:val="left"/>
      <w:pPr>
        <w:ind w:left="5225" w:hanging="360"/>
      </w:pPr>
      <w:rPr>
        <w:rFonts w:ascii="Symbol" w:hAnsi="Symbol" w:hint="default"/>
      </w:rPr>
    </w:lvl>
    <w:lvl w:ilvl="4" w:tplc="04150003" w:tentative="1">
      <w:start w:val="1"/>
      <w:numFmt w:val="bullet"/>
      <w:lvlText w:val="o"/>
      <w:lvlJc w:val="left"/>
      <w:pPr>
        <w:ind w:left="5945" w:hanging="360"/>
      </w:pPr>
      <w:rPr>
        <w:rFonts w:ascii="Courier New" w:hAnsi="Courier New" w:cs="Courier New" w:hint="default"/>
      </w:rPr>
    </w:lvl>
    <w:lvl w:ilvl="5" w:tplc="04150005" w:tentative="1">
      <w:start w:val="1"/>
      <w:numFmt w:val="bullet"/>
      <w:lvlText w:val=""/>
      <w:lvlJc w:val="left"/>
      <w:pPr>
        <w:ind w:left="6665" w:hanging="360"/>
      </w:pPr>
      <w:rPr>
        <w:rFonts w:ascii="Wingdings" w:hAnsi="Wingdings" w:hint="default"/>
      </w:rPr>
    </w:lvl>
    <w:lvl w:ilvl="6" w:tplc="04150001" w:tentative="1">
      <w:start w:val="1"/>
      <w:numFmt w:val="bullet"/>
      <w:lvlText w:val=""/>
      <w:lvlJc w:val="left"/>
      <w:pPr>
        <w:ind w:left="7385" w:hanging="360"/>
      </w:pPr>
      <w:rPr>
        <w:rFonts w:ascii="Symbol" w:hAnsi="Symbol" w:hint="default"/>
      </w:rPr>
    </w:lvl>
    <w:lvl w:ilvl="7" w:tplc="04150003" w:tentative="1">
      <w:start w:val="1"/>
      <w:numFmt w:val="bullet"/>
      <w:lvlText w:val="o"/>
      <w:lvlJc w:val="left"/>
      <w:pPr>
        <w:ind w:left="8105" w:hanging="360"/>
      </w:pPr>
      <w:rPr>
        <w:rFonts w:ascii="Courier New" w:hAnsi="Courier New" w:cs="Courier New" w:hint="default"/>
      </w:rPr>
    </w:lvl>
    <w:lvl w:ilvl="8" w:tplc="04150005" w:tentative="1">
      <w:start w:val="1"/>
      <w:numFmt w:val="bullet"/>
      <w:lvlText w:val=""/>
      <w:lvlJc w:val="left"/>
      <w:pPr>
        <w:ind w:left="8825" w:hanging="360"/>
      </w:pPr>
      <w:rPr>
        <w:rFonts w:ascii="Wingdings" w:hAnsi="Wingdings" w:hint="default"/>
      </w:rPr>
    </w:lvl>
  </w:abstractNum>
  <w:abstractNum w:abstractNumId="22" w15:restartNumberingAfterBreak="0">
    <w:nsid w:val="2983475C"/>
    <w:multiLevelType w:val="multilevel"/>
    <w:tmpl w:val="A4CC9258"/>
    <w:lvl w:ilvl="0">
      <w:start w:val="16"/>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23" w15:restartNumberingAfterBreak="0">
    <w:nsid w:val="2AB360B3"/>
    <w:multiLevelType w:val="hybridMultilevel"/>
    <w:tmpl w:val="D66A2F80"/>
    <w:name w:val="WW8Num302"/>
    <w:lvl w:ilvl="0" w:tplc="8FD20692">
      <w:start w:val="1"/>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794BC2"/>
    <w:multiLevelType w:val="hybridMultilevel"/>
    <w:tmpl w:val="4C3628B2"/>
    <w:lvl w:ilvl="0" w:tplc="8382B640">
      <w:start w:val="1"/>
      <w:numFmt w:val="ordinal"/>
      <w:lvlText w:val="2.%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760FF5"/>
    <w:multiLevelType w:val="multilevel"/>
    <w:tmpl w:val="B4B28770"/>
    <w:lvl w:ilvl="0">
      <w:start w:val="5"/>
      <w:numFmt w:val="decimal"/>
      <w:lvlText w:val="%1."/>
      <w:lvlJc w:val="left"/>
      <w:pPr>
        <w:ind w:left="360" w:hanging="360"/>
      </w:pPr>
      <w:rPr>
        <w:rFonts w:asciiTheme="majorHAnsi" w:hAnsiTheme="majorHAnsi" w:hint="default"/>
      </w:rPr>
    </w:lvl>
    <w:lvl w:ilvl="1">
      <w:start w:val="1"/>
      <w:numFmt w:val="decimal"/>
      <w:lvlText w:val="%1.%2."/>
      <w:lvlJc w:val="left"/>
      <w:pPr>
        <w:ind w:left="2064" w:hanging="360"/>
      </w:pPr>
      <w:rPr>
        <w:rFonts w:asciiTheme="majorHAnsi" w:hAnsiTheme="majorHAnsi" w:hint="default"/>
      </w:rPr>
    </w:lvl>
    <w:lvl w:ilvl="2">
      <w:start w:val="1"/>
      <w:numFmt w:val="decimal"/>
      <w:lvlText w:val="%1.%2.%3."/>
      <w:lvlJc w:val="left"/>
      <w:pPr>
        <w:ind w:left="4128" w:hanging="720"/>
      </w:pPr>
      <w:rPr>
        <w:rFonts w:asciiTheme="majorHAnsi" w:hAnsiTheme="majorHAnsi" w:hint="default"/>
      </w:rPr>
    </w:lvl>
    <w:lvl w:ilvl="3">
      <w:start w:val="1"/>
      <w:numFmt w:val="decimal"/>
      <w:lvlText w:val="%1.%2.%3.%4."/>
      <w:lvlJc w:val="left"/>
      <w:pPr>
        <w:ind w:left="5832" w:hanging="720"/>
      </w:pPr>
      <w:rPr>
        <w:rFonts w:asciiTheme="majorHAnsi" w:hAnsiTheme="majorHAnsi" w:hint="default"/>
      </w:rPr>
    </w:lvl>
    <w:lvl w:ilvl="4">
      <w:start w:val="1"/>
      <w:numFmt w:val="decimal"/>
      <w:lvlText w:val="%1.%2.%3.%4.%5."/>
      <w:lvlJc w:val="left"/>
      <w:pPr>
        <w:ind w:left="7896" w:hanging="1080"/>
      </w:pPr>
      <w:rPr>
        <w:rFonts w:asciiTheme="majorHAnsi" w:hAnsiTheme="majorHAnsi" w:hint="default"/>
      </w:rPr>
    </w:lvl>
    <w:lvl w:ilvl="5">
      <w:start w:val="1"/>
      <w:numFmt w:val="decimal"/>
      <w:lvlText w:val="%1.%2.%3.%4.%5.%6."/>
      <w:lvlJc w:val="left"/>
      <w:pPr>
        <w:ind w:left="9600" w:hanging="1080"/>
      </w:pPr>
      <w:rPr>
        <w:rFonts w:asciiTheme="majorHAnsi" w:hAnsiTheme="majorHAnsi" w:hint="default"/>
      </w:rPr>
    </w:lvl>
    <w:lvl w:ilvl="6">
      <w:start w:val="1"/>
      <w:numFmt w:val="decimal"/>
      <w:lvlText w:val="%1.%2.%3.%4.%5.%6.%7."/>
      <w:lvlJc w:val="left"/>
      <w:pPr>
        <w:ind w:left="11664" w:hanging="1440"/>
      </w:pPr>
      <w:rPr>
        <w:rFonts w:asciiTheme="majorHAnsi" w:hAnsiTheme="majorHAnsi" w:hint="default"/>
      </w:rPr>
    </w:lvl>
    <w:lvl w:ilvl="7">
      <w:start w:val="1"/>
      <w:numFmt w:val="decimal"/>
      <w:lvlText w:val="%1.%2.%3.%4.%5.%6.%7.%8."/>
      <w:lvlJc w:val="left"/>
      <w:pPr>
        <w:ind w:left="13368" w:hanging="1440"/>
      </w:pPr>
      <w:rPr>
        <w:rFonts w:asciiTheme="majorHAnsi" w:hAnsiTheme="majorHAnsi" w:hint="default"/>
      </w:rPr>
    </w:lvl>
    <w:lvl w:ilvl="8">
      <w:start w:val="1"/>
      <w:numFmt w:val="decimal"/>
      <w:lvlText w:val="%1.%2.%3.%4.%5.%6.%7.%8.%9."/>
      <w:lvlJc w:val="left"/>
      <w:pPr>
        <w:ind w:left="15432" w:hanging="1800"/>
      </w:pPr>
      <w:rPr>
        <w:rFonts w:asciiTheme="majorHAnsi" w:hAnsiTheme="majorHAnsi" w:hint="default"/>
      </w:rPr>
    </w:lvl>
  </w:abstractNum>
  <w:abstractNum w:abstractNumId="26" w15:restartNumberingAfterBreak="0">
    <w:nsid w:val="2EC33CFC"/>
    <w:multiLevelType w:val="multilevel"/>
    <w:tmpl w:val="BA6692F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F8244E8"/>
    <w:multiLevelType w:val="multilevel"/>
    <w:tmpl w:val="7BF4E738"/>
    <w:lvl w:ilvl="0">
      <w:start w:val="12"/>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28" w15:restartNumberingAfterBreak="0">
    <w:nsid w:val="31BE7F20"/>
    <w:multiLevelType w:val="hybridMultilevel"/>
    <w:tmpl w:val="4BC8C72A"/>
    <w:lvl w:ilvl="0" w:tplc="40F69E02">
      <w:start w:val="1"/>
      <w:numFmt w:val="lowerLetter"/>
      <w:lvlText w:val="%1)"/>
      <w:lvlJc w:val="left"/>
      <w:pPr>
        <w:ind w:left="2203" w:hanging="360"/>
      </w:pPr>
      <w:rPr>
        <w:rFonts w:asciiTheme="majorHAnsi" w:hAnsiTheme="majorHAnsi"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29" w15:restartNumberingAfterBreak="0">
    <w:nsid w:val="33063CD0"/>
    <w:multiLevelType w:val="multilevel"/>
    <w:tmpl w:val="7F3CAA8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49B508F"/>
    <w:multiLevelType w:val="multilevel"/>
    <w:tmpl w:val="BD7CD030"/>
    <w:lvl w:ilvl="0">
      <w:start w:val="1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1" w15:restartNumberingAfterBreak="0">
    <w:nsid w:val="364118C6"/>
    <w:multiLevelType w:val="multilevel"/>
    <w:tmpl w:val="C09E0DB4"/>
    <w:lvl w:ilvl="0">
      <w:start w:val="13"/>
      <w:numFmt w:val="decimal"/>
      <w:lvlText w:val="%1."/>
      <w:lvlJc w:val="left"/>
      <w:pPr>
        <w:ind w:left="480" w:hanging="480"/>
      </w:pPr>
      <w:rPr>
        <w:rFonts w:hint="default"/>
      </w:rPr>
    </w:lvl>
    <w:lvl w:ilvl="1">
      <w:start w:val="1"/>
      <w:numFmt w:val="decimal"/>
      <w:lvlText w:val="%1.%2."/>
      <w:lvlJc w:val="left"/>
      <w:pPr>
        <w:ind w:left="2466" w:hanging="480"/>
      </w:pPr>
      <w:rPr>
        <w:rFonts w:hint="default"/>
        <w:strike w:val="0"/>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32" w15:restartNumberingAfterBreak="0">
    <w:nsid w:val="38350091"/>
    <w:multiLevelType w:val="multilevel"/>
    <w:tmpl w:val="D646C3E0"/>
    <w:lvl w:ilvl="0">
      <w:start w:val="11"/>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33" w15:restartNumberingAfterBreak="0">
    <w:nsid w:val="3876540A"/>
    <w:multiLevelType w:val="hybridMultilevel"/>
    <w:tmpl w:val="DE08989E"/>
    <w:lvl w:ilvl="0" w:tplc="F17CD898">
      <w:start w:val="1"/>
      <w:numFmt w:val="ordinal"/>
      <w:lvlText w:val="31.%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8F4291A"/>
    <w:multiLevelType w:val="hybridMultilevel"/>
    <w:tmpl w:val="1E5ABF92"/>
    <w:name w:val="WW8Num4042"/>
    <w:lvl w:ilvl="0" w:tplc="D632C52A">
      <w:start w:val="21"/>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35" w15:restartNumberingAfterBreak="0">
    <w:nsid w:val="41E77D6C"/>
    <w:multiLevelType w:val="multilevel"/>
    <w:tmpl w:val="D090AB06"/>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lowerLetter"/>
      <w:lvlText w:val="%3)"/>
      <w:lvlJc w:val="left"/>
      <w:pPr>
        <w:ind w:left="720" w:hanging="720"/>
      </w:pPr>
      <w:rPr>
        <w:rFonts w:ascii="Times New Roman" w:hAnsi="Times New Roman"/>
        <w:b/>
        <w:strike w:val="0"/>
        <w:dstrike w:val="0"/>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2171F89"/>
    <w:multiLevelType w:val="hybridMultilevel"/>
    <w:tmpl w:val="2D30EBA8"/>
    <w:lvl w:ilvl="0" w:tplc="B47C93B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421D1FE2"/>
    <w:multiLevelType w:val="multilevel"/>
    <w:tmpl w:val="0415001F"/>
    <w:styleLink w:val="Styl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700B2F"/>
    <w:multiLevelType w:val="hybridMultilevel"/>
    <w:tmpl w:val="7D1C164A"/>
    <w:name w:val="WW8Num405"/>
    <w:lvl w:ilvl="0" w:tplc="9D18079E">
      <w:start w:val="1"/>
      <w:numFmt w:val="decimal"/>
      <w:lvlText w:val="19.11.%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475FD8"/>
    <w:multiLevelType w:val="multilevel"/>
    <w:tmpl w:val="82A0CD82"/>
    <w:lvl w:ilvl="0">
      <w:start w:val="3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0" w15:restartNumberingAfterBreak="0">
    <w:nsid w:val="4A682C64"/>
    <w:multiLevelType w:val="hybridMultilevel"/>
    <w:tmpl w:val="036EFF1C"/>
    <w:name w:val="WW8Num30233"/>
    <w:lvl w:ilvl="0" w:tplc="827A0E66">
      <w:start w:val="1"/>
      <w:numFmt w:val="ordinal"/>
      <w:lvlText w:val="19.%1"/>
      <w:lvlJc w:val="left"/>
      <w:pPr>
        <w:ind w:left="720" w:hanging="360"/>
      </w:pPr>
      <w:rPr>
        <w:rFonts w:asciiTheme="majorHAnsi" w:hAnsiTheme="majorHAnsi" w:cstheme="maj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B4BCA"/>
    <w:multiLevelType w:val="multilevel"/>
    <w:tmpl w:val="0344B742"/>
    <w:lvl w:ilvl="0">
      <w:start w:val="33"/>
      <w:numFmt w:val="decimal"/>
      <w:lvlText w:val="%1."/>
      <w:lvlJc w:val="left"/>
      <w:pPr>
        <w:ind w:left="360" w:hanging="360"/>
      </w:pPr>
      <w:rPr>
        <w:rFonts w:hint="default"/>
      </w:rPr>
    </w:lvl>
    <w:lvl w:ilvl="1">
      <w:start w:val="1"/>
      <w:numFmt w:val="decimal"/>
      <w:lvlText w:val="%1.%2."/>
      <w:lvlJc w:val="left"/>
      <w:pPr>
        <w:ind w:left="6598" w:hanging="360"/>
      </w:pPr>
      <w:rPr>
        <w:rFonts w:asciiTheme="majorHAnsi" w:hAnsiTheme="majorHAnsi" w:cstheme="majorHAnsi" w:hint="default"/>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42" w15:restartNumberingAfterBreak="0">
    <w:nsid w:val="4E1F4338"/>
    <w:multiLevelType w:val="multilevel"/>
    <w:tmpl w:val="7C787824"/>
    <w:lvl w:ilvl="0">
      <w:start w:val="32"/>
      <w:numFmt w:val="decimal"/>
      <w:lvlText w:val="%1."/>
      <w:lvlJc w:val="left"/>
      <w:pPr>
        <w:ind w:left="480" w:hanging="480"/>
      </w:pPr>
      <w:rPr>
        <w:rFonts w:hint="default"/>
      </w:rPr>
    </w:lvl>
    <w:lvl w:ilvl="1">
      <w:start w:val="1"/>
      <w:numFmt w:val="decimal"/>
      <w:lvlText w:val="%1.%2."/>
      <w:lvlJc w:val="left"/>
      <w:pPr>
        <w:ind w:left="6718" w:hanging="480"/>
      </w:pPr>
      <w:rPr>
        <w:rFonts w:hint="default"/>
        <w:b w:val="0"/>
        <w:bCs/>
      </w:rPr>
    </w:lvl>
    <w:lvl w:ilvl="2">
      <w:start w:val="1"/>
      <w:numFmt w:val="decimal"/>
      <w:lvlText w:val="%1.%2.%3."/>
      <w:lvlJc w:val="left"/>
      <w:pPr>
        <w:ind w:left="13196" w:hanging="720"/>
      </w:pPr>
      <w:rPr>
        <w:rFonts w:hint="default"/>
        <w:b w:val="0"/>
        <w:bCs/>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43" w15:restartNumberingAfterBreak="0">
    <w:nsid w:val="54796C23"/>
    <w:multiLevelType w:val="hybridMultilevel"/>
    <w:tmpl w:val="0658C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6D7739"/>
    <w:multiLevelType w:val="multilevel"/>
    <w:tmpl w:val="48EA9BC4"/>
    <w:lvl w:ilvl="0">
      <w:start w:val="27"/>
      <w:numFmt w:val="decimal"/>
      <w:lvlText w:val="%1."/>
      <w:lvlJc w:val="left"/>
      <w:pPr>
        <w:ind w:left="480" w:hanging="480"/>
      </w:pPr>
      <w:rPr>
        <w:rFonts w:hint="default"/>
      </w:rPr>
    </w:lvl>
    <w:lvl w:ilvl="1">
      <w:start w:val="1"/>
      <w:numFmt w:val="decimal"/>
      <w:lvlText w:val="%1.%2."/>
      <w:lvlJc w:val="left"/>
      <w:pPr>
        <w:ind w:left="6718" w:hanging="480"/>
      </w:pPr>
      <w:rPr>
        <w:rFonts w:hint="default"/>
        <w:b w:val="0"/>
        <w:bCs/>
      </w:rPr>
    </w:lvl>
    <w:lvl w:ilvl="2">
      <w:start w:val="1"/>
      <w:numFmt w:val="decimal"/>
      <w:lvlText w:val="%1.%2.%3."/>
      <w:lvlJc w:val="left"/>
      <w:pPr>
        <w:ind w:left="9793" w:hanging="720"/>
      </w:pPr>
      <w:rPr>
        <w:rFonts w:hint="default"/>
        <w:b w:val="0"/>
        <w:bCs/>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45" w15:restartNumberingAfterBreak="0">
    <w:nsid w:val="57F22DA3"/>
    <w:multiLevelType w:val="multilevel"/>
    <w:tmpl w:val="EE34F6AA"/>
    <w:lvl w:ilvl="0">
      <w:start w:val="4"/>
      <w:numFmt w:val="decimal"/>
      <w:lvlText w:val="%1."/>
      <w:lvlJc w:val="left"/>
      <w:pPr>
        <w:ind w:left="360" w:hanging="360"/>
      </w:pPr>
    </w:lvl>
    <w:lvl w:ilvl="1">
      <w:start w:val="1"/>
      <w:numFmt w:val="decimal"/>
      <w:lvlText w:val="%1.%2."/>
      <w:lvlJc w:val="left"/>
      <w:pPr>
        <w:ind w:left="360" w:hanging="360"/>
      </w:pPr>
      <w:rPr>
        <w:rFonts w:ascii="Times New Roman" w:hAnsi="Times New Roman"/>
        <w:b/>
        <w:sz w:val="24"/>
      </w:rPr>
    </w:lvl>
    <w:lvl w:ilvl="2">
      <w:start w:val="1"/>
      <w:numFmt w:val="decimal"/>
      <w:lvlText w:val="%1.%2.%3."/>
      <w:lvlJc w:val="left"/>
      <w:pPr>
        <w:ind w:left="720" w:hanging="720"/>
      </w:pPr>
      <w:rPr>
        <w:rFonts w:ascii="Times New Roman" w:hAnsi="Times New Roman"/>
        <w:b/>
        <w:strike w:val="0"/>
        <w:dstrike w:val="0"/>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5E3D025E"/>
    <w:multiLevelType w:val="hybridMultilevel"/>
    <w:tmpl w:val="1D0A4DAC"/>
    <w:name w:val="WW8Num404"/>
    <w:lvl w:ilvl="0" w:tplc="AE48A95C">
      <w:start w:val="1"/>
      <w:numFmt w:val="decimal"/>
      <w:lvlText w:val="21.1.%1"/>
      <w:lvlJc w:val="left"/>
      <w:pPr>
        <w:ind w:left="1069" w:hanging="360"/>
      </w:pPr>
      <w:rPr>
        <w:rFonts w:hint="default"/>
        <w:b/>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C71441"/>
    <w:multiLevelType w:val="multilevel"/>
    <w:tmpl w:val="8DC668C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145508E"/>
    <w:multiLevelType w:val="hybridMultilevel"/>
    <w:tmpl w:val="5B961054"/>
    <w:lvl w:ilvl="0" w:tplc="EBDE617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9" w15:restartNumberingAfterBreak="0">
    <w:nsid w:val="629D7329"/>
    <w:multiLevelType w:val="hybridMultilevel"/>
    <w:tmpl w:val="7898F114"/>
    <w:lvl w:ilvl="0" w:tplc="DA4AE8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2E663C5"/>
    <w:multiLevelType w:val="multilevel"/>
    <w:tmpl w:val="B10C8B7A"/>
    <w:lvl w:ilvl="0">
      <w:start w:val="4"/>
      <w:numFmt w:val="decimal"/>
      <w:lvlText w:val="%1."/>
      <w:lvlJc w:val="left"/>
      <w:pPr>
        <w:ind w:left="360" w:hanging="360"/>
      </w:pPr>
      <w:rPr>
        <w:rFonts w:hint="default"/>
        <w:b/>
        <w:bCs/>
        <w:strike w:val="0"/>
      </w:rPr>
    </w:lvl>
    <w:lvl w:ilvl="1">
      <w:start w:val="1"/>
      <w:numFmt w:val="decimal"/>
      <w:lvlText w:val="%1.%2."/>
      <w:lvlJc w:val="left"/>
      <w:pPr>
        <w:ind w:left="1212"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1" w15:restartNumberingAfterBreak="0">
    <w:nsid w:val="67F20661"/>
    <w:multiLevelType w:val="hybridMultilevel"/>
    <w:tmpl w:val="BB38FB5A"/>
    <w:lvl w:ilvl="0" w:tplc="04150017">
      <w:start w:val="1"/>
      <w:numFmt w:val="lowerLetter"/>
      <w:lvlText w:val="%1)"/>
      <w:lvlJc w:val="left"/>
      <w:pPr>
        <w:ind w:left="2575" w:hanging="360"/>
      </w:pPr>
    </w:lvl>
    <w:lvl w:ilvl="1" w:tplc="04150019" w:tentative="1">
      <w:start w:val="1"/>
      <w:numFmt w:val="lowerLetter"/>
      <w:lvlText w:val="%2."/>
      <w:lvlJc w:val="left"/>
      <w:pPr>
        <w:ind w:left="3295" w:hanging="360"/>
      </w:pPr>
    </w:lvl>
    <w:lvl w:ilvl="2" w:tplc="0415001B" w:tentative="1">
      <w:start w:val="1"/>
      <w:numFmt w:val="lowerRoman"/>
      <w:lvlText w:val="%3."/>
      <w:lvlJc w:val="right"/>
      <w:pPr>
        <w:ind w:left="4015" w:hanging="180"/>
      </w:pPr>
    </w:lvl>
    <w:lvl w:ilvl="3" w:tplc="0415000F" w:tentative="1">
      <w:start w:val="1"/>
      <w:numFmt w:val="decimal"/>
      <w:lvlText w:val="%4."/>
      <w:lvlJc w:val="left"/>
      <w:pPr>
        <w:ind w:left="4735" w:hanging="360"/>
      </w:pPr>
    </w:lvl>
    <w:lvl w:ilvl="4" w:tplc="04150019" w:tentative="1">
      <w:start w:val="1"/>
      <w:numFmt w:val="lowerLetter"/>
      <w:lvlText w:val="%5."/>
      <w:lvlJc w:val="left"/>
      <w:pPr>
        <w:ind w:left="5455" w:hanging="360"/>
      </w:pPr>
    </w:lvl>
    <w:lvl w:ilvl="5" w:tplc="0415001B" w:tentative="1">
      <w:start w:val="1"/>
      <w:numFmt w:val="lowerRoman"/>
      <w:lvlText w:val="%6."/>
      <w:lvlJc w:val="right"/>
      <w:pPr>
        <w:ind w:left="6175" w:hanging="180"/>
      </w:pPr>
    </w:lvl>
    <w:lvl w:ilvl="6" w:tplc="0415000F" w:tentative="1">
      <w:start w:val="1"/>
      <w:numFmt w:val="decimal"/>
      <w:lvlText w:val="%7."/>
      <w:lvlJc w:val="left"/>
      <w:pPr>
        <w:ind w:left="6895" w:hanging="360"/>
      </w:pPr>
    </w:lvl>
    <w:lvl w:ilvl="7" w:tplc="04150019" w:tentative="1">
      <w:start w:val="1"/>
      <w:numFmt w:val="lowerLetter"/>
      <w:lvlText w:val="%8."/>
      <w:lvlJc w:val="left"/>
      <w:pPr>
        <w:ind w:left="7615" w:hanging="360"/>
      </w:pPr>
    </w:lvl>
    <w:lvl w:ilvl="8" w:tplc="0415001B" w:tentative="1">
      <w:start w:val="1"/>
      <w:numFmt w:val="lowerRoman"/>
      <w:lvlText w:val="%9."/>
      <w:lvlJc w:val="right"/>
      <w:pPr>
        <w:ind w:left="8335" w:hanging="180"/>
      </w:pPr>
    </w:lvl>
  </w:abstractNum>
  <w:abstractNum w:abstractNumId="52" w15:restartNumberingAfterBreak="0">
    <w:nsid w:val="680D79CD"/>
    <w:multiLevelType w:val="hybridMultilevel"/>
    <w:tmpl w:val="F9CA659C"/>
    <w:name w:val="WW8Num40422"/>
    <w:lvl w:ilvl="0" w:tplc="D632C52A">
      <w:start w:val="21"/>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53" w15:restartNumberingAfterBreak="0">
    <w:nsid w:val="6A673F9D"/>
    <w:multiLevelType w:val="hybridMultilevel"/>
    <w:tmpl w:val="A0C8B5C2"/>
    <w:lvl w:ilvl="0" w:tplc="BE5C6540">
      <w:start w:val="1"/>
      <w:numFmt w:val="lowerLetter"/>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54" w15:restartNumberingAfterBreak="0">
    <w:nsid w:val="6BAB4AB4"/>
    <w:multiLevelType w:val="hybridMultilevel"/>
    <w:tmpl w:val="AAB0A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2B0176D"/>
    <w:multiLevelType w:val="multilevel"/>
    <w:tmpl w:val="3B1CE986"/>
    <w:lvl w:ilvl="0">
      <w:start w:val="19"/>
      <w:numFmt w:val="decimal"/>
      <w:lvlText w:val="%1."/>
      <w:lvlJc w:val="left"/>
      <w:pPr>
        <w:ind w:left="660" w:hanging="660"/>
      </w:pPr>
      <w:rPr>
        <w:rFonts w:hint="default"/>
      </w:rPr>
    </w:lvl>
    <w:lvl w:ilvl="1">
      <w:start w:val="3"/>
      <w:numFmt w:val="decimal"/>
      <w:lvlText w:val="%1.%2."/>
      <w:lvlJc w:val="left"/>
      <w:pPr>
        <w:ind w:left="1227" w:hanging="660"/>
      </w:pPr>
      <w:rPr>
        <w:rFonts w:asciiTheme="majorHAnsi" w:hAnsiTheme="majorHAnsi" w:cstheme="majorHAnsi"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53008E3"/>
    <w:multiLevelType w:val="hybridMultilevel"/>
    <w:tmpl w:val="70B2E0AA"/>
    <w:name w:val="WW8Num30232"/>
    <w:lvl w:ilvl="0" w:tplc="95707C82">
      <w:start w:val="5"/>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0D1E94"/>
    <w:multiLevelType w:val="multilevel"/>
    <w:tmpl w:val="73F26B9E"/>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8" w15:restartNumberingAfterBreak="0">
    <w:nsid w:val="77CF0C9E"/>
    <w:multiLevelType w:val="multilevel"/>
    <w:tmpl w:val="1896A992"/>
    <w:name w:val="WW8Num102232"/>
    <w:lvl w:ilvl="0">
      <w:start w:val="13"/>
      <w:numFmt w:val="decimal"/>
      <w:lvlText w:val="%1."/>
      <w:lvlJc w:val="left"/>
      <w:pPr>
        <w:tabs>
          <w:tab w:val="num" w:pos="0"/>
        </w:tabs>
        <w:ind w:left="540" w:hanging="540"/>
      </w:pPr>
      <w:rPr>
        <w:rFonts w:ascii="Times New Roman" w:hAnsi="Times New Roman" w:cs="Times New Roman" w:hint="default"/>
        <w:b/>
        <w:bCs/>
        <w:sz w:val="24"/>
        <w:szCs w:val="24"/>
      </w:rPr>
    </w:lvl>
    <w:lvl w:ilvl="1">
      <w:start w:val="1"/>
      <w:numFmt w:val="decimal"/>
      <w:lvlText w:val="%1.%2."/>
      <w:lvlJc w:val="left"/>
      <w:pPr>
        <w:tabs>
          <w:tab w:val="num" w:pos="1205"/>
        </w:tabs>
        <w:ind w:left="1250" w:hanging="540"/>
      </w:pPr>
      <w:rPr>
        <w:rFonts w:ascii="Times New Roman" w:hAnsi="Times New Roman" w:cs="Times New Roman" w:hint="default"/>
        <w:b/>
        <w:color w:val="auto"/>
        <w:sz w:val="22"/>
        <w:szCs w:val="24"/>
      </w:rPr>
    </w:lvl>
    <w:lvl w:ilvl="2">
      <w:start w:val="1"/>
      <w:numFmt w:val="decimal"/>
      <w:lvlText w:val="%1.%2.%3."/>
      <w:lvlJc w:val="left"/>
      <w:pPr>
        <w:tabs>
          <w:tab w:val="num" w:pos="0"/>
        </w:tabs>
        <w:ind w:left="1146" w:hanging="720"/>
      </w:pPr>
      <w:rPr>
        <w:rFonts w:hint="default"/>
        <w:b/>
        <w:color w:val="000000"/>
        <w:sz w:val="22"/>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
      <w:numFmt w:val="decimal"/>
      <w:lvlText w:val="13.%7"/>
      <w:lvlJc w:val="right"/>
      <w:pPr>
        <w:tabs>
          <w:tab w:val="num" w:pos="0"/>
        </w:tabs>
        <w:ind w:left="2718" w:hanging="1440"/>
      </w:pPr>
      <w:rPr>
        <w:rFonts w:hint="default"/>
        <w:b/>
        <w:color w:val="000000"/>
        <w:sz w:val="22"/>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59" w15:restartNumberingAfterBreak="0">
    <w:nsid w:val="78757AAE"/>
    <w:multiLevelType w:val="hybridMultilevel"/>
    <w:tmpl w:val="59929090"/>
    <w:lvl w:ilvl="0" w:tplc="C0CCF20C">
      <w:start w:val="1"/>
      <w:numFmt w:val="ordinal"/>
      <w:lvlText w:val="1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843AE9"/>
    <w:multiLevelType w:val="hybridMultilevel"/>
    <w:tmpl w:val="08D05900"/>
    <w:lvl w:ilvl="0" w:tplc="E86E5EAA">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1" w15:restartNumberingAfterBreak="0">
    <w:nsid w:val="79E510FE"/>
    <w:multiLevelType w:val="multilevel"/>
    <w:tmpl w:val="2640E63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7A3521F0"/>
    <w:multiLevelType w:val="multilevel"/>
    <w:tmpl w:val="7CB490A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3" w15:restartNumberingAfterBreak="0">
    <w:nsid w:val="7A6721EE"/>
    <w:multiLevelType w:val="multilevel"/>
    <w:tmpl w:val="B5AABD3A"/>
    <w:lvl w:ilvl="0">
      <w:start w:val="6"/>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4" w15:restartNumberingAfterBreak="0">
    <w:nsid w:val="7C523093"/>
    <w:multiLevelType w:val="multilevel"/>
    <w:tmpl w:val="D31A2A3A"/>
    <w:lvl w:ilvl="0">
      <w:start w:val="1"/>
      <w:numFmt w:val="decimal"/>
      <w:pStyle w:val="Nagwek1"/>
      <w:lvlText w:val="%1"/>
      <w:lvlJc w:val="left"/>
      <w:pPr>
        <w:ind w:left="432" w:hanging="432"/>
      </w:pPr>
      <w:rPr>
        <w:rFonts w:hint="default"/>
        <w:strike w:val="0"/>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65" w15:restartNumberingAfterBreak="0">
    <w:nsid w:val="7CA348FE"/>
    <w:multiLevelType w:val="hybridMultilevel"/>
    <w:tmpl w:val="8EACBE16"/>
    <w:lvl w:ilvl="0" w:tplc="1BACE12A">
      <w:start w:val="1"/>
      <w:numFmt w:val="lowerLetter"/>
      <w:lvlText w:val="%1)"/>
      <w:lvlJc w:val="left"/>
      <w:pPr>
        <w:ind w:left="1650" w:hanging="360"/>
      </w:pPr>
      <w:rPr>
        <w:rFonts w:hint="default"/>
      </w:rPr>
    </w:lvl>
    <w:lvl w:ilvl="1" w:tplc="EA16D5E8">
      <w:start w:val="1"/>
      <w:numFmt w:val="lowerLetter"/>
      <w:lvlText w:val="%2)"/>
      <w:lvlJc w:val="left"/>
      <w:pPr>
        <w:ind w:left="2370" w:hanging="360"/>
      </w:pPr>
      <w:rPr>
        <w:rFonts w:asciiTheme="majorHAnsi" w:eastAsiaTheme="minorHAnsi" w:hAnsiTheme="majorHAnsi" w:cstheme="majorHAnsi"/>
        <w:i w:val="0"/>
        <w:iCs/>
      </w:r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num w:numId="1">
    <w:abstractNumId w:val="64"/>
  </w:num>
  <w:num w:numId="2">
    <w:abstractNumId w:val="5"/>
  </w:num>
  <w:num w:numId="3">
    <w:abstractNumId w:val="50"/>
  </w:num>
  <w:num w:numId="4">
    <w:abstractNumId w:val="7"/>
  </w:num>
  <w:num w:numId="5">
    <w:abstractNumId w:val="63"/>
  </w:num>
  <w:num w:numId="6">
    <w:abstractNumId w:val="26"/>
  </w:num>
  <w:num w:numId="7">
    <w:abstractNumId w:val="31"/>
  </w:num>
  <w:num w:numId="8">
    <w:abstractNumId w:val="12"/>
  </w:num>
  <w:num w:numId="9">
    <w:abstractNumId w:val="37"/>
  </w:num>
  <w:num w:numId="10">
    <w:abstractNumId w:val="65"/>
  </w:num>
  <w:num w:numId="11">
    <w:abstractNumId w:val="60"/>
  </w:num>
  <w:num w:numId="12">
    <w:abstractNumId w:val="43"/>
  </w:num>
  <w:num w:numId="13">
    <w:abstractNumId w:val="61"/>
  </w:num>
  <w:num w:numId="14">
    <w:abstractNumId w:val="6"/>
  </w:num>
  <w:num w:numId="15">
    <w:abstractNumId w:val="62"/>
  </w:num>
  <w:num w:numId="16">
    <w:abstractNumId w:val="32"/>
  </w:num>
  <w:num w:numId="17">
    <w:abstractNumId w:val="27"/>
  </w:num>
  <w:num w:numId="18">
    <w:abstractNumId w:val="22"/>
  </w:num>
  <w:num w:numId="19">
    <w:abstractNumId w:val="10"/>
  </w:num>
  <w:num w:numId="20">
    <w:abstractNumId w:val="15"/>
  </w:num>
  <w:num w:numId="21">
    <w:abstractNumId w:val="44"/>
  </w:num>
  <w:num w:numId="22">
    <w:abstractNumId w:val="49"/>
  </w:num>
  <w:num w:numId="23">
    <w:abstractNumId w:val="24"/>
  </w:num>
  <w:num w:numId="24">
    <w:abstractNumId w:val="6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41"/>
  </w:num>
  <w:num w:numId="27">
    <w:abstractNumId w:val="54"/>
  </w:num>
  <w:num w:numId="28">
    <w:abstractNumId w:val="36"/>
  </w:num>
  <w:num w:numId="29">
    <w:abstractNumId w:val="48"/>
  </w:num>
  <w:num w:numId="30">
    <w:abstractNumId w:val="21"/>
  </w:num>
  <w:num w:numId="31">
    <w:abstractNumId w:val="40"/>
  </w:num>
  <w:num w:numId="32">
    <w:abstractNumId w:val="55"/>
  </w:num>
  <w:num w:numId="33">
    <w:abstractNumId w:val="59"/>
  </w:num>
  <w:num w:numId="34">
    <w:abstractNumId w:val="33"/>
  </w:num>
  <w:num w:numId="35">
    <w:abstractNumId w:val="6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30"/>
  </w:num>
  <w:num w:numId="39">
    <w:abstractNumId w:val="16"/>
  </w:num>
  <w:num w:numId="40">
    <w:abstractNumId w:val="57"/>
  </w:num>
  <w:num w:numId="41">
    <w:abstractNumId w:val="28"/>
  </w:num>
  <w:num w:numId="42">
    <w:abstractNumId w:val="25"/>
  </w:num>
  <w:num w:numId="43">
    <w:abstractNumId w:val="8"/>
  </w:num>
  <w:num w:numId="44">
    <w:abstractNumId w:val="17"/>
  </w:num>
  <w:num w:numId="45">
    <w:abstractNumId w:val="39"/>
  </w:num>
  <w:num w:numId="46">
    <w:abstractNumId w:val="18"/>
  </w:num>
  <w:num w:numId="47">
    <w:abstractNumId w:val="45"/>
  </w:num>
  <w:num w:numId="48">
    <w:abstractNumId w:val="35"/>
  </w:num>
  <w:num w:numId="49">
    <w:abstractNumId w:val="11"/>
  </w:num>
  <w:num w:numId="50">
    <w:abstractNumId w:val="47"/>
  </w:num>
  <w:num w:numId="51">
    <w:abstractNumId w:val="29"/>
  </w:num>
  <w:num w:numId="52">
    <w:abstractNumId w:val="9"/>
  </w:num>
  <w:num w:numId="53">
    <w:abstractNumId w:val="51"/>
  </w:num>
  <w:num w:numId="5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B9"/>
    <w:rsid w:val="0000264A"/>
    <w:rsid w:val="00012C2D"/>
    <w:rsid w:val="00017ABD"/>
    <w:rsid w:val="00022EEF"/>
    <w:rsid w:val="0002698E"/>
    <w:rsid w:val="000330DF"/>
    <w:rsid w:val="00033C1A"/>
    <w:rsid w:val="00037AD3"/>
    <w:rsid w:val="000513CC"/>
    <w:rsid w:val="00051D2F"/>
    <w:rsid w:val="00053227"/>
    <w:rsid w:val="00061D4E"/>
    <w:rsid w:val="00072750"/>
    <w:rsid w:val="000776D4"/>
    <w:rsid w:val="00083F1A"/>
    <w:rsid w:val="00091306"/>
    <w:rsid w:val="000933E6"/>
    <w:rsid w:val="00095CF2"/>
    <w:rsid w:val="000A5558"/>
    <w:rsid w:val="000B35AF"/>
    <w:rsid w:val="000B46EF"/>
    <w:rsid w:val="000C264F"/>
    <w:rsid w:val="000C58D1"/>
    <w:rsid w:val="000D4DCF"/>
    <w:rsid w:val="000D4DF6"/>
    <w:rsid w:val="000D5189"/>
    <w:rsid w:val="000D630E"/>
    <w:rsid w:val="000D6361"/>
    <w:rsid w:val="000E672F"/>
    <w:rsid w:val="000F2CB6"/>
    <w:rsid w:val="000F416A"/>
    <w:rsid w:val="000F49A7"/>
    <w:rsid w:val="000F5C36"/>
    <w:rsid w:val="000F7555"/>
    <w:rsid w:val="000F78E8"/>
    <w:rsid w:val="001019AF"/>
    <w:rsid w:val="00104614"/>
    <w:rsid w:val="0010716C"/>
    <w:rsid w:val="001116ED"/>
    <w:rsid w:val="001128CE"/>
    <w:rsid w:val="00112EDF"/>
    <w:rsid w:val="0011366C"/>
    <w:rsid w:val="001166A7"/>
    <w:rsid w:val="00117190"/>
    <w:rsid w:val="00120623"/>
    <w:rsid w:val="00126B79"/>
    <w:rsid w:val="0013647F"/>
    <w:rsid w:val="00145FAA"/>
    <w:rsid w:val="0015054E"/>
    <w:rsid w:val="00154800"/>
    <w:rsid w:val="00161192"/>
    <w:rsid w:val="0016734B"/>
    <w:rsid w:val="001719D9"/>
    <w:rsid w:val="00172297"/>
    <w:rsid w:val="00175AAC"/>
    <w:rsid w:val="001809D5"/>
    <w:rsid w:val="001840D8"/>
    <w:rsid w:val="001927C9"/>
    <w:rsid w:val="001933EC"/>
    <w:rsid w:val="00193A78"/>
    <w:rsid w:val="00196742"/>
    <w:rsid w:val="001A0A10"/>
    <w:rsid w:val="001A1972"/>
    <w:rsid w:val="001A1A46"/>
    <w:rsid w:val="001A2A20"/>
    <w:rsid w:val="001A40EB"/>
    <w:rsid w:val="001B34B7"/>
    <w:rsid w:val="001C09F2"/>
    <w:rsid w:val="001C1F5C"/>
    <w:rsid w:val="001C2B30"/>
    <w:rsid w:val="001D45BA"/>
    <w:rsid w:val="001D6EA3"/>
    <w:rsid w:val="001E109E"/>
    <w:rsid w:val="001E20F7"/>
    <w:rsid w:val="001E44EC"/>
    <w:rsid w:val="001F1697"/>
    <w:rsid w:val="001F36F2"/>
    <w:rsid w:val="001F4AA4"/>
    <w:rsid w:val="002012F3"/>
    <w:rsid w:val="00203212"/>
    <w:rsid w:val="00217A09"/>
    <w:rsid w:val="002214B8"/>
    <w:rsid w:val="00222302"/>
    <w:rsid w:val="002263C5"/>
    <w:rsid w:val="002309B7"/>
    <w:rsid w:val="00232816"/>
    <w:rsid w:val="00233F0A"/>
    <w:rsid w:val="00240F17"/>
    <w:rsid w:val="00241642"/>
    <w:rsid w:val="0024235E"/>
    <w:rsid w:val="00244B82"/>
    <w:rsid w:val="00250C90"/>
    <w:rsid w:val="00265651"/>
    <w:rsid w:val="00271D86"/>
    <w:rsid w:val="0027318B"/>
    <w:rsid w:val="002741D5"/>
    <w:rsid w:val="0028339C"/>
    <w:rsid w:val="00283E06"/>
    <w:rsid w:val="0028497E"/>
    <w:rsid w:val="00285A89"/>
    <w:rsid w:val="00286185"/>
    <w:rsid w:val="00290AE5"/>
    <w:rsid w:val="0029494A"/>
    <w:rsid w:val="0029592F"/>
    <w:rsid w:val="002A1444"/>
    <w:rsid w:val="002A2D8A"/>
    <w:rsid w:val="002A49B1"/>
    <w:rsid w:val="002A5673"/>
    <w:rsid w:val="002B119B"/>
    <w:rsid w:val="002C3432"/>
    <w:rsid w:val="002C4341"/>
    <w:rsid w:val="002D31CF"/>
    <w:rsid w:val="002E4107"/>
    <w:rsid w:val="002E5D79"/>
    <w:rsid w:val="002F6019"/>
    <w:rsid w:val="003007D6"/>
    <w:rsid w:val="00303E86"/>
    <w:rsid w:val="00306EF6"/>
    <w:rsid w:val="00311291"/>
    <w:rsid w:val="00312851"/>
    <w:rsid w:val="00313DF4"/>
    <w:rsid w:val="00315094"/>
    <w:rsid w:val="0031534A"/>
    <w:rsid w:val="00317583"/>
    <w:rsid w:val="00325F7E"/>
    <w:rsid w:val="00350150"/>
    <w:rsid w:val="00352F28"/>
    <w:rsid w:val="0035405E"/>
    <w:rsid w:val="00354F10"/>
    <w:rsid w:val="0035786D"/>
    <w:rsid w:val="00363545"/>
    <w:rsid w:val="00365DB6"/>
    <w:rsid w:val="0037085B"/>
    <w:rsid w:val="00370FA8"/>
    <w:rsid w:val="00383BE9"/>
    <w:rsid w:val="003842DD"/>
    <w:rsid w:val="0038591F"/>
    <w:rsid w:val="0039271F"/>
    <w:rsid w:val="00397C5A"/>
    <w:rsid w:val="003A596D"/>
    <w:rsid w:val="003A7CD7"/>
    <w:rsid w:val="003B0EDB"/>
    <w:rsid w:val="003B4E6E"/>
    <w:rsid w:val="003C4C2A"/>
    <w:rsid w:val="003C6D50"/>
    <w:rsid w:val="003D14CD"/>
    <w:rsid w:val="003D3950"/>
    <w:rsid w:val="003D3B96"/>
    <w:rsid w:val="003D42B0"/>
    <w:rsid w:val="003D533F"/>
    <w:rsid w:val="003D6644"/>
    <w:rsid w:val="003D6E79"/>
    <w:rsid w:val="003E1691"/>
    <w:rsid w:val="003E28B9"/>
    <w:rsid w:val="003E5A59"/>
    <w:rsid w:val="003E7CE4"/>
    <w:rsid w:val="003F0AF8"/>
    <w:rsid w:val="003F2333"/>
    <w:rsid w:val="003F7BCE"/>
    <w:rsid w:val="00400B64"/>
    <w:rsid w:val="004142BD"/>
    <w:rsid w:val="00420307"/>
    <w:rsid w:val="00421298"/>
    <w:rsid w:val="004236E3"/>
    <w:rsid w:val="0043034B"/>
    <w:rsid w:val="00433FC0"/>
    <w:rsid w:val="0043783C"/>
    <w:rsid w:val="00442799"/>
    <w:rsid w:val="004529EF"/>
    <w:rsid w:val="00453818"/>
    <w:rsid w:val="00460036"/>
    <w:rsid w:val="0046017A"/>
    <w:rsid w:val="00462475"/>
    <w:rsid w:val="00462874"/>
    <w:rsid w:val="00464515"/>
    <w:rsid w:val="0046566B"/>
    <w:rsid w:val="0047198B"/>
    <w:rsid w:val="004760B8"/>
    <w:rsid w:val="00480B83"/>
    <w:rsid w:val="00484B3E"/>
    <w:rsid w:val="00485539"/>
    <w:rsid w:val="00486F33"/>
    <w:rsid w:val="004908D7"/>
    <w:rsid w:val="00495BF8"/>
    <w:rsid w:val="0049692E"/>
    <w:rsid w:val="00497D42"/>
    <w:rsid w:val="004A19F9"/>
    <w:rsid w:val="004A51EA"/>
    <w:rsid w:val="004A5C44"/>
    <w:rsid w:val="004B0057"/>
    <w:rsid w:val="004B30EC"/>
    <w:rsid w:val="004B6872"/>
    <w:rsid w:val="004C769C"/>
    <w:rsid w:val="004C7F1C"/>
    <w:rsid w:val="004D27EB"/>
    <w:rsid w:val="004E0922"/>
    <w:rsid w:val="004E2849"/>
    <w:rsid w:val="004F7271"/>
    <w:rsid w:val="00501893"/>
    <w:rsid w:val="00507FFB"/>
    <w:rsid w:val="0051017A"/>
    <w:rsid w:val="0051109A"/>
    <w:rsid w:val="005142AC"/>
    <w:rsid w:val="005143A6"/>
    <w:rsid w:val="0051547C"/>
    <w:rsid w:val="00517548"/>
    <w:rsid w:val="00521473"/>
    <w:rsid w:val="00521B3B"/>
    <w:rsid w:val="00521C4D"/>
    <w:rsid w:val="005238A1"/>
    <w:rsid w:val="00537860"/>
    <w:rsid w:val="0054180A"/>
    <w:rsid w:val="005424B4"/>
    <w:rsid w:val="00551E1A"/>
    <w:rsid w:val="00560E54"/>
    <w:rsid w:val="00563DA5"/>
    <w:rsid w:val="00564E11"/>
    <w:rsid w:val="00567438"/>
    <w:rsid w:val="00571DE6"/>
    <w:rsid w:val="005771E1"/>
    <w:rsid w:val="00586378"/>
    <w:rsid w:val="005869F6"/>
    <w:rsid w:val="00591013"/>
    <w:rsid w:val="00593568"/>
    <w:rsid w:val="005979E5"/>
    <w:rsid w:val="005A07C2"/>
    <w:rsid w:val="005A1634"/>
    <w:rsid w:val="005A2D5A"/>
    <w:rsid w:val="005A6E6B"/>
    <w:rsid w:val="005A734E"/>
    <w:rsid w:val="005B0844"/>
    <w:rsid w:val="005B1605"/>
    <w:rsid w:val="005B3437"/>
    <w:rsid w:val="005C3D63"/>
    <w:rsid w:val="005C497B"/>
    <w:rsid w:val="005C6BCA"/>
    <w:rsid w:val="005D0291"/>
    <w:rsid w:val="005D649F"/>
    <w:rsid w:val="005E060F"/>
    <w:rsid w:val="005E08AA"/>
    <w:rsid w:val="005E08BE"/>
    <w:rsid w:val="005E61C0"/>
    <w:rsid w:val="005E75A1"/>
    <w:rsid w:val="005E76DB"/>
    <w:rsid w:val="005F00A9"/>
    <w:rsid w:val="005F1758"/>
    <w:rsid w:val="005F2A22"/>
    <w:rsid w:val="005F3146"/>
    <w:rsid w:val="005F3EF6"/>
    <w:rsid w:val="005F6EEF"/>
    <w:rsid w:val="00601EA3"/>
    <w:rsid w:val="0060522B"/>
    <w:rsid w:val="00606A60"/>
    <w:rsid w:val="006108B5"/>
    <w:rsid w:val="00611671"/>
    <w:rsid w:val="00613112"/>
    <w:rsid w:val="0061713A"/>
    <w:rsid w:val="006217B2"/>
    <w:rsid w:val="0062248F"/>
    <w:rsid w:val="006230D1"/>
    <w:rsid w:val="00624FE5"/>
    <w:rsid w:val="006313E8"/>
    <w:rsid w:val="00631665"/>
    <w:rsid w:val="006339C1"/>
    <w:rsid w:val="00636CC3"/>
    <w:rsid w:val="0064442F"/>
    <w:rsid w:val="00645C4C"/>
    <w:rsid w:val="00655541"/>
    <w:rsid w:val="006622B3"/>
    <w:rsid w:val="0066410A"/>
    <w:rsid w:val="006647D2"/>
    <w:rsid w:val="00664EB5"/>
    <w:rsid w:val="0067034B"/>
    <w:rsid w:val="00670826"/>
    <w:rsid w:val="006716CF"/>
    <w:rsid w:val="00675777"/>
    <w:rsid w:val="00677F4B"/>
    <w:rsid w:val="00684586"/>
    <w:rsid w:val="00684BCA"/>
    <w:rsid w:val="00685321"/>
    <w:rsid w:val="00685BC0"/>
    <w:rsid w:val="006862BC"/>
    <w:rsid w:val="00691744"/>
    <w:rsid w:val="00692821"/>
    <w:rsid w:val="00694D3A"/>
    <w:rsid w:val="00697DF8"/>
    <w:rsid w:val="006A3163"/>
    <w:rsid w:val="006A5374"/>
    <w:rsid w:val="006A5E36"/>
    <w:rsid w:val="006A72F5"/>
    <w:rsid w:val="006B5603"/>
    <w:rsid w:val="006B698E"/>
    <w:rsid w:val="006C3AA5"/>
    <w:rsid w:val="006C41E4"/>
    <w:rsid w:val="006C73CB"/>
    <w:rsid w:val="006D2ED4"/>
    <w:rsid w:val="006D3DE6"/>
    <w:rsid w:val="006D45FB"/>
    <w:rsid w:val="006E1AF3"/>
    <w:rsid w:val="006E456E"/>
    <w:rsid w:val="006E5302"/>
    <w:rsid w:val="006E6B1F"/>
    <w:rsid w:val="006F10A6"/>
    <w:rsid w:val="006F29AA"/>
    <w:rsid w:val="006F3DEB"/>
    <w:rsid w:val="006F4292"/>
    <w:rsid w:val="006F51A5"/>
    <w:rsid w:val="006F6E0E"/>
    <w:rsid w:val="006F7202"/>
    <w:rsid w:val="006F791E"/>
    <w:rsid w:val="007019AB"/>
    <w:rsid w:val="0070278A"/>
    <w:rsid w:val="007042B2"/>
    <w:rsid w:val="00707ED1"/>
    <w:rsid w:val="00714A43"/>
    <w:rsid w:val="007166C8"/>
    <w:rsid w:val="00716EFB"/>
    <w:rsid w:val="0071733C"/>
    <w:rsid w:val="00721172"/>
    <w:rsid w:val="007214E5"/>
    <w:rsid w:val="00726504"/>
    <w:rsid w:val="007318A8"/>
    <w:rsid w:val="007336F9"/>
    <w:rsid w:val="007422C6"/>
    <w:rsid w:val="007501F8"/>
    <w:rsid w:val="00752887"/>
    <w:rsid w:val="00754984"/>
    <w:rsid w:val="00770F06"/>
    <w:rsid w:val="00774E46"/>
    <w:rsid w:val="00782F2E"/>
    <w:rsid w:val="00784F58"/>
    <w:rsid w:val="0078685F"/>
    <w:rsid w:val="0079293F"/>
    <w:rsid w:val="00792F07"/>
    <w:rsid w:val="00795A8E"/>
    <w:rsid w:val="00797D19"/>
    <w:rsid w:val="007A2F19"/>
    <w:rsid w:val="007A6696"/>
    <w:rsid w:val="007B0A47"/>
    <w:rsid w:val="007B124F"/>
    <w:rsid w:val="007B1784"/>
    <w:rsid w:val="007B23D6"/>
    <w:rsid w:val="007B360D"/>
    <w:rsid w:val="007B6573"/>
    <w:rsid w:val="007B739D"/>
    <w:rsid w:val="007B785A"/>
    <w:rsid w:val="007D1698"/>
    <w:rsid w:val="007E2012"/>
    <w:rsid w:val="007E5BB9"/>
    <w:rsid w:val="007F02A5"/>
    <w:rsid w:val="007F18B7"/>
    <w:rsid w:val="007F656E"/>
    <w:rsid w:val="007F767A"/>
    <w:rsid w:val="008022E9"/>
    <w:rsid w:val="00803BF6"/>
    <w:rsid w:val="008047D3"/>
    <w:rsid w:val="008079D8"/>
    <w:rsid w:val="00813AEF"/>
    <w:rsid w:val="00820AB3"/>
    <w:rsid w:val="00822529"/>
    <w:rsid w:val="00823653"/>
    <w:rsid w:val="00823800"/>
    <w:rsid w:val="00831D3B"/>
    <w:rsid w:val="008326AE"/>
    <w:rsid w:val="008354DC"/>
    <w:rsid w:val="008379F1"/>
    <w:rsid w:val="008650DB"/>
    <w:rsid w:val="00867C24"/>
    <w:rsid w:val="00870DEE"/>
    <w:rsid w:val="00873B03"/>
    <w:rsid w:val="008766CD"/>
    <w:rsid w:val="00876ED2"/>
    <w:rsid w:val="008826A5"/>
    <w:rsid w:val="00882C31"/>
    <w:rsid w:val="008869AB"/>
    <w:rsid w:val="008916CD"/>
    <w:rsid w:val="008A3942"/>
    <w:rsid w:val="008A3A24"/>
    <w:rsid w:val="008A3B37"/>
    <w:rsid w:val="008B1880"/>
    <w:rsid w:val="008B290D"/>
    <w:rsid w:val="008B63B0"/>
    <w:rsid w:val="008B6CAE"/>
    <w:rsid w:val="008C0DC9"/>
    <w:rsid w:val="008C20FA"/>
    <w:rsid w:val="008C4A24"/>
    <w:rsid w:val="008C513A"/>
    <w:rsid w:val="008C6146"/>
    <w:rsid w:val="008C6B2A"/>
    <w:rsid w:val="008C6FED"/>
    <w:rsid w:val="008D054A"/>
    <w:rsid w:val="008D2F4A"/>
    <w:rsid w:val="008D4C8A"/>
    <w:rsid w:val="008D5735"/>
    <w:rsid w:val="008E0B65"/>
    <w:rsid w:val="008E3861"/>
    <w:rsid w:val="008E3E91"/>
    <w:rsid w:val="008E4562"/>
    <w:rsid w:val="008E5923"/>
    <w:rsid w:val="008F1D34"/>
    <w:rsid w:val="008F2EBC"/>
    <w:rsid w:val="008F7A6C"/>
    <w:rsid w:val="0090104C"/>
    <w:rsid w:val="009026D2"/>
    <w:rsid w:val="009063E6"/>
    <w:rsid w:val="00907E83"/>
    <w:rsid w:val="009109F1"/>
    <w:rsid w:val="0091444B"/>
    <w:rsid w:val="00914DD7"/>
    <w:rsid w:val="00920589"/>
    <w:rsid w:val="00920D57"/>
    <w:rsid w:val="0092360E"/>
    <w:rsid w:val="00941163"/>
    <w:rsid w:val="0094343B"/>
    <w:rsid w:val="0095011C"/>
    <w:rsid w:val="0095077A"/>
    <w:rsid w:val="00955FCA"/>
    <w:rsid w:val="00957674"/>
    <w:rsid w:val="0096042B"/>
    <w:rsid w:val="0096660D"/>
    <w:rsid w:val="0096774F"/>
    <w:rsid w:val="0097480E"/>
    <w:rsid w:val="009773E0"/>
    <w:rsid w:val="00977F18"/>
    <w:rsid w:val="009818D6"/>
    <w:rsid w:val="009820FA"/>
    <w:rsid w:val="00986E66"/>
    <w:rsid w:val="009916F4"/>
    <w:rsid w:val="00992554"/>
    <w:rsid w:val="0099308C"/>
    <w:rsid w:val="009945B2"/>
    <w:rsid w:val="00994B25"/>
    <w:rsid w:val="00995291"/>
    <w:rsid w:val="0099700C"/>
    <w:rsid w:val="00997892"/>
    <w:rsid w:val="009A1C4F"/>
    <w:rsid w:val="009A2D74"/>
    <w:rsid w:val="009A6FD7"/>
    <w:rsid w:val="009A7667"/>
    <w:rsid w:val="009A7ED0"/>
    <w:rsid w:val="009B3F2C"/>
    <w:rsid w:val="009B6230"/>
    <w:rsid w:val="009B62E2"/>
    <w:rsid w:val="009B6467"/>
    <w:rsid w:val="009C1445"/>
    <w:rsid w:val="009D33D0"/>
    <w:rsid w:val="009D4850"/>
    <w:rsid w:val="009D6BB0"/>
    <w:rsid w:val="009D787A"/>
    <w:rsid w:val="009E4CA5"/>
    <w:rsid w:val="009E69AF"/>
    <w:rsid w:val="009E70D3"/>
    <w:rsid w:val="009F0ED0"/>
    <w:rsid w:val="009F77B6"/>
    <w:rsid w:val="00A049C6"/>
    <w:rsid w:val="00A0570B"/>
    <w:rsid w:val="00A0639F"/>
    <w:rsid w:val="00A13F6A"/>
    <w:rsid w:val="00A17706"/>
    <w:rsid w:val="00A2137F"/>
    <w:rsid w:val="00A21D10"/>
    <w:rsid w:val="00A25F67"/>
    <w:rsid w:val="00A26994"/>
    <w:rsid w:val="00A27C2F"/>
    <w:rsid w:val="00A31EFD"/>
    <w:rsid w:val="00A34559"/>
    <w:rsid w:val="00A363F7"/>
    <w:rsid w:val="00A37032"/>
    <w:rsid w:val="00A4147F"/>
    <w:rsid w:val="00A4733B"/>
    <w:rsid w:val="00A53ED6"/>
    <w:rsid w:val="00A54059"/>
    <w:rsid w:val="00A57AD9"/>
    <w:rsid w:val="00A62AC9"/>
    <w:rsid w:val="00A65DB3"/>
    <w:rsid w:val="00A66D94"/>
    <w:rsid w:val="00A675BC"/>
    <w:rsid w:val="00A70EF4"/>
    <w:rsid w:val="00A831BD"/>
    <w:rsid w:val="00A85A2E"/>
    <w:rsid w:val="00A872D2"/>
    <w:rsid w:val="00A9126B"/>
    <w:rsid w:val="00A9508E"/>
    <w:rsid w:val="00A97637"/>
    <w:rsid w:val="00A97724"/>
    <w:rsid w:val="00AA31BA"/>
    <w:rsid w:val="00AB038D"/>
    <w:rsid w:val="00AB3C52"/>
    <w:rsid w:val="00AC09CD"/>
    <w:rsid w:val="00AC7D0C"/>
    <w:rsid w:val="00AD20F3"/>
    <w:rsid w:val="00AD2A7A"/>
    <w:rsid w:val="00AD5661"/>
    <w:rsid w:val="00AD6FFE"/>
    <w:rsid w:val="00AE1E1A"/>
    <w:rsid w:val="00AF0FB0"/>
    <w:rsid w:val="00AF3BC3"/>
    <w:rsid w:val="00AF4BEA"/>
    <w:rsid w:val="00AF7924"/>
    <w:rsid w:val="00AF7A97"/>
    <w:rsid w:val="00B00A2E"/>
    <w:rsid w:val="00B0616F"/>
    <w:rsid w:val="00B066FD"/>
    <w:rsid w:val="00B068CF"/>
    <w:rsid w:val="00B10108"/>
    <w:rsid w:val="00B14BC6"/>
    <w:rsid w:val="00B21C09"/>
    <w:rsid w:val="00B22954"/>
    <w:rsid w:val="00B22CD6"/>
    <w:rsid w:val="00B255F0"/>
    <w:rsid w:val="00B3108F"/>
    <w:rsid w:val="00B34F2A"/>
    <w:rsid w:val="00B37E58"/>
    <w:rsid w:val="00B42270"/>
    <w:rsid w:val="00B4236C"/>
    <w:rsid w:val="00B4785A"/>
    <w:rsid w:val="00B50D46"/>
    <w:rsid w:val="00B64D1A"/>
    <w:rsid w:val="00B66574"/>
    <w:rsid w:val="00B67039"/>
    <w:rsid w:val="00B74D4B"/>
    <w:rsid w:val="00B76D5A"/>
    <w:rsid w:val="00B87FA2"/>
    <w:rsid w:val="00B90FB9"/>
    <w:rsid w:val="00B920EE"/>
    <w:rsid w:val="00B9639D"/>
    <w:rsid w:val="00B97552"/>
    <w:rsid w:val="00BA016A"/>
    <w:rsid w:val="00BA265A"/>
    <w:rsid w:val="00BA4FEA"/>
    <w:rsid w:val="00BA7B22"/>
    <w:rsid w:val="00BB0E03"/>
    <w:rsid w:val="00BB3E7D"/>
    <w:rsid w:val="00BB6DDF"/>
    <w:rsid w:val="00BB7B91"/>
    <w:rsid w:val="00BC0F7E"/>
    <w:rsid w:val="00BC1FE4"/>
    <w:rsid w:val="00BC2662"/>
    <w:rsid w:val="00BC51DC"/>
    <w:rsid w:val="00BC55D9"/>
    <w:rsid w:val="00BD3F7E"/>
    <w:rsid w:val="00BD49C7"/>
    <w:rsid w:val="00BD6880"/>
    <w:rsid w:val="00BE0409"/>
    <w:rsid w:val="00BE0CE0"/>
    <w:rsid w:val="00BE50EE"/>
    <w:rsid w:val="00BF28F4"/>
    <w:rsid w:val="00BF3B88"/>
    <w:rsid w:val="00BF3E66"/>
    <w:rsid w:val="00BF667F"/>
    <w:rsid w:val="00C05C88"/>
    <w:rsid w:val="00C05F92"/>
    <w:rsid w:val="00C1211B"/>
    <w:rsid w:val="00C1213B"/>
    <w:rsid w:val="00C24B45"/>
    <w:rsid w:val="00C2556D"/>
    <w:rsid w:val="00C54F3D"/>
    <w:rsid w:val="00C56C12"/>
    <w:rsid w:val="00C6174E"/>
    <w:rsid w:val="00C61B31"/>
    <w:rsid w:val="00C6256B"/>
    <w:rsid w:val="00C634EF"/>
    <w:rsid w:val="00C67C59"/>
    <w:rsid w:val="00C73E46"/>
    <w:rsid w:val="00C81578"/>
    <w:rsid w:val="00C84E3C"/>
    <w:rsid w:val="00C921A1"/>
    <w:rsid w:val="00C9492B"/>
    <w:rsid w:val="00C96AB2"/>
    <w:rsid w:val="00CA0A4C"/>
    <w:rsid w:val="00CA24EB"/>
    <w:rsid w:val="00CA3BF9"/>
    <w:rsid w:val="00CA5539"/>
    <w:rsid w:val="00CA5733"/>
    <w:rsid w:val="00CA6EA6"/>
    <w:rsid w:val="00CC01EC"/>
    <w:rsid w:val="00CC428C"/>
    <w:rsid w:val="00CD726E"/>
    <w:rsid w:val="00CE0E07"/>
    <w:rsid w:val="00CE1814"/>
    <w:rsid w:val="00CE1E63"/>
    <w:rsid w:val="00CE3DFF"/>
    <w:rsid w:val="00CF09A4"/>
    <w:rsid w:val="00CF44C5"/>
    <w:rsid w:val="00CF5657"/>
    <w:rsid w:val="00CF5A3A"/>
    <w:rsid w:val="00D00A71"/>
    <w:rsid w:val="00D1134E"/>
    <w:rsid w:val="00D154C5"/>
    <w:rsid w:val="00D16BD6"/>
    <w:rsid w:val="00D21CEB"/>
    <w:rsid w:val="00D22FDE"/>
    <w:rsid w:val="00D2368C"/>
    <w:rsid w:val="00D240BD"/>
    <w:rsid w:val="00D27D56"/>
    <w:rsid w:val="00D33D81"/>
    <w:rsid w:val="00D352BC"/>
    <w:rsid w:val="00D36F5E"/>
    <w:rsid w:val="00D518E4"/>
    <w:rsid w:val="00D543EB"/>
    <w:rsid w:val="00D572C4"/>
    <w:rsid w:val="00D61076"/>
    <w:rsid w:val="00D61922"/>
    <w:rsid w:val="00D61B1E"/>
    <w:rsid w:val="00D82B58"/>
    <w:rsid w:val="00D870D2"/>
    <w:rsid w:val="00D877CA"/>
    <w:rsid w:val="00D91877"/>
    <w:rsid w:val="00D96273"/>
    <w:rsid w:val="00DB293E"/>
    <w:rsid w:val="00DB61E6"/>
    <w:rsid w:val="00DC0200"/>
    <w:rsid w:val="00DC1830"/>
    <w:rsid w:val="00DC2D23"/>
    <w:rsid w:val="00DC41D9"/>
    <w:rsid w:val="00DC7EF9"/>
    <w:rsid w:val="00DD25AE"/>
    <w:rsid w:val="00DD6201"/>
    <w:rsid w:val="00DD6B48"/>
    <w:rsid w:val="00DE0FED"/>
    <w:rsid w:val="00DE23FB"/>
    <w:rsid w:val="00DE35E4"/>
    <w:rsid w:val="00E01DB9"/>
    <w:rsid w:val="00E06F50"/>
    <w:rsid w:val="00E071CC"/>
    <w:rsid w:val="00E103FD"/>
    <w:rsid w:val="00E1183D"/>
    <w:rsid w:val="00E1273C"/>
    <w:rsid w:val="00E14303"/>
    <w:rsid w:val="00E16CE7"/>
    <w:rsid w:val="00E21283"/>
    <w:rsid w:val="00E21970"/>
    <w:rsid w:val="00E22C42"/>
    <w:rsid w:val="00E22F77"/>
    <w:rsid w:val="00E234A5"/>
    <w:rsid w:val="00E239A4"/>
    <w:rsid w:val="00E2611C"/>
    <w:rsid w:val="00E30B3E"/>
    <w:rsid w:val="00E317FF"/>
    <w:rsid w:val="00E3184A"/>
    <w:rsid w:val="00E31FDA"/>
    <w:rsid w:val="00E37AA6"/>
    <w:rsid w:val="00E45C21"/>
    <w:rsid w:val="00E54086"/>
    <w:rsid w:val="00E626D7"/>
    <w:rsid w:val="00E67CA0"/>
    <w:rsid w:val="00E67FB3"/>
    <w:rsid w:val="00E7315C"/>
    <w:rsid w:val="00E7482A"/>
    <w:rsid w:val="00E7491B"/>
    <w:rsid w:val="00E74CBF"/>
    <w:rsid w:val="00E74DC6"/>
    <w:rsid w:val="00E75AAB"/>
    <w:rsid w:val="00E7746E"/>
    <w:rsid w:val="00E82DDF"/>
    <w:rsid w:val="00E877D6"/>
    <w:rsid w:val="00E87EA4"/>
    <w:rsid w:val="00E90F5A"/>
    <w:rsid w:val="00E91BB6"/>
    <w:rsid w:val="00E9691C"/>
    <w:rsid w:val="00EA235C"/>
    <w:rsid w:val="00EA48B8"/>
    <w:rsid w:val="00EA6C11"/>
    <w:rsid w:val="00EB0A64"/>
    <w:rsid w:val="00EC0616"/>
    <w:rsid w:val="00EC490D"/>
    <w:rsid w:val="00EC7786"/>
    <w:rsid w:val="00ED1F68"/>
    <w:rsid w:val="00ED34B9"/>
    <w:rsid w:val="00EE2F51"/>
    <w:rsid w:val="00EE4D4E"/>
    <w:rsid w:val="00EF52E7"/>
    <w:rsid w:val="00F01570"/>
    <w:rsid w:val="00F04F70"/>
    <w:rsid w:val="00F05752"/>
    <w:rsid w:val="00F06AAC"/>
    <w:rsid w:val="00F2086B"/>
    <w:rsid w:val="00F22278"/>
    <w:rsid w:val="00F22AF8"/>
    <w:rsid w:val="00F23783"/>
    <w:rsid w:val="00F30CB6"/>
    <w:rsid w:val="00F33DE5"/>
    <w:rsid w:val="00F35EB9"/>
    <w:rsid w:val="00F36170"/>
    <w:rsid w:val="00F37803"/>
    <w:rsid w:val="00F40D22"/>
    <w:rsid w:val="00F449AF"/>
    <w:rsid w:val="00F44F0E"/>
    <w:rsid w:val="00F5305B"/>
    <w:rsid w:val="00F53E4D"/>
    <w:rsid w:val="00F56D5E"/>
    <w:rsid w:val="00F5720A"/>
    <w:rsid w:val="00F61FE3"/>
    <w:rsid w:val="00F65587"/>
    <w:rsid w:val="00F7435A"/>
    <w:rsid w:val="00F7641F"/>
    <w:rsid w:val="00F826B0"/>
    <w:rsid w:val="00F84249"/>
    <w:rsid w:val="00F8461C"/>
    <w:rsid w:val="00F875E8"/>
    <w:rsid w:val="00F879EB"/>
    <w:rsid w:val="00F9529A"/>
    <w:rsid w:val="00F97799"/>
    <w:rsid w:val="00F97D57"/>
    <w:rsid w:val="00FA1324"/>
    <w:rsid w:val="00FA41A7"/>
    <w:rsid w:val="00FA7EB3"/>
    <w:rsid w:val="00FB21AC"/>
    <w:rsid w:val="00FB2E67"/>
    <w:rsid w:val="00FC13A2"/>
    <w:rsid w:val="00FC15B0"/>
    <w:rsid w:val="00FC55D0"/>
    <w:rsid w:val="00FC5A3C"/>
    <w:rsid w:val="00FD1C2B"/>
    <w:rsid w:val="00FD6109"/>
    <w:rsid w:val="00FE2696"/>
    <w:rsid w:val="00FE2CF1"/>
    <w:rsid w:val="00FE2F89"/>
    <w:rsid w:val="00FE7603"/>
    <w:rsid w:val="00FF122E"/>
    <w:rsid w:val="00FF1475"/>
    <w:rsid w:val="00FF2269"/>
    <w:rsid w:val="00FF262C"/>
    <w:rsid w:val="00FF55CD"/>
    <w:rsid w:val="00FF78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0690E"/>
  <w15:chartTrackingRefBased/>
  <w15:docId w15:val="{0A07D5AA-1ECD-4894-B84D-995E451F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5EB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35EB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35EB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35EB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F35EB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F35EB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35EB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F35EB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35EB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
    <w:basedOn w:val="Normalny"/>
    <w:link w:val="AkapitzlistZnak"/>
    <w:uiPriority w:val="34"/>
    <w:qFormat/>
    <w:rsid w:val="00F35EB9"/>
    <w:pPr>
      <w:ind w:left="720"/>
      <w:contextualSpacing/>
    </w:pPr>
  </w:style>
  <w:style w:type="character" w:customStyle="1" w:styleId="Nagwek1Znak">
    <w:name w:val="Nagłówek 1 Znak"/>
    <w:basedOn w:val="Domylnaczcionkaakapitu"/>
    <w:link w:val="Nagwek1"/>
    <w:uiPriority w:val="9"/>
    <w:rsid w:val="00F35EB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35EB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F35EB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F35EB9"/>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F35EB9"/>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F35EB9"/>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F35EB9"/>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F35EB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F35EB9"/>
    <w:rPr>
      <w:rFonts w:asciiTheme="majorHAnsi" w:eastAsiaTheme="majorEastAsia" w:hAnsiTheme="majorHAnsi" w:cstheme="majorBidi"/>
      <w:i/>
      <w:iCs/>
      <w:color w:val="272727" w:themeColor="text1" w:themeTint="D8"/>
      <w:sz w:val="21"/>
      <w:szCs w:val="21"/>
    </w:rPr>
  </w:style>
  <w:style w:type="paragraph" w:styleId="Bezodstpw">
    <w:name w:val="No Spacing"/>
    <w:uiPriority w:val="1"/>
    <w:qFormat/>
    <w:rsid w:val="00CA3BF9"/>
    <w:pPr>
      <w:spacing w:after="0" w:line="240" w:lineRule="auto"/>
    </w:pPr>
  </w:style>
  <w:style w:type="character" w:styleId="Hipercze">
    <w:name w:val="Hyperlink"/>
    <w:basedOn w:val="Domylnaczcionkaakapitu"/>
    <w:uiPriority w:val="99"/>
    <w:unhideWhenUsed/>
    <w:rsid w:val="00E74DC6"/>
    <w:rPr>
      <w:color w:val="0563C1" w:themeColor="hyperlink"/>
      <w:u w:val="single"/>
    </w:rPr>
  </w:style>
  <w:style w:type="character" w:styleId="Nierozpoznanawzmianka">
    <w:name w:val="Unresolved Mention"/>
    <w:basedOn w:val="Domylnaczcionkaakapitu"/>
    <w:uiPriority w:val="99"/>
    <w:semiHidden/>
    <w:unhideWhenUsed/>
    <w:rsid w:val="00E74DC6"/>
    <w:rPr>
      <w:color w:val="605E5C"/>
      <w:shd w:val="clear" w:color="auto" w:fill="E1DFDD"/>
    </w:rPr>
  </w:style>
  <w:style w:type="character" w:styleId="UyteHipercze">
    <w:name w:val="FollowedHyperlink"/>
    <w:basedOn w:val="Domylnaczcionkaakapitu"/>
    <w:uiPriority w:val="99"/>
    <w:semiHidden/>
    <w:unhideWhenUsed/>
    <w:rsid w:val="00A363F7"/>
    <w:rPr>
      <w:color w:val="954F72" w:themeColor="followedHyperlink"/>
      <w:u w:val="single"/>
    </w:rPr>
  </w:style>
  <w:style w:type="paragraph" w:styleId="Nagwek">
    <w:name w:val="header"/>
    <w:basedOn w:val="Normalny"/>
    <w:link w:val="NagwekZnak"/>
    <w:uiPriority w:val="99"/>
    <w:unhideWhenUsed/>
    <w:rsid w:val="00C24B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B45"/>
  </w:style>
  <w:style w:type="paragraph" w:styleId="Stopka">
    <w:name w:val="footer"/>
    <w:basedOn w:val="Normalny"/>
    <w:link w:val="StopkaZnak"/>
    <w:uiPriority w:val="99"/>
    <w:unhideWhenUsed/>
    <w:rsid w:val="00C24B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B45"/>
  </w:style>
  <w:style w:type="character" w:customStyle="1" w:styleId="AkapitzlistZnak">
    <w:name w:val="Akapit z listą Znak"/>
    <w:aliases w:val="L1 Znak,Numerowanie Znak,List Paragraph Znak,Akapit z listą5 Znak"/>
    <w:link w:val="Akapitzlist"/>
    <w:uiPriority w:val="34"/>
    <w:qFormat/>
    <w:rsid w:val="005C6BCA"/>
  </w:style>
  <w:style w:type="character" w:styleId="Odwoaniedokomentarza">
    <w:name w:val="annotation reference"/>
    <w:basedOn w:val="Domylnaczcionkaakapitu"/>
    <w:uiPriority w:val="99"/>
    <w:semiHidden/>
    <w:unhideWhenUsed/>
    <w:rsid w:val="000D4DCF"/>
    <w:rPr>
      <w:sz w:val="16"/>
      <w:szCs w:val="16"/>
    </w:rPr>
  </w:style>
  <w:style w:type="paragraph" w:styleId="Tekstkomentarza">
    <w:name w:val="annotation text"/>
    <w:basedOn w:val="Normalny"/>
    <w:link w:val="TekstkomentarzaZnak"/>
    <w:uiPriority w:val="99"/>
    <w:unhideWhenUsed/>
    <w:rsid w:val="000D4DCF"/>
    <w:pPr>
      <w:spacing w:line="240" w:lineRule="auto"/>
    </w:pPr>
    <w:rPr>
      <w:sz w:val="20"/>
      <w:szCs w:val="20"/>
    </w:rPr>
  </w:style>
  <w:style w:type="character" w:customStyle="1" w:styleId="TekstkomentarzaZnak">
    <w:name w:val="Tekst komentarza Znak"/>
    <w:basedOn w:val="Domylnaczcionkaakapitu"/>
    <w:link w:val="Tekstkomentarza"/>
    <w:uiPriority w:val="99"/>
    <w:rsid w:val="000D4DCF"/>
    <w:rPr>
      <w:sz w:val="20"/>
      <w:szCs w:val="20"/>
    </w:rPr>
  </w:style>
  <w:style w:type="paragraph" w:styleId="Tematkomentarza">
    <w:name w:val="annotation subject"/>
    <w:basedOn w:val="Tekstkomentarza"/>
    <w:next w:val="Tekstkomentarza"/>
    <w:link w:val="TematkomentarzaZnak"/>
    <w:uiPriority w:val="99"/>
    <w:semiHidden/>
    <w:unhideWhenUsed/>
    <w:rsid w:val="000D4DCF"/>
    <w:rPr>
      <w:b/>
      <w:bCs/>
    </w:rPr>
  </w:style>
  <w:style w:type="character" w:customStyle="1" w:styleId="TematkomentarzaZnak">
    <w:name w:val="Temat komentarza Znak"/>
    <w:basedOn w:val="TekstkomentarzaZnak"/>
    <w:link w:val="Tematkomentarza"/>
    <w:uiPriority w:val="99"/>
    <w:semiHidden/>
    <w:rsid w:val="000D4DCF"/>
    <w:rPr>
      <w:b/>
      <w:bCs/>
      <w:sz w:val="20"/>
      <w:szCs w:val="20"/>
    </w:rPr>
  </w:style>
  <w:style w:type="paragraph" w:styleId="Tekstprzypisudolnego">
    <w:name w:val="footnote text"/>
    <w:basedOn w:val="Normalny"/>
    <w:link w:val="TekstprzypisudolnegoZnak"/>
    <w:uiPriority w:val="99"/>
    <w:semiHidden/>
    <w:unhideWhenUsed/>
    <w:rsid w:val="00AF7A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7A97"/>
    <w:rPr>
      <w:sz w:val="20"/>
      <w:szCs w:val="20"/>
    </w:rPr>
  </w:style>
  <w:style w:type="character" w:styleId="Odwoanieprzypisudolnego">
    <w:name w:val="footnote reference"/>
    <w:basedOn w:val="Domylnaczcionkaakapitu"/>
    <w:uiPriority w:val="99"/>
    <w:semiHidden/>
    <w:unhideWhenUsed/>
    <w:rsid w:val="00AF7A97"/>
    <w:rPr>
      <w:vertAlign w:val="superscript"/>
    </w:rPr>
  </w:style>
  <w:style w:type="numbering" w:customStyle="1" w:styleId="Styl2">
    <w:name w:val="Styl2"/>
    <w:uiPriority w:val="99"/>
    <w:rsid w:val="005D649F"/>
    <w:pPr>
      <w:numPr>
        <w:numId w:val="9"/>
      </w:numPr>
    </w:pPr>
  </w:style>
  <w:style w:type="table" w:styleId="Tabela-Siatka">
    <w:name w:val="Table Grid"/>
    <w:basedOn w:val="Standardowy"/>
    <w:uiPriority w:val="59"/>
    <w:rsid w:val="00ED1F68"/>
    <w:pPr>
      <w:spacing w:after="0" w:line="240" w:lineRule="auto"/>
    </w:pPr>
    <w:rPr>
      <w:sz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rsid w:val="0086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7949">
      <w:bodyDiv w:val="1"/>
      <w:marLeft w:val="0"/>
      <w:marRight w:val="0"/>
      <w:marTop w:val="0"/>
      <w:marBottom w:val="0"/>
      <w:divBdr>
        <w:top w:val="none" w:sz="0" w:space="0" w:color="auto"/>
        <w:left w:val="none" w:sz="0" w:space="0" w:color="auto"/>
        <w:bottom w:val="none" w:sz="0" w:space="0" w:color="auto"/>
        <w:right w:val="none" w:sz="0" w:space="0" w:color="auto"/>
      </w:divBdr>
    </w:div>
    <w:div w:id="201212854">
      <w:bodyDiv w:val="1"/>
      <w:marLeft w:val="0"/>
      <w:marRight w:val="0"/>
      <w:marTop w:val="0"/>
      <w:marBottom w:val="0"/>
      <w:divBdr>
        <w:top w:val="none" w:sz="0" w:space="0" w:color="auto"/>
        <w:left w:val="none" w:sz="0" w:space="0" w:color="auto"/>
        <w:bottom w:val="none" w:sz="0" w:space="0" w:color="auto"/>
        <w:right w:val="none" w:sz="0" w:space="0" w:color="auto"/>
      </w:divBdr>
    </w:div>
    <w:div w:id="316308515">
      <w:bodyDiv w:val="1"/>
      <w:marLeft w:val="0"/>
      <w:marRight w:val="0"/>
      <w:marTop w:val="0"/>
      <w:marBottom w:val="0"/>
      <w:divBdr>
        <w:top w:val="none" w:sz="0" w:space="0" w:color="auto"/>
        <w:left w:val="none" w:sz="0" w:space="0" w:color="auto"/>
        <w:bottom w:val="none" w:sz="0" w:space="0" w:color="auto"/>
        <w:right w:val="none" w:sz="0" w:space="0" w:color="auto"/>
      </w:divBdr>
    </w:div>
    <w:div w:id="398208917">
      <w:bodyDiv w:val="1"/>
      <w:marLeft w:val="0"/>
      <w:marRight w:val="0"/>
      <w:marTop w:val="0"/>
      <w:marBottom w:val="0"/>
      <w:divBdr>
        <w:top w:val="none" w:sz="0" w:space="0" w:color="auto"/>
        <w:left w:val="none" w:sz="0" w:space="0" w:color="auto"/>
        <w:bottom w:val="none" w:sz="0" w:space="0" w:color="auto"/>
        <w:right w:val="none" w:sz="0" w:space="0" w:color="auto"/>
      </w:divBdr>
    </w:div>
    <w:div w:id="430203057">
      <w:bodyDiv w:val="1"/>
      <w:marLeft w:val="0"/>
      <w:marRight w:val="0"/>
      <w:marTop w:val="0"/>
      <w:marBottom w:val="0"/>
      <w:divBdr>
        <w:top w:val="none" w:sz="0" w:space="0" w:color="auto"/>
        <w:left w:val="none" w:sz="0" w:space="0" w:color="auto"/>
        <w:bottom w:val="none" w:sz="0" w:space="0" w:color="auto"/>
        <w:right w:val="none" w:sz="0" w:space="0" w:color="auto"/>
      </w:divBdr>
    </w:div>
    <w:div w:id="512886345">
      <w:bodyDiv w:val="1"/>
      <w:marLeft w:val="0"/>
      <w:marRight w:val="0"/>
      <w:marTop w:val="0"/>
      <w:marBottom w:val="0"/>
      <w:divBdr>
        <w:top w:val="none" w:sz="0" w:space="0" w:color="auto"/>
        <w:left w:val="none" w:sz="0" w:space="0" w:color="auto"/>
        <w:bottom w:val="none" w:sz="0" w:space="0" w:color="auto"/>
        <w:right w:val="none" w:sz="0" w:space="0" w:color="auto"/>
      </w:divBdr>
    </w:div>
    <w:div w:id="617219602">
      <w:bodyDiv w:val="1"/>
      <w:marLeft w:val="0"/>
      <w:marRight w:val="0"/>
      <w:marTop w:val="0"/>
      <w:marBottom w:val="0"/>
      <w:divBdr>
        <w:top w:val="none" w:sz="0" w:space="0" w:color="auto"/>
        <w:left w:val="none" w:sz="0" w:space="0" w:color="auto"/>
        <w:bottom w:val="none" w:sz="0" w:space="0" w:color="auto"/>
        <w:right w:val="none" w:sz="0" w:space="0" w:color="auto"/>
      </w:divBdr>
    </w:div>
    <w:div w:id="674110475">
      <w:bodyDiv w:val="1"/>
      <w:marLeft w:val="0"/>
      <w:marRight w:val="0"/>
      <w:marTop w:val="0"/>
      <w:marBottom w:val="0"/>
      <w:divBdr>
        <w:top w:val="none" w:sz="0" w:space="0" w:color="auto"/>
        <w:left w:val="none" w:sz="0" w:space="0" w:color="auto"/>
        <w:bottom w:val="none" w:sz="0" w:space="0" w:color="auto"/>
        <w:right w:val="none" w:sz="0" w:space="0" w:color="auto"/>
      </w:divBdr>
    </w:div>
    <w:div w:id="678384680">
      <w:bodyDiv w:val="1"/>
      <w:marLeft w:val="0"/>
      <w:marRight w:val="0"/>
      <w:marTop w:val="0"/>
      <w:marBottom w:val="0"/>
      <w:divBdr>
        <w:top w:val="none" w:sz="0" w:space="0" w:color="auto"/>
        <w:left w:val="none" w:sz="0" w:space="0" w:color="auto"/>
        <w:bottom w:val="none" w:sz="0" w:space="0" w:color="auto"/>
        <w:right w:val="none" w:sz="0" w:space="0" w:color="auto"/>
      </w:divBdr>
    </w:div>
    <w:div w:id="786777516">
      <w:bodyDiv w:val="1"/>
      <w:marLeft w:val="0"/>
      <w:marRight w:val="0"/>
      <w:marTop w:val="0"/>
      <w:marBottom w:val="0"/>
      <w:divBdr>
        <w:top w:val="none" w:sz="0" w:space="0" w:color="auto"/>
        <w:left w:val="none" w:sz="0" w:space="0" w:color="auto"/>
        <w:bottom w:val="none" w:sz="0" w:space="0" w:color="auto"/>
        <w:right w:val="none" w:sz="0" w:space="0" w:color="auto"/>
      </w:divBdr>
    </w:div>
    <w:div w:id="857962732">
      <w:bodyDiv w:val="1"/>
      <w:marLeft w:val="0"/>
      <w:marRight w:val="0"/>
      <w:marTop w:val="0"/>
      <w:marBottom w:val="0"/>
      <w:divBdr>
        <w:top w:val="none" w:sz="0" w:space="0" w:color="auto"/>
        <w:left w:val="none" w:sz="0" w:space="0" w:color="auto"/>
        <w:bottom w:val="none" w:sz="0" w:space="0" w:color="auto"/>
        <w:right w:val="none" w:sz="0" w:space="0" w:color="auto"/>
      </w:divBdr>
    </w:div>
    <w:div w:id="942879963">
      <w:bodyDiv w:val="1"/>
      <w:marLeft w:val="0"/>
      <w:marRight w:val="0"/>
      <w:marTop w:val="0"/>
      <w:marBottom w:val="0"/>
      <w:divBdr>
        <w:top w:val="none" w:sz="0" w:space="0" w:color="auto"/>
        <w:left w:val="none" w:sz="0" w:space="0" w:color="auto"/>
        <w:bottom w:val="none" w:sz="0" w:space="0" w:color="auto"/>
        <w:right w:val="none" w:sz="0" w:space="0" w:color="auto"/>
      </w:divBdr>
    </w:div>
    <w:div w:id="983196905">
      <w:bodyDiv w:val="1"/>
      <w:marLeft w:val="0"/>
      <w:marRight w:val="0"/>
      <w:marTop w:val="0"/>
      <w:marBottom w:val="0"/>
      <w:divBdr>
        <w:top w:val="none" w:sz="0" w:space="0" w:color="auto"/>
        <w:left w:val="none" w:sz="0" w:space="0" w:color="auto"/>
        <w:bottom w:val="none" w:sz="0" w:space="0" w:color="auto"/>
        <w:right w:val="none" w:sz="0" w:space="0" w:color="auto"/>
      </w:divBdr>
    </w:div>
    <w:div w:id="1061169947">
      <w:bodyDiv w:val="1"/>
      <w:marLeft w:val="0"/>
      <w:marRight w:val="0"/>
      <w:marTop w:val="0"/>
      <w:marBottom w:val="0"/>
      <w:divBdr>
        <w:top w:val="none" w:sz="0" w:space="0" w:color="auto"/>
        <w:left w:val="none" w:sz="0" w:space="0" w:color="auto"/>
        <w:bottom w:val="none" w:sz="0" w:space="0" w:color="auto"/>
        <w:right w:val="none" w:sz="0" w:space="0" w:color="auto"/>
      </w:divBdr>
    </w:div>
    <w:div w:id="1247181390">
      <w:bodyDiv w:val="1"/>
      <w:marLeft w:val="0"/>
      <w:marRight w:val="0"/>
      <w:marTop w:val="0"/>
      <w:marBottom w:val="0"/>
      <w:divBdr>
        <w:top w:val="none" w:sz="0" w:space="0" w:color="auto"/>
        <w:left w:val="none" w:sz="0" w:space="0" w:color="auto"/>
        <w:bottom w:val="none" w:sz="0" w:space="0" w:color="auto"/>
        <w:right w:val="none" w:sz="0" w:space="0" w:color="auto"/>
      </w:divBdr>
    </w:div>
    <w:div w:id="1255549337">
      <w:bodyDiv w:val="1"/>
      <w:marLeft w:val="0"/>
      <w:marRight w:val="0"/>
      <w:marTop w:val="0"/>
      <w:marBottom w:val="0"/>
      <w:divBdr>
        <w:top w:val="none" w:sz="0" w:space="0" w:color="auto"/>
        <w:left w:val="none" w:sz="0" w:space="0" w:color="auto"/>
        <w:bottom w:val="none" w:sz="0" w:space="0" w:color="auto"/>
        <w:right w:val="none" w:sz="0" w:space="0" w:color="auto"/>
      </w:divBdr>
    </w:div>
    <w:div w:id="1532843905">
      <w:bodyDiv w:val="1"/>
      <w:marLeft w:val="0"/>
      <w:marRight w:val="0"/>
      <w:marTop w:val="0"/>
      <w:marBottom w:val="0"/>
      <w:divBdr>
        <w:top w:val="none" w:sz="0" w:space="0" w:color="auto"/>
        <w:left w:val="none" w:sz="0" w:space="0" w:color="auto"/>
        <w:bottom w:val="none" w:sz="0" w:space="0" w:color="auto"/>
        <w:right w:val="none" w:sz="0" w:space="0" w:color="auto"/>
      </w:divBdr>
    </w:div>
    <w:div w:id="1937442892">
      <w:bodyDiv w:val="1"/>
      <w:marLeft w:val="0"/>
      <w:marRight w:val="0"/>
      <w:marTop w:val="0"/>
      <w:marBottom w:val="0"/>
      <w:divBdr>
        <w:top w:val="none" w:sz="0" w:space="0" w:color="auto"/>
        <w:left w:val="none" w:sz="0" w:space="0" w:color="auto"/>
        <w:bottom w:val="none" w:sz="0" w:space="0" w:color="auto"/>
        <w:right w:val="none" w:sz="0" w:space="0" w:color="auto"/>
      </w:divBdr>
    </w:div>
    <w:div w:id="19929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1-regulami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hyperlink" Target="https://platformazakupowa.pl/strona/45-instrukcje%20" TargetMode="External"/><Relationship Id="rId7" Type="http://schemas.openxmlformats.org/officeDocument/2006/relationships/endnotes" Target="endnotes.xml"/><Relationship Id="rId12" Type="http://schemas.openxmlformats.org/officeDocument/2006/relationships/hyperlink" Target="https://platformazakupowa.pl/transakcja/502376" TargetMode="External"/><Relationship Id="rId17" Type="http://schemas.openxmlformats.org/officeDocument/2006/relationships/hyperlink" Target="https://platformazakupowa.pl/" TargetMode="External"/><Relationship Id="rId25" Type="http://schemas.openxmlformats.org/officeDocument/2006/relationships/hyperlink" Target="mailto:przetargi@enmedia.org.pl" TargetMode="External"/><Relationship Id="rId33" Type="http://schemas.openxmlformats.org/officeDocument/2006/relationships/hyperlink" Target="http://platformazakupowa.p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mailto:a.adamska@enmedia.org.pl" TargetMode="External"/><Relationship Id="rId32" Type="http://schemas.openxmlformats.org/officeDocument/2006/relationships/hyperlink" Target="http://platformazakupowa.p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platformazakupowa.pl/" TargetMode="External"/><Relationship Id="rId36" Type="http://schemas.openxmlformats.org/officeDocument/2006/relationships/header" Target="header1.xml"/><Relationship Id="rId10" Type="http://schemas.openxmlformats.org/officeDocument/2006/relationships/hyperlink" Target="https://platformazakupowa.pl/transakcja/502376" TargetMode="External"/><Relationship Id="rId19" Type="http://schemas.openxmlformats.org/officeDocument/2006/relationships/hyperlink" Target="https://platformazakupowa.pl/strona/1-regulamin" TargetMode="External"/><Relationship Id="rId31" Type="http://schemas.openxmlformats.org/officeDocument/2006/relationships/hyperlink" Target="https://platformazakupowa.pl/transakcja/502376" TargetMode="External"/><Relationship Id="rId4" Type="http://schemas.openxmlformats.org/officeDocument/2006/relationships/settings" Target="settings.xml"/><Relationship Id="rId9" Type="http://schemas.openxmlformats.org/officeDocument/2006/relationships/hyperlink" Target="https://platformazakupowa.pl/transakcja/502376"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platformazakupowa.pl" TargetMode="External"/><Relationship Id="rId35"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4893609-C1E6-454B-97EC-D9497777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39</Pages>
  <Words>12573</Words>
  <Characters>75442</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Adamska</dc:creator>
  <cp:keywords/>
  <dc:description/>
  <cp:lastModifiedBy>Aleksandra Alex</cp:lastModifiedBy>
  <cp:revision>15</cp:revision>
  <cp:lastPrinted>2021-01-25T13:30:00Z</cp:lastPrinted>
  <dcterms:created xsi:type="dcterms:W3CDTF">2021-07-09T08:34:00Z</dcterms:created>
  <dcterms:modified xsi:type="dcterms:W3CDTF">2021-09-06T09:48:00Z</dcterms:modified>
</cp:coreProperties>
</file>