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20" w:rsidRDefault="00030B20" w:rsidP="0091442D">
      <w:pPr>
        <w:widowControl w:val="0"/>
        <w:suppressAutoHyphens/>
        <w:spacing w:after="120" w:line="240" w:lineRule="auto"/>
        <w:jc w:val="center"/>
        <w:rPr>
          <w:rFonts w:eastAsia="Arial Unicode MS" w:cstheme="minorHAnsi"/>
          <w:b/>
          <w:kern w:val="2"/>
          <w:sz w:val="20"/>
          <w:szCs w:val="20"/>
        </w:rPr>
      </w:pPr>
      <w:bookmarkStart w:id="0" w:name="_GoBack"/>
      <w:bookmarkEnd w:id="0"/>
    </w:p>
    <w:p w:rsidR="00030B20" w:rsidRDefault="00030B20" w:rsidP="0091442D">
      <w:pPr>
        <w:widowControl w:val="0"/>
        <w:suppressAutoHyphens/>
        <w:spacing w:after="120" w:line="240" w:lineRule="auto"/>
        <w:jc w:val="center"/>
        <w:rPr>
          <w:rFonts w:eastAsia="Arial Unicode MS" w:cstheme="minorHAnsi"/>
          <w:b/>
          <w:kern w:val="2"/>
          <w:sz w:val="20"/>
          <w:szCs w:val="20"/>
        </w:rPr>
      </w:pPr>
    </w:p>
    <w:p w:rsidR="00030B20" w:rsidRDefault="00030B20" w:rsidP="0091442D">
      <w:pPr>
        <w:widowControl w:val="0"/>
        <w:suppressAutoHyphens/>
        <w:spacing w:after="120" w:line="240" w:lineRule="auto"/>
        <w:jc w:val="center"/>
        <w:rPr>
          <w:rFonts w:eastAsia="Arial Unicode MS" w:cstheme="minorHAnsi"/>
          <w:b/>
          <w:kern w:val="2"/>
          <w:sz w:val="20"/>
          <w:szCs w:val="20"/>
        </w:rPr>
      </w:pPr>
    </w:p>
    <w:p w:rsidR="00030B20" w:rsidRDefault="00030B20" w:rsidP="0091442D">
      <w:pPr>
        <w:widowControl w:val="0"/>
        <w:suppressAutoHyphens/>
        <w:spacing w:after="120" w:line="240" w:lineRule="auto"/>
        <w:jc w:val="center"/>
        <w:rPr>
          <w:rFonts w:eastAsia="Arial Unicode MS" w:cstheme="minorHAnsi"/>
          <w:b/>
          <w:kern w:val="2"/>
          <w:sz w:val="20"/>
          <w:szCs w:val="20"/>
        </w:rPr>
      </w:pPr>
    </w:p>
    <w:p w:rsidR="00030B20" w:rsidRDefault="00030B20" w:rsidP="0091442D">
      <w:pPr>
        <w:widowControl w:val="0"/>
        <w:suppressAutoHyphens/>
        <w:spacing w:after="120" w:line="240" w:lineRule="auto"/>
        <w:jc w:val="center"/>
        <w:rPr>
          <w:rFonts w:eastAsia="Arial Unicode MS" w:cstheme="minorHAnsi"/>
          <w:b/>
          <w:kern w:val="2"/>
          <w:sz w:val="20"/>
          <w:szCs w:val="20"/>
        </w:rPr>
      </w:pPr>
    </w:p>
    <w:p w:rsidR="0091442D" w:rsidRDefault="0091442D" w:rsidP="0091442D">
      <w:pPr>
        <w:widowControl w:val="0"/>
        <w:suppressAutoHyphens/>
        <w:spacing w:after="120" w:line="240" w:lineRule="auto"/>
        <w:jc w:val="center"/>
        <w:rPr>
          <w:rFonts w:eastAsia="Arial Unicode MS" w:cstheme="minorHAnsi"/>
          <w:b/>
          <w:kern w:val="2"/>
          <w:sz w:val="20"/>
          <w:szCs w:val="20"/>
        </w:rPr>
      </w:pPr>
      <w:r>
        <w:rPr>
          <w:rFonts w:eastAsia="Arial Unicode MS" w:cstheme="minorHAnsi"/>
          <w:b/>
          <w:kern w:val="2"/>
          <w:sz w:val="20"/>
          <w:szCs w:val="20"/>
        </w:rPr>
        <w:t>GMINA MIEJSKA WAŁCZ</w:t>
      </w:r>
    </w:p>
    <w:p w:rsidR="0091442D" w:rsidRDefault="0091442D" w:rsidP="0091442D">
      <w:pPr>
        <w:widowControl w:val="0"/>
        <w:suppressAutoHyphens/>
        <w:spacing w:after="120" w:line="240" w:lineRule="auto"/>
        <w:jc w:val="center"/>
        <w:rPr>
          <w:rFonts w:eastAsia="Arial Unicode MS" w:cstheme="minorHAnsi"/>
          <w:b/>
          <w:kern w:val="2"/>
          <w:sz w:val="20"/>
          <w:szCs w:val="20"/>
        </w:rPr>
      </w:pPr>
    </w:p>
    <w:p w:rsidR="0091442D" w:rsidRDefault="0091442D" w:rsidP="0091442D">
      <w:pPr>
        <w:widowControl w:val="0"/>
        <w:suppressAutoHyphens/>
        <w:spacing w:before="120" w:after="120" w:line="240" w:lineRule="auto"/>
        <w:jc w:val="both"/>
        <w:rPr>
          <w:rFonts w:eastAsia="Arial Unicode MS" w:cstheme="minorHAnsi"/>
          <w:kern w:val="2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2285365</wp:posOffset>
            </wp:positionH>
            <wp:positionV relativeFrom="paragraph">
              <wp:posOffset>126365</wp:posOffset>
            </wp:positionV>
            <wp:extent cx="1276350" cy="149733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9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 w:cstheme="minorHAnsi"/>
          <w:kern w:val="2"/>
          <w:sz w:val="20"/>
          <w:szCs w:val="20"/>
        </w:rPr>
        <w:t xml:space="preserve"> Znak sprawy: IRP.271.</w:t>
      </w:r>
      <w:r w:rsidR="00717401">
        <w:rPr>
          <w:rFonts w:eastAsia="Arial Unicode MS" w:cstheme="minorHAnsi"/>
          <w:kern w:val="2"/>
          <w:sz w:val="20"/>
          <w:szCs w:val="20"/>
        </w:rPr>
        <w:t>50</w:t>
      </w:r>
      <w:r>
        <w:rPr>
          <w:rFonts w:eastAsia="Arial Unicode MS" w:cstheme="minorHAnsi"/>
          <w:kern w:val="2"/>
          <w:sz w:val="20"/>
          <w:szCs w:val="20"/>
        </w:rPr>
        <w:t>.2024</w:t>
      </w:r>
    </w:p>
    <w:p w:rsidR="0091442D" w:rsidRDefault="0091442D" w:rsidP="0091442D">
      <w:pPr>
        <w:widowControl w:val="0"/>
        <w:suppressAutoHyphens/>
        <w:spacing w:after="120" w:line="240" w:lineRule="auto"/>
        <w:rPr>
          <w:rFonts w:eastAsia="Arial Unicode MS" w:cstheme="minorHAnsi"/>
          <w:kern w:val="2"/>
          <w:sz w:val="20"/>
          <w:szCs w:val="20"/>
        </w:rPr>
      </w:pPr>
      <w:r>
        <w:rPr>
          <w:rFonts w:eastAsia="Arial Unicode MS" w:cstheme="minorHAnsi"/>
          <w:kern w:val="2"/>
          <w:sz w:val="20"/>
          <w:szCs w:val="20"/>
        </w:rPr>
        <w:t xml:space="preserve"> </w:t>
      </w:r>
    </w:p>
    <w:p w:rsidR="0091442D" w:rsidRDefault="0091442D" w:rsidP="0091442D">
      <w:pPr>
        <w:widowControl w:val="0"/>
        <w:suppressAutoHyphens/>
        <w:spacing w:after="120" w:line="240" w:lineRule="auto"/>
        <w:rPr>
          <w:rFonts w:eastAsia="Arial Unicode MS" w:cstheme="minorHAnsi"/>
          <w:kern w:val="2"/>
          <w:sz w:val="20"/>
          <w:szCs w:val="20"/>
        </w:rPr>
      </w:pPr>
    </w:p>
    <w:p w:rsidR="0091442D" w:rsidRDefault="0091442D" w:rsidP="0091442D">
      <w:pPr>
        <w:widowControl w:val="0"/>
        <w:suppressAutoHyphens/>
        <w:spacing w:after="120" w:line="240" w:lineRule="auto"/>
        <w:rPr>
          <w:rFonts w:eastAsia="Arial Unicode MS" w:cstheme="minorHAnsi"/>
          <w:kern w:val="2"/>
          <w:sz w:val="20"/>
          <w:szCs w:val="20"/>
        </w:rPr>
      </w:pPr>
    </w:p>
    <w:p w:rsidR="0091442D" w:rsidRDefault="0091442D" w:rsidP="0091442D">
      <w:pPr>
        <w:widowControl w:val="0"/>
        <w:suppressAutoHyphens/>
        <w:spacing w:after="120" w:line="240" w:lineRule="auto"/>
        <w:rPr>
          <w:rFonts w:eastAsia="Arial Unicode MS" w:cstheme="minorHAnsi"/>
          <w:kern w:val="2"/>
          <w:sz w:val="20"/>
          <w:szCs w:val="20"/>
        </w:rPr>
      </w:pPr>
    </w:p>
    <w:p w:rsidR="0091442D" w:rsidRDefault="0091442D" w:rsidP="0091442D">
      <w:pPr>
        <w:widowControl w:val="0"/>
        <w:suppressAutoHyphens/>
        <w:spacing w:after="120" w:line="240" w:lineRule="auto"/>
        <w:rPr>
          <w:rFonts w:eastAsia="Arial Unicode MS" w:cstheme="minorHAnsi"/>
          <w:kern w:val="2"/>
          <w:sz w:val="20"/>
          <w:szCs w:val="20"/>
        </w:rPr>
      </w:pPr>
    </w:p>
    <w:p w:rsidR="0091442D" w:rsidRDefault="0091442D" w:rsidP="0091442D">
      <w:pPr>
        <w:widowControl w:val="0"/>
        <w:suppressAutoHyphens/>
        <w:spacing w:after="120" w:line="240" w:lineRule="auto"/>
        <w:rPr>
          <w:rFonts w:eastAsia="Arial Unicode MS" w:cstheme="minorHAnsi"/>
          <w:kern w:val="2"/>
          <w:sz w:val="20"/>
          <w:szCs w:val="20"/>
        </w:rPr>
      </w:pPr>
    </w:p>
    <w:p w:rsidR="0091442D" w:rsidRDefault="0091442D" w:rsidP="0091442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442D" w:rsidRDefault="0091442D" w:rsidP="0091442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Cambria" w:cstheme="minorHAnsi"/>
          <w:b/>
          <w:sz w:val="20"/>
          <w:szCs w:val="20"/>
          <w:lang w:eastAsia="pl-PL"/>
        </w:rPr>
        <w:t>SPECYFIKACJA WARUNKÓW ZAMÓWIENIA</w:t>
      </w:r>
    </w:p>
    <w:p w:rsidR="0091442D" w:rsidRDefault="0091442D" w:rsidP="0091442D">
      <w:pPr>
        <w:spacing w:after="0" w:line="240" w:lineRule="auto"/>
        <w:jc w:val="center"/>
        <w:rPr>
          <w:rFonts w:eastAsia="Cambria" w:cstheme="minorHAnsi"/>
          <w:b/>
          <w:sz w:val="20"/>
          <w:szCs w:val="20"/>
          <w:lang w:eastAsia="pl-PL"/>
        </w:rPr>
      </w:pPr>
      <w:r>
        <w:rPr>
          <w:rFonts w:eastAsia="Cambria" w:cstheme="minorHAnsi"/>
          <w:b/>
          <w:sz w:val="20"/>
          <w:szCs w:val="20"/>
          <w:lang w:eastAsia="pl-PL"/>
        </w:rPr>
        <w:t xml:space="preserve">(dalej: SWZ) – </w:t>
      </w:r>
    </w:p>
    <w:p w:rsidR="0091442D" w:rsidRDefault="0091442D" w:rsidP="0091442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442D" w:rsidRDefault="0091442D" w:rsidP="0091442D">
      <w:pPr>
        <w:spacing w:after="0" w:line="240" w:lineRule="auto"/>
        <w:rPr>
          <w:rFonts w:eastAsia="Cambria" w:cstheme="minorHAnsi"/>
          <w:b/>
          <w:sz w:val="20"/>
          <w:szCs w:val="20"/>
          <w:lang w:eastAsia="pl-PL"/>
        </w:rPr>
      </w:pPr>
      <w:r>
        <w:rPr>
          <w:rFonts w:eastAsia="Cambria" w:cstheme="minorHAnsi"/>
          <w:b/>
          <w:sz w:val="20"/>
          <w:szCs w:val="20"/>
          <w:lang w:eastAsia="pl-PL"/>
        </w:rPr>
        <w:t>Zamawiający</w:t>
      </w:r>
    </w:p>
    <w:p w:rsidR="0091442D" w:rsidRDefault="0091442D" w:rsidP="0091442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442D" w:rsidRDefault="0091442D" w:rsidP="00F93568">
      <w:pPr>
        <w:pStyle w:val="Akapitzlist"/>
        <w:numPr>
          <w:ilvl w:val="0"/>
          <w:numId w:val="40"/>
        </w:numPr>
        <w:jc w:val="both"/>
        <w:rPr>
          <w:rFonts w:eastAsia="Cambria" w:cstheme="minorHAnsi"/>
          <w:sz w:val="20"/>
          <w:szCs w:val="20"/>
        </w:rPr>
      </w:pPr>
      <w:r>
        <w:rPr>
          <w:rFonts w:eastAsia="Cambria" w:cstheme="minorHAnsi"/>
          <w:sz w:val="20"/>
          <w:szCs w:val="20"/>
        </w:rPr>
        <w:t xml:space="preserve">Zamawiającym jest Gmina Miejska </w:t>
      </w:r>
      <w:proofErr w:type="gramStart"/>
      <w:r>
        <w:rPr>
          <w:rFonts w:eastAsia="Cambria" w:cstheme="minorHAnsi"/>
          <w:sz w:val="20"/>
          <w:szCs w:val="20"/>
        </w:rPr>
        <w:t>Wałcz   Plac</w:t>
      </w:r>
      <w:proofErr w:type="gramEnd"/>
      <w:r>
        <w:rPr>
          <w:rFonts w:eastAsia="Cambria" w:cstheme="minorHAnsi"/>
          <w:sz w:val="20"/>
          <w:szCs w:val="20"/>
        </w:rPr>
        <w:t xml:space="preserve"> Wolności 1, 78-600 Wałcz, tel. 67 258 44 71</w:t>
      </w:r>
    </w:p>
    <w:p w:rsidR="0091442D" w:rsidRPr="00E6052D" w:rsidRDefault="0091442D" w:rsidP="00F93568">
      <w:pPr>
        <w:pStyle w:val="Akapitzlist"/>
        <w:numPr>
          <w:ilvl w:val="0"/>
          <w:numId w:val="40"/>
        </w:numPr>
        <w:jc w:val="both"/>
        <w:rPr>
          <w:rFonts w:eastAsia="Cambria" w:cstheme="minorHAnsi"/>
          <w:sz w:val="20"/>
          <w:szCs w:val="20"/>
        </w:rPr>
      </w:pPr>
      <w:r w:rsidRPr="00E6052D">
        <w:rPr>
          <w:rFonts w:eastAsia="Cambria" w:cstheme="minorHAnsi"/>
          <w:sz w:val="20"/>
          <w:szCs w:val="20"/>
        </w:rPr>
        <w:t xml:space="preserve">Adres strony internetowej, na której udostępniane będą zmiany i wyjaśnienia treści specyfikacji warunków zamówienia (SWZ) oraz inne dokumenty zamówienia bezpośrednio związane z postępowaniem </w:t>
      </w:r>
      <w:r w:rsidRPr="00E6052D">
        <w:rPr>
          <w:rFonts w:eastAsia="Cambria" w:cstheme="minorHAnsi"/>
          <w:sz w:val="20"/>
          <w:szCs w:val="20"/>
        </w:rPr>
        <w:br/>
        <w:t>o udzielenie zamówienia: Strona internetowa:</w:t>
      </w:r>
      <w:r w:rsidR="00E6052D">
        <w:rPr>
          <w:rFonts w:eastAsia="Cambria" w:cstheme="minorHAnsi"/>
          <w:sz w:val="20"/>
          <w:szCs w:val="20"/>
        </w:rPr>
        <w:t xml:space="preserve"> </w:t>
      </w:r>
      <w:r w:rsidRPr="003E3EE6">
        <w:rPr>
          <w:sz w:val="20"/>
          <w:szCs w:val="20"/>
        </w:rPr>
        <w:t>https</w:t>
      </w:r>
      <w:proofErr w:type="gramStart"/>
      <w:r w:rsidRPr="003E3EE6">
        <w:rPr>
          <w:sz w:val="20"/>
          <w:szCs w:val="20"/>
        </w:rPr>
        <w:t>://platformazakupowa</w:t>
      </w:r>
      <w:proofErr w:type="gramEnd"/>
      <w:r w:rsidRPr="003E3EE6">
        <w:rPr>
          <w:sz w:val="20"/>
          <w:szCs w:val="20"/>
        </w:rPr>
        <w:t>.</w:t>
      </w:r>
      <w:proofErr w:type="gramStart"/>
      <w:r w:rsidRPr="003E3EE6">
        <w:rPr>
          <w:sz w:val="20"/>
          <w:szCs w:val="20"/>
        </w:rPr>
        <w:t>pl</w:t>
      </w:r>
      <w:proofErr w:type="gramEnd"/>
      <w:r w:rsidRPr="003E3EE6">
        <w:rPr>
          <w:sz w:val="20"/>
          <w:szCs w:val="20"/>
        </w:rPr>
        <w:t>/transakcja/</w:t>
      </w:r>
      <w:r w:rsidR="00C81646">
        <w:rPr>
          <w:sz w:val="20"/>
          <w:szCs w:val="20"/>
        </w:rPr>
        <w:t xml:space="preserve">1005322 </w:t>
      </w:r>
      <w:r w:rsidR="003E3EE6" w:rsidRPr="003E3EE6">
        <w:rPr>
          <w:sz w:val="20"/>
          <w:szCs w:val="20"/>
        </w:rPr>
        <w:t xml:space="preserve"> </w:t>
      </w:r>
    </w:p>
    <w:p w:rsidR="0091442D" w:rsidRPr="00E6052D" w:rsidRDefault="0091442D" w:rsidP="00F93568">
      <w:pPr>
        <w:pStyle w:val="Akapitzlist"/>
        <w:numPr>
          <w:ilvl w:val="0"/>
          <w:numId w:val="40"/>
        </w:numPr>
        <w:jc w:val="both"/>
        <w:rPr>
          <w:rFonts w:eastAsia="Cambria" w:cstheme="minorHAnsi"/>
          <w:sz w:val="20"/>
          <w:szCs w:val="20"/>
        </w:rPr>
      </w:pPr>
      <w:proofErr w:type="gramStart"/>
      <w:r w:rsidRPr="00E6052D">
        <w:rPr>
          <w:rFonts w:eastAsia="Cambria" w:cstheme="minorHAnsi"/>
          <w:sz w:val="20"/>
          <w:szCs w:val="20"/>
        </w:rPr>
        <w:t>e-mail</w:t>
      </w:r>
      <w:proofErr w:type="gramEnd"/>
      <w:r w:rsidRPr="00E6052D">
        <w:rPr>
          <w:rFonts w:eastAsia="Cambria" w:cstheme="minorHAnsi"/>
          <w:sz w:val="20"/>
          <w:szCs w:val="20"/>
        </w:rPr>
        <w:t>: przetargi@umwalcz.</w:t>
      </w:r>
      <w:proofErr w:type="gramStart"/>
      <w:r w:rsidRPr="00E6052D">
        <w:rPr>
          <w:rFonts w:eastAsia="Cambria" w:cstheme="minorHAnsi"/>
          <w:sz w:val="20"/>
          <w:szCs w:val="20"/>
        </w:rPr>
        <w:t>pl</w:t>
      </w:r>
      <w:proofErr w:type="gramEnd"/>
    </w:p>
    <w:p w:rsidR="0091442D" w:rsidRDefault="0091442D" w:rsidP="00F93568">
      <w:pPr>
        <w:pStyle w:val="Akapitzlist"/>
        <w:numPr>
          <w:ilvl w:val="0"/>
          <w:numId w:val="40"/>
        </w:numPr>
        <w:jc w:val="both"/>
        <w:rPr>
          <w:rFonts w:eastAsia="Cambria" w:cstheme="minorHAnsi"/>
          <w:sz w:val="20"/>
          <w:szCs w:val="20"/>
        </w:rPr>
      </w:pPr>
      <w:r>
        <w:rPr>
          <w:rFonts w:eastAsia="Cambria" w:cstheme="minorHAnsi"/>
          <w:sz w:val="20"/>
          <w:szCs w:val="20"/>
        </w:rPr>
        <w:t>Niniejsze postępowanie oznaczone jest znakiem: IRP.271.</w:t>
      </w:r>
      <w:r w:rsidR="00717401">
        <w:rPr>
          <w:rFonts w:eastAsia="Cambria" w:cstheme="minorHAnsi"/>
          <w:sz w:val="20"/>
          <w:szCs w:val="20"/>
        </w:rPr>
        <w:t>50</w:t>
      </w:r>
      <w:r>
        <w:rPr>
          <w:rFonts w:eastAsia="Cambria" w:cstheme="minorHAnsi"/>
          <w:sz w:val="20"/>
          <w:szCs w:val="20"/>
        </w:rPr>
        <w:t>.2024</w:t>
      </w:r>
    </w:p>
    <w:p w:rsidR="0091442D" w:rsidRDefault="0091442D" w:rsidP="0091442D">
      <w:pPr>
        <w:spacing w:after="0" w:line="240" w:lineRule="auto"/>
        <w:ind w:left="705"/>
        <w:jc w:val="both"/>
        <w:rPr>
          <w:rFonts w:eastAsia="Cambria" w:cstheme="minorHAnsi"/>
          <w:sz w:val="20"/>
          <w:szCs w:val="20"/>
          <w:lang w:eastAsia="pl-PL"/>
        </w:rPr>
      </w:pPr>
    </w:p>
    <w:p w:rsidR="0091442D" w:rsidRDefault="0091442D" w:rsidP="0091442D">
      <w:pPr>
        <w:spacing w:after="0" w:line="240" w:lineRule="auto"/>
        <w:jc w:val="center"/>
        <w:rPr>
          <w:rFonts w:eastAsia="Cambria" w:cstheme="minorHAnsi"/>
          <w:sz w:val="20"/>
          <w:szCs w:val="20"/>
          <w:lang w:eastAsia="pl-PL"/>
        </w:rPr>
      </w:pPr>
    </w:p>
    <w:p w:rsidR="0091442D" w:rsidRDefault="0091442D" w:rsidP="0091442D">
      <w:pPr>
        <w:spacing w:after="0" w:line="240" w:lineRule="auto"/>
        <w:jc w:val="center"/>
        <w:rPr>
          <w:rFonts w:eastAsia="Cambria" w:cstheme="minorHAnsi"/>
          <w:sz w:val="20"/>
          <w:szCs w:val="20"/>
          <w:lang w:eastAsia="pl-PL"/>
        </w:rPr>
      </w:pPr>
      <w:r>
        <w:rPr>
          <w:rFonts w:eastAsia="Cambria" w:cstheme="minorHAnsi"/>
          <w:sz w:val="20"/>
          <w:szCs w:val="20"/>
          <w:lang w:eastAsia="pl-PL"/>
        </w:rPr>
        <w:t>Nazwa zamówienia:</w:t>
      </w:r>
    </w:p>
    <w:p w:rsidR="0091442D" w:rsidRDefault="0091442D" w:rsidP="0091442D">
      <w:pPr>
        <w:spacing w:after="0" w:line="240" w:lineRule="auto"/>
        <w:jc w:val="center"/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</w:pPr>
      <w:r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  <w:t>„</w:t>
      </w:r>
      <w:r w:rsidR="00A5383F" w:rsidRPr="00A5383F"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  <w:t>Zakup agregatów prądotwórczych wraz z montażem dla Urzędu Miasta Wałcz i Miejskiego Ośrodka Pomocy Społecznej w Wałczu</w:t>
      </w:r>
      <w:r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  <w:t>”</w:t>
      </w:r>
    </w:p>
    <w:p w:rsidR="0091442D" w:rsidRDefault="0091442D" w:rsidP="0091442D">
      <w:pPr>
        <w:spacing w:after="0" w:line="240" w:lineRule="auto"/>
        <w:jc w:val="center"/>
        <w:rPr>
          <w:rFonts w:eastAsia="Cambria" w:cstheme="minorHAnsi"/>
          <w:b/>
          <w:sz w:val="20"/>
          <w:szCs w:val="20"/>
          <w:lang w:eastAsia="pl-PL"/>
        </w:rPr>
      </w:pPr>
    </w:p>
    <w:p w:rsidR="0091442D" w:rsidRDefault="0091442D" w:rsidP="0091442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Cambria" w:cstheme="minorHAnsi"/>
          <w:b/>
          <w:sz w:val="20"/>
          <w:szCs w:val="20"/>
          <w:lang w:eastAsia="pl-PL"/>
        </w:rPr>
        <w:t xml:space="preserve">Rodzaj zamówienia: </w:t>
      </w:r>
      <w:r w:rsidR="007D3958">
        <w:rPr>
          <w:rFonts w:eastAsia="Cambria" w:cstheme="minorHAnsi"/>
          <w:b/>
          <w:sz w:val="20"/>
          <w:szCs w:val="20"/>
          <w:lang w:eastAsia="pl-PL"/>
        </w:rPr>
        <w:t>Dostawy</w:t>
      </w:r>
    </w:p>
    <w:p w:rsidR="0091442D" w:rsidRDefault="0091442D" w:rsidP="0091442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442D" w:rsidRDefault="0091442D" w:rsidP="0091442D">
      <w:pPr>
        <w:spacing w:after="0" w:line="240" w:lineRule="auto"/>
        <w:jc w:val="center"/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</w:pPr>
    </w:p>
    <w:p w:rsidR="0091442D" w:rsidRDefault="0091442D" w:rsidP="0091442D">
      <w:pPr>
        <w:spacing w:after="0" w:line="240" w:lineRule="auto"/>
        <w:ind w:right="106"/>
        <w:rPr>
          <w:rFonts w:eastAsia="Cambria" w:cstheme="minorHAnsi"/>
          <w:sz w:val="20"/>
          <w:szCs w:val="20"/>
          <w:lang w:eastAsia="pl-PL"/>
        </w:rPr>
      </w:pPr>
      <w:r>
        <w:rPr>
          <w:rFonts w:eastAsia="Cambria" w:cstheme="minorHAnsi"/>
          <w:sz w:val="20"/>
          <w:szCs w:val="20"/>
          <w:lang w:eastAsia="pl-PL"/>
        </w:rPr>
        <w:t xml:space="preserve">Wartość zamówienia </w:t>
      </w:r>
      <w:r>
        <w:rPr>
          <w:rFonts w:eastAsia="Cambria" w:cstheme="minorHAnsi"/>
          <w:b/>
          <w:sz w:val="20"/>
          <w:szCs w:val="20"/>
          <w:lang w:eastAsia="pl-PL"/>
        </w:rPr>
        <w:t>nie przekracza</w:t>
      </w:r>
      <w:r>
        <w:rPr>
          <w:rFonts w:eastAsia="Cambria" w:cstheme="minorHAnsi"/>
          <w:sz w:val="20"/>
          <w:szCs w:val="20"/>
          <w:lang w:eastAsia="pl-PL"/>
        </w:rPr>
        <w:t xml:space="preserve"> progów unijnych określonych na podstawie art. 3 ustawy z 11.09.2019 </w:t>
      </w:r>
      <w:proofErr w:type="gramStart"/>
      <w:r>
        <w:rPr>
          <w:rFonts w:eastAsia="Cambria" w:cstheme="minorHAnsi"/>
          <w:sz w:val="20"/>
          <w:szCs w:val="20"/>
          <w:lang w:eastAsia="pl-PL"/>
        </w:rPr>
        <w:t>r</w:t>
      </w:r>
      <w:proofErr w:type="gramEnd"/>
      <w:r>
        <w:rPr>
          <w:rFonts w:eastAsia="Cambria" w:cstheme="minorHAnsi"/>
          <w:sz w:val="20"/>
          <w:szCs w:val="20"/>
          <w:lang w:eastAsia="pl-PL"/>
        </w:rPr>
        <w:t>. – Prawo zamówień publicznych (Dz.U. 202</w:t>
      </w:r>
      <w:r w:rsidR="00A5383F">
        <w:rPr>
          <w:rFonts w:eastAsia="Cambria" w:cstheme="minorHAnsi"/>
          <w:sz w:val="20"/>
          <w:szCs w:val="20"/>
          <w:lang w:eastAsia="pl-PL"/>
        </w:rPr>
        <w:t>4</w:t>
      </w:r>
      <w:r>
        <w:rPr>
          <w:rFonts w:eastAsia="Cambria" w:cstheme="minorHAnsi"/>
          <w:sz w:val="20"/>
          <w:szCs w:val="20"/>
          <w:lang w:eastAsia="pl-PL"/>
        </w:rPr>
        <w:t xml:space="preserve"> </w:t>
      </w:r>
      <w:proofErr w:type="gramStart"/>
      <w:r>
        <w:rPr>
          <w:rFonts w:eastAsia="Cambria" w:cstheme="minorHAnsi"/>
          <w:sz w:val="20"/>
          <w:szCs w:val="20"/>
          <w:lang w:eastAsia="pl-PL"/>
        </w:rPr>
        <w:t>poz</w:t>
      </w:r>
      <w:proofErr w:type="gramEnd"/>
      <w:r>
        <w:rPr>
          <w:rFonts w:eastAsia="Cambria" w:cstheme="minorHAnsi"/>
          <w:sz w:val="20"/>
          <w:szCs w:val="20"/>
          <w:lang w:eastAsia="pl-PL"/>
        </w:rPr>
        <w:t>.</w:t>
      </w:r>
      <w:r w:rsidR="00A5383F">
        <w:rPr>
          <w:rFonts w:eastAsia="Cambria" w:cstheme="minorHAnsi"/>
          <w:sz w:val="20"/>
          <w:szCs w:val="20"/>
          <w:lang w:eastAsia="pl-PL"/>
        </w:rPr>
        <w:t>1320</w:t>
      </w:r>
      <w:r>
        <w:rPr>
          <w:rFonts w:eastAsia="Cambria" w:cstheme="minorHAnsi"/>
          <w:sz w:val="20"/>
          <w:szCs w:val="20"/>
          <w:lang w:eastAsia="pl-PL"/>
        </w:rPr>
        <w:t>) zwanej dalej PZP.</w:t>
      </w:r>
    </w:p>
    <w:p w:rsidR="00A5383F" w:rsidRDefault="00A5383F" w:rsidP="0091442D">
      <w:pPr>
        <w:spacing w:after="0" w:line="240" w:lineRule="auto"/>
        <w:ind w:right="106"/>
        <w:rPr>
          <w:rFonts w:eastAsia="Cambria" w:cstheme="minorHAnsi"/>
          <w:sz w:val="20"/>
          <w:szCs w:val="20"/>
          <w:lang w:eastAsia="pl-PL"/>
        </w:rPr>
      </w:pPr>
    </w:p>
    <w:p w:rsidR="00A5383F" w:rsidRDefault="00A5383F" w:rsidP="00A5383F">
      <w:pPr>
        <w:spacing w:after="0" w:line="240" w:lineRule="auto"/>
        <w:ind w:right="106"/>
        <w:jc w:val="center"/>
        <w:rPr>
          <w:rFonts w:eastAsia="Cambria" w:cstheme="minorHAnsi"/>
          <w:sz w:val="20"/>
          <w:szCs w:val="20"/>
          <w:lang w:eastAsia="pl-PL"/>
        </w:rPr>
      </w:pPr>
      <w:r w:rsidRPr="00A5383F">
        <w:rPr>
          <w:rFonts w:eastAsia="Cambria" w:cstheme="minorHAnsi"/>
          <w:sz w:val="20"/>
          <w:szCs w:val="20"/>
          <w:lang w:eastAsia="pl-PL"/>
        </w:rPr>
        <w:t xml:space="preserve">Zakup dofinansowany w ramach projektu „Zwiększenie poziomu </w:t>
      </w:r>
      <w:proofErr w:type="spellStart"/>
      <w:r w:rsidRPr="00A5383F">
        <w:rPr>
          <w:rFonts w:eastAsia="Cambria" w:cstheme="minorHAnsi"/>
          <w:sz w:val="20"/>
          <w:szCs w:val="20"/>
          <w:lang w:eastAsia="pl-PL"/>
        </w:rPr>
        <w:t>cyberbezpiecznego</w:t>
      </w:r>
      <w:proofErr w:type="spellEnd"/>
      <w:r w:rsidRPr="00A5383F">
        <w:rPr>
          <w:rFonts w:eastAsia="Cambria" w:cstheme="minorHAnsi"/>
          <w:sz w:val="20"/>
          <w:szCs w:val="20"/>
          <w:lang w:eastAsia="pl-PL"/>
        </w:rPr>
        <w:t xml:space="preserve"> systemu bezpieczeństwa informacji miasta Wałcz” z Programu Fundusze Europejskie na Rozwój Cyfrowy 2021-2027 (FERC) w ramach działania 2.2 – Wzmocnienie krajowego systemu </w:t>
      </w:r>
      <w:proofErr w:type="spellStart"/>
      <w:r w:rsidRPr="00A5383F">
        <w:rPr>
          <w:rFonts w:eastAsia="Cambria" w:cstheme="minorHAnsi"/>
          <w:sz w:val="20"/>
          <w:szCs w:val="20"/>
          <w:lang w:eastAsia="pl-PL"/>
        </w:rPr>
        <w:t>cyberbezpieczeństwa</w:t>
      </w:r>
      <w:proofErr w:type="spellEnd"/>
      <w:r w:rsidRPr="00A5383F">
        <w:rPr>
          <w:rFonts w:eastAsia="Cambria" w:cstheme="minorHAnsi"/>
          <w:sz w:val="20"/>
          <w:szCs w:val="20"/>
          <w:lang w:eastAsia="pl-PL"/>
        </w:rPr>
        <w:t xml:space="preserve"> Projektu Grantowego „</w:t>
      </w:r>
      <w:proofErr w:type="spellStart"/>
      <w:r w:rsidRPr="00A5383F">
        <w:rPr>
          <w:rFonts w:eastAsia="Cambria" w:cstheme="minorHAnsi"/>
          <w:sz w:val="20"/>
          <w:szCs w:val="20"/>
          <w:lang w:eastAsia="pl-PL"/>
        </w:rPr>
        <w:t>Cyberbezpieczny</w:t>
      </w:r>
      <w:proofErr w:type="spellEnd"/>
      <w:r w:rsidRPr="00A5383F">
        <w:rPr>
          <w:rFonts w:eastAsia="Cambria" w:cstheme="minorHAnsi"/>
          <w:sz w:val="20"/>
          <w:szCs w:val="20"/>
          <w:lang w:eastAsia="pl-PL"/>
        </w:rPr>
        <w:t xml:space="preserve"> samorząd”</w:t>
      </w:r>
    </w:p>
    <w:p w:rsidR="00492C6D" w:rsidRDefault="00492C6D" w:rsidP="00086B74">
      <w:pPr>
        <w:spacing w:after="0" w:line="240" w:lineRule="auto"/>
        <w:ind w:left="3540" w:firstLine="708"/>
        <w:rPr>
          <w:rFonts w:ascii="Garamond" w:eastAsia="Times New Roman" w:hAnsi="Garamond" w:cs="Times New Roman"/>
          <w:lang w:eastAsia="pl-PL"/>
        </w:rPr>
      </w:pPr>
    </w:p>
    <w:p w:rsidR="00DE0C06" w:rsidRDefault="00DE0C06" w:rsidP="00086B74">
      <w:pPr>
        <w:spacing w:after="0" w:line="240" w:lineRule="auto"/>
        <w:ind w:left="3540" w:firstLine="708"/>
        <w:rPr>
          <w:rFonts w:ascii="Garamond" w:eastAsia="Times New Roman" w:hAnsi="Garamond" w:cs="Times New Roman"/>
          <w:lang w:eastAsia="pl-PL"/>
        </w:rPr>
      </w:pPr>
    </w:p>
    <w:p w:rsidR="00A5383F" w:rsidRDefault="00A5383F" w:rsidP="00086B74">
      <w:pPr>
        <w:spacing w:after="0" w:line="240" w:lineRule="auto"/>
        <w:ind w:left="3540" w:firstLine="708"/>
        <w:rPr>
          <w:rFonts w:ascii="Garamond" w:eastAsia="Times New Roman" w:hAnsi="Garamond" w:cs="Times New Roman"/>
          <w:lang w:eastAsia="pl-PL"/>
        </w:rPr>
      </w:pPr>
    </w:p>
    <w:p w:rsidR="0091442D" w:rsidRDefault="0091442D" w:rsidP="0091442D">
      <w:pPr>
        <w:widowControl w:val="0"/>
        <w:suppressAutoHyphens/>
        <w:spacing w:after="120" w:line="240" w:lineRule="auto"/>
        <w:jc w:val="right"/>
        <w:rPr>
          <w:rFonts w:eastAsia="Arial Unicode MS" w:cstheme="minorHAnsi"/>
          <w:color w:val="000000" w:themeColor="text1"/>
          <w:kern w:val="2"/>
          <w:sz w:val="20"/>
          <w:szCs w:val="20"/>
        </w:rPr>
      </w:pPr>
      <w:r>
        <w:rPr>
          <w:rFonts w:eastAsia="Arial Unicode MS" w:cstheme="minorHAnsi"/>
          <w:kern w:val="2"/>
          <w:sz w:val="20"/>
          <w:szCs w:val="20"/>
        </w:rPr>
        <w:t xml:space="preserve">Zatwierdzono w dniu </w:t>
      </w:r>
      <w:r w:rsidR="00A5383F">
        <w:rPr>
          <w:rFonts w:eastAsia="Arial Unicode MS" w:cstheme="minorHAnsi"/>
          <w:color w:val="000000" w:themeColor="text1"/>
          <w:kern w:val="2"/>
          <w:sz w:val="20"/>
          <w:szCs w:val="20"/>
        </w:rPr>
        <w:t>24.10.</w:t>
      </w:r>
      <w:r>
        <w:rPr>
          <w:rFonts w:eastAsia="Arial Unicode MS" w:cstheme="minorHAnsi"/>
          <w:color w:val="000000" w:themeColor="text1"/>
          <w:kern w:val="2"/>
          <w:sz w:val="20"/>
          <w:szCs w:val="20"/>
        </w:rPr>
        <w:t xml:space="preserve">2024 </w:t>
      </w:r>
      <w:proofErr w:type="gramStart"/>
      <w:r>
        <w:rPr>
          <w:rFonts w:eastAsia="Arial Unicode MS" w:cstheme="minorHAnsi"/>
          <w:color w:val="000000" w:themeColor="text1"/>
          <w:kern w:val="2"/>
          <w:sz w:val="20"/>
          <w:szCs w:val="20"/>
        </w:rPr>
        <w:t>r</w:t>
      </w:r>
      <w:proofErr w:type="gramEnd"/>
      <w:r>
        <w:rPr>
          <w:rFonts w:eastAsia="Arial Unicode MS" w:cstheme="minorHAnsi"/>
          <w:color w:val="000000" w:themeColor="text1"/>
          <w:kern w:val="2"/>
          <w:sz w:val="20"/>
          <w:szCs w:val="20"/>
        </w:rPr>
        <w:t>.</w:t>
      </w:r>
    </w:p>
    <w:p w:rsidR="0091442D" w:rsidRDefault="0091442D" w:rsidP="0091442D">
      <w:pPr>
        <w:widowControl w:val="0"/>
        <w:suppressAutoHyphens/>
        <w:spacing w:after="120" w:line="240" w:lineRule="auto"/>
        <w:jc w:val="right"/>
        <w:rPr>
          <w:rFonts w:eastAsia="Arial Unicode MS" w:cstheme="minorHAnsi"/>
          <w:kern w:val="2"/>
          <w:sz w:val="20"/>
          <w:szCs w:val="20"/>
        </w:rPr>
      </w:pPr>
      <w:proofErr w:type="gramStart"/>
      <w:r>
        <w:rPr>
          <w:rFonts w:eastAsia="Arial Unicode MS" w:cstheme="minorHAnsi"/>
          <w:kern w:val="2"/>
          <w:sz w:val="20"/>
          <w:szCs w:val="20"/>
        </w:rPr>
        <w:t>i</w:t>
      </w:r>
      <w:proofErr w:type="gramEnd"/>
      <w:r>
        <w:rPr>
          <w:rFonts w:eastAsia="Arial Unicode MS" w:cstheme="minorHAnsi"/>
          <w:kern w:val="2"/>
          <w:sz w:val="20"/>
          <w:szCs w:val="20"/>
        </w:rPr>
        <w:t xml:space="preserve"> na oryginale podpisano przez :</w:t>
      </w:r>
    </w:p>
    <w:p w:rsidR="00FE1BF6" w:rsidRDefault="0091442D" w:rsidP="0091442D">
      <w:pPr>
        <w:widowControl w:val="0"/>
        <w:suppressAutoHyphens/>
        <w:spacing w:after="120" w:line="240" w:lineRule="auto"/>
        <w:jc w:val="right"/>
        <w:rPr>
          <w:rFonts w:eastAsia="Arial Unicode MS" w:cstheme="minorHAnsi"/>
          <w:color w:val="FFFFFF" w:themeColor="background1"/>
          <w:kern w:val="2"/>
          <w:sz w:val="20"/>
          <w:szCs w:val="20"/>
        </w:rPr>
      </w:pPr>
      <w:r w:rsidRPr="00FE1BF6">
        <w:rPr>
          <w:rFonts w:eastAsia="Arial Unicode MS" w:cstheme="minorHAnsi"/>
          <w:color w:val="FFFFFF" w:themeColor="background1"/>
          <w:kern w:val="2"/>
          <w:sz w:val="20"/>
          <w:szCs w:val="20"/>
        </w:rPr>
        <w:t>/-</w:t>
      </w:r>
    </w:p>
    <w:p w:rsidR="0091442D" w:rsidRPr="00030B20" w:rsidRDefault="0091442D" w:rsidP="00030B20">
      <w:pPr>
        <w:widowControl w:val="0"/>
        <w:suppressAutoHyphens/>
        <w:spacing w:after="120" w:line="240" w:lineRule="auto"/>
        <w:jc w:val="right"/>
        <w:rPr>
          <w:rFonts w:eastAsia="Arial Unicode MS" w:cstheme="minorHAnsi"/>
          <w:kern w:val="2"/>
          <w:sz w:val="20"/>
          <w:szCs w:val="20"/>
        </w:rPr>
      </w:pPr>
      <w:r w:rsidRPr="00FE1BF6">
        <w:rPr>
          <w:rFonts w:eastAsia="Arial Unicode MS" w:cstheme="minorHAnsi"/>
          <w:color w:val="FFFFFF" w:themeColor="background1"/>
          <w:kern w:val="2"/>
          <w:sz w:val="20"/>
          <w:szCs w:val="20"/>
        </w:rPr>
        <w:t>/</w:t>
      </w:r>
      <w:r>
        <w:rPr>
          <w:rFonts w:eastAsia="Arial Unicode MS" w:cstheme="minorHAnsi"/>
          <w:kern w:val="2"/>
          <w:sz w:val="20"/>
          <w:szCs w:val="20"/>
        </w:rPr>
        <w:t xml:space="preserve"> Zamawiającego</w:t>
      </w:r>
      <w:r>
        <w:rPr>
          <w:rFonts w:ascii="Garamond" w:eastAsia="Times New Roman" w:hAnsi="Garamond" w:cs="Arial"/>
          <w:b/>
          <w:bCs/>
          <w:color w:val="000000"/>
          <w:lang w:eastAsia="pl-PL"/>
        </w:rPr>
        <w:br w:type="page"/>
      </w:r>
    </w:p>
    <w:p w:rsidR="00DE0C06" w:rsidRDefault="00DE0C06" w:rsidP="00D46AA3">
      <w:pPr>
        <w:spacing w:after="0" w:line="240" w:lineRule="auto"/>
        <w:rPr>
          <w:rFonts w:ascii="Garamond" w:eastAsia="Times New Roman" w:hAnsi="Garamond" w:cs="Arial"/>
          <w:b/>
          <w:bCs/>
          <w:color w:val="000000"/>
          <w:lang w:eastAsia="pl-PL"/>
        </w:rPr>
      </w:pPr>
    </w:p>
    <w:p w:rsidR="0091442D" w:rsidRPr="0091442D" w:rsidRDefault="0091442D" w:rsidP="0091442D">
      <w:pPr>
        <w:spacing w:after="0" w:line="240" w:lineRule="auto"/>
        <w:ind w:left="2124"/>
        <w:rPr>
          <w:rFonts w:ascii="Garamond" w:eastAsia="Times New Roman" w:hAnsi="Garamond" w:cs="Times New Roman"/>
          <w:lang w:eastAsia="pl-PL"/>
        </w:rPr>
      </w:pPr>
      <w:r w:rsidRPr="0091442D">
        <w:rPr>
          <w:rFonts w:ascii="Garamond" w:eastAsia="Times New Roman" w:hAnsi="Garamond" w:cs="Times New Roman"/>
          <w:lang w:eastAsia="pl-PL"/>
        </w:rPr>
        <w:t>SPIS TREŚCI:</w:t>
      </w:r>
    </w:p>
    <w:p w:rsidR="0091442D" w:rsidRPr="0091442D" w:rsidRDefault="0091442D" w:rsidP="0091442D">
      <w:pPr>
        <w:spacing w:after="0" w:line="240" w:lineRule="auto"/>
        <w:ind w:left="2124"/>
        <w:rPr>
          <w:rFonts w:ascii="Garamond" w:eastAsia="Times New Roman" w:hAnsi="Garamond" w:cs="Times New Roman"/>
          <w:lang w:eastAsia="pl-PL"/>
        </w:rPr>
      </w:pP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 xml:space="preserve">Nazwa oraz adres Zamawiającego    </w:t>
      </w: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 xml:space="preserve">Ochrona danych osobowych    </w:t>
      </w: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 xml:space="preserve">Tryb udzielania zamówienia   </w:t>
      </w: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 xml:space="preserve">Opis przedmiotu zamówienia i przedmiotowe środki dowodowe </w:t>
      </w: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 xml:space="preserve">Sposób udzielania wyjaśnień treści SWZ   </w:t>
      </w: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 xml:space="preserve">Wizja lokalna    </w:t>
      </w: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 xml:space="preserve">Podwykonawstwo  </w:t>
      </w: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 xml:space="preserve">Termin wykonania zamówienia  </w:t>
      </w: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 xml:space="preserve">Warunki udziału w postępowaniu </w:t>
      </w: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 xml:space="preserve">Podstawy wykluczenia z postępowania </w:t>
      </w: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 xml:space="preserve">Podmiotowe środki dowodowe. Oświadczenia i dokumenty, jakie zobowiązani są dostarczyć Wykonawcy w celu potwierdzenia spełniania warunków udziału w postępowaniu oraz wykazania braku podstaw wykluczenia </w:t>
      </w: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 xml:space="preserve">Poleganie na zasobach innych podmiotów  </w:t>
      </w: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 xml:space="preserve">Informacja dla Wykonawców wspólnie ubiegających się o udzielenie zamówienia </w:t>
      </w: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>Opis sposobu przygotowania ofert oraz dokumentów wymaganych przez Zamawiającego w SWZ</w:t>
      </w: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 xml:space="preserve">Informacje o sposobie porozumiewania się zamawiającego z Wykonawcami oraz przekazywania oświadczeń lub dokumentów   </w:t>
      </w: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 xml:space="preserve">Zalecenia Zamawiającego </w:t>
      </w: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 xml:space="preserve">Sposób obliczania ceny oferty </w:t>
      </w: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 xml:space="preserve">Wymagania dotyczące wadium </w:t>
      </w: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>Termin związania ofertą</w:t>
      </w: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 xml:space="preserve">Miejsce i termin składania ofert </w:t>
      </w: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>Otwarcie ofert</w:t>
      </w: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 xml:space="preserve">Opis kryteriów oceny ofert wraz z podaniem wag tych kryteriów i sposobu oceny ofert </w:t>
      </w: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 xml:space="preserve">Informacje o formalnościach, jakie powinny być dopełnione po wyborze oferty w celu zawarcia umowy </w:t>
      </w: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>Wymagania dotyczące zabezpiecze</w:t>
      </w:r>
      <w:r w:rsidR="008A763C">
        <w:rPr>
          <w:rFonts w:ascii="Garamond" w:hAnsi="Garamond"/>
        </w:rPr>
        <w:t>nia należytego wykonania umowy</w:t>
      </w: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>Informacje o treści zawieranej umowy oraz możliwości jej zmiany</w:t>
      </w:r>
    </w:p>
    <w:p w:rsidR="0091442D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>Pouczenie o środkach ochrony pr</w:t>
      </w:r>
      <w:r w:rsidR="008A763C">
        <w:rPr>
          <w:rFonts w:ascii="Garamond" w:hAnsi="Garamond"/>
        </w:rPr>
        <w:t>awnej przysługujących Wykonawcy</w:t>
      </w:r>
    </w:p>
    <w:p w:rsidR="00C60866" w:rsidRPr="0091442D" w:rsidRDefault="0091442D" w:rsidP="00F93568">
      <w:pPr>
        <w:pStyle w:val="Akapitzlist"/>
        <w:numPr>
          <w:ilvl w:val="0"/>
          <w:numId w:val="39"/>
        </w:numPr>
        <w:rPr>
          <w:rFonts w:ascii="Garamond" w:hAnsi="Garamond"/>
        </w:rPr>
      </w:pPr>
      <w:r w:rsidRPr="0091442D">
        <w:rPr>
          <w:rFonts w:ascii="Garamond" w:hAnsi="Garamond"/>
        </w:rPr>
        <w:t>Spis załączników</w:t>
      </w:r>
    </w:p>
    <w:p w:rsidR="00CC5BF8" w:rsidRPr="00A81C79" w:rsidRDefault="00CC5BF8" w:rsidP="00CC5BF8">
      <w:pPr>
        <w:pStyle w:val="Akapitzlist"/>
        <w:ind w:left="0"/>
        <w:jc w:val="both"/>
        <w:outlineLvl w:val="1"/>
        <w:rPr>
          <w:rFonts w:ascii="Garamond" w:hAnsi="Garamond"/>
          <w:sz w:val="22"/>
          <w:szCs w:val="22"/>
        </w:rPr>
      </w:pPr>
    </w:p>
    <w:p w:rsidR="00CC5BF8" w:rsidRPr="00A81C79" w:rsidRDefault="00CC5BF8" w:rsidP="00CC5BF8">
      <w:pPr>
        <w:pStyle w:val="Akapitzlist"/>
        <w:ind w:left="0"/>
        <w:jc w:val="both"/>
        <w:outlineLvl w:val="1"/>
        <w:rPr>
          <w:rFonts w:ascii="Garamond" w:hAnsi="Garamond"/>
          <w:sz w:val="22"/>
          <w:szCs w:val="22"/>
        </w:rPr>
      </w:pPr>
    </w:p>
    <w:p w:rsidR="00045649" w:rsidRPr="00A81C79" w:rsidRDefault="00045649" w:rsidP="00CC5BF8">
      <w:pPr>
        <w:pStyle w:val="Akapitzlist"/>
        <w:ind w:left="0"/>
        <w:jc w:val="both"/>
        <w:outlineLvl w:val="1"/>
        <w:rPr>
          <w:rFonts w:ascii="Garamond" w:hAnsi="Garamond"/>
          <w:sz w:val="22"/>
          <w:szCs w:val="22"/>
        </w:rPr>
      </w:pPr>
    </w:p>
    <w:p w:rsidR="00A81C79" w:rsidRDefault="00A81C79" w:rsidP="00CC5BF8">
      <w:pPr>
        <w:pStyle w:val="Akapitzlist"/>
        <w:ind w:left="0"/>
        <w:jc w:val="both"/>
        <w:outlineLvl w:val="1"/>
        <w:rPr>
          <w:rFonts w:ascii="Garamond" w:hAnsi="Garamond"/>
          <w:sz w:val="22"/>
          <w:szCs w:val="22"/>
        </w:rPr>
      </w:pPr>
    </w:p>
    <w:p w:rsidR="009D7528" w:rsidRDefault="009D7528" w:rsidP="00CC5BF8">
      <w:pPr>
        <w:pStyle w:val="Akapitzlist"/>
        <w:ind w:left="0"/>
        <w:jc w:val="both"/>
        <w:outlineLvl w:val="1"/>
        <w:rPr>
          <w:rFonts w:ascii="Garamond" w:hAnsi="Garamond"/>
          <w:sz w:val="22"/>
          <w:szCs w:val="22"/>
        </w:rPr>
      </w:pPr>
    </w:p>
    <w:p w:rsidR="00826456" w:rsidRDefault="00826456" w:rsidP="00CC5BF8">
      <w:pPr>
        <w:pStyle w:val="Akapitzlist"/>
        <w:ind w:left="0"/>
        <w:jc w:val="both"/>
        <w:outlineLvl w:val="1"/>
        <w:rPr>
          <w:rFonts w:ascii="Garamond" w:hAnsi="Garamond"/>
          <w:sz w:val="22"/>
          <w:szCs w:val="22"/>
        </w:rPr>
      </w:pPr>
    </w:p>
    <w:p w:rsidR="0091442D" w:rsidRDefault="0091442D">
      <w:pPr>
        <w:rPr>
          <w:rFonts w:ascii="Garamond" w:eastAsia="Times New Roman" w:hAnsi="Garamond" w:cs="Times New Roman"/>
          <w:lang w:eastAsia="pl-PL"/>
        </w:rPr>
      </w:pPr>
      <w:r>
        <w:rPr>
          <w:rFonts w:ascii="Garamond" w:hAnsi="Garamond"/>
        </w:rPr>
        <w:br w:type="page"/>
      </w:r>
    </w:p>
    <w:p w:rsidR="003B5399" w:rsidRDefault="003B5399" w:rsidP="00CC5BF8">
      <w:pPr>
        <w:pStyle w:val="Akapitzlist"/>
        <w:ind w:left="0"/>
        <w:jc w:val="both"/>
        <w:outlineLvl w:val="1"/>
        <w:rPr>
          <w:rFonts w:ascii="Garamond" w:hAnsi="Garamond"/>
          <w:sz w:val="22"/>
          <w:szCs w:val="22"/>
        </w:rPr>
      </w:pPr>
    </w:p>
    <w:p w:rsidR="00D46AA3" w:rsidRPr="00A81C79" w:rsidRDefault="00D46AA3" w:rsidP="00F93568">
      <w:pPr>
        <w:pStyle w:val="Akapitzlist"/>
        <w:numPr>
          <w:ilvl w:val="0"/>
          <w:numId w:val="17"/>
        </w:numPr>
        <w:jc w:val="center"/>
        <w:outlineLvl w:val="1"/>
        <w:rPr>
          <w:rFonts w:ascii="Garamond" w:hAnsi="Garamond" w:cs="Arial"/>
          <w:b/>
          <w:color w:val="000000"/>
          <w:sz w:val="22"/>
          <w:szCs w:val="22"/>
          <w:u w:val="single"/>
        </w:rPr>
      </w:pP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NAZWA ORAZ ADRES ZAMAWIAJĄCEGO</w:t>
      </w:r>
    </w:p>
    <w:p w:rsidR="005A378B" w:rsidRPr="00A81C79" w:rsidRDefault="005A378B" w:rsidP="005A378B">
      <w:pPr>
        <w:pStyle w:val="Akapitzlist"/>
        <w:ind w:left="0"/>
        <w:jc w:val="both"/>
        <w:outlineLvl w:val="1"/>
        <w:rPr>
          <w:rFonts w:ascii="Garamond" w:hAnsi="Garamond" w:cs="Arial"/>
          <w:b/>
          <w:bCs/>
          <w:color w:val="000000"/>
          <w:sz w:val="22"/>
          <w:szCs w:val="22"/>
        </w:rPr>
      </w:pPr>
    </w:p>
    <w:p w:rsidR="00E6052D" w:rsidRDefault="00E6052D" w:rsidP="00CC5BF8">
      <w:pPr>
        <w:widowControl w:val="0"/>
        <w:autoSpaceDE w:val="0"/>
        <w:autoSpaceDN w:val="0"/>
        <w:adjustRightInd w:val="0"/>
        <w:ind w:firstLine="360"/>
        <w:jc w:val="both"/>
        <w:rPr>
          <w:rFonts w:ascii="Garamond" w:hAnsi="Garamond"/>
          <w:b/>
          <w:iCs/>
          <w:u w:val="single"/>
        </w:rPr>
      </w:pPr>
      <w:r w:rsidRPr="00E6052D">
        <w:rPr>
          <w:rFonts w:ascii="Garamond" w:hAnsi="Garamond"/>
          <w:b/>
          <w:bCs/>
        </w:rPr>
        <w:t xml:space="preserve">Gmina Miejska </w:t>
      </w:r>
      <w:proofErr w:type="gramStart"/>
      <w:r w:rsidRPr="00E6052D">
        <w:rPr>
          <w:rFonts w:ascii="Garamond" w:hAnsi="Garamond"/>
          <w:b/>
          <w:bCs/>
        </w:rPr>
        <w:t>Wałcz   Plac</w:t>
      </w:r>
      <w:proofErr w:type="gramEnd"/>
      <w:r w:rsidRPr="00E6052D">
        <w:rPr>
          <w:rFonts w:ascii="Garamond" w:hAnsi="Garamond"/>
          <w:b/>
          <w:bCs/>
        </w:rPr>
        <w:t xml:space="preserve"> Wolności 1, 78-600 Wałcz, tel. 67 258 44 71</w:t>
      </w:r>
    </w:p>
    <w:p w:rsidR="00795598" w:rsidRPr="00A81C79" w:rsidRDefault="00795598" w:rsidP="00CC5BF8">
      <w:pPr>
        <w:widowControl w:val="0"/>
        <w:autoSpaceDE w:val="0"/>
        <w:autoSpaceDN w:val="0"/>
        <w:adjustRightInd w:val="0"/>
        <w:ind w:firstLine="360"/>
        <w:jc w:val="both"/>
        <w:rPr>
          <w:rFonts w:ascii="Garamond" w:hAnsi="Garamond"/>
          <w:b/>
          <w:iCs/>
          <w:u w:val="single"/>
        </w:rPr>
      </w:pPr>
      <w:r w:rsidRPr="00A81C79">
        <w:rPr>
          <w:rFonts w:ascii="Garamond" w:hAnsi="Garamond"/>
          <w:b/>
          <w:iCs/>
          <w:u w:val="single"/>
        </w:rPr>
        <w:t xml:space="preserve">TERMINY- art. 8 ustawy </w:t>
      </w:r>
      <w:proofErr w:type="spellStart"/>
      <w:r w:rsidRPr="00A81C79">
        <w:rPr>
          <w:rFonts w:ascii="Garamond" w:hAnsi="Garamond"/>
          <w:b/>
          <w:iCs/>
          <w:u w:val="single"/>
        </w:rPr>
        <w:t>Pzp</w:t>
      </w:r>
      <w:proofErr w:type="spellEnd"/>
    </w:p>
    <w:p w:rsidR="00795598" w:rsidRPr="00A81C79" w:rsidRDefault="00795598" w:rsidP="00F9356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81C79">
        <w:rPr>
          <w:rFonts w:ascii="Garamond" w:hAnsi="Garamond"/>
          <w:bCs/>
          <w:sz w:val="22"/>
          <w:szCs w:val="22"/>
        </w:rPr>
        <w:t>Do czynności podejmowanych przez zamawiającego, wykonawców w postępowaniu o udzielenie zamówienia oraz umów w sprawach zamówień publicznych stosuje się przepisy ustawy z dnia 23 kwietnia 1964</w:t>
      </w:r>
      <w:r w:rsidR="00177407" w:rsidRPr="00A81C79">
        <w:rPr>
          <w:rFonts w:ascii="Garamond" w:hAnsi="Garamond"/>
          <w:bCs/>
          <w:sz w:val="22"/>
          <w:szCs w:val="22"/>
        </w:rPr>
        <w:t xml:space="preserve"> </w:t>
      </w:r>
      <w:r w:rsidRPr="00A81C79">
        <w:rPr>
          <w:rFonts w:ascii="Garamond" w:hAnsi="Garamond"/>
          <w:bCs/>
          <w:sz w:val="22"/>
          <w:szCs w:val="22"/>
        </w:rPr>
        <w:t>r</w:t>
      </w:r>
      <w:r w:rsidR="00177407" w:rsidRPr="00A81C79">
        <w:rPr>
          <w:rFonts w:ascii="Garamond" w:hAnsi="Garamond"/>
          <w:bCs/>
          <w:sz w:val="22"/>
          <w:szCs w:val="22"/>
        </w:rPr>
        <w:t>.</w:t>
      </w:r>
      <w:r w:rsidRPr="00A81C79">
        <w:rPr>
          <w:rFonts w:ascii="Garamond" w:hAnsi="Garamond"/>
          <w:bCs/>
          <w:sz w:val="22"/>
          <w:szCs w:val="22"/>
        </w:rPr>
        <w:t xml:space="preserve">- Kodeks </w:t>
      </w:r>
      <w:r w:rsidR="00177407" w:rsidRPr="00A81C79">
        <w:rPr>
          <w:rFonts w:ascii="Garamond" w:hAnsi="Garamond"/>
          <w:bCs/>
          <w:sz w:val="22"/>
          <w:szCs w:val="22"/>
        </w:rPr>
        <w:t>C</w:t>
      </w:r>
      <w:r w:rsidRPr="00A81C79">
        <w:rPr>
          <w:rFonts w:ascii="Garamond" w:hAnsi="Garamond"/>
          <w:bCs/>
          <w:sz w:val="22"/>
          <w:szCs w:val="22"/>
        </w:rPr>
        <w:t xml:space="preserve">ywilny (Dz. U. </w:t>
      </w:r>
      <w:proofErr w:type="gramStart"/>
      <w:r w:rsidRPr="00A81C79">
        <w:rPr>
          <w:rFonts w:ascii="Garamond" w:hAnsi="Garamond"/>
          <w:bCs/>
          <w:sz w:val="22"/>
          <w:szCs w:val="22"/>
        </w:rPr>
        <w:t>z</w:t>
      </w:r>
      <w:proofErr w:type="gramEnd"/>
      <w:r w:rsidRPr="00A81C79">
        <w:rPr>
          <w:rFonts w:ascii="Garamond" w:hAnsi="Garamond"/>
          <w:bCs/>
          <w:sz w:val="22"/>
          <w:szCs w:val="22"/>
        </w:rPr>
        <w:t xml:space="preserve"> 20</w:t>
      </w:r>
      <w:r w:rsidR="00AE49FB">
        <w:rPr>
          <w:rFonts w:ascii="Garamond" w:hAnsi="Garamond"/>
          <w:bCs/>
          <w:sz w:val="22"/>
          <w:szCs w:val="22"/>
        </w:rPr>
        <w:t>23</w:t>
      </w:r>
      <w:r w:rsidRPr="00A81C79">
        <w:rPr>
          <w:rFonts w:ascii="Garamond" w:hAnsi="Garamond"/>
          <w:bCs/>
          <w:sz w:val="22"/>
          <w:szCs w:val="22"/>
        </w:rPr>
        <w:t xml:space="preserve"> poz. </w:t>
      </w:r>
      <w:r w:rsidR="00AE49FB">
        <w:rPr>
          <w:rFonts w:ascii="Garamond" w:hAnsi="Garamond"/>
          <w:bCs/>
          <w:sz w:val="22"/>
          <w:szCs w:val="22"/>
        </w:rPr>
        <w:t>1610,1615,1890,1933</w:t>
      </w:r>
      <w:r w:rsidRPr="00A81C79">
        <w:rPr>
          <w:rFonts w:ascii="Garamond" w:hAnsi="Garamond"/>
          <w:bCs/>
          <w:sz w:val="22"/>
          <w:szCs w:val="22"/>
        </w:rPr>
        <w:t>), jeżeli przepisy ustawy nie stanowią inaczej</w:t>
      </w:r>
      <w:r w:rsidR="002E52A7" w:rsidRPr="00A81C79">
        <w:rPr>
          <w:rFonts w:ascii="Garamond" w:hAnsi="Garamond"/>
          <w:bCs/>
          <w:sz w:val="22"/>
          <w:szCs w:val="22"/>
        </w:rPr>
        <w:t>.</w:t>
      </w:r>
    </w:p>
    <w:p w:rsidR="00795598" w:rsidRPr="00A81C79" w:rsidRDefault="00795598" w:rsidP="00F9356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81C79">
        <w:rPr>
          <w:rFonts w:ascii="Garamond" w:hAnsi="Garamond"/>
          <w:bCs/>
          <w:sz w:val="22"/>
          <w:szCs w:val="22"/>
        </w:rPr>
        <w:t>Termin oznaczony w godzinach rozpoczyna się z początkiem pierwszej godziny i</w:t>
      </w:r>
      <w:r w:rsidR="00177407" w:rsidRPr="00A81C79">
        <w:rPr>
          <w:rFonts w:ascii="Garamond" w:hAnsi="Garamond"/>
          <w:bCs/>
          <w:sz w:val="22"/>
          <w:szCs w:val="22"/>
        </w:rPr>
        <w:t xml:space="preserve"> </w:t>
      </w:r>
      <w:r w:rsidRPr="00A81C79">
        <w:rPr>
          <w:rFonts w:ascii="Garamond" w:hAnsi="Garamond"/>
          <w:bCs/>
          <w:sz w:val="22"/>
          <w:szCs w:val="22"/>
        </w:rPr>
        <w:t xml:space="preserve">kończy się z upływem </w:t>
      </w:r>
      <w:proofErr w:type="gramStart"/>
      <w:r w:rsidRPr="00A81C79">
        <w:rPr>
          <w:rFonts w:ascii="Garamond" w:hAnsi="Garamond"/>
          <w:bCs/>
          <w:sz w:val="22"/>
          <w:szCs w:val="22"/>
        </w:rPr>
        <w:t>ostatniej  godziny</w:t>
      </w:r>
      <w:proofErr w:type="gramEnd"/>
      <w:r w:rsidR="002E52A7" w:rsidRPr="00A81C79">
        <w:rPr>
          <w:rFonts w:ascii="Garamond" w:hAnsi="Garamond"/>
          <w:bCs/>
          <w:sz w:val="22"/>
          <w:szCs w:val="22"/>
        </w:rPr>
        <w:t>.</w:t>
      </w:r>
    </w:p>
    <w:p w:rsidR="00795598" w:rsidRPr="00A81C79" w:rsidRDefault="00795598" w:rsidP="00F9356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81C79">
        <w:rPr>
          <w:rFonts w:ascii="Garamond" w:hAnsi="Garamond"/>
          <w:bCs/>
          <w:sz w:val="22"/>
          <w:szCs w:val="22"/>
        </w:rPr>
        <w:t>Jeżeli początkiem terminu oznaczonego w godzinach jest pewne zdarzenie, nie</w:t>
      </w:r>
      <w:r w:rsidR="001D3592" w:rsidRPr="00A81C79">
        <w:rPr>
          <w:rFonts w:ascii="Garamond" w:hAnsi="Garamond"/>
          <w:bCs/>
          <w:sz w:val="22"/>
          <w:szCs w:val="22"/>
        </w:rPr>
        <w:t xml:space="preserve"> </w:t>
      </w:r>
      <w:r w:rsidRPr="00A81C79">
        <w:rPr>
          <w:rFonts w:ascii="Garamond" w:hAnsi="Garamond"/>
          <w:bCs/>
          <w:sz w:val="22"/>
          <w:szCs w:val="22"/>
        </w:rPr>
        <w:t>uwzględnia się przy obliczaniu terminu godziny, w której to zdarzenie nastąpiło</w:t>
      </w:r>
      <w:r w:rsidR="002E52A7" w:rsidRPr="00A81C79">
        <w:rPr>
          <w:rFonts w:ascii="Garamond" w:hAnsi="Garamond"/>
          <w:bCs/>
          <w:sz w:val="22"/>
          <w:szCs w:val="22"/>
        </w:rPr>
        <w:t>.</w:t>
      </w:r>
    </w:p>
    <w:p w:rsidR="00795598" w:rsidRPr="00A81C79" w:rsidRDefault="00795598" w:rsidP="00F9356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81C79">
        <w:rPr>
          <w:rFonts w:ascii="Garamond" w:hAnsi="Garamond"/>
          <w:bCs/>
          <w:sz w:val="22"/>
          <w:szCs w:val="22"/>
        </w:rPr>
        <w:t>Termin obejmujący dwa lub więcej dni zawiera co najmniej dwa dni robocze</w:t>
      </w:r>
      <w:r w:rsidR="002E52A7" w:rsidRPr="00A81C79">
        <w:rPr>
          <w:rFonts w:ascii="Garamond" w:hAnsi="Garamond"/>
          <w:bCs/>
          <w:sz w:val="22"/>
          <w:szCs w:val="22"/>
        </w:rPr>
        <w:t>.</w:t>
      </w:r>
    </w:p>
    <w:p w:rsidR="00795598" w:rsidRPr="00A81C79" w:rsidRDefault="00795598" w:rsidP="00F9356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81C79">
        <w:rPr>
          <w:rFonts w:ascii="Garamond" w:hAnsi="Garamond"/>
          <w:bCs/>
          <w:sz w:val="22"/>
          <w:szCs w:val="22"/>
        </w:rPr>
        <w:t>Dniem roboczym nie jest dzień uznany ustawowo za wolny od pracy oraz sobota</w:t>
      </w:r>
      <w:r w:rsidR="002E52A7" w:rsidRPr="00A81C79">
        <w:rPr>
          <w:rFonts w:ascii="Garamond" w:hAnsi="Garamond"/>
          <w:bCs/>
          <w:sz w:val="22"/>
          <w:szCs w:val="22"/>
        </w:rPr>
        <w:t>.</w:t>
      </w:r>
    </w:p>
    <w:p w:rsidR="00795598" w:rsidRPr="00A81C79" w:rsidRDefault="00795598" w:rsidP="002E52A7">
      <w:pPr>
        <w:spacing w:after="0" w:line="240" w:lineRule="auto"/>
        <w:rPr>
          <w:rFonts w:ascii="Garamond" w:eastAsia="Times New Roman" w:hAnsi="Garamond" w:cs="Arial"/>
          <w:b/>
          <w:bCs/>
          <w:color w:val="000000"/>
          <w:u w:val="single"/>
          <w:lang w:eastAsia="pl-PL"/>
        </w:rPr>
      </w:pPr>
    </w:p>
    <w:p w:rsidR="005A378B" w:rsidRPr="00A81C79" w:rsidRDefault="0090770D" w:rsidP="00F93568">
      <w:pPr>
        <w:pStyle w:val="Akapitzlist"/>
        <w:numPr>
          <w:ilvl w:val="0"/>
          <w:numId w:val="18"/>
        </w:numPr>
        <w:jc w:val="center"/>
        <w:outlineLvl w:val="1"/>
        <w:rPr>
          <w:rFonts w:ascii="Garamond" w:hAnsi="Garamond" w:cs="Arial"/>
          <w:b/>
          <w:bCs/>
          <w:color w:val="000000"/>
          <w:sz w:val="22"/>
          <w:szCs w:val="22"/>
          <w:u w:val="single"/>
        </w:rPr>
      </w:pPr>
      <w:r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OCHRONA DANYCH OSOBOWYCH</w:t>
      </w:r>
    </w:p>
    <w:p w:rsidR="00285083" w:rsidRPr="00A81C79" w:rsidRDefault="00285083" w:rsidP="002E52A7">
      <w:pPr>
        <w:pStyle w:val="Akapitzlist"/>
        <w:ind w:left="0"/>
        <w:outlineLvl w:val="1"/>
        <w:rPr>
          <w:rFonts w:ascii="Garamond" w:hAnsi="Garamond" w:cs="Arial"/>
          <w:b/>
          <w:bCs/>
          <w:color w:val="000000"/>
          <w:sz w:val="22"/>
          <w:szCs w:val="22"/>
        </w:rPr>
      </w:pPr>
    </w:p>
    <w:p w:rsidR="00CC5BF8" w:rsidRPr="00A81C79" w:rsidRDefault="00C60866" w:rsidP="00F93568">
      <w:pPr>
        <w:pStyle w:val="Akapitzlist"/>
        <w:numPr>
          <w:ilvl w:val="0"/>
          <w:numId w:val="19"/>
        </w:numPr>
        <w:outlineLvl w:val="1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CC5BF8" w:rsidRPr="00A81C79" w:rsidRDefault="00754A30" w:rsidP="00F93568">
      <w:pPr>
        <w:pStyle w:val="Akapitzlist"/>
        <w:numPr>
          <w:ilvl w:val="0"/>
          <w:numId w:val="19"/>
        </w:numPr>
        <w:outlineLvl w:val="1"/>
        <w:rPr>
          <w:rFonts w:ascii="Garamond" w:hAnsi="Garamond" w:cs="Arial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A</w:t>
      </w:r>
      <w:r w:rsidR="00C60866" w:rsidRPr="00A81C79">
        <w:rPr>
          <w:rFonts w:ascii="Garamond" w:hAnsi="Garamond" w:cs="Arial"/>
          <w:color w:val="000000"/>
          <w:sz w:val="22"/>
          <w:szCs w:val="22"/>
        </w:rPr>
        <w:t xml:space="preserve">dministratorem Pani/Pana danych osobowych jest </w:t>
      </w:r>
      <w:r w:rsidR="00E6052D" w:rsidRPr="00E6052D">
        <w:rPr>
          <w:rFonts w:ascii="Garamond" w:hAnsi="Garamond" w:cs="Arial"/>
          <w:b/>
          <w:bCs/>
          <w:sz w:val="22"/>
          <w:szCs w:val="22"/>
        </w:rPr>
        <w:t>Gmina Miejska Wałcz z siedzibą w Urzędzie Miasta Wałcz, Plac Wolności 1, 78-600 Wałcz, tel. 67 258 44 71, e-mail: kontakt@umwalcz.</w:t>
      </w:r>
      <w:proofErr w:type="gramStart"/>
      <w:r w:rsidR="00E6052D" w:rsidRPr="00E6052D">
        <w:rPr>
          <w:rFonts w:ascii="Garamond" w:hAnsi="Garamond" w:cs="Arial"/>
          <w:b/>
          <w:bCs/>
          <w:sz w:val="22"/>
          <w:szCs w:val="22"/>
        </w:rPr>
        <w:t>pl</w:t>
      </w:r>
      <w:proofErr w:type="gramEnd"/>
      <w:r w:rsidR="00E6052D" w:rsidRPr="00E6052D">
        <w:rPr>
          <w:rFonts w:ascii="Garamond" w:hAnsi="Garamond" w:cs="Arial"/>
          <w:b/>
          <w:bCs/>
          <w:sz w:val="22"/>
          <w:szCs w:val="22"/>
        </w:rPr>
        <w:t>.</w:t>
      </w:r>
      <w:r w:rsidR="008071B1" w:rsidRPr="00A81C79">
        <w:rPr>
          <w:rFonts w:ascii="Garamond" w:hAnsi="Garamond" w:cs="Arial"/>
          <w:b/>
          <w:bCs/>
          <w:sz w:val="22"/>
          <w:szCs w:val="22"/>
        </w:rPr>
        <w:t>.</w:t>
      </w:r>
    </w:p>
    <w:p w:rsidR="00CC5BF8" w:rsidRPr="00A81C79" w:rsidRDefault="00754A30" w:rsidP="00F93568">
      <w:pPr>
        <w:pStyle w:val="Akapitzlist"/>
        <w:numPr>
          <w:ilvl w:val="0"/>
          <w:numId w:val="19"/>
        </w:numPr>
        <w:outlineLvl w:val="1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A</w:t>
      </w:r>
      <w:r w:rsidR="00C60866" w:rsidRPr="00A81C79">
        <w:rPr>
          <w:rFonts w:ascii="Garamond" w:hAnsi="Garamond" w:cs="Arial"/>
          <w:color w:val="000000"/>
          <w:sz w:val="22"/>
          <w:szCs w:val="22"/>
        </w:rPr>
        <w:t>dministrator wyznaczył Inspektora Danych Osobowych, z którym można się kontaktować pod adresem e-mail:</w:t>
      </w:r>
      <w:r w:rsidR="007D07CC" w:rsidRPr="00A81C79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E6052D" w:rsidRPr="00E6052D">
        <w:rPr>
          <w:rFonts w:ascii="Garamond" w:hAnsi="Garamond" w:cs="Arial"/>
          <w:color w:val="000000"/>
          <w:sz w:val="22"/>
          <w:szCs w:val="22"/>
        </w:rPr>
        <w:t>iod@umwalcz.</w:t>
      </w:r>
      <w:proofErr w:type="gramStart"/>
      <w:r w:rsidR="00E6052D" w:rsidRPr="00E6052D">
        <w:rPr>
          <w:rFonts w:ascii="Garamond" w:hAnsi="Garamond" w:cs="Arial"/>
          <w:color w:val="000000"/>
          <w:sz w:val="22"/>
          <w:szCs w:val="22"/>
        </w:rPr>
        <w:t>pl</w:t>
      </w:r>
      <w:proofErr w:type="gramEnd"/>
    </w:p>
    <w:p w:rsidR="004B45A3" w:rsidRDefault="00C60866" w:rsidP="00F93568">
      <w:pPr>
        <w:pStyle w:val="Akapitzlist"/>
        <w:numPr>
          <w:ilvl w:val="0"/>
          <w:numId w:val="19"/>
        </w:numPr>
        <w:outlineLvl w:val="1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 xml:space="preserve">Pani/Pana dane osobowe przetwarzane będą na podstawie art. 6 ust. 1 lit. c RODO w celu związanym </w:t>
      </w:r>
    </w:p>
    <w:p w:rsidR="00CC5BF8" w:rsidRPr="00A81C79" w:rsidRDefault="00C60866" w:rsidP="004B45A3">
      <w:pPr>
        <w:pStyle w:val="Akapitzlist"/>
        <w:outlineLvl w:val="1"/>
        <w:rPr>
          <w:rFonts w:ascii="Garamond" w:hAnsi="Garamond" w:cs="Arial"/>
          <w:color w:val="000000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z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przedmiotowym postępowaniem o udzielenie zamówienia publicznego, prowadzonym w </w:t>
      </w:r>
      <w:r w:rsidR="00177407" w:rsidRPr="00A81C79">
        <w:rPr>
          <w:rFonts w:ascii="Garamond" w:hAnsi="Garamond" w:cs="Arial"/>
          <w:color w:val="000000"/>
          <w:sz w:val="22"/>
          <w:szCs w:val="22"/>
        </w:rPr>
        <w:t xml:space="preserve">przetargu w 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trybie </w:t>
      </w:r>
      <w:r w:rsidR="00177407" w:rsidRPr="00A81C79">
        <w:rPr>
          <w:rFonts w:ascii="Garamond" w:hAnsi="Garamond" w:cs="Arial"/>
          <w:color w:val="000000"/>
          <w:sz w:val="22"/>
          <w:szCs w:val="22"/>
        </w:rPr>
        <w:t>podstawowym bez negocjacji</w:t>
      </w:r>
      <w:r w:rsidR="008071B1" w:rsidRPr="00A81C79">
        <w:rPr>
          <w:rFonts w:ascii="Garamond" w:hAnsi="Garamond" w:cs="Arial"/>
          <w:color w:val="000000"/>
          <w:sz w:val="22"/>
          <w:szCs w:val="22"/>
        </w:rPr>
        <w:t xml:space="preserve"> na</w:t>
      </w:r>
      <w:r w:rsidR="00177407" w:rsidRPr="00A81C79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717401" w:rsidRPr="00717401">
        <w:rPr>
          <w:rFonts w:ascii="Garamond" w:hAnsi="Garamond" w:cs="Arial"/>
          <w:b/>
          <w:color w:val="000000"/>
          <w:sz w:val="22"/>
          <w:szCs w:val="22"/>
        </w:rPr>
        <w:t>Dostawa, montaż oraz uruchomienie trzech agregatów prądotwórczych wraz z podwoziem jezdnym w ramach projektu pn. „</w:t>
      </w:r>
      <w:proofErr w:type="spellStart"/>
      <w:r w:rsidR="00717401" w:rsidRPr="00717401">
        <w:rPr>
          <w:rFonts w:ascii="Garamond" w:hAnsi="Garamond" w:cs="Arial"/>
          <w:b/>
          <w:color w:val="000000"/>
          <w:sz w:val="22"/>
          <w:szCs w:val="22"/>
        </w:rPr>
        <w:t>Cyberbezpieczny</w:t>
      </w:r>
      <w:proofErr w:type="spellEnd"/>
      <w:r w:rsidR="00717401" w:rsidRPr="00717401">
        <w:rPr>
          <w:rFonts w:ascii="Garamond" w:hAnsi="Garamond" w:cs="Arial"/>
          <w:b/>
          <w:color w:val="000000"/>
          <w:sz w:val="22"/>
          <w:szCs w:val="22"/>
        </w:rPr>
        <w:t xml:space="preserve"> samorząd</w:t>
      </w:r>
      <w:r w:rsidR="00717401">
        <w:rPr>
          <w:rFonts w:ascii="Garamond" w:hAnsi="Garamond" w:cs="Arial"/>
          <w:b/>
          <w:color w:val="000000"/>
          <w:sz w:val="22"/>
          <w:szCs w:val="22"/>
        </w:rPr>
        <w:t>”</w:t>
      </w:r>
      <w:r w:rsidR="00AE49FB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="00993F5C" w:rsidRPr="00A81C79">
        <w:rPr>
          <w:rFonts w:ascii="Garamond" w:hAnsi="Garamond" w:cs="DejaVu Sans Condensed"/>
          <w:b/>
          <w:sz w:val="22"/>
          <w:szCs w:val="22"/>
        </w:rPr>
        <w:t xml:space="preserve">- </w:t>
      </w:r>
      <w:r w:rsidR="008071B1" w:rsidRPr="00A81C79">
        <w:rPr>
          <w:rFonts w:ascii="Garamond" w:hAnsi="Garamond" w:cs="Arial"/>
          <w:b/>
          <w:bCs/>
          <w:color w:val="000000"/>
          <w:sz w:val="22"/>
          <w:szCs w:val="22"/>
        </w:rPr>
        <w:t xml:space="preserve">numer sprawy </w:t>
      </w:r>
      <w:r w:rsidR="00E6052D">
        <w:rPr>
          <w:rFonts w:ascii="Garamond" w:hAnsi="Garamond" w:cs="Arial"/>
          <w:b/>
          <w:bCs/>
          <w:color w:val="000000"/>
          <w:sz w:val="22"/>
          <w:szCs w:val="22"/>
        </w:rPr>
        <w:t>IRP.</w:t>
      </w:r>
      <w:r w:rsidR="008071B1" w:rsidRPr="00A81C79">
        <w:rPr>
          <w:rFonts w:ascii="Garamond" w:hAnsi="Garamond" w:cs="Arial"/>
          <w:b/>
          <w:bCs/>
          <w:color w:val="000000"/>
          <w:sz w:val="22"/>
          <w:szCs w:val="22"/>
        </w:rPr>
        <w:t>271</w:t>
      </w:r>
      <w:r w:rsidR="00E6052D">
        <w:rPr>
          <w:rFonts w:ascii="Garamond" w:hAnsi="Garamond" w:cs="Arial"/>
          <w:b/>
          <w:bCs/>
          <w:color w:val="000000"/>
          <w:sz w:val="22"/>
          <w:szCs w:val="22"/>
        </w:rPr>
        <w:t>.</w:t>
      </w:r>
      <w:r w:rsidR="00717401">
        <w:rPr>
          <w:rFonts w:ascii="Garamond" w:hAnsi="Garamond" w:cs="Arial"/>
          <w:b/>
          <w:bCs/>
          <w:color w:val="000000"/>
          <w:sz w:val="22"/>
          <w:szCs w:val="22"/>
        </w:rPr>
        <w:t>50</w:t>
      </w:r>
      <w:r w:rsidR="00E6052D">
        <w:rPr>
          <w:rFonts w:ascii="Garamond" w:hAnsi="Garamond" w:cs="Arial"/>
          <w:b/>
          <w:bCs/>
          <w:color w:val="000000"/>
          <w:sz w:val="22"/>
          <w:szCs w:val="22"/>
        </w:rPr>
        <w:t>.20</w:t>
      </w:r>
      <w:r w:rsidR="008071B1" w:rsidRPr="00A81C79">
        <w:rPr>
          <w:rFonts w:ascii="Garamond" w:hAnsi="Garamond" w:cs="Arial"/>
          <w:b/>
          <w:bCs/>
          <w:color w:val="000000"/>
          <w:sz w:val="22"/>
          <w:szCs w:val="22"/>
        </w:rPr>
        <w:t>2</w:t>
      </w:r>
      <w:r w:rsidR="00120621">
        <w:rPr>
          <w:rFonts w:ascii="Garamond" w:hAnsi="Garamond" w:cs="Arial"/>
          <w:b/>
          <w:bCs/>
          <w:color w:val="000000"/>
          <w:sz w:val="22"/>
          <w:szCs w:val="22"/>
        </w:rPr>
        <w:t>4</w:t>
      </w:r>
      <w:r w:rsidR="00754A30" w:rsidRPr="00A81C79">
        <w:rPr>
          <w:rFonts w:ascii="Garamond" w:hAnsi="Garamond" w:cs="Arial"/>
          <w:b/>
          <w:bCs/>
          <w:color w:val="000000"/>
          <w:sz w:val="22"/>
          <w:szCs w:val="22"/>
        </w:rPr>
        <w:t>.</w:t>
      </w:r>
    </w:p>
    <w:p w:rsidR="00CC5BF8" w:rsidRPr="00A81C79" w:rsidRDefault="00754A30" w:rsidP="00F93568">
      <w:pPr>
        <w:pStyle w:val="Akapitzlist"/>
        <w:numPr>
          <w:ilvl w:val="0"/>
          <w:numId w:val="19"/>
        </w:numPr>
        <w:outlineLvl w:val="1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O</w:t>
      </w:r>
      <w:r w:rsidR="00C60866" w:rsidRPr="00A81C79">
        <w:rPr>
          <w:rFonts w:ascii="Garamond" w:hAnsi="Garamond" w:cs="Arial"/>
          <w:color w:val="000000"/>
          <w:sz w:val="22"/>
          <w:szCs w:val="22"/>
        </w:rPr>
        <w:t>dbiorcami Pani/Pana danych osobowych będą osoby lub podmioty, którym udostępniona zostanie dokumentacja postępowania w oparciu o art. 74 ustawy PZP</w:t>
      </w:r>
      <w:r w:rsidRPr="00A81C79">
        <w:rPr>
          <w:rFonts w:ascii="Garamond" w:hAnsi="Garamond" w:cs="Arial"/>
          <w:color w:val="000000"/>
          <w:sz w:val="22"/>
          <w:szCs w:val="22"/>
        </w:rPr>
        <w:t>.</w:t>
      </w:r>
    </w:p>
    <w:p w:rsidR="00CC5BF8" w:rsidRPr="00A81C79" w:rsidRDefault="00C60866" w:rsidP="00F93568">
      <w:pPr>
        <w:pStyle w:val="Akapitzlist"/>
        <w:numPr>
          <w:ilvl w:val="0"/>
          <w:numId w:val="19"/>
        </w:numPr>
        <w:outlineLvl w:val="1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Pani/Pana dane osobowe będą przechowywane, zgodnie z art. 78 ust. 1 PZP przez okres 4 lat od dnia zakończenia postępowania o udzielenie zamówienia, a jeżeli czas trwania umowy przekracza 4 lata, okres przechowywania o</w:t>
      </w:r>
      <w:r w:rsidR="00754A30" w:rsidRPr="00A81C79">
        <w:rPr>
          <w:rFonts w:ascii="Garamond" w:hAnsi="Garamond" w:cs="Arial"/>
          <w:color w:val="000000"/>
          <w:sz w:val="22"/>
          <w:szCs w:val="22"/>
        </w:rPr>
        <w:t>bejmuje cały czas trwania umowy.</w:t>
      </w:r>
    </w:p>
    <w:p w:rsidR="00CC5BF8" w:rsidRPr="00A81C79" w:rsidRDefault="00754A30" w:rsidP="00F93568">
      <w:pPr>
        <w:pStyle w:val="Akapitzlist"/>
        <w:numPr>
          <w:ilvl w:val="0"/>
          <w:numId w:val="19"/>
        </w:numPr>
        <w:outlineLvl w:val="1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O</w:t>
      </w:r>
      <w:r w:rsidR="00C60866" w:rsidRPr="00A81C79">
        <w:rPr>
          <w:rFonts w:ascii="Garamond" w:hAnsi="Garamond" w:cs="Arial"/>
          <w:color w:val="000000"/>
          <w:sz w:val="22"/>
          <w:szCs w:val="22"/>
        </w:rPr>
        <w:t>bowiązek podania przez Panią/Pana danych osobowych bezpośrednio Pani/Pana dotyczących jest wymogiem ustawowym określonym w przepisach ustawy PZP, związanym z udziałem w postępowaniu o udzielenie zamówienia publicznego.</w:t>
      </w:r>
    </w:p>
    <w:p w:rsidR="00CC5BF8" w:rsidRPr="00A81C79" w:rsidRDefault="00754A30" w:rsidP="00F93568">
      <w:pPr>
        <w:pStyle w:val="Akapitzlist"/>
        <w:numPr>
          <w:ilvl w:val="0"/>
          <w:numId w:val="19"/>
        </w:numPr>
        <w:outlineLvl w:val="1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W</w:t>
      </w:r>
      <w:r w:rsidR="00C60866" w:rsidRPr="00A81C79">
        <w:rPr>
          <w:rFonts w:ascii="Garamond" w:hAnsi="Garamond" w:cs="Arial"/>
          <w:color w:val="000000"/>
          <w:sz w:val="22"/>
          <w:szCs w:val="22"/>
        </w:rPr>
        <w:t xml:space="preserve"> odniesieniu do Pani/Pana danych osobowych decyzje nie będą podejmowane w sposób zautomatyzowany, stosownie do art. 22 RODO.</w:t>
      </w:r>
    </w:p>
    <w:p w:rsidR="005B45DD" w:rsidRPr="00A81C79" w:rsidRDefault="00754A30" w:rsidP="00F93568">
      <w:pPr>
        <w:pStyle w:val="Akapitzlist"/>
        <w:numPr>
          <w:ilvl w:val="0"/>
          <w:numId w:val="19"/>
        </w:numPr>
        <w:outlineLvl w:val="1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P</w:t>
      </w:r>
      <w:r w:rsidR="00C60866" w:rsidRPr="00A81C79">
        <w:rPr>
          <w:rFonts w:ascii="Garamond" w:hAnsi="Garamond" w:cs="Arial"/>
          <w:color w:val="000000"/>
          <w:sz w:val="22"/>
          <w:szCs w:val="22"/>
        </w:rPr>
        <w:t>osiada Pani/Pan:</w:t>
      </w:r>
    </w:p>
    <w:p w:rsidR="00CC5BF8" w:rsidRPr="00A81C79" w:rsidRDefault="00C60866" w:rsidP="00F93568">
      <w:pPr>
        <w:pStyle w:val="Akapitzlist"/>
        <w:numPr>
          <w:ilvl w:val="0"/>
          <w:numId w:val="13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na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CC5BF8" w:rsidRPr="00A81C79" w:rsidRDefault="00C60866" w:rsidP="00F93568">
      <w:pPr>
        <w:pStyle w:val="Akapitzlist"/>
        <w:numPr>
          <w:ilvl w:val="0"/>
          <w:numId w:val="13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na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podstawie art. 16 RODO prawo do sprostowania Pani/Pana danych</w:t>
      </w:r>
      <w:r w:rsidR="00CC5BF8" w:rsidRPr="00A81C79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A81C79">
        <w:rPr>
          <w:rFonts w:ascii="Garamond" w:hAnsi="Garamond" w:cs="Arial"/>
          <w:color w:val="000000"/>
          <w:sz w:val="22"/>
          <w:szCs w:val="22"/>
        </w:rPr>
        <w:t>osobowych (</w:t>
      </w:r>
      <w:r w:rsidRPr="00A81C79">
        <w:rPr>
          <w:rFonts w:ascii="Garamond" w:hAnsi="Garamond" w:cs="Arial"/>
          <w:i/>
          <w:iCs/>
          <w:color w:val="000000"/>
          <w:sz w:val="22"/>
          <w:szCs w:val="22"/>
        </w:rPr>
        <w:t>skorzystanie z prawa do sprostowania nie może skutkować zmianą wyniku</w:t>
      </w:r>
      <w:r w:rsidR="00CC5BF8" w:rsidRPr="00A81C79">
        <w:rPr>
          <w:rFonts w:ascii="Garamond" w:hAnsi="Garamond" w:cs="Arial"/>
          <w:i/>
          <w:iCs/>
          <w:color w:val="000000"/>
          <w:sz w:val="22"/>
          <w:szCs w:val="22"/>
        </w:rPr>
        <w:t xml:space="preserve"> </w:t>
      </w:r>
      <w:r w:rsidRPr="00A81C79">
        <w:rPr>
          <w:rFonts w:ascii="Garamond" w:hAnsi="Garamond" w:cs="Arial"/>
          <w:i/>
          <w:iCs/>
          <w:color w:val="000000"/>
          <w:sz w:val="22"/>
          <w:szCs w:val="22"/>
        </w:rPr>
        <w:t xml:space="preserve">postępowania o udzielenie zamówienia publicznego ani zmianą postanowień umowy </w:t>
      </w:r>
      <w:r w:rsidR="00CC5BF8" w:rsidRPr="00A81C79">
        <w:rPr>
          <w:rFonts w:ascii="Garamond" w:hAnsi="Garamond" w:cs="Arial"/>
          <w:i/>
          <w:iCs/>
          <w:color w:val="000000"/>
          <w:sz w:val="22"/>
          <w:szCs w:val="22"/>
        </w:rPr>
        <w:t xml:space="preserve">w </w:t>
      </w:r>
      <w:r w:rsidRPr="00A81C79">
        <w:rPr>
          <w:rFonts w:ascii="Garamond" w:hAnsi="Garamond" w:cs="Arial"/>
          <w:i/>
          <w:iCs/>
          <w:color w:val="000000"/>
          <w:sz w:val="22"/>
          <w:szCs w:val="22"/>
        </w:rPr>
        <w:t>zakresie niezgodnym z ustawą PZP oraz nie może naruszać integralności protokołu oraz</w:t>
      </w:r>
      <w:r w:rsidR="00CC5BF8" w:rsidRPr="00A81C79">
        <w:rPr>
          <w:rFonts w:ascii="Garamond" w:hAnsi="Garamond" w:cs="Arial"/>
          <w:i/>
          <w:iCs/>
          <w:color w:val="000000"/>
          <w:sz w:val="22"/>
          <w:szCs w:val="22"/>
        </w:rPr>
        <w:t xml:space="preserve"> </w:t>
      </w:r>
      <w:r w:rsidRPr="00A81C79">
        <w:rPr>
          <w:rFonts w:ascii="Garamond" w:hAnsi="Garamond" w:cs="Arial"/>
          <w:i/>
          <w:iCs/>
          <w:color w:val="000000"/>
          <w:sz w:val="22"/>
          <w:szCs w:val="22"/>
        </w:rPr>
        <w:t>jego załączników</w:t>
      </w:r>
      <w:r w:rsidRPr="00A81C79">
        <w:rPr>
          <w:rFonts w:ascii="Garamond" w:hAnsi="Garamond" w:cs="Arial"/>
          <w:color w:val="000000"/>
          <w:sz w:val="22"/>
          <w:szCs w:val="22"/>
        </w:rPr>
        <w:t>);</w:t>
      </w:r>
    </w:p>
    <w:p w:rsidR="00CC5BF8" w:rsidRPr="00A81C79" w:rsidRDefault="00C60866" w:rsidP="00F93568">
      <w:pPr>
        <w:pStyle w:val="Akapitzlist"/>
        <w:numPr>
          <w:ilvl w:val="0"/>
          <w:numId w:val="13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na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A81C79">
        <w:rPr>
          <w:rFonts w:ascii="Garamond" w:hAnsi="Garamond" w:cs="Arial"/>
          <w:i/>
          <w:iCs/>
          <w:color w:val="000000"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A81C79">
        <w:rPr>
          <w:rFonts w:ascii="Garamond" w:hAnsi="Garamond" w:cs="Arial"/>
          <w:color w:val="000000"/>
          <w:sz w:val="22"/>
          <w:szCs w:val="22"/>
        </w:rPr>
        <w:t>);</w:t>
      </w:r>
    </w:p>
    <w:p w:rsidR="00C60866" w:rsidRPr="00A81C79" w:rsidRDefault="00C60866" w:rsidP="00F93568">
      <w:pPr>
        <w:pStyle w:val="Akapitzlist"/>
        <w:numPr>
          <w:ilvl w:val="0"/>
          <w:numId w:val="13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prawo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do wniesienia skargi do Prezesa Urzędu Ochrony Danych Osobowych, gdy uzna Pani/Pan, że przetwarzanie danych osobowych Pani/Pana dotyczących narusza przepisy RODO; </w:t>
      </w:r>
      <w:r w:rsidRPr="00A81C79">
        <w:rPr>
          <w:rFonts w:ascii="Garamond" w:hAnsi="Garamond" w:cs="Arial"/>
          <w:i/>
          <w:iCs/>
          <w:color w:val="000000"/>
          <w:sz w:val="22"/>
          <w:szCs w:val="22"/>
        </w:rPr>
        <w:t> </w:t>
      </w:r>
    </w:p>
    <w:p w:rsidR="002E52A7" w:rsidRPr="00A81C79" w:rsidRDefault="00754A30" w:rsidP="00F93568">
      <w:pPr>
        <w:pStyle w:val="Akapitzlist"/>
        <w:numPr>
          <w:ilvl w:val="0"/>
          <w:numId w:val="19"/>
        </w:numPr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N</w:t>
      </w:r>
      <w:r w:rsidR="00C60866" w:rsidRPr="00A81C79">
        <w:rPr>
          <w:rFonts w:ascii="Garamond" w:hAnsi="Garamond" w:cs="Arial"/>
          <w:color w:val="000000"/>
          <w:sz w:val="22"/>
          <w:szCs w:val="22"/>
        </w:rPr>
        <w:t>ie przysługuje Pani/Panu:</w:t>
      </w:r>
    </w:p>
    <w:p w:rsidR="00CC5BF8" w:rsidRPr="00A81C79" w:rsidRDefault="00C60866" w:rsidP="00F93568">
      <w:pPr>
        <w:pStyle w:val="Akapitzlist"/>
        <w:numPr>
          <w:ilvl w:val="0"/>
          <w:numId w:val="20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w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związku z art. 17 ust. 3 lit. b, d lub e RODO prawo do usunięcia danych osobowych;</w:t>
      </w:r>
    </w:p>
    <w:p w:rsidR="00CC5BF8" w:rsidRPr="00A81C79" w:rsidRDefault="00C60866" w:rsidP="00F93568">
      <w:pPr>
        <w:pStyle w:val="Akapitzlist"/>
        <w:numPr>
          <w:ilvl w:val="0"/>
          <w:numId w:val="20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prawo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do przenoszenia danych osobowych, o którym mowa w art. 20 RODO;</w:t>
      </w:r>
    </w:p>
    <w:p w:rsidR="00C60866" w:rsidRPr="00A81C79" w:rsidRDefault="00C60866" w:rsidP="00F93568">
      <w:pPr>
        <w:pStyle w:val="Akapitzlist"/>
        <w:numPr>
          <w:ilvl w:val="0"/>
          <w:numId w:val="20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na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podstawie art. 21 RODO prawo sprzeciwu, wobec przetwarzania danych osobowych, gdyż podstawą prawną przetwarzania Pani/Pana danych osobowych </w:t>
      </w:r>
      <w:r w:rsidR="00754A30" w:rsidRPr="00A81C79">
        <w:rPr>
          <w:rFonts w:ascii="Garamond" w:hAnsi="Garamond" w:cs="Arial"/>
          <w:color w:val="000000"/>
          <w:sz w:val="22"/>
          <w:szCs w:val="22"/>
        </w:rPr>
        <w:t>jest art. 6 ust. 1 lit. c RODO.</w:t>
      </w:r>
    </w:p>
    <w:p w:rsidR="00C60866" w:rsidRPr="00A81C79" w:rsidRDefault="00754A30" w:rsidP="00F93568">
      <w:pPr>
        <w:pStyle w:val="Akapitzlist"/>
        <w:numPr>
          <w:ilvl w:val="0"/>
          <w:numId w:val="19"/>
        </w:numPr>
        <w:jc w:val="both"/>
        <w:textAlignment w:val="baseline"/>
        <w:rPr>
          <w:rFonts w:ascii="Garamond" w:hAnsi="Garamond" w:cs="Arial"/>
          <w:sz w:val="22"/>
          <w:szCs w:val="22"/>
        </w:rPr>
      </w:pPr>
      <w:r w:rsidRPr="00A81C79">
        <w:rPr>
          <w:rFonts w:ascii="Garamond" w:hAnsi="Garamond" w:cs="Arial"/>
          <w:sz w:val="22"/>
          <w:szCs w:val="22"/>
        </w:rPr>
        <w:t>P</w:t>
      </w:r>
      <w:r w:rsidR="00C60866" w:rsidRPr="00A81C79">
        <w:rPr>
          <w:rFonts w:ascii="Garamond" w:hAnsi="Garamond" w:cs="Arial"/>
          <w:sz w:val="22"/>
          <w:szCs w:val="22"/>
        </w:rPr>
        <w:t>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3D1185" w:rsidRPr="00A81C79" w:rsidRDefault="003D1185" w:rsidP="002E52A7">
      <w:pPr>
        <w:spacing w:after="0" w:line="240" w:lineRule="auto"/>
        <w:jc w:val="both"/>
        <w:textAlignment w:val="baseline"/>
        <w:rPr>
          <w:rFonts w:ascii="Garamond" w:eastAsia="Times New Roman" w:hAnsi="Garamond" w:cs="Arial"/>
          <w:lang w:eastAsia="pl-PL"/>
        </w:rPr>
      </w:pPr>
    </w:p>
    <w:p w:rsidR="00C60866" w:rsidRPr="00A81C79" w:rsidRDefault="00C60866" w:rsidP="00F93568">
      <w:pPr>
        <w:pStyle w:val="Akapitzlist"/>
        <w:numPr>
          <w:ilvl w:val="0"/>
          <w:numId w:val="21"/>
        </w:numPr>
        <w:jc w:val="center"/>
        <w:outlineLvl w:val="1"/>
        <w:rPr>
          <w:rFonts w:ascii="Garamond" w:hAnsi="Garamond" w:cs="Arial"/>
          <w:b/>
          <w:bCs/>
          <w:color w:val="000000"/>
          <w:sz w:val="22"/>
          <w:szCs w:val="22"/>
          <w:u w:val="single"/>
        </w:rPr>
      </w:pPr>
      <w:r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T</w:t>
      </w:r>
      <w:r w:rsidR="003D1185"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RYB UDZIELENIA ZAMÓWIENIA</w:t>
      </w:r>
      <w:r w:rsidR="00D35AF4"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 xml:space="preserve"> – art. 275 </w:t>
      </w:r>
      <w:r w:rsidR="007D07CC"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pkt</w:t>
      </w:r>
      <w:r w:rsidR="00D35AF4"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 xml:space="preserve"> 1 ustawy </w:t>
      </w:r>
      <w:proofErr w:type="spellStart"/>
      <w:r w:rsidR="00D35AF4"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Pzp</w:t>
      </w:r>
      <w:proofErr w:type="spellEnd"/>
      <w:r w:rsidR="00285083"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.</w:t>
      </w:r>
    </w:p>
    <w:p w:rsidR="00285083" w:rsidRPr="00A81C79" w:rsidRDefault="00285083" w:rsidP="002E52A7">
      <w:pPr>
        <w:pStyle w:val="Akapitzlist"/>
        <w:ind w:left="0"/>
        <w:outlineLvl w:val="1"/>
        <w:rPr>
          <w:rFonts w:ascii="Garamond" w:hAnsi="Garamond"/>
          <w:b/>
          <w:bCs/>
          <w:sz w:val="22"/>
          <w:szCs w:val="22"/>
        </w:rPr>
      </w:pPr>
    </w:p>
    <w:p w:rsidR="00C60866" w:rsidRPr="00A81C79" w:rsidRDefault="00C60866" w:rsidP="00964752">
      <w:pPr>
        <w:numPr>
          <w:ilvl w:val="0"/>
          <w:numId w:val="1"/>
        </w:numPr>
        <w:tabs>
          <w:tab w:val="clear" w:pos="1440"/>
          <w:tab w:val="num" w:pos="1800"/>
        </w:tabs>
        <w:spacing w:after="0" w:line="240" w:lineRule="auto"/>
        <w:ind w:left="360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A81C79">
        <w:rPr>
          <w:rFonts w:ascii="Garamond" w:eastAsia="Times New Roman" w:hAnsi="Garamond" w:cs="Arial"/>
          <w:color w:val="000000"/>
          <w:lang w:eastAsia="pl-PL"/>
        </w:rPr>
        <w:t xml:space="preserve">Niniejsze postępowanie prowadzone jest </w:t>
      </w:r>
      <w:r w:rsidRPr="0083616C">
        <w:rPr>
          <w:rFonts w:ascii="Garamond" w:eastAsia="Times New Roman" w:hAnsi="Garamond" w:cs="Arial"/>
          <w:b/>
          <w:color w:val="000000"/>
          <w:lang w:eastAsia="pl-PL"/>
        </w:rPr>
        <w:t xml:space="preserve">w trybie podstawowym o </w:t>
      </w:r>
      <w:r w:rsidR="006A53C3" w:rsidRPr="0083616C">
        <w:rPr>
          <w:rFonts w:ascii="Garamond" w:eastAsia="Times New Roman" w:hAnsi="Garamond" w:cs="Arial"/>
          <w:b/>
          <w:color w:val="000000"/>
          <w:lang w:eastAsia="pl-PL"/>
        </w:rPr>
        <w:t>którym</w:t>
      </w:r>
      <w:r w:rsidRPr="0083616C">
        <w:rPr>
          <w:rFonts w:ascii="Garamond" w:eastAsia="Times New Roman" w:hAnsi="Garamond" w:cs="Arial"/>
          <w:b/>
          <w:color w:val="000000"/>
          <w:lang w:eastAsia="pl-PL"/>
        </w:rPr>
        <w:t xml:space="preserve"> stanowi art. 275 pkt 1 </w:t>
      </w:r>
      <w:r w:rsidR="004850D8" w:rsidRPr="0083616C">
        <w:rPr>
          <w:rFonts w:ascii="Garamond" w:eastAsia="Times New Roman" w:hAnsi="Garamond" w:cs="Arial"/>
          <w:b/>
          <w:color w:val="000000"/>
          <w:lang w:eastAsia="pl-PL"/>
        </w:rPr>
        <w:t xml:space="preserve">ustawy </w:t>
      </w:r>
      <w:proofErr w:type="spellStart"/>
      <w:r w:rsidRPr="0083616C">
        <w:rPr>
          <w:rFonts w:ascii="Garamond" w:eastAsia="Times New Roman" w:hAnsi="Garamond" w:cs="Arial"/>
          <w:b/>
          <w:color w:val="000000"/>
          <w:lang w:eastAsia="pl-PL"/>
        </w:rPr>
        <w:t>P</w:t>
      </w:r>
      <w:r w:rsidR="004850D8" w:rsidRPr="0083616C">
        <w:rPr>
          <w:rFonts w:ascii="Garamond" w:eastAsia="Times New Roman" w:hAnsi="Garamond" w:cs="Arial"/>
          <w:b/>
          <w:color w:val="000000"/>
          <w:lang w:eastAsia="pl-PL"/>
        </w:rPr>
        <w:t>zp</w:t>
      </w:r>
      <w:proofErr w:type="spellEnd"/>
      <w:r w:rsidRPr="00A81C79">
        <w:rPr>
          <w:rFonts w:ascii="Garamond" w:eastAsia="Times New Roman" w:hAnsi="Garamond" w:cs="Arial"/>
          <w:color w:val="000000"/>
          <w:lang w:eastAsia="pl-PL"/>
        </w:rPr>
        <w:t xml:space="preserve"> oraz niniejszej Specyfikacji Warunków Zamówienia, zwaną dalej „SWZ”. </w:t>
      </w:r>
    </w:p>
    <w:p w:rsidR="00795598" w:rsidRPr="0083616C" w:rsidRDefault="00C60866" w:rsidP="00964752">
      <w:pPr>
        <w:numPr>
          <w:ilvl w:val="0"/>
          <w:numId w:val="1"/>
        </w:numPr>
        <w:tabs>
          <w:tab w:val="clear" w:pos="1440"/>
          <w:tab w:val="num" w:pos="1800"/>
        </w:tabs>
        <w:spacing w:after="0" w:line="240" w:lineRule="auto"/>
        <w:ind w:left="360"/>
        <w:jc w:val="both"/>
        <w:textAlignment w:val="baseline"/>
        <w:rPr>
          <w:rFonts w:ascii="Garamond" w:eastAsia="Times New Roman" w:hAnsi="Garamond" w:cs="Arial"/>
          <w:b/>
          <w:color w:val="000000"/>
          <w:lang w:eastAsia="pl-PL"/>
        </w:rPr>
      </w:pPr>
      <w:r w:rsidRPr="0083616C">
        <w:rPr>
          <w:rFonts w:ascii="Garamond" w:eastAsia="Times New Roman" w:hAnsi="Garamond" w:cs="Arial"/>
          <w:b/>
          <w:color w:val="000000"/>
          <w:lang w:eastAsia="pl-PL"/>
        </w:rPr>
        <w:t>Zamawiający nie przewiduje</w:t>
      </w:r>
      <w:r w:rsidR="00795598" w:rsidRPr="0083616C">
        <w:rPr>
          <w:rFonts w:ascii="Garamond" w:eastAsia="Times New Roman" w:hAnsi="Garamond" w:cs="Arial"/>
          <w:b/>
          <w:color w:val="000000"/>
          <w:lang w:eastAsia="pl-PL"/>
        </w:rPr>
        <w:t>:</w:t>
      </w:r>
    </w:p>
    <w:p w:rsidR="00964752" w:rsidRPr="00A81C79" w:rsidRDefault="00C60866" w:rsidP="00F93568">
      <w:pPr>
        <w:pStyle w:val="Akapitzlist"/>
        <w:numPr>
          <w:ilvl w:val="0"/>
          <w:numId w:val="22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prowadzenia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negocjacji</w:t>
      </w:r>
      <w:r w:rsidR="00795598" w:rsidRPr="00A81C79">
        <w:rPr>
          <w:rFonts w:ascii="Garamond" w:hAnsi="Garamond" w:cs="Arial"/>
          <w:color w:val="000000"/>
          <w:sz w:val="22"/>
          <w:szCs w:val="22"/>
        </w:rPr>
        <w:t>,</w:t>
      </w:r>
    </w:p>
    <w:p w:rsidR="00964752" w:rsidRPr="00A81C79" w:rsidRDefault="00795598" w:rsidP="00F93568">
      <w:pPr>
        <w:pStyle w:val="Akapitzlist"/>
        <w:numPr>
          <w:ilvl w:val="0"/>
          <w:numId w:val="22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aukcji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elektronicznej,</w:t>
      </w:r>
    </w:p>
    <w:p w:rsidR="00964752" w:rsidRPr="00A81C79" w:rsidRDefault="00795598" w:rsidP="00F93568">
      <w:pPr>
        <w:pStyle w:val="Akapitzlist"/>
        <w:numPr>
          <w:ilvl w:val="0"/>
          <w:numId w:val="22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złożenia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oferty w postaci katalogów elektronicznych,</w:t>
      </w:r>
    </w:p>
    <w:p w:rsidR="00795598" w:rsidRPr="00A81C79" w:rsidRDefault="00795598" w:rsidP="00F93568">
      <w:pPr>
        <w:pStyle w:val="Akapitzlist"/>
        <w:numPr>
          <w:ilvl w:val="0"/>
          <w:numId w:val="22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złożenia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oferty wariantowej</w:t>
      </w:r>
      <w:r w:rsidR="0004441C" w:rsidRPr="00A81C79">
        <w:rPr>
          <w:rFonts w:ascii="Garamond" w:hAnsi="Garamond" w:cs="Arial"/>
          <w:color w:val="000000"/>
          <w:sz w:val="22"/>
          <w:szCs w:val="22"/>
        </w:rPr>
        <w:t>,</w:t>
      </w:r>
    </w:p>
    <w:p w:rsidR="0004441C" w:rsidRPr="0022187E" w:rsidRDefault="0004441C" w:rsidP="00F93568">
      <w:pPr>
        <w:pStyle w:val="Akapitzlist"/>
        <w:numPr>
          <w:ilvl w:val="0"/>
          <w:numId w:val="22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udzielenie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zamówienia, o którym mowa w art. 214 ust.1 </w:t>
      </w:r>
      <w:r w:rsidRPr="0022187E">
        <w:rPr>
          <w:rFonts w:ascii="Garamond" w:hAnsi="Garamond" w:cs="Arial"/>
          <w:color w:val="000000"/>
          <w:sz w:val="22"/>
          <w:szCs w:val="22"/>
        </w:rPr>
        <w:t xml:space="preserve">pkt </w:t>
      </w:r>
      <w:r w:rsidR="00C80E21" w:rsidRPr="0022187E">
        <w:rPr>
          <w:rFonts w:ascii="Garamond" w:hAnsi="Garamond" w:cs="Arial"/>
          <w:color w:val="000000"/>
          <w:sz w:val="22"/>
          <w:szCs w:val="22"/>
        </w:rPr>
        <w:t>8</w:t>
      </w:r>
      <w:r w:rsidR="0083616C">
        <w:rPr>
          <w:rFonts w:ascii="Garamond" w:hAnsi="Garamond" w:cs="Arial"/>
          <w:color w:val="000000"/>
          <w:sz w:val="22"/>
          <w:szCs w:val="22"/>
        </w:rPr>
        <w:t xml:space="preserve"> ustawy </w:t>
      </w:r>
      <w:proofErr w:type="spellStart"/>
      <w:r w:rsidR="0083616C">
        <w:rPr>
          <w:rFonts w:ascii="Garamond" w:hAnsi="Garamond" w:cs="Arial"/>
          <w:color w:val="000000"/>
          <w:sz w:val="22"/>
          <w:szCs w:val="22"/>
        </w:rPr>
        <w:t>Pzp</w:t>
      </w:r>
      <w:proofErr w:type="spellEnd"/>
      <w:r w:rsidR="00192D13" w:rsidRPr="0022187E">
        <w:rPr>
          <w:rFonts w:ascii="Garamond" w:hAnsi="Garamond" w:cs="Arial"/>
          <w:color w:val="000000"/>
          <w:sz w:val="22"/>
          <w:szCs w:val="22"/>
        </w:rPr>
        <w:t>.</w:t>
      </w:r>
    </w:p>
    <w:p w:rsidR="00C60866" w:rsidRPr="00A81C79" w:rsidRDefault="00C60866" w:rsidP="00964752">
      <w:pPr>
        <w:numPr>
          <w:ilvl w:val="0"/>
          <w:numId w:val="1"/>
        </w:numPr>
        <w:tabs>
          <w:tab w:val="clear" w:pos="1440"/>
          <w:tab w:val="num" w:pos="1800"/>
        </w:tabs>
        <w:spacing w:after="0" w:line="240" w:lineRule="auto"/>
        <w:ind w:left="360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A81C79">
        <w:rPr>
          <w:rFonts w:ascii="Garamond" w:eastAsia="Times New Roman" w:hAnsi="Garamond" w:cs="Arial"/>
          <w:color w:val="000000"/>
          <w:lang w:eastAsia="pl-PL"/>
        </w:rPr>
        <w:t>Zamawiający nie prowadzi postępowania w celu zawarcia umowy ramowej.</w:t>
      </w:r>
    </w:p>
    <w:p w:rsidR="0027538D" w:rsidRPr="00A81C79" w:rsidRDefault="00952AF5" w:rsidP="0027538D">
      <w:pPr>
        <w:numPr>
          <w:ilvl w:val="0"/>
          <w:numId w:val="1"/>
        </w:numPr>
        <w:tabs>
          <w:tab w:val="clear" w:pos="1440"/>
          <w:tab w:val="num" w:pos="1800"/>
        </w:tabs>
        <w:spacing w:after="0" w:line="240" w:lineRule="auto"/>
        <w:ind w:left="360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A81C79">
        <w:rPr>
          <w:rFonts w:ascii="Garamond" w:eastAsia="Times New Roman" w:hAnsi="Garamond" w:cs="Arial"/>
          <w:color w:val="000000"/>
          <w:lang w:eastAsia="pl-PL"/>
        </w:rPr>
        <w:t>Wykonawcy ponoszą wszelkie koszty związane z przygotowaniem i złożeniem oferty. </w:t>
      </w:r>
    </w:p>
    <w:p w:rsidR="0027538D" w:rsidRPr="00A81C79" w:rsidRDefault="0027538D" w:rsidP="0027538D">
      <w:pPr>
        <w:numPr>
          <w:ilvl w:val="0"/>
          <w:numId w:val="1"/>
        </w:numPr>
        <w:tabs>
          <w:tab w:val="clear" w:pos="1440"/>
          <w:tab w:val="num" w:pos="1800"/>
        </w:tabs>
        <w:spacing w:after="0" w:line="240" w:lineRule="auto"/>
        <w:ind w:left="360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A81C79">
        <w:rPr>
          <w:rFonts w:ascii="Garamond" w:hAnsi="Garamond" w:cs="Arial"/>
          <w:color w:val="000000"/>
        </w:rPr>
        <w:t xml:space="preserve">Treść oferty musi być zgodna z wymogami zamawiającego określonymi w dokumentach zamówienia – art. 218 ust. 1 ustawy </w:t>
      </w:r>
      <w:proofErr w:type="spellStart"/>
      <w:r w:rsidRPr="00A81C79">
        <w:rPr>
          <w:rFonts w:ascii="Garamond" w:hAnsi="Garamond" w:cs="Arial"/>
          <w:color w:val="000000"/>
        </w:rPr>
        <w:t>Pzp</w:t>
      </w:r>
      <w:proofErr w:type="spellEnd"/>
      <w:r w:rsidRPr="00A81C79">
        <w:rPr>
          <w:rFonts w:ascii="Garamond" w:hAnsi="Garamond" w:cs="Arial"/>
          <w:color w:val="000000"/>
        </w:rPr>
        <w:t>.</w:t>
      </w:r>
    </w:p>
    <w:p w:rsidR="00964752" w:rsidRDefault="00C60866" w:rsidP="00964752">
      <w:pPr>
        <w:numPr>
          <w:ilvl w:val="0"/>
          <w:numId w:val="1"/>
        </w:numPr>
        <w:tabs>
          <w:tab w:val="clear" w:pos="1440"/>
          <w:tab w:val="num" w:pos="1800"/>
        </w:tabs>
        <w:spacing w:after="0" w:line="240" w:lineRule="auto"/>
        <w:ind w:left="360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A81C79">
        <w:rPr>
          <w:rFonts w:ascii="Garamond" w:eastAsia="Times New Roman" w:hAnsi="Garamond" w:cs="Arial"/>
          <w:color w:val="000000"/>
          <w:lang w:eastAsia="pl-PL"/>
        </w:rPr>
        <w:t xml:space="preserve">Zamawiający nie zastrzega możliwości ubiegania </w:t>
      </w:r>
      <w:r w:rsidRPr="00A81C79">
        <w:rPr>
          <w:rFonts w:ascii="Garamond" w:eastAsia="Times New Roman" w:hAnsi="Garamond" w:cs="Arial"/>
          <w:lang w:eastAsia="pl-PL"/>
        </w:rPr>
        <w:t>się</w:t>
      </w:r>
      <w:r w:rsidRPr="00A81C79">
        <w:rPr>
          <w:rFonts w:ascii="Garamond" w:eastAsia="Times New Roman" w:hAnsi="Garamond" w:cs="Arial"/>
          <w:color w:val="000000"/>
          <w:lang w:eastAsia="pl-PL"/>
        </w:rPr>
        <w:t xml:space="preserve"> o udzielenie zamówienia wyłącznie przez Wykonawców, o których mowa w art. 94 </w:t>
      </w:r>
      <w:r w:rsidR="004850D8" w:rsidRPr="00A81C79">
        <w:rPr>
          <w:rFonts w:ascii="Garamond" w:eastAsia="Times New Roman" w:hAnsi="Garamond" w:cs="Arial"/>
          <w:color w:val="000000"/>
          <w:lang w:eastAsia="pl-PL"/>
        </w:rPr>
        <w:t xml:space="preserve">ustawy </w:t>
      </w:r>
      <w:proofErr w:type="spellStart"/>
      <w:r w:rsidRPr="00A81C79">
        <w:rPr>
          <w:rFonts w:ascii="Garamond" w:eastAsia="Times New Roman" w:hAnsi="Garamond" w:cs="Arial"/>
          <w:color w:val="000000"/>
          <w:lang w:eastAsia="pl-PL"/>
        </w:rPr>
        <w:t>P</w:t>
      </w:r>
      <w:r w:rsidR="004850D8" w:rsidRPr="00A81C79">
        <w:rPr>
          <w:rFonts w:ascii="Garamond" w:eastAsia="Times New Roman" w:hAnsi="Garamond" w:cs="Arial"/>
          <w:color w:val="000000"/>
          <w:lang w:eastAsia="pl-PL"/>
        </w:rPr>
        <w:t>zp</w:t>
      </w:r>
      <w:proofErr w:type="spellEnd"/>
      <w:r w:rsidR="00582604" w:rsidRPr="00A81C79">
        <w:rPr>
          <w:rFonts w:ascii="Garamond" w:eastAsia="Times New Roman" w:hAnsi="Garamond" w:cs="Arial"/>
          <w:color w:val="000000"/>
          <w:lang w:eastAsia="pl-PL"/>
        </w:rPr>
        <w:t>.</w:t>
      </w:r>
    </w:p>
    <w:p w:rsidR="002443A0" w:rsidRDefault="002443A0" w:rsidP="002443A0">
      <w:pPr>
        <w:spacing w:after="0" w:line="240" w:lineRule="auto"/>
        <w:ind w:left="360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</w:p>
    <w:p w:rsidR="007D07CC" w:rsidRPr="00A81C79" w:rsidRDefault="00DD151A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="Garamond" w:hAnsi="Garamond" w:cs="Arial"/>
          <w:b/>
          <w:color w:val="000000"/>
          <w:sz w:val="22"/>
          <w:szCs w:val="22"/>
          <w:u w:val="single"/>
        </w:rPr>
      </w:pP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OPIS PRZEDMIOTU ZAMÓWIENIA – </w:t>
      </w:r>
      <w:r w:rsidR="001575B0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art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. 99 – 103 </w:t>
      </w:r>
      <w:r w:rsidR="001575B0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ustawy </w:t>
      </w:r>
      <w:proofErr w:type="spellStart"/>
      <w:r w:rsidR="001575B0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Pzp</w:t>
      </w:r>
      <w:proofErr w:type="spellEnd"/>
    </w:p>
    <w:p w:rsidR="00507BE8" w:rsidRPr="00A81C79" w:rsidRDefault="00952AF5" w:rsidP="00120621">
      <w:pPr>
        <w:pStyle w:val="Akapitzlist"/>
        <w:ind w:left="360"/>
        <w:jc w:val="center"/>
        <w:outlineLvl w:val="1"/>
        <w:rPr>
          <w:rFonts w:ascii="Garamond" w:hAnsi="Garamond" w:cs="Arial"/>
          <w:b/>
          <w:color w:val="000000"/>
          <w:sz w:val="22"/>
          <w:szCs w:val="22"/>
          <w:u w:val="single"/>
        </w:rPr>
      </w:pP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I</w:t>
      </w:r>
      <w:r w:rsidR="00554C9A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 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PRZEDMIOTOWE ŚRODKI DOWODOWE</w:t>
      </w:r>
      <w:r w:rsidRPr="00A81C79">
        <w:rPr>
          <w:rFonts w:ascii="Garamond" w:hAnsi="Garamond" w:cs="Arial"/>
          <w:color w:val="000000"/>
          <w:sz w:val="22"/>
          <w:szCs w:val="22"/>
          <w:u w:val="single"/>
        </w:rPr>
        <w:t xml:space="preserve"> 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–</w:t>
      </w:r>
      <w:r w:rsidR="00AE5884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 art. 105 – 107 ustawy </w:t>
      </w:r>
      <w:proofErr w:type="spellStart"/>
      <w:r w:rsidR="00AE5884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Pzp</w:t>
      </w:r>
      <w:proofErr w:type="spellEnd"/>
    </w:p>
    <w:p w:rsidR="007B4D15" w:rsidRPr="00A81C79" w:rsidRDefault="007B4D15" w:rsidP="007B4D15">
      <w:pPr>
        <w:pStyle w:val="Akapitzlist"/>
        <w:ind w:left="360"/>
        <w:outlineLvl w:val="1"/>
        <w:rPr>
          <w:rFonts w:ascii="Garamond" w:hAnsi="Garamond" w:cs="Arial"/>
          <w:b/>
          <w:color w:val="000000"/>
          <w:sz w:val="22"/>
          <w:szCs w:val="22"/>
          <w:u w:val="single"/>
        </w:rPr>
      </w:pPr>
    </w:p>
    <w:p w:rsidR="00492C6D" w:rsidRPr="00492C6D" w:rsidRDefault="00C60866" w:rsidP="00A5383F">
      <w:pPr>
        <w:pStyle w:val="Akapitzlist"/>
        <w:numPr>
          <w:ilvl w:val="0"/>
          <w:numId w:val="7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bCs/>
          <w:color w:val="000000"/>
          <w:sz w:val="22"/>
          <w:szCs w:val="22"/>
        </w:rPr>
        <w:t>Przedmiotem zamówienia jest</w:t>
      </w:r>
      <w:r w:rsidR="00AB37B0" w:rsidRPr="00A81C79">
        <w:rPr>
          <w:rFonts w:ascii="Garamond" w:hAnsi="Garamond" w:cs="Arial"/>
          <w:b/>
          <w:bCs/>
          <w:color w:val="000000"/>
          <w:sz w:val="22"/>
          <w:szCs w:val="22"/>
        </w:rPr>
        <w:t xml:space="preserve"> </w:t>
      </w:r>
      <w:r w:rsidR="00A5383F">
        <w:rPr>
          <w:rFonts w:ascii="Garamond" w:hAnsi="Garamond" w:cs="Arial"/>
          <w:b/>
          <w:bCs/>
          <w:color w:val="000000"/>
          <w:sz w:val="22"/>
          <w:szCs w:val="22"/>
        </w:rPr>
        <w:t xml:space="preserve">dostawa </w:t>
      </w:r>
      <w:r w:rsidR="00A5383F" w:rsidRPr="00A5383F">
        <w:rPr>
          <w:rFonts w:ascii="Garamond" w:hAnsi="Garamond" w:cs="Arial"/>
          <w:b/>
          <w:color w:val="000000"/>
          <w:sz w:val="22"/>
          <w:szCs w:val="22"/>
        </w:rPr>
        <w:t>agregatów prądotwórczych wraz z montażem</w:t>
      </w:r>
      <w:r w:rsidR="00764895" w:rsidRPr="00A5383F">
        <w:rPr>
          <w:rFonts w:ascii="Garamond" w:hAnsi="Garamond" w:cs="Arial"/>
          <w:b/>
          <w:color w:val="000000"/>
          <w:sz w:val="22"/>
          <w:szCs w:val="22"/>
        </w:rPr>
        <w:t>.</w:t>
      </w:r>
    </w:p>
    <w:p w:rsidR="00492C6D" w:rsidRDefault="00C60866" w:rsidP="00A5383F">
      <w:pPr>
        <w:pStyle w:val="Akapitzlist"/>
        <w:numPr>
          <w:ilvl w:val="0"/>
          <w:numId w:val="7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492C6D">
        <w:rPr>
          <w:rFonts w:ascii="Garamond" w:hAnsi="Garamond" w:cs="Arial"/>
          <w:color w:val="000000"/>
          <w:sz w:val="22"/>
          <w:szCs w:val="22"/>
        </w:rPr>
        <w:t>Wspólny Słownik Zamówień</w:t>
      </w:r>
      <w:r w:rsidR="00E572DB" w:rsidRPr="00492C6D">
        <w:rPr>
          <w:rFonts w:ascii="Garamond" w:hAnsi="Garamond" w:cs="Arial"/>
          <w:color w:val="000000"/>
          <w:sz w:val="22"/>
          <w:szCs w:val="22"/>
        </w:rPr>
        <w:t>:</w:t>
      </w:r>
      <w:r w:rsidR="00AE49FB" w:rsidRPr="00492C6D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A5383F" w:rsidRPr="00A5383F">
        <w:rPr>
          <w:rFonts w:ascii="Garamond" w:hAnsi="Garamond" w:cs="Arial"/>
          <w:color w:val="000000"/>
          <w:sz w:val="22"/>
          <w:szCs w:val="22"/>
        </w:rPr>
        <w:t>Kod CPV: 31122000-7 – Jednostki prądotwórcze</w:t>
      </w:r>
    </w:p>
    <w:p w:rsidR="00554C9A" w:rsidRDefault="00C60866" w:rsidP="00F93568">
      <w:pPr>
        <w:pStyle w:val="Akapitzlist"/>
        <w:numPr>
          <w:ilvl w:val="0"/>
          <w:numId w:val="7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 xml:space="preserve">Zamawiający </w:t>
      </w:r>
      <w:r w:rsidR="00233B48">
        <w:rPr>
          <w:rFonts w:ascii="Garamond" w:hAnsi="Garamond" w:cs="Arial"/>
          <w:color w:val="000000"/>
          <w:sz w:val="22"/>
          <w:szCs w:val="22"/>
        </w:rPr>
        <w:t xml:space="preserve">nie </w:t>
      </w:r>
      <w:r w:rsidR="00764895">
        <w:rPr>
          <w:rFonts w:ascii="Garamond" w:hAnsi="Garamond" w:cs="Arial"/>
          <w:color w:val="000000"/>
          <w:sz w:val="22"/>
          <w:szCs w:val="22"/>
        </w:rPr>
        <w:t xml:space="preserve">dopuszcza </w:t>
      </w:r>
      <w:r w:rsidR="00DE3296" w:rsidRPr="00A81C79">
        <w:rPr>
          <w:rFonts w:ascii="Garamond" w:hAnsi="Garamond" w:cs="Arial"/>
          <w:color w:val="000000"/>
          <w:sz w:val="22"/>
          <w:szCs w:val="22"/>
        </w:rPr>
        <w:t>składani</w:t>
      </w:r>
      <w:r w:rsidR="00764895">
        <w:rPr>
          <w:rFonts w:ascii="Garamond" w:hAnsi="Garamond" w:cs="Arial"/>
          <w:color w:val="000000"/>
          <w:sz w:val="22"/>
          <w:szCs w:val="22"/>
        </w:rPr>
        <w:t>e</w:t>
      </w:r>
      <w:r w:rsidR="00DE3296" w:rsidRPr="00A81C79">
        <w:rPr>
          <w:rFonts w:ascii="Garamond" w:hAnsi="Garamond" w:cs="Arial"/>
          <w:color w:val="000000"/>
          <w:sz w:val="22"/>
          <w:szCs w:val="22"/>
        </w:rPr>
        <w:t xml:space="preserve"> ofert częściowych</w:t>
      </w:r>
      <w:r w:rsidR="00F85B1E">
        <w:rPr>
          <w:rFonts w:ascii="Garamond" w:hAnsi="Garamond" w:cs="Arial"/>
          <w:color w:val="000000"/>
          <w:sz w:val="22"/>
          <w:szCs w:val="22"/>
        </w:rPr>
        <w:t>.</w:t>
      </w:r>
    </w:p>
    <w:p w:rsidR="00510F2A" w:rsidRDefault="00A00D23" w:rsidP="00F93568">
      <w:pPr>
        <w:pStyle w:val="Akapitzlist"/>
        <w:numPr>
          <w:ilvl w:val="0"/>
          <w:numId w:val="7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F85B1E">
        <w:rPr>
          <w:rFonts w:ascii="Garamond" w:hAnsi="Garamond" w:cs="Arial"/>
          <w:color w:val="000000"/>
          <w:sz w:val="22"/>
          <w:szCs w:val="22"/>
        </w:rPr>
        <w:t>S</w:t>
      </w:r>
      <w:r w:rsidR="00C60866" w:rsidRPr="00F85B1E">
        <w:rPr>
          <w:rFonts w:ascii="Garamond" w:hAnsi="Garamond" w:cs="Arial"/>
          <w:color w:val="000000"/>
          <w:sz w:val="22"/>
          <w:szCs w:val="22"/>
        </w:rPr>
        <w:t xml:space="preserve">zczegółowy opis </w:t>
      </w:r>
      <w:r w:rsidR="003D3C19" w:rsidRPr="00F85B1E">
        <w:rPr>
          <w:rFonts w:ascii="Garamond" w:hAnsi="Garamond" w:cs="Arial"/>
          <w:color w:val="000000"/>
          <w:sz w:val="22"/>
          <w:szCs w:val="22"/>
        </w:rPr>
        <w:t>p</w:t>
      </w:r>
      <w:r w:rsidR="00C60866" w:rsidRPr="00F85B1E">
        <w:rPr>
          <w:rFonts w:ascii="Garamond" w:hAnsi="Garamond" w:cs="Arial"/>
          <w:color w:val="000000"/>
          <w:sz w:val="22"/>
          <w:szCs w:val="22"/>
        </w:rPr>
        <w:t xml:space="preserve">rzedmiotu </w:t>
      </w:r>
      <w:r w:rsidR="003D3C19" w:rsidRPr="00F85B1E">
        <w:rPr>
          <w:rFonts w:ascii="Garamond" w:hAnsi="Garamond" w:cs="Arial"/>
          <w:color w:val="000000"/>
          <w:sz w:val="22"/>
          <w:szCs w:val="22"/>
        </w:rPr>
        <w:t>z</w:t>
      </w:r>
      <w:r w:rsidR="00C60866" w:rsidRPr="00F85B1E">
        <w:rPr>
          <w:rFonts w:ascii="Garamond" w:hAnsi="Garamond" w:cs="Arial"/>
          <w:color w:val="000000"/>
          <w:sz w:val="22"/>
          <w:szCs w:val="22"/>
        </w:rPr>
        <w:t>amówienia (OPZ), stanowi</w:t>
      </w:r>
      <w:r w:rsidR="00C60866" w:rsidRPr="00F85B1E">
        <w:rPr>
          <w:rFonts w:ascii="Garamond" w:hAnsi="Garamond" w:cs="Arial"/>
          <w:b/>
          <w:bCs/>
          <w:color w:val="000000"/>
          <w:sz w:val="22"/>
          <w:szCs w:val="22"/>
        </w:rPr>
        <w:t xml:space="preserve"> </w:t>
      </w:r>
      <w:r w:rsidR="003D3C19" w:rsidRPr="00F85B1E">
        <w:rPr>
          <w:rFonts w:ascii="Garamond" w:hAnsi="Garamond" w:cs="Arial"/>
          <w:b/>
          <w:bCs/>
          <w:color w:val="000000"/>
          <w:sz w:val="22"/>
          <w:szCs w:val="22"/>
        </w:rPr>
        <w:t>z</w:t>
      </w:r>
      <w:r w:rsidR="00C60866" w:rsidRPr="00F85B1E">
        <w:rPr>
          <w:rFonts w:ascii="Garamond" w:hAnsi="Garamond" w:cs="Arial"/>
          <w:b/>
          <w:bCs/>
          <w:color w:val="000000"/>
          <w:sz w:val="22"/>
          <w:szCs w:val="22"/>
        </w:rPr>
        <w:t xml:space="preserve">ałącznik nr </w:t>
      </w:r>
      <w:r w:rsidR="001D3592" w:rsidRPr="00F85B1E">
        <w:rPr>
          <w:rFonts w:ascii="Garamond" w:hAnsi="Garamond" w:cs="Arial"/>
          <w:b/>
          <w:bCs/>
          <w:color w:val="000000"/>
          <w:sz w:val="22"/>
          <w:szCs w:val="22"/>
        </w:rPr>
        <w:t>2</w:t>
      </w:r>
      <w:r w:rsidR="00C60866" w:rsidRPr="00F85B1E">
        <w:rPr>
          <w:rFonts w:ascii="Garamond" w:hAnsi="Garamond" w:cs="Arial"/>
          <w:b/>
          <w:bCs/>
          <w:color w:val="000000"/>
          <w:sz w:val="22"/>
          <w:szCs w:val="22"/>
        </w:rPr>
        <w:t xml:space="preserve"> do SWZ</w:t>
      </w:r>
      <w:r w:rsidR="00C60866" w:rsidRPr="00F85B1E">
        <w:rPr>
          <w:rFonts w:ascii="Garamond" w:hAnsi="Garamond" w:cs="Arial"/>
          <w:color w:val="000000"/>
          <w:sz w:val="22"/>
          <w:szCs w:val="22"/>
        </w:rPr>
        <w:t>.</w:t>
      </w:r>
      <w:bookmarkStart w:id="1" w:name="_Hlk79057684"/>
    </w:p>
    <w:p w:rsidR="00492C6D" w:rsidRDefault="00DD08D1" w:rsidP="001108E3">
      <w:pPr>
        <w:pStyle w:val="Akapitzlist"/>
        <w:ind w:left="357"/>
        <w:jc w:val="both"/>
        <w:textAlignment w:val="baseline"/>
        <w:rPr>
          <w:rFonts w:ascii="Garamond" w:hAnsi="Garamond"/>
          <w:color w:val="000000"/>
          <w:sz w:val="22"/>
          <w:szCs w:val="22"/>
        </w:rPr>
      </w:pPr>
      <w:r w:rsidRPr="00DD08D1">
        <w:rPr>
          <w:rFonts w:ascii="Garamond" w:hAnsi="Garamond"/>
          <w:color w:val="000000"/>
          <w:sz w:val="22"/>
          <w:szCs w:val="22"/>
        </w:rPr>
        <w:t>OPZ należy odczytywać wraz z ewentualnymi zmianami treści SWZ, będącymi np. wynikiem udzielonych odpowiedzi na zapytania Wykonawców.</w:t>
      </w:r>
    </w:p>
    <w:p w:rsidR="00631306" w:rsidRPr="00492C6D" w:rsidRDefault="00631306" w:rsidP="001108E3">
      <w:pPr>
        <w:pStyle w:val="Akapitzlist"/>
        <w:numPr>
          <w:ilvl w:val="0"/>
          <w:numId w:val="7"/>
        </w:numPr>
        <w:ind w:left="357"/>
        <w:jc w:val="both"/>
        <w:textAlignment w:val="baseline"/>
        <w:rPr>
          <w:rFonts w:ascii="Garamond" w:hAnsi="Garamond"/>
          <w:color w:val="000000"/>
          <w:sz w:val="22"/>
          <w:szCs w:val="22"/>
        </w:rPr>
      </w:pPr>
      <w:r w:rsidRPr="00492C6D">
        <w:rPr>
          <w:rFonts w:ascii="Garamond" w:eastAsia="Calibri" w:hAnsi="Garamond"/>
          <w:sz w:val="23"/>
          <w:szCs w:val="23"/>
        </w:rPr>
        <w:t>Parametry przedstawione w opisie przedmiotu zamówienia, jako parametry „graniczne”</w:t>
      </w:r>
      <w:r w:rsidRPr="00492C6D">
        <w:rPr>
          <w:rFonts w:ascii="Garamond" w:eastAsia="TimesNewRoman" w:hAnsi="Garamond"/>
          <w:sz w:val="23"/>
          <w:szCs w:val="23"/>
        </w:rPr>
        <w:t xml:space="preserve"> są </w:t>
      </w:r>
      <w:r w:rsidRPr="00492C6D">
        <w:rPr>
          <w:rFonts w:ascii="Garamond" w:eastAsia="Calibri" w:hAnsi="Garamond"/>
          <w:sz w:val="23"/>
          <w:szCs w:val="23"/>
        </w:rPr>
        <w:t>bezwzgl</w:t>
      </w:r>
      <w:r w:rsidRPr="00492C6D">
        <w:rPr>
          <w:rFonts w:ascii="Garamond" w:eastAsia="TimesNewRoman" w:hAnsi="Garamond"/>
          <w:sz w:val="23"/>
          <w:szCs w:val="23"/>
        </w:rPr>
        <w:t>ę</w:t>
      </w:r>
      <w:r w:rsidRPr="00492C6D">
        <w:rPr>
          <w:rFonts w:ascii="Garamond" w:eastAsia="Calibri" w:hAnsi="Garamond"/>
          <w:sz w:val="23"/>
          <w:szCs w:val="23"/>
        </w:rPr>
        <w:t>dnie wymagane.</w:t>
      </w:r>
      <w:r w:rsidR="00492C6D">
        <w:rPr>
          <w:rFonts w:ascii="Garamond" w:eastAsia="Calibri" w:hAnsi="Garamond"/>
          <w:sz w:val="23"/>
          <w:szCs w:val="23"/>
        </w:rPr>
        <w:t xml:space="preserve"> </w:t>
      </w:r>
      <w:r w:rsidRPr="00492C6D">
        <w:rPr>
          <w:rFonts w:ascii="Garamond" w:eastAsia="Calibri" w:hAnsi="Garamond"/>
          <w:sz w:val="23"/>
          <w:szCs w:val="23"/>
        </w:rPr>
        <w:t>Nie spełnienie przez oferowany przedmiot zamówienia któregokolwiek z parametrów wymaganych spowoduje odrzucenie oferty, jako niezgodnej z tre</w:t>
      </w:r>
      <w:r w:rsidRPr="00492C6D">
        <w:rPr>
          <w:rFonts w:ascii="Garamond" w:eastAsia="TimesNewRoman" w:hAnsi="Garamond"/>
          <w:sz w:val="23"/>
          <w:szCs w:val="23"/>
        </w:rPr>
        <w:t>ś</w:t>
      </w:r>
      <w:r w:rsidRPr="00492C6D">
        <w:rPr>
          <w:rFonts w:ascii="Garamond" w:eastAsia="Calibri" w:hAnsi="Garamond"/>
          <w:sz w:val="23"/>
          <w:szCs w:val="23"/>
        </w:rPr>
        <w:t>ci</w:t>
      </w:r>
      <w:r w:rsidRPr="00492C6D">
        <w:rPr>
          <w:rFonts w:ascii="Garamond" w:eastAsia="TimesNewRoman" w:hAnsi="Garamond"/>
          <w:sz w:val="23"/>
          <w:szCs w:val="23"/>
        </w:rPr>
        <w:t xml:space="preserve">ą </w:t>
      </w:r>
      <w:r w:rsidRPr="00492C6D">
        <w:rPr>
          <w:rFonts w:ascii="Garamond" w:eastAsia="Calibri" w:hAnsi="Garamond"/>
          <w:sz w:val="23"/>
          <w:szCs w:val="23"/>
        </w:rPr>
        <w:t>SWZ.</w:t>
      </w:r>
    </w:p>
    <w:p w:rsidR="00F85B1E" w:rsidRPr="00200F73" w:rsidRDefault="00AE49FB" w:rsidP="001108E3">
      <w:pPr>
        <w:pStyle w:val="Akapitzlist"/>
        <w:numPr>
          <w:ilvl w:val="0"/>
          <w:numId w:val="7"/>
        </w:numPr>
        <w:ind w:left="357"/>
        <w:jc w:val="both"/>
        <w:textAlignment w:val="baseline"/>
        <w:rPr>
          <w:rFonts w:ascii="Garamond" w:hAnsi="Garamond"/>
          <w:sz w:val="22"/>
          <w:szCs w:val="22"/>
        </w:rPr>
      </w:pPr>
      <w:r w:rsidRPr="003D2938">
        <w:rPr>
          <w:rFonts w:ascii="Garamond" w:hAnsi="Garamond"/>
          <w:sz w:val="22"/>
          <w:szCs w:val="22"/>
        </w:rPr>
        <w:t xml:space="preserve">Przedmiot zamówienia ma być dopuszczony do obrotu na podstawie </w:t>
      </w:r>
      <w:r w:rsidR="00904798">
        <w:rPr>
          <w:rFonts w:ascii="Garamond" w:hAnsi="Garamond"/>
          <w:sz w:val="22"/>
          <w:szCs w:val="22"/>
        </w:rPr>
        <w:t>obowiązujących przepisów</w:t>
      </w:r>
      <w:r w:rsidR="004A130A" w:rsidRPr="00200F73">
        <w:rPr>
          <w:rFonts w:ascii="Garamond" w:hAnsi="Garamond"/>
          <w:sz w:val="22"/>
          <w:szCs w:val="22"/>
        </w:rPr>
        <w:t>.</w:t>
      </w:r>
    </w:p>
    <w:p w:rsidR="00764895" w:rsidRPr="003D2938" w:rsidRDefault="00764895" w:rsidP="001108E3">
      <w:pPr>
        <w:pStyle w:val="Akapitzlist"/>
        <w:numPr>
          <w:ilvl w:val="0"/>
          <w:numId w:val="7"/>
        </w:numPr>
        <w:ind w:left="351" w:hanging="357"/>
        <w:jc w:val="both"/>
        <w:textAlignment w:val="baseline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Zamawiający nie żąda przedmiotowych środków dowodowych.</w:t>
      </w:r>
    </w:p>
    <w:bookmarkEnd w:id="1"/>
    <w:p w:rsidR="0095528B" w:rsidRPr="00A81C79" w:rsidRDefault="00F11B9B" w:rsidP="001108E3">
      <w:pPr>
        <w:pStyle w:val="Nagwek3"/>
        <w:numPr>
          <w:ilvl w:val="0"/>
          <w:numId w:val="23"/>
        </w:numPr>
        <w:spacing w:before="0" w:after="0"/>
        <w:ind w:left="357"/>
        <w:jc w:val="center"/>
        <w:rPr>
          <w:rFonts w:ascii="Garamond" w:hAnsi="Garamond"/>
          <w:sz w:val="22"/>
          <w:szCs w:val="22"/>
          <w:u w:val="single"/>
        </w:rPr>
      </w:pPr>
      <w:r w:rsidRPr="00A81C79">
        <w:rPr>
          <w:rFonts w:ascii="Garamond" w:hAnsi="Garamond"/>
          <w:sz w:val="22"/>
          <w:szCs w:val="22"/>
          <w:u w:val="single"/>
        </w:rPr>
        <w:t>S</w:t>
      </w:r>
      <w:r w:rsidR="00761209" w:rsidRPr="00A81C79">
        <w:rPr>
          <w:rFonts w:ascii="Garamond" w:hAnsi="Garamond"/>
          <w:sz w:val="22"/>
          <w:szCs w:val="22"/>
          <w:u w:val="single"/>
        </w:rPr>
        <w:t xml:space="preserve">POSÓB UDZIELANIA WYJAŚNIEŃ TREŚCI SWZ </w:t>
      </w:r>
      <w:r w:rsidR="00E424E5" w:rsidRPr="00A81C79">
        <w:rPr>
          <w:rFonts w:ascii="Garamond" w:hAnsi="Garamond"/>
          <w:sz w:val="22"/>
          <w:szCs w:val="22"/>
          <w:u w:val="single"/>
        </w:rPr>
        <w:t>-</w:t>
      </w:r>
      <w:r w:rsidR="00761209" w:rsidRPr="00A81C79">
        <w:rPr>
          <w:rFonts w:ascii="Garamond" w:hAnsi="Garamond"/>
          <w:sz w:val="22"/>
          <w:szCs w:val="22"/>
          <w:u w:val="single"/>
        </w:rPr>
        <w:t xml:space="preserve"> art. 284 u</w:t>
      </w:r>
      <w:r w:rsidR="00E43725" w:rsidRPr="00A81C79">
        <w:rPr>
          <w:rFonts w:ascii="Garamond" w:hAnsi="Garamond"/>
          <w:sz w:val="22"/>
          <w:szCs w:val="22"/>
          <w:u w:val="single"/>
        </w:rPr>
        <w:t xml:space="preserve">stawy </w:t>
      </w:r>
      <w:proofErr w:type="spellStart"/>
      <w:r w:rsidR="00761209" w:rsidRPr="00A81C79">
        <w:rPr>
          <w:rFonts w:ascii="Garamond" w:hAnsi="Garamond"/>
          <w:sz w:val="22"/>
          <w:szCs w:val="22"/>
          <w:u w:val="single"/>
        </w:rPr>
        <w:t>Pzp</w:t>
      </w:r>
      <w:proofErr w:type="spellEnd"/>
    </w:p>
    <w:p w:rsidR="0095528B" w:rsidRPr="00A81C79" w:rsidRDefault="0095528B" w:rsidP="001108E3">
      <w:pPr>
        <w:pStyle w:val="Nagwek3"/>
        <w:spacing w:before="0" w:after="0"/>
        <w:ind w:left="357"/>
        <w:rPr>
          <w:rFonts w:ascii="Garamond" w:hAnsi="Garamond"/>
          <w:sz w:val="22"/>
          <w:szCs w:val="22"/>
          <w:u w:val="single"/>
        </w:rPr>
      </w:pPr>
    </w:p>
    <w:p w:rsidR="0095528B" w:rsidRPr="00A81C79" w:rsidRDefault="00761209" w:rsidP="001108E3">
      <w:pPr>
        <w:pStyle w:val="Nagwek3"/>
        <w:numPr>
          <w:ilvl w:val="0"/>
          <w:numId w:val="6"/>
        </w:numPr>
        <w:spacing w:before="0" w:after="0"/>
        <w:ind w:left="357"/>
        <w:rPr>
          <w:rFonts w:ascii="Garamond" w:hAnsi="Garamond"/>
          <w:b w:val="0"/>
          <w:sz w:val="22"/>
          <w:szCs w:val="22"/>
          <w:u w:val="single"/>
        </w:rPr>
      </w:pPr>
      <w:r w:rsidRPr="00A81C79">
        <w:rPr>
          <w:rFonts w:ascii="Garamond" w:hAnsi="Garamond"/>
          <w:b w:val="0"/>
          <w:sz w:val="22"/>
          <w:szCs w:val="22"/>
        </w:rPr>
        <w:t>Wykonawca może zwrócić się do Zamawiającego o wyjaśnienie treści specyfikacji warunków zamówienia.</w:t>
      </w:r>
    </w:p>
    <w:p w:rsidR="0095528B" w:rsidRPr="00A81C79" w:rsidRDefault="00761209" w:rsidP="001108E3">
      <w:pPr>
        <w:pStyle w:val="Nagwek3"/>
        <w:numPr>
          <w:ilvl w:val="0"/>
          <w:numId w:val="6"/>
        </w:numPr>
        <w:spacing w:before="0" w:after="0"/>
        <w:ind w:left="357"/>
        <w:rPr>
          <w:rFonts w:ascii="Garamond" w:hAnsi="Garamond"/>
          <w:b w:val="0"/>
          <w:sz w:val="22"/>
          <w:szCs w:val="22"/>
        </w:rPr>
      </w:pPr>
      <w:r w:rsidRPr="00A81C79">
        <w:rPr>
          <w:rFonts w:ascii="Garamond" w:hAnsi="Garamond"/>
          <w:b w:val="0"/>
          <w:sz w:val="22"/>
          <w:szCs w:val="22"/>
        </w:rPr>
        <w:t xml:space="preserve">Zamawiający jest </w:t>
      </w:r>
      <w:r w:rsidR="004741EC" w:rsidRPr="00A81C79">
        <w:rPr>
          <w:rFonts w:ascii="Garamond" w:hAnsi="Garamond"/>
          <w:b w:val="0"/>
          <w:sz w:val="22"/>
          <w:szCs w:val="22"/>
        </w:rPr>
        <w:t>z</w:t>
      </w:r>
      <w:r w:rsidRPr="00A81C79">
        <w:rPr>
          <w:rFonts w:ascii="Garamond" w:hAnsi="Garamond"/>
          <w:b w:val="0"/>
          <w:sz w:val="22"/>
          <w:szCs w:val="22"/>
        </w:rPr>
        <w:t xml:space="preserve">obowiązany udzielić wyjaśnień niezwłocznie, jednak nie później niż na </w:t>
      </w:r>
      <w:r w:rsidRPr="00A81C79">
        <w:rPr>
          <w:rFonts w:ascii="Garamond" w:hAnsi="Garamond"/>
          <w:sz w:val="22"/>
          <w:szCs w:val="22"/>
        </w:rPr>
        <w:t>2 dni</w:t>
      </w:r>
      <w:r w:rsidRPr="00A81C79">
        <w:rPr>
          <w:rFonts w:ascii="Garamond" w:hAnsi="Garamond"/>
          <w:b w:val="0"/>
          <w:sz w:val="22"/>
          <w:szCs w:val="22"/>
        </w:rPr>
        <w:t xml:space="preserve"> przed upływem terminu składania ofert, pod warunkiem, że wniosek o wyjaśnienie treści specyfikacji warunków zamówienia wpłynął do Zamawiającego nie później niż </w:t>
      </w:r>
      <w:r w:rsidRPr="00A81C79">
        <w:rPr>
          <w:rFonts w:ascii="Garamond" w:hAnsi="Garamond"/>
          <w:sz w:val="22"/>
          <w:szCs w:val="22"/>
        </w:rPr>
        <w:t>4 dni</w:t>
      </w:r>
      <w:r w:rsidRPr="00A81C79">
        <w:rPr>
          <w:rFonts w:ascii="Garamond" w:hAnsi="Garamond"/>
          <w:b w:val="0"/>
          <w:sz w:val="22"/>
          <w:szCs w:val="22"/>
        </w:rPr>
        <w:t xml:space="preserve"> przed upływem terminu składania ofert.</w:t>
      </w:r>
    </w:p>
    <w:p w:rsidR="0095528B" w:rsidRPr="00A81C79" w:rsidRDefault="00761209" w:rsidP="00310C5C">
      <w:pPr>
        <w:pStyle w:val="Nagwek3"/>
        <w:numPr>
          <w:ilvl w:val="0"/>
          <w:numId w:val="6"/>
        </w:numPr>
        <w:spacing w:before="0" w:after="0"/>
        <w:rPr>
          <w:rFonts w:ascii="Garamond" w:hAnsi="Garamond"/>
          <w:b w:val="0"/>
          <w:sz w:val="22"/>
          <w:szCs w:val="22"/>
          <w:u w:val="single"/>
        </w:rPr>
      </w:pPr>
      <w:r w:rsidRPr="00A81C79">
        <w:rPr>
          <w:rFonts w:ascii="Garamond" w:hAnsi="Garamond"/>
          <w:b w:val="0"/>
          <w:bCs w:val="0"/>
          <w:sz w:val="22"/>
          <w:szCs w:val="22"/>
        </w:rPr>
        <w:t>Jeżeli zamawiający nie udzielił wyjaśnień w terminie o którym mowa w pkt 2</w:t>
      </w:r>
      <w:r w:rsidR="007A5F8D" w:rsidRPr="00A81C79">
        <w:rPr>
          <w:rFonts w:ascii="Garamond" w:hAnsi="Garamond"/>
          <w:b w:val="0"/>
          <w:bCs w:val="0"/>
          <w:sz w:val="22"/>
          <w:szCs w:val="22"/>
        </w:rPr>
        <w:t>,</w:t>
      </w:r>
      <w:r w:rsidRPr="00A81C79">
        <w:rPr>
          <w:rFonts w:ascii="Garamond" w:hAnsi="Garamond"/>
          <w:b w:val="0"/>
          <w:bCs w:val="0"/>
          <w:sz w:val="22"/>
          <w:szCs w:val="22"/>
        </w:rPr>
        <w:t xml:space="preserve"> przedłuża </w:t>
      </w:r>
      <w:r w:rsidR="00EA197A" w:rsidRPr="00A81C79">
        <w:rPr>
          <w:rFonts w:ascii="Garamond" w:hAnsi="Garamond"/>
          <w:b w:val="0"/>
          <w:bCs w:val="0"/>
          <w:sz w:val="22"/>
          <w:szCs w:val="22"/>
        </w:rPr>
        <w:t>t</w:t>
      </w:r>
      <w:r w:rsidR="00357512" w:rsidRPr="00A81C79">
        <w:rPr>
          <w:rFonts w:ascii="Garamond" w:hAnsi="Garamond"/>
          <w:b w:val="0"/>
          <w:bCs w:val="0"/>
          <w:sz w:val="22"/>
          <w:szCs w:val="22"/>
        </w:rPr>
        <w:t xml:space="preserve">ermin składania </w:t>
      </w:r>
      <w:r w:rsidRPr="00A81C79">
        <w:rPr>
          <w:rFonts w:ascii="Garamond" w:hAnsi="Garamond"/>
          <w:b w:val="0"/>
          <w:bCs w:val="0"/>
          <w:sz w:val="22"/>
          <w:szCs w:val="22"/>
        </w:rPr>
        <w:t>ofert o czas niezbędny do zapoznania się wszystkich zainteresowanych wykonawców z wyjaśnieniami niezbędnymi do należytego przygotowania i złożenia odpowiednio ofert.</w:t>
      </w:r>
    </w:p>
    <w:p w:rsidR="00DD08D1" w:rsidRPr="00DD08D1" w:rsidRDefault="00761209" w:rsidP="00310C5C">
      <w:pPr>
        <w:pStyle w:val="Nagwek3"/>
        <w:numPr>
          <w:ilvl w:val="0"/>
          <w:numId w:val="6"/>
        </w:numPr>
        <w:spacing w:before="0" w:after="0"/>
        <w:rPr>
          <w:rFonts w:ascii="Garamond" w:hAnsi="Garamond"/>
          <w:b w:val="0"/>
          <w:sz w:val="22"/>
          <w:szCs w:val="22"/>
          <w:u w:val="single"/>
        </w:rPr>
      </w:pPr>
      <w:r w:rsidRPr="00A81C79">
        <w:rPr>
          <w:rFonts w:ascii="Garamond" w:hAnsi="Garamond"/>
          <w:b w:val="0"/>
          <w:sz w:val="22"/>
          <w:szCs w:val="22"/>
        </w:rPr>
        <w:t xml:space="preserve">W przypadku gdy wniosek o wyjaśnienie treści specyfikacji warunków zamówienia nie wpłynął w terminie </w:t>
      </w:r>
    </w:p>
    <w:p w:rsidR="0095528B" w:rsidRPr="00A81C79" w:rsidRDefault="00761209" w:rsidP="00DD08D1">
      <w:pPr>
        <w:pStyle w:val="Nagwek3"/>
        <w:spacing w:before="0" w:after="0"/>
        <w:ind w:left="360"/>
        <w:rPr>
          <w:rFonts w:ascii="Garamond" w:hAnsi="Garamond"/>
          <w:b w:val="0"/>
          <w:sz w:val="22"/>
          <w:szCs w:val="22"/>
          <w:u w:val="single"/>
        </w:rPr>
      </w:pPr>
      <w:proofErr w:type="gramStart"/>
      <w:r w:rsidRPr="00A81C79">
        <w:rPr>
          <w:rFonts w:ascii="Garamond" w:hAnsi="Garamond"/>
          <w:b w:val="0"/>
          <w:sz w:val="22"/>
          <w:szCs w:val="22"/>
        </w:rPr>
        <w:t>o</w:t>
      </w:r>
      <w:proofErr w:type="gramEnd"/>
      <w:r w:rsidRPr="00A81C79">
        <w:rPr>
          <w:rFonts w:ascii="Garamond" w:hAnsi="Garamond"/>
          <w:b w:val="0"/>
          <w:sz w:val="22"/>
          <w:szCs w:val="22"/>
        </w:rPr>
        <w:t xml:space="preserve"> którym mowa w pkt 2 zamawiający nie ma obowiązku udzielania wyjaśnień SWZ oraz obowiązku przedłużenia terminu składania ofert</w:t>
      </w:r>
      <w:r w:rsidR="003436A5" w:rsidRPr="00A81C79">
        <w:rPr>
          <w:rFonts w:ascii="Garamond" w:hAnsi="Garamond"/>
          <w:b w:val="0"/>
          <w:sz w:val="22"/>
          <w:szCs w:val="22"/>
        </w:rPr>
        <w:t>.</w:t>
      </w:r>
    </w:p>
    <w:p w:rsidR="0095528B" w:rsidRPr="00A81C79" w:rsidRDefault="00761209" w:rsidP="00310C5C">
      <w:pPr>
        <w:pStyle w:val="Nagwek3"/>
        <w:numPr>
          <w:ilvl w:val="0"/>
          <w:numId w:val="6"/>
        </w:numPr>
        <w:spacing w:before="0" w:after="0"/>
        <w:rPr>
          <w:rFonts w:ascii="Garamond" w:hAnsi="Garamond"/>
          <w:b w:val="0"/>
          <w:sz w:val="22"/>
          <w:szCs w:val="22"/>
          <w:u w:val="single"/>
        </w:rPr>
      </w:pPr>
      <w:r w:rsidRPr="00A81C79">
        <w:rPr>
          <w:rFonts w:ascii="Garamond" w:hAnsi="Garamond"/>
          <w:b w:val="0"/>
          <w:sz w:val="22"/>
          <w:szCs w:val="22"/>
        </w:rPr>
        <w:t xml:space="preserve">Przedłużenie terminu składania ofert, o których mowa w pkt </w:t>
      </w:r>
      <w:r w:rsidR="00DD08D1">
        <w:rPr>
          <w:rFonts w:ascii="Garamond" w:hAnsi="Garamond"/>
          <w:b w:val="0"/>
          <w:sz w:val="22"/>
          <w:szCs w:val="22"/>
        </w:rPr>
        <w:t>3</w:t>
      </w:r>
      <w:r w:rsidRPr="00A81C79">
        <w:rPr>
          <w:rFonts w:ascii="Garamond" w:hAnsi="Garamond"/>
          <w:b w:val="0"/>
          <w:sz w:val="22"/>
          <w:szCs w:val="22"/>
        </w:rPr>
        <w:t xml:space="preserve"> nie wpływa na bieg terminu składania wniosku o wyjaśnienie treści SWZ.</w:t>
      </w:r>
    </w:p>
    <w:p w:rsidR="00761209" w:rsidRPr="00A81C79" w:rsidRDefault="00761209" w:rsidP="00310C5C">
      <w:pPr>
        <w:pStyle w:val="Nagwek3"/>
        <w:numPr>
          <w:ilvl w:val="0"/>
          <w:numId w:val="6"/>
        </w:numPr>
        <w:spacing w:before="0" w:after="0"/>
        <w:rPr>
          <w:rFonts w:ascii="Garamond" w:hAnsi="Garamond"/>
          <w:b w:val="0"/>
          <w:sz w:val="22"/>
          <w:szCs w:val="22"/>
          <w:u w:val="single"/>
        </w:rPr>
      </w:pPr>
      <w:r w:rsidRPr="00A81C79">
        <w:rPr>
          <w:rFonts w:ascii="Garamond" w:hAnsi="Garamond"/>
          <w:b w:val="0"/>
          <w:sz w:val="22"/>
          <w:szCs w:val="22"/>
        </w:rPr>
        <w:t>Treść zapytań wraz z wyjaśnieniami zamawiający udostępnia, bez ujawniania źródła zapytania, na stronie internetowej prowadzonego postępowania</w:t>
      </w:r>
      <w:r w:rsidR="003436A5" w:rsidRPr="00A81C79">
        <w:rPr>
          <w:rFonts w:ascii="Garamond" w:hAnsi="Garamond"/>
          <w:b w:val="0"/>
          <w:sz w:val="22"/>
          <w:szCs w:val="22"/>
        </w:rPr>
        <w:t>.</w:t>
      </w:r>
    </w:p>
    <w:p w:rsidR="001575B0" w:rsidRPr="00A81C79" w:rsidRDefault="001575B0" w:rsidP="002E5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</w:rPr>
      </w:pPr>
    </w:p>
    <w:p w:rsidR="00C60866" w:rsidRPr="00A81C79" w:rsidRDefault="00DD151A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="Garamond" w:hAnsi="Garamond" w:cs="Arial"/>
          <w:b/>
          <w:color w:val="000000"/>
          <w:sz w:val="22"/>
          <w:szCs w:val="22"/>
          <w:u w:val="single"/>
        </w:rPr>
      </w:pP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WIZJA LOKALNA – </w:t>
      </w:r>
      <w:r w:rsidR="001575B0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art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. 131 </w:t>
      </w:r>
      <w:proofErr w:type="gramStart"/>
      <w:r w:rsidR="001575B0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ust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. 2 </w:t>
      </w:r>
      <w:r w:rsidR="001575B0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 ustawy</w:t>
      </w:r>
      <w:proofErr w:type="gramEnd"/>
      <w:r w:rsidR="001575B0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 </w:t>
      </w:r>
      <w:proofErr w:type="spellStart"/>
      <w:r w:rsidR="001575B0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Pzp</w:t>
      </w:r>
      <w:proofErr w:type="spellEnd"/>
      <w:r w:rsidR="00AE1361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.</w:t>
      </w:r>
    </w:p>
    <w:p w:rsidR="00AE49FB" w:rsidRDefault="00AE49FB" w:rsidP="00AF3616">
      <w:pPr>
        <w:pStyle w:val="Akapitzlist"/>
        <w:ind w:left="360"/>
        <w:outlineLvl w:val="1"/>
        <w:rPr>
          <w:rFonts w:ascii="Garamond" w:hAnsi="Garamond"/>
          <w:bCs/>
          <w:sz w:val="22"/>
          <w:szCs w:val="22"/>
        </w:rPr>
      </w:pPr>
    </w:p>
    <w:p w:rsidR="00AF3616" w:rsidRDefault="00AF3616" w:rsidP="00AF3616">
      <w:pPr>
        <w:pStyle w:val="Akapitzlist"/>
        <w:ind w:left="360"/>
        <w:outlineLvl w:val="1"/>
        <w:rPr>
          <w:rFonts w:ascii="Garamond" w:hAnsi="Garamond"/>
          <w:bCs/>
          <w:sz w:val="22"/>
          <w:szCs w:val="22"/>
        </w:rPr>
      </w:pPr>
      <w:r w:rsidRPr="00A81C79">
        <w:rPr>
          <w:rFonts w:ascii="Garamond" w:hAnsi="Garamond"/>
          <w:bCs/>
          <w:sz w:val="22"/>
          <w:szCs w:val="22"/>
        </w:rPr>
        <w:t>Zamawiający nie wymaga odbycia wizji lokaln</w:t>
      </w:r>
      <w:r w:rsidR="00233B48">
        <w:rPr>
          <w:rFonts w:ascii="Garamond" w:hAnsi="Garamond"/>
          <w:bCs/>
          <w:sz w:val="22"/>
          <w:szCs w:val="22"/>
        </w:rPr>
        <w:t>ej.</w:t>
      </w:r>
    </w:p>
    <w:p w:rsidR="003B5399" w:rsidRPr="00F65065" w:rsidRDefault="003B5399" w:rsidP="00F65065">
      <w:pPr>
        <w:spacing w:after="0" w:line="240" w:lineRule="auto"/>
        <w:ind w:left="357"/>
        <w:jc w:val="both"/>
        <w:rPr>
          <w:rFonts w:ascii="Garamond" w:hAnsi="Garamond" w:cs="Times New Roman"/>
          <w:bCs/>
        </w:rPr>
      </w:pPr>
    </w:p>
    <w:p w:rsidR="00C60866" w:rsidRDefault="00C60866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="Garamond" w:hAnsi="Garamond" w:cs="Arial"/>
          <w:b/>
          <w:bCs/>
          <w:color w:val="000000"/>
          <w:sz w:val="22"/>
          <w:szCs w:val="22"/>
          <w:u w:val="single"/>
        </w:rPr>
      </w:pPr>
      <w:r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P</w:t>
      </w:r>
      <w:r w:rsidR="001575B0"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ODWYKONASTWO</w:t>
      </w:r>
      <w:r w:rsidR="00D35AF4"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 xml:space="preserve"> – art. 462 ustawy </w:t>
      </w:r>
      <w:proofErr w:type="spellStart"/>
      <w:r w:rsidR="00D35AF4"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Pzp</w:t>
      </w:r>
      <w:proofErr w:type="spellEnd"/>
      <w:r w:rsidR="00285083"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.</w:t>
      </w:r>
    </w:p>
    <w:p w:rsidR="00AE49FB" w:rsidRPr="00A81C79" w:rsidRDefault="00AE49FB" w:rsidP="00AE49FB">
      <w:pPr>
        <w:pStyle w:val="Akapitzlist"/>
        <w:ind w:left="360"/>
        <w:outlineLvl w:val="1"/>
        <w:rPr>
          <w:rFonts w:ascii="Garamond" w:hAnsi="Garamond" w:cs="Arial"/>
          <w:b/>
          <w:bCs/>
          <w:color w:val="000000"/>
          <w:sz w:val="22"/>
          <w:szCs w:val="22"/>
          <w:u w:val="single"/>
        </w:rPr>
      </w:pPr>
    </w:p>
    <w:p w:rsidR="00A96976" w:rsidRPr="00A81C79" w:rsidRDefault="00C60866" w:rsidP="00F93568">
      <w:pPr>
        <w:pStyle w:val="Akapitzlist"/>
        <w:numPr>
          <w:ilvl w:val="0"/>
          <w:numId w:val="24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Wykonawca może powierzyć wykonanie części zamówienia podwykonawcy (podwykonawcom). </w:t>
      </w:r>
    </w:p>
    <w:p w:rsidR="00A96976" w:rsidRPr="00A81C79" w:rsidRDefault="00C60866" w:rsidP="00F93568">
      <w:pPr>
        <w:pStyle w:val="Akapitzlist"/>
        <w:numPr>
          <w:ilvl w:val="0"/>
          <w:numId w:val="24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 xml:space="preserve">Zamawiający </w:t>
      </w:r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>nie zastrzega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 obowiązku osobistego wykonania przez Wykonawcę kluczowych części zamówienia.</w:t>
      </w:r>
    </w:p>
    <w:p w:rsidR="00A96976" w:rsidRPr="00A81C79" w:rsidRDefault="00C60866" w:rsidP="00F93568">
      <w:pPr>
        <w:pStyle w:val="Akapitzlist"/>
        <w:numPr>
          <w:ilvl w:val="0"/>
          <w:numId w:val="24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</w:t>
      </w:r>
      <w:r w:rsidR="0077496F" w:rsidRPr="00A81C79">
        <w:rPr>
          <w:rFonts w:ascii="Garamond" w:hAnsi="Garamond" w:cs="Arial"/>
          <w:color w:val="000000"/>
          <w:sz w:val="22"/>
          <w:szCs w:val="22"/>
        </w:rPr>
        <w:t>w</w:t>
      </w:r>
      <w:r w:rsidRPr="00A81C79">
        <w:rPr>
          <w:rFonts w:ascii="Garamond" w:hAnsi="Garamond" w:cs="Arial"/>
          <w:color w:val="000000"/>
          <w:sz w:val="22"/>
          <w:szCs w:val="22"/>
        </w:rPr>
        <w:t>ykonaw</w:t>
      </w:r>
      <w:r w:rsidR="0077496F" w:rsidRPr="00A81C79">
        <w:rPr>
          <w:rFonts w:ascii="Garamond" w:hAnsi="Garamond" w:cs="Arial"/>
          <w:color w:val="000000"/>
          <w:sz w:val="22"/>
          <w:szCs w:val="22"/>
        </w:rPr>
        <w:t>ców.</w:t>
      </w:r>
    </w:p>
    <w:p w:rsidR="00733A57" w:rsidRPr="00A81C79" w:rsidRDefault="00733A57" w:rsidP="00F93568">
      <w:pPr>
        <w:pStyle w:val="Akapitzlist"/>
        <w:numPr>
          <w:ilvl w:val="0"/>
          <w:numId w:val="24"/>
        </w:numPr>
        <w:jc w:val="both"/>
        <w:textAlignment w:val="baseline"/>
        <w:rPr>
          <w:rFonts w:ascii="Garamond" w:hAnsi="Garamond" w:cs="Arial"/>
          <w:sz w:val="22"/>
          <w:szCs w:val="22"/>
        </w:rPr>
      </w:pPr>
      <w:r w:rsidRPr="00A81C79">
        <w:rPr>
          <w:rFonts w:ascii="Garamond" w:hAnsi="Garamond"/>
          <w:sz w:val="22"/>
          <w:szCs w:val="22"/>
        </w:rPr>
        <w:t>Powierzenie wykonania części zamówienia podwykonawcom nie zwalnia wykonawcy z odpowiedzialności za należyte wykonani</w:t>
      </w:r>
      <w:r w:rsidR="00A96976" w:rsidRPr="00A81C79">
        <w:rPr>
          <w:rFonts w:ascii="Garamond" w:hAnsi="Garamond"/>
          <w:sz w:val="22"/>
          <w:szCs w:val="22"/>
        </w:rPr>
        <w:t>e</w:t>
      </w:r>
      <w:r w:rsidRPr="00A81C79">
        <w:rPr>
          <w:rFonts w:ascii="Garamond" w:hAnsi="Garamond"/>
          <w:sz w:val="22"/>
          <w:szCs w:val="22"/>
        </w:rPr>
        <w:t xml:space="preserve"> tego zamówienia</w:t>
      </w:r>
      <w:r w:rsidR="00200F73">
        <w:rPr>
          <w:rFonts w:ascii="Garamond" w:hAnsi="Garamond"/>
          <w:sz w:val="22"/>
          <w:szCs w:val="22"/>
        </w:rPr>
        <w:t xml:space="preserve"> </w:t>
      </w:r>
      <w:r w:rsidRPr="00A81C79">
        <w:rPr>
          <w:rFonts w:ascii="Garamond" w:hAnsi="Garamond"/>
          <w:sz w:val="22"/>
          <w:szCs w:val="22"/>
        </w:rPr>
        <w:t>- art. 462 ust. 8 u</w:t>
      </w:r>
      <w:r w:rsidR="0077496F" w:rsidRPr="00A81C79">
        <w:rPr>
          <w:rFonts w:ascii="Garamond" w:hAnsi="Garamond"/>
          <w:sz w:val="22"/>
          <w:szCs w:val="22"/>
        </w:rPr>
        <w:t xml:space="preserve">stawy </w:t>
      </w:r>
      <w:proofErr w:type="spellStart"/>
      <w:r w:rsidRPr="00A81C79">
        <w:rPr>
          <w:rFonts w:ascii="Garamond" w:hAnsi="Garamond"/>
          <w:sz w:val="22"/>
          <w:szCs w:val="22"/>
        </w:rPr>
        <w:t>Pzp</w:t>
      </w:r>
      <w:proofErr w:type="spellEnd"/>
      <w:r w:rsidRPr="00A81C79">
        <w:rPr>
          <w:rFonts w:ascii="Garamond" w:hAnsi="Garamond"/>
          <w:sz w:val="22"/>
          <w:szCs w:val="22"/>
        </w:rPr>
        <w:t>.</w:t>
      </w:r>
    </w:p>
    <w:p w:rsidR="00733A57" w:rsidRPr="00A81C79" w:rsidRDefault="00733A57" w:rsidP="002E52A7">
      <w:pPr>
        <w:spacing w:after="0" w:line="240" w:lineRule="auto"/>
        <w:jc w:val="both"/>
        <w:textAlignment w:val="baseline"/>
        <w:rPr>
          <w:rFonts w:ascii="Garamond" w:eastAsia="Times New Roman" w:hAnsi="Garamond" w:cs="Arial"/>
          <w:b/>
          <w:bCs/>
          <w:color w:val="000000"/>
          <w:lang w:eastAsia="pl-PL"/>
        </w:rPr>
      </w:pPr>
    </w:p>
    <w:p w:rsidR="00C60866" w:rsidRPr="00A81C79" w:rsidRDefault="00C60866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="Garamond" w:hAnsi="Garamond" w:cs="Arial"/>
          <w:b/>
          <w:bCs/>
          <w:color w:val="000000"/>
          <w:sz w:val="22"/>
          <w:szCs w:val="22"/>
          <w:u w:val="single"/>
        </w:rPr>
      </w:pPr>
      <w:r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T</w:t>
      </w:r>
      <w:r w:rsidR="001575B0"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 xml:space="preserve">ERMIN WYKONANIA ZAMÓWIENIA </w:t>
      </w:r>
      <w:r w:rsidR="00615858"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 xml:space="preserve">– art. 281 ust. 1 pkt 6 ustawy </w:t>
      </w:r>
      <w:proofErr w:type="spellStart"/>
      <w:r w:rsidR="00285083"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P</w:t>
      </w:r>
      <w:r w:rsidR="00615858"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zp</w:t>
      </w:r>
      <w:proofErr w:type="spellEnd"/>
      <w:r w:rsidR="00285083"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.</w:t>
      </w:r>
    </w:p>
    <w:p w:rsidR="00285083" w:rsidRPr="00A81C79" w:rsidRDefault="00285083" w:rsidP="002E52A7">
      <w:pPr>
        <w:pStyle w:val="Akapitzlist"/>
        <w:ind w:left="0"/>
        <w:outlineLvl w:val="1"/>
        <w:rPr>
          <w:rFonts w:ascii="Garamond" w:hAnsi="Garamond"/>
          <w:b/>
          <w:bCs/>
          <w:sz w:val="22"/>
          <w:szCs w:val="22"/>
          <w:u w:val="single"/>
        </w:rPr>
      </w:pPr>
    </w:p>
    <w:p w:rsidR="005A55BD" w:rsidRDefault="00C60866" w:rsidP="00F661C6">
      <w:pPr>
        <w:numPr>
          <w:ilvl w:val="0"/>
          <w:numId w:val="2"/>
        </w:numPr>
        <w:tabs>
          <w:tab w:val="clear" w:pos="2520"/>
          <w:tab w:val="num" w:pos="2880"/>
        </w:tabs>
        <w:spacing w:after="0" w:line="240" w:lineRule="auto"/>
        <w:ind w:left="360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A81C79">
        <w:rPr>
          <w:rFonts w:ascii="Garamond" w:eastAsia="Times New Roman" w:hAnsi="Garamond" w:cs="Arial"/>
          <w:color w:val="000000"/>
          <w:lang w:eastAsia="pl-PL"/>
        </w:rPr>
        <w:t xml:space="preserve">Termin realizacji zamówienia wynosi: </w:t>
      </w:r>
    </w:p>
    <w:p w:rsidR="00C60866" w:rsidRPr="005A55BD" w:rsidRDefault="00A5383F" w:rsidP="00F93568">
      <w:pPr>
        <w:pStyle w:val="Akapitzlist"/>
        <w:numPr>
          <w:ilvl w:val="0"/>
          <w:numId w:val="38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21</w:t>
      </w:r>
      <w:r w:rsidR="00233B48">
        <w:rPr>
          <w:rFonts w:ascii="Garamond" w:hAnsi="Garamond" w:cs="Arial"/>
          <w:color w:val="000000"/>
          <w:sz w:val="22"/>
          <w:szCs w:val="22"/>
        </w:rPr>
        <w:t xml:space="preserve"> dni</w:t>
      </w:r>
    </w:p>
    <w:p w:rsidR="00C60866" w:rsidRPr="00F661C6" w:rsidRDefault="00C60866" w:rsidP="00F661C6">
      <w:pPr>
        <w:numPr>
          <w:ilvl w:val="0"/>
          <w:numId w:val="2"/>
        </w:numPr>
        <w:tabs>
          <w:tab w:val="clear" w:pos="2520"/>
          <w:tab w:val="num" w:pos="2880"/>
        </w:tabs>
        <w:spacing w:after="0" w:line="240" w:lineRule="auto"/>
        <w:ind w:left="360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F661C6">
        <w:rPr>
          <w:rFonts w:ascii="Garamond" w:eastAsia="Times New Roman" w:hAnsi="Garamond" w:cs="Arial"/>
          <w:color w:val="000000"/>
          <w:lang w:eastAsia="pl-PL"/>
        </w:rPr>
        <w:t xml:space="preserve">Szczegółowe zagadnienia dotyczące terminu realizacji umowy uregulowane są we wzorze umowy stanowiącej </w:t>
      </w:r>
      <w:r w:rsidRPr="00F661C6">
        <w:rPr>
          <w:rFonts w:ascii="Garamond" w:eastAsia="Times New Roman" w:hAnsi="Garamond" w:cs="Arial"/>
          <w:b/>
          <w:bCs/>
          <w:color w:val="000000"/>
          <w:lang w:eastAsia="pl-PL"/>
        </w:rPr>
        <w:t xml:space="preserve">załącznik nr </w:t>
      </w:r>
      <w:r w:rsidR="00AE1361" w:rsidRPr="00F661C6">
        <w:rPr>
          <w:rFonts w:ascii="Garamond" w:eastAsia="Times New Roman" w:hAnsi="Garamond" w:cs="Arial"/>
          <w:b/>
          <w:bCs/>
          <w:color w:val="000000"/>
          <w:lang w:eastAsia="pl-PL"/>
        </w:rPr>
        <w:t>3</w:t>
      </w:r>
      <w:r w:rsidRPr="00F661C6">
        <w:rPr>
          <w:rFonts w:ascii="Garamond" w:eastAsia="Times New Roman" w:hAnsi="Garamond" w:cs="Arial"/>
          <w:b/>
          <w:bCs/>
          <w:color w:val="000000"/>
          <w:lang w:eastAsia="pl-PL"/>
        </w:rPr>
        <w:t xml:space="preserve"> do SWZ</w:t>
      </w:r>
      <w:r w:rsidRPr="00F661C6">
        <w:rPr>
          <w:rFonts w:ascii="Garamond" w:eastAsia="Times New Roman" w:hAnsi="Garamond" w:cs="Arial"/>
          <w:color w:val="000000"/>
          <w:lang w:eastAsia="pl-PL"/>
        </w:rPr>
        <w:t>.</w:t>
      </w:r>
    </w:p>
    <w:p w:rsidR="005217DD" w:rsidRPr="00A81C79" w:rsidRDefault="005217DD" w:rsidP="00E20EEA">
      <w:pPr>
        <w:spacing w:after="0" w:line="240" w:lineRule="auto"/>
        <w:ind w:left="720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</w:p>
    <w:p w:rsidR="00C60866" w:rsidRPr="00A81C79" w:rsidRDefault="00C60866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="Garamond" w:hAnsi="Garamond" w:cs="Arial"/>
          <w:b/>
          <w:bCs/>
          <w:color w:val="000000"/>
          <w:sz w:val="22"/>
          <w:szCs w:val="22"/>
          <w:u w:val="single"/>
        </w:rPr>
      </w:pPr>
      <w:proofErr w:type="gramStart"/>
      <w:r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W</w:t>
      </w:r>
      <w:r w:rsidR="001575B0"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ARUNKI  UDZIAŁU</w:t>
      </w:r>
      <w:proofErr w:type="gramEnd"/>
      <w:r w:rsidR="001575B0"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 xml:space="preserve"> W POSTEPOWANIU</w:t>
      </w:r>
      <w:r w:rsidR="00E61592"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 xml:space="preserve"> – art. 112-117 ustawy </w:t>
      </w:r>
      <w:proofErr w:type="spellStart"/>
      <w:r w:rsidR="00E61592"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Pzp</w:t>
      </w:r>
      <w:proofErr w:type="spellEnd"/>
      <w:r w:rsidR="00285083"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.</w:t>
      </w:r>
    </w:p>
    <w:p w:rsidR="00E20EEA" w:rsidRPr="00A81C79" w:rsidRDefault="00E20EEA" w:rsidP="002E52A7">
      <w:pPr>
        <w:spacing w:after="0" w:line="240" w:lineRule="auto"/>
        <w:ind w:right="20"/>
        <w:jc w:val="both"/>
        <w:textAlignment w:val="baseline"/>
        <w:rPr>
          <w:rFonts w:ascii="Garamond" w:eastAsia="Times New Roman" w:hAnsi="Garamond" w:cs="Times New Roman"/>
          <w:b/>
          <w:bCs/>
          <w:lang w:eastAsia="pl-PL"/>
        </w:rPr>
      </w:pPr>
    </w:p>
    <w:p w:rsidR="00C60866" w:rsidRPr="00A81C79" w:rsidRDefault="00D25FF9" w:rsidP="00F661C6">
      <w:pPr>
        <w:pStyle w:val="Akapitzlist"/>
        <w:ind w:left="0" w:right="20"/>
        <w:jc w:val="both"/>
        <w:textAlignment w:val="baseline"/>
        <w:rPr>
          <w:rFonts w:ascii="Garamond" w:hAnsi="Garamond" w:cs="Arial"/>
          <w:sz w:val="22"/>
          <w:szCs w:val="22"/>
        </w:rPr>
      </w:pPr>
      <w:r w:rsidRPr="00A81C79">
        <w:rPr>
          <w:rFonts w:ascii="Garamond" w:hAnsi="Garamond" w:cs="Arial"/>
          <w:sz w:val="22"/>
          <w:szCs w:val="22"/>
        </w:rPr>
        <w:t xml:space="preserve">O </w:t>
      </w:r>
      <w:r w:rsidR="00C60866" w:rsidRPr="00A81C79">
        <w:rPr>
          <w:rFonts w:ascii="Garamond" w:hAnsi="Garamond" w:cs="Arial"/>
          <w:sz w:val="22"/>
          <w:szCs w:val="22"/>
        </w:rPr>
        <w:t>udzielenie zamówienia mogą ubiegać się Wykonawcy, którzy nie podlegają wykluczeniu na zasadach określonych w Rozdziale X SWZ, oraz spełniają określone przez Zamawiającego warunki</w:t>
      </w:r>
      <w:r w:rsidR="00192D13" w:rsidRPr="00A81C79">
        <w:rPr>
          <w:rFonts w:ascii="Garamond" w:hAnsi="Garamond" w:cs="Arial"/>
          <w:sz w:val="22"/>
          <w:szCs w:val="22"/>
        </w:rPr>
        <w:t xml:space="preserve"> </w:t>
      </w:r>
      <w:r w:rsidR="00C60866" w:rsidRPr="00A81C79">
        <w:rPr>
          <w:rFonts w:ascii="Garamond" w:hAnsi="Garamond" w:cs="Arial"/>
          <w:sz w:val="22"/>
          <w:szCs w:val="22"/>
          <w:shd w:val="clear" w:color="auto" w:fill="FFFFFF"/>
        </w:rPr>
        <w:t>udziału w postępowaniu</w:t>
      </w:r>
      <w:r w:rsidR="00EE7740" w:rsidRPr="00A81C79">
        <w:rPr>
          <w:rFonts w:ascii="Garamond" w:hAnsi="Garamond" w:cs="Arial"/>
          <w:sz w:val="22"/>
          <w:szCs w:val="22"/>
          <w:shd w:val="clear" w:color="auto" w:fill="FFFFFF"/>
        </w:rPr>
        <w:t xml:space="preserve"> dotyczące:</w:t>
      </w:r>
    </w:p>
    <w:p w:rsidR="00C60866" w:rsidRPr="00A81C79" w:rsidRDefault="00C60866" w:rsidP="00F93568">
      <w:pPr>
        <w:pStyle w:val="Akapitzlist"/>
        <w:numPr>
          <w:ilvl w:val="0"/>
          <w:numId w:val="25"/>
        </w:numPr>
        <w:ind w:left="348" w:right="20"/>
        <w:jc w:val="both"/>
        <w:textAlignment w:val="baseline"/>
        <w:rPr>
          <w:rFonts w:ascii="Garamond" w:hAnsi="Garamond" w:cs="Arial"/>
          <w:sz w:val="22"/>
          <w:szCs w:val="22"/>
        </w:rPr>
      </w:pPr>
      <w:proofErr w:type="gramStart"/>
      <w:r w:rsidRPr="00A81C79">
        <w:rPr>
          <w:rFonts w:ascii="Garamond" w:hAnsi="Garamond" w:cs="Arial"/>
          <w:b/>
          <w:bCs/>
          <w:sz w:val="22"/>
          <w:szCs w:val="22"/>
        </w:rPr>
        <w:t>zdolności</w:t>
      </w:r>
      <w:proofErr w:type="gramEnd"/>
      <w:r w:rsidRPr="00A81C79">
        <w:rPr>
          <w:rFonts w:ascii="Garamond" w:hAnsi="Garamond" w:cs="Arial"/>
          <w:b/>
          <w:bCs/>
          <w:sz w:val="22"/>
          <w:szCs w:val="22"/>
        </w:rPr>
        <w:t xml:space="preserve"> do występowania w obrocie gospodarczym:</w:t>
      </w:r>
    </w:p>
    <w:p w:rsidR="00D25FF9" w:rsidRPr="00A81C79" w:rsidRDefault="00C60866" w:rsidP="00F661C6">
      <w:pPr>
        <w:pStyle w:val="Akapitzlist"/>
        <w:ind w:left="348" w:right="20"/>
        <w:jc w:val="both"/>
        <w:rPr>
          <w:rFonts w:ascii="Garamond" w:hAnsi="Garamond" w:cs="Arial"/>
          <w:sz w:val="22"/>
          <w:szCs w:val="22"/>
        </w:rPr>
      </w:pPr>
      <w:r w:rsidRPr="00A81C79">
        <w:rPr>
          <w:rFonts w:ascii="Garamond" w:hAnsi="Garamond" w:cs="Arial"/>
          <w:sz w:val="22"/>
          <w:szCs w:val="22"/>
        </w:rPr>
        <w:t xml:space="preserve">Zamawiający nie stawia </w:t>
      </w:r>
      <w:r w:rsidR="00FA541D" w:rsidRPr="00A81C79">
        <w:rPr>
          <w:rFonts w:ascii="Garamond" w:hAnsi="Garamond" w:cs="Arial"/>
          <w:sz w:val="22"/>
          <w:szCs w:val="22"/>
        </w:rPr>
        <w:t xml:space="preserve">szczegółowego </w:t>
      </w:r>
      <w:r w:rsidRPr="00A81C79">
        <w:rPr>
          <w:rFonts w:ascii="Garamond" w:hAnsi="Garamond" w:cs="Arial"/>
          <w:sz w:val="22"/>
          <w:szCs w:val="22"/>
        </w:rPr>
        <w:t>warunku w powyższym zakresie</w:t>
      </w:r>
      <w:r w:rsidR="00947013" w:rsidRPr="00A81C79">
        <w:rPr>
          <w:rFonts w:ascii="Garamond" w:hAnsi="Garamond" w:cs="Arial"/>
          <w:sz w:val="22"/>
          <w:szCs w:val="22"/>
        </w:rPr>
        <w:t xml:space="preserve"> – na potwierdzenie oświadczenie wg wzoru (załącznik nr 1)</w:t>
      </w:r>
      <w:r w:rsidR="00D25FF9" w:rsidRPr="00A81C79">
        <w:rPr>
          <w:rFonts w:ascii="Garamond" w:hAnsi="Garamond" w:cs="Arial"/>
          <w:sz w:val="22"/>
          <w:szCs w:val="22"/>
        </w:rPr>
        <w:t>,</w:t>
      </w:r>
    </w:p>
    <w:p w:rsidR="00483CCE" w:rsidRPr="00A81C79" w:rsidRDefault="00C60866" w:rsidP="00F93568">
      <w:pPr>
        <w:pStyle w:val="Akapitzlist"/>
        <w:numPr>
          <w:ilvl w:val="0"/>
          <w:numId w:val="25"/>
        </w:numPr>
        <w:ind w:left="348" w:right="20"/>
        <w:jc w:val="both"/>
        <w:rPr>
          <w:rFonts w:ascii="Garamond" w:hAnsi="Garamond" w:cs="Arial"/>
          <w:sz w:val="22"/>
          <w:szCs w:val="22"/>
        </w:rPr>
      </w:pPr>
      <w:proofErr w:type="gramStart"/>
      <w:r w:rsidRPr="00A81C79">
        <w:rPr>
          <w:rFonts w:ascii="Garamond" w:hAnsi="Garamond" w:cs="Arial"/>
          <w:b/>
          <w:bCs/>
          <w:sz w:val="22"/>
          <w:szCs w:val="22"/>
        </w:rPr>
        <w:t>uprawnień</w:t>
      </w:r>
      <w:proofErr w:type="gramEnd"/>
      <w:r w:rsidRPr="00A81C79">
        <w:rPr>
          <w:rFonts w:ascii="Garamond" w:hAnsi="Garamond" w:cs="Arial"/>
          <w:b/>
          <w:bCs/>
          <w:sz w:val="22"/>
          <w:szCs w:val="22"/>
        </w:rPr>
        <w:t xml:space="preserve"> do prowadzenia określonej działalności gospodarczej lub zawodowej, o ile wynika to z odrębnych przepisów</w:t>
      </w:r>
      <w:r w:rsidR="007A5F8D" w:rsidRPr="00A81C79">
        <w:rPr>
          <w:rFonts w:ascii="Garamond" w:hAnsi="Garamond" w:cs="Arial"/>
          <w:b/>
          <w:bCs/>
          <w:sz w:val="22"/>
          <w:szCs w:val="22"/>
        </w:rPr>
        <w:t xml:space="preserve"> - </w:t>
      </w:r>
      <w:r w:rsidR="00483CCE" w:rsidRPr="00A81C79">
        <w:rPr>
          <w:rFonts w:ascii="Garamond" w:hAnsi="Garamond" w:cs="Arial"/>
          <w:sz w:val="22"/>
          <w:szCs w:val="22"/>
        </w:rPr>
        <w:t>Zamawiający nie stawia szczegółowego warunku w powyższym zakresie – na potwierdzenie oświadczenie wg wzoru (załącznik nr 1),</w:t>
      </w:r>
    </w:p>
    <w:p w:rsidR="00C60866" w:rsidRPr="00A81C79" w:rsidRDefault="00C60866" w:rsidP="00F93568">
      <w:pPr>
        <w:pStyle w:val="Akapitzlist"/>
        <w:numPr>
          <w:ilvl w:val="0"/>
          <w:numId w:val="25"/>
        </w:numPr>
        <w:ind w:left="348" w:right="20"/>
        <w:jc w:val="both"/>
        <w:textAlignment w:val="baseline"/>
        <w:rPr>
          <w:rFonts w:ascii="Garamond" w:hAnsi="Garamond" w:cs="Arial"/>
          <w:sz w:val="22"/>
          <w:szCs w:val="22"/>
        </w:rPr>
      </w:pPr>
      <w:proofErr w:type="gramStart"/>
      <w:r w:rsidRPr="00A81C79">
        <w:rPr>
          <w:rFonts w:ascii="Garamond" w:hAnsi="Garamond" w:cs="Arial"/>
          <w:b/>
          <w:bCs/>
          <w:sz w:val="22"/>
          <w:szCs w:val="22"/>
        </w:rPr>
        <w:t>sytuacji</w:t>
      </w:r>
      <w:proofErr w:type="gramEnd"/>
      <w:r w:rsidRPr="00A81C79">
        <w:rPr>
          <w:rFonts w:ascii="Garamond" w:hAnsi="Garamond" w:cs="Arial"/>
          <w:b/>
          <w:bCs/>
          <w:sz w:val="22"/>
          <w:szCs w:val="22"/>
        </w:rPr>
        <w:t xml:space="preserve"> ekonomicznej lub finansowej:</w:t>
      </w:r>
    </w:p>
    <w:p w:rsidR="00947013" w:rsidRPr="00A81C79" w:rsidRDefault="00C60866" w:rsidP="00F661C6">
      <w:pPr>
        <w:pStyle w:val="Akapitzlist"/>
        <w:ind w:left="348" w:right="20"/>
        <w:jc w:val="both"/>
        <w:rPr>
          <w:rFonts w:ascii="Garamond" w:hAnsi="Garamond"/>
          <w:sz w:val="22"/>
          <w:szCs w:val="22"/>
        </w:rPr>
      </w:pPr>
      <w:r w:rsidRPr="00A81C79">
        <w:rPr>
          <w:rFonts w:ascii="Garamond" w:hAnsi="Garamond" w:cs="Arial"/>
          <w:sz w:val="22"/>
          <w:szCs w:val="22"/>
        </w:rPr>
        <w:t>Zamawiający n</w:t>
      </w:r>
      <w:r w:rsidR="00947013" w:rsidRPr="00A81C79">
        <w:rPr>
          <w:rFonts w:ascii="Garamond" w:hAnsi="Garamond" w:cs="Arial"/>
          <w:sz w:val="22"/>
          <w:szCs w:val="22"/>
        </w:rPr>
        <w:t>i</w:t>
      </w:r>
      <w:r w:rsidRPr="00A81C79">
        <w:rPr>
          <w:rFonts w:ascii="Garamond" w:hAnsi="Garamond" w:cs="Arial"/>
          <w:sz w:val="22"/>
          <w:szCs w:val="22"/>
        </w:rPr>
        <w:t xml:space="preserve">e stawia </w:t>
      </w:r>
      <w:r w:rsidR="00FA541D" w:rsidRPr="00A81C79">
        <w:rPr>
          <w:rFonts w:ascii="Garamond" w:hAnsi="Garamond" w:cs="Arial"/>
          <w:sz w:val="22"/>
          <w:szCs w:val="22"/>
        </w:rPr>
        <w:t xml:space="preserve">szczegółowego </w:t>
      </w:r>
      <w:r w:rsidRPr="00A81C79">
        <w:rPr>
          <w:rFonts w:ascii="Garamond" w:hAnsi="Garamond" w:cs="Arial"/>
          <w:sz w:val="22"/>
          <w:szCs w:val="22"/>
        </w:rPr>
        <w:t>warunku w powyższym zakresie</w:t>
      </w:r>
      <w:r w:rsidR="00947013" w:rsidRPr="00A81C79">
        <w:rPr>
          <w:rFonts w:ascii="Garamond" w:hAnsi="Garamond" w:cs="Arial"/>
          <w:sz w:val="22"/>
          <w:szCs w:val="22"/>
        </w:rPr>
        <w:t xml:space="preserve"> - na potwierdzenie oświadczenie wg wzoru (załącznik nr 1)</w:t>
      </w:r>
    </w:p>
    <w:p w:rsidR="00C60866" w:rsidRPr="00A81C79" w:rsidRDefault="00C60866" w:rsidP="00F93568">
      <w:pPr>
        <w:numPr>
          <w:ilvl w:val="0"/>
          <w:numId w:val="25"/>
        </w:numPr>
        <w:spacing w:after="0" w:line="240" w:lineRule="auto"/>
        <w:ind w:left="348" w:right="20"/>
        <w:jc w:val="both"/>
        <w:textAlignment w:val="baseline"/>
        <w:rPr>
          <w:rFonts w:ascii="Garamond" w:eastAsia="Times New Roman" w:hAnsi="Garamond" w:cs="Arial"/>
          <w:lang w:eastAsia="pl-PL"/>
        </w:rPr>
      </w:pPr>
      <w:proofErr w:type="gramStart"/>
      <w:r w:rsidRPr="00A81C79">
        <w:rPr>
          <w:rFonts w:ascii="Garamond" w:eastAsia="Times New Roman" w:hAnsi="Garamond" w:cs="Arial"/>
          <w:b/>
          <w:bCs/>
          <w:lang w:eastAsia="pl-PL"/>
        </w:rPr>
        <w:t>zdolności</w:t>
      </w:r>
      <w:proofErr w:type="gramEnd"/>
      <w:r w:rsidRPr="00A81C79">
        <w:rPr>
          <w:rFonts w:ascii="Garamond" w:eastAsia="Times New Roman" w:hAnsi="Garamond" w:cs="Arial"/>
          <w:b/>
          <w:bCs/>
          <w:lang w:eastAsia="pl-PL"/>
        </w:rPr>
        <w:t xml:space="preserve"> technicznej lub zawodowej:</w:t>
      </w:r>
    </w:p>
    <w:p w:rsidR="00947013" w:rsidRPr="00A81C79" w:rsidRDefault="006F6D07" w:rsidP="00F661C6">
      <w:pPr>
        <w:pStyle w:val="Akapitzlist"/>
        <w:ind w:left="348" w:right="20"/>
        <w:jc w:val="both"/>
        <w:rPr>
          <w:rFonts w:ascii="Garamond" w:hAnsi="Garamond"/>
          <w:sz w:val="22"/>
          <w:szCs w:val="22"/>
        </w:rPr>
      </w:pPr>
      <w:r w:rsidRPr="00A81C79">
        <w:rPr>
          <w:rFonts w:ascii="Garamond" w:hAnsi="Garamond" w:cs="Arial"/>
          <w:sz w:val="22"/>
          <w:szCs w:val="22"/>
        </w:rPr>
        <w:t>Z</w:t>
      </w:r>
      <w:r w:rsidR="00947013" w:rsidRPr="00A81C79">
        <w:rPr>
          <w:rFonts w:ascii="Garamond" w:hAnsi="Garamond" w:cs="Arial"/>
          <w:sz w:val="22"/>
          <w:szCs w:val="22"/>
        </w:rPr>
        <w:t xml:space="preserve">amawiający nie stawia </w:t>
      </w:r>
      <w:r w:rsidR="00FA541D" w:rsidRPr="00A81C79">
        <w:rPr>
          <w:rFonts w:ascii="Garamond" w:hAnsi="Garamond" w:cs="Arial"/>
          <w:sz w:val="22"/>
          <w:szCs w:val="22"/>
        </w:rPr>
        <w:t xml:space="preserve">szczegółowego </w:t>
      </w:r>
      <w:r w:rsidR="00947013" w:rsidRPr="00A81C79">
        <w:rPr>
          <w:rFonts w:ascii="Garamond" w:hAnsi="Garamond" w:cs="Arial"/>
          <w:sz w:val="22"/>
          <w:szCs w:val="22"/>
        </w:rPr>
        <w:t>warunku w powyższym zakresie - na potwierdzenie oświadczenie wg wzoru (załącznik nr 1)</w:t>
      </w:r>
      <w:r w:rsidR="00B45A6B" w:rsidRPr="00A81C79">
        <w:rPr>
          <w:rFonts w:ascii="Garamond" w:hAnsi="Garamond" w:cs="Arial"/>
          <w:sz w:val="22"/>
          <w:szCs w:val="22"/>
        </w:rPr>
        <w:t>.</w:t>
      </w:r>
    </w:p>
    <w:p w:rsidR="006F6D07" w:rsidRPr="00A81C79" w:rsidRDefault="006F6D07" w:rsidP="002E52A7">
      <w:p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</w:p>
    <w:p w:rsidR="00C60866" w:rsidRPr="00A81C79" w:rsidRDefault="00DD151A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="Garamond" w:hAnsi="Garamond" w:cs="Arial"/>
          <w:b/>
          <w:color w:val="000000"/>
          <w:sz w:val="22"/>
          <w:szCs w:val="22"/>
          <w:u w:val="single"/>
        </w:rPr>
      </w:pP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PODSTAWY WYKLUCZENIA Z POSTĘPOWANIA – </w:t>
      </w:r>
      <w:r w:rsidR="00E43725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art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. 108 </w:t>
      </w:r>
      <w:r w:rsidR="00E43725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ust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. 1 </w:t>
      </w:r>
      <w:r w:rsidR="00E43725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ustawy</w:t>
      </w:r>
      <w:r w:rsidR="003176CB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P</w:t>
      </w:r>
      <w:r w:rsidR="00E43725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zp</w:t>
      </w:r>
      <w:proofErr w:type="spellEnd"/>
    </w:p>
    <w:p w:rsidR="00E43725" w:rsidRPr="00A81C79" w:rsidRDefault="00E43725" w:rsidP="002E52A7">
      <w:pPr>
        <w:spacing w:after="0" w:line="240" w:lineRule="auto"/>
        <w:outlineLvl w:val="1"/>
        <w:rPr>
          <w:rFonts w:ascii="Garamond" w:eastAsia="Times New Roman" w:hAnsi="Garamond" w:cs="Times New Roman"/>
          <w:b/>
          <w:bCs/>
          <w:lang w:eastAsia="pl-PL"/>
        </w:rPr>
      </w:pPr>
    </w:p>
    <w:p w:rsidR="00AB3A66" w:rsidRPr="00A81C79" w:rsidRDefault="00C60866" w:rsidP="00F661C6">
      <w:p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A81C79">
        <w:rPr>
          <w:rFonts w:ascii="Garamond" w:eastAsia="Times New Roman" w:hAnsi="Garamond" w:cs="Arial"/>
          <w:color w:val="000000"/>
          <w:lang w:eastAsia="pl-PL"/>
        </w:rPr>
        <w:t>Z postępowania o udzielenie zamówienia wyklucza się Wykonawców, w</w:t>
      </w:r>
      <w:r w:rsidR="00F9377E" w:rsidRPr="00A81C79">
        <w:rPr>
          <w:rFonts w:ascii="Garamond" w:eastAsia="Times New Roman" w:hAnsi="Garamond" w:cs="Arial"/>
          <w:color w:val="000000"/>
          <w:lang w:eastAsia="pl-PL"/>
        </w:rPr>
        <w:t xml:space="preserve"> </w:t>
      </w:r>
      <w:r w:rsidRPr="00A81C79">
        <w:rPr>
          <w:rFonts w:ascii="Garamond" w:eastAsia="Times New Roman" w:hAnsi="Garamond" w:cs="Arial"/>
          <w:color w:val="000000"/>
          <w:lang w:eastAsia="pl-PL"/>
        </w:rPr>
        <w:t>stosunku do których zachodzi którakolwiek z okoliczności wskazanych</w:t>
      </w:r>
      <w:r w:rsidR="006F6D07" w:rsidRPr="00A81C79">
        <w:rPr>
          <w:rFonts w:ascii="Garamond" w:eastAsia="Times New Roman" w:hAnsi="Garamond" w:cs="Arial"/>
          <w:color w:val="000000"/>
          <w:lang w:eastAsia="pl-PL"/>
        </w:rPr>
        <w:t xml:space="preserve"> </w:t>
      </w:r>
      <w:r w:rsidRPr="00A81C79">
        <w:rPr>
          <w:rFonts w:ascii="Garamond" w:eastAsia="Times New Roman" w:hAnsi="Garamond" w:cs="Arial"/>
          <w:color w:val="000000"/>
          <w:lang w:eastAsia="pl-PL"/>
        </w:rPr>
        <w:t>w</w:t>
      </w:r>
      <w:r w:rsidR="00543DBD" w:rsidRPr="00A81C79">
        <w:rPr>
          <w:rFonts w:ascii="Garamond" w:eastAsia="Times New Roman" w:hAnsi="Garamond" w:cs="Arial"/>
          <w:color w:val="000000"/>
          <w:lang w:eastAsia="pl-PL"/>
        </w:rPr>
        <w:t>:</w:t>
      </w:r>
    </w:p>
    <w:p w:rsidR="00C60866" w:rsidRDefault="00C60866" w:rsidP="00F93568">
      <w:pPr>
        <w:pStyle w:val="Akapitzlist"/>
        <w:numPr>
          <w:ilvl w:val="0"/>
          <w:numId w:val="37"/>
        </w:numPr>
        <w:ind w:left="360"/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art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. 108 ust. 1 </w:t>
      </w:r>
      <w:r w:rsidR="0064395D" w:rsidRPr="00A81C79">
        <w:rPr>
          <w:rFonts w:ascii="Garamond" w:hAnsi="Garamond" w:cs="Arial"/>
          <w:color w:val="000000"/>
          <w:sz w:val="22"/>
          <w:szCs w:val="22"/>
        </w:rPr>
        <w:t xml:space="preserve">ustawy </w:t>
      </w:r>
      <w:proofErr w:type="spellStart"/>
      <w:r w:rsidRPr="00A81C79">
        <w:rPr>
          <w:rFonts w:ascii="Garamond" w:hAnsi="Garamond" w:cs="Arial"/>
          <w:color w:val="000000"/>
          <w:sz w:val="22"/>
          <w:szCs w:val="22"/>
        </w:rPr>
        <w:t>P</w:t>
      </w:r>
      <w:r w:rsidR="0064395D" w:rsidRPr="00A81C79">
        <w:rPr>
          <w:rFonts w:ascii="Garamond" w:hAnsi="Garamond" w:cs="Arial"/>
          <w:color w:val="000000"/>
          <w:sz w:val="22"/>
          <w:szCs w:val="22"/>
        </w:rPr>
        <w:t>zp</w:t>
      </w:r>
      <w:proofErr w:type="spellEnd"/>
      <w:r w:rsidR="00AB3A66" w:rsidRPr="00A81C79">
        <w:rPr>
          <w:rFonts w:ascii="Garamond" w:hAnsi="Garamond" w:cs="Arial"/>
          <w:color w:val="000000"/>
          <w:sz w:val="22"/>
          <w:szCs w:val="22"/>
        </w:rPr>
        <w:t>,</w:t>
      </w:r>
    </w:p>
    <w:p w:rsidR="00233B48" w:rsidRPr="00A2028C" w:rsidRDefault="00233B48" w:rsidP="00F93568">
      <w:pPr>
        <w:pStyle w:val="Akapitzlist"/>
        <w:numPr>
          <w:ilvl w:val="0"/>
          <w:numId w:val="42"/>
        </w:numPr>
        <w:ind w:left="426" w:hanging="284"/>
        <w:jc w:val="both"/>
        <w:rPr>
          <w:rFonts w:cstheme="minorHAnsi"/>
          <w:sz w:val="20"/>
          <w:szCs w:val="20"/>
        </w:rPr>
      </w:pPr>
      <w:r w:rsidRPr="00D3072F">
        <w:rPr>
          <w:rFonts w:cstheme="minorHAnsi"/>
          <w:sz w:val="20"/>
          <w:szCs w:val="20"/>
        </w:rPr>
        <w:t>Na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podstawie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108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ust.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Ustawy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postępowania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wyklucza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się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Wykonawcę:</w:t>
      </w:r>
    </w:p>
    <w:p w:rsidR="00233B48" w:rsidRPr="00D3072F" w:rsidRDefault="00233B48" w:rsidP="00F93568">
      <w:pPr>
        <w:pStyle w:val="Akapitzlist"/>
        <w:numPr>
          <w:ilvl w:val="1"/>
          <w:numId w:val="42"/>
        </w:numPr>
        <w:ind w:left="567" w:hanging="425"/>
        <w:jc w:val="both"/>
        <w:rPr>
          <w:rFonts w:cstheme="minorHAnsi"/>
          <w:sz w:val="20"/>
          <w:szCs w:val="20"/>
        </w:rPr>
      </w:pPr>
      <w:proofErr w:type="gramStart"/>
      <w:r w:rsidRPr="00D3072F">
        <w:rPr>
          <w:rFonts w:cstheme="minorHAnsi"/>
          <w:sz w:val="20"/>
          <w:szCs w:val="20"/>
        </w:rPr>
        <w:t>będącego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osobą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fizyczną,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którego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prawomocnie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skazano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przestępstwo:</w:t>
      </w:r>
    </w:p>
    <w:p w:rsidR="00233B48" w:rsidRPr="00D3072F" w:rsidRDefault="00233B48" w:rsidP="00F93568">
      <w:pPr>
        <w:pStyle w:val="Akapitzlist"/>
        <w:numPr>
          <w:ilvl w:val="1"/>
          <w:numId w:val="41"/>
        </w:numPr>
        <w:ind w:left="567"/>
        <w:jc w:val="both"/>
        <w:rPr>
          <w:rFonts w:cstheme="minorHAnsi"/>
          <w:sz w:val="20"/>
          <w:szCs w:val="20"/>
        </w:rPr>
      </w:pPr>
      <w:proofErr w:type="gramStart"/>
      <w:r w:rsidRPr="00D3072F">
        <w:rPr>
          <w:rFonts w:cstheme="minorHAnsi"/>
          <w:sz w:val="20"/>
          <w:szCs w:val="20"/>
        </w:rPr>
        <w:t>udziału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zorganizowanej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grupie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przestępczej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albo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związku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mającym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na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celu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popełnienie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przestępstwa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lub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przestępstwa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skarbowego,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którym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mowa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258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Kodeksu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karnego,</w:t>
      </w:r>
    </w:p>
    <w:p w:rsidR="00233B48" w:rsidRPr="00D3072F" w:rsidRDefault="00233B48" w:rsidP="00F93568">
      <w:pPr>
        <w:pStyle w:val="Akapitzlist"/>
        <w:numPr>
          <w:ilvl w:val="1"/>
          <w:numId w:val="41"/>
        </w:numPr>
        <w:ind w:left="567"/>
        <w:jc w:val="both"/>
        <w:rPr>
          <w:rFonts w:cstheme="minorHAnsi"/>
          <w:sz w:val="20"/>
          <w:szCs w:val="20"/>
        </w:rPr>
      </w:pPr>
      <w:proofErr w:type="gramStart"/>
      <w:r w:rsidRPr="00D3072F">
        <w:rPr>
          <w:rFonts w:cstheme="minorHAnsi"/>
          <w:sz w:val="20"/>
          <w:szCs w:val="20"/>
        </w:rPr>
        <w:t>handlu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ludźmi,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którym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mowa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189a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Kodeksu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karnego,</w:t>
      </w:r>
      <w:r>
        <w:rPr>
          <w:rFonts w:cstheme="minorHAnsi"/>
          <w:sz w:val="20"/>
          <w:szCs w:val="20"/>
        </w:rPr>
        <w:t xml:space="preserve"> </w:t>
      </w:r>
    </w:p>
    <w:p w:rsidR="00233B48" w:rsidRPr="00D3072F" w:rsidRDefault="00233B48" w:rsidP="00F93568">
      <w:pPr>
        <w:pStyle w:val="Akapitzlist"/>
        <w:numPr>
          <w:ilvl w:val="1"/>
          <w:numId w:val="41"/>
        </w:numPr>
        <w:ind w:left="567"/>
        <w:jc w:val="both"/>
        <w:rPr>
          <w:rFonts w:cstheme="minorHAnsi"/>
          <w:sz w:val="20"/>
          <w:szCs w:val="20"/>
        </w:rPr>
      </w:pPr>
      <w:proofErr w:type="gramStart"/>
      <w:r w:rsidRPr="00D3072F">
        <w:rPr>
          <w:rFonts w:cstheme="minorHAnsi"/>
          <w:sz w:val="20"/>
          <w:szCs w:val="20"/>
        </w:rPr>
        <w:t>o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którym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mowa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228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zastosowanie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aukcji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elektronicznej,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wyłączenia–230a,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250a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łapownictwo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wyborcze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Kodeksu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karnego,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46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odpowiedzialność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zamawiającego–48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ustawy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dnia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25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czerwca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2010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r.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sporcie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(Dz.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U.</w:t>
      </w:r>
      <w:r>
        <w:rPr>
          <w:rFonts w:cstheme="minorHAnsi"/>
          <w:sz w:val="20"/>
          <w:szCs w:val="20"/>
        </w:rPr>
        <w:t xml:space="preserve"> </w:t>
      </w:r>
      <w:proofErr w:type="gramStart"/>
      <w:r w:rsidRPr="00D3072F">
        <w:rPr>
          <w:rFonts w:cstheme="minorHAnsi"/>
          <w:sz w:val="20"/>
          <w:szCs w:val="20"/>
        </w:rPr>
        <w:t>z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2020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r.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poz.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1133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oraz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2021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r.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poz.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2054)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lub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831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_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54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ust.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1–4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ustawy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dnia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12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maja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2011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r.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refundacji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leków,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środków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spożywczych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specjalnego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przeznaczenia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żywieniowego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oraz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wyrobów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medycznych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(Dz.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U.</w:t>
      </w:r>
      <w:r>
        <w:rPr>
          <w:rFonts w:cstheme="minorHAnsi"/>
          <w:sz w:val="20"/>
          <w:szCs w:val="20"/>
        </w:rPr>
        <w:t xml:space="preserve"> </w:t>
      </w:r>
      <w:proofErr w:type="gramStart"/>
      <w:r w:rsidRPr="00D3072F">
        <w:rPr>
          <w:rFonts w:cstheme="minorHAnsi"/>
          <w:sz w:val="20"/>
          <w:szCs w:val="20"/>
        </w:rPr>
        <w:t>z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2021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r.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poz.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523,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1292,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1559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2054)</w:t>
      </w:r>
    </w:p>
    <w:p w:rsidR="00233B48" w:rsidRPr="00D3072F" w:rsidRDefault="00233B48" w:rsidP="00F93568">
      <w:pPr>
        <w:pStyle w:val="Akapitzlist"/>
        <w:numPr>
          <w:ilvl w:val="1"/>
          <w:numId w:val="41"/>
        </w:numPr>
        <w:ind w:left="567"/>
        <w:jc w:val="both"/>
        <w:rPr>
          <w:rFonts w:cstheme="minorHAnsi"/>
          <w:sz w:val="20"/>
          <w:szCs w:val="20"/>
        </w:rPr>
      </w:pPr>
      <w:proofErr w:type="gramStart"/>
      <w:r w:rsidRPr="00D3072F">
        <w:rPr>
          <w:rFonts w:cstheme="minorHAnsi"/>
          <w:sz w:val="20"/>
          <w:szCs w:val="20"/>
        </w:rPr>
        <w:t>finansowania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przestępstwa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charakterze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terrorystycznym,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którym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mowa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165a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Kodeksu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karnego,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lub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przestępstwo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udaremniania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lub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utrudniania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stwierdzenia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przestępnego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pochodzenia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pieniędzy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lub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ukrywania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ich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pochodzenia,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którym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mowa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299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Kodeksu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karnego,</w:t>
      </w:r>
    </w:p>
    <w:p w:rsidR="00233B48" w:rsidRPr="00D3072F" w:rsidRDefault="00233B48" w:rsidP="00F93568">
      <w:pPr>
        <w:pStyle w:val="Akapitzlist"/>
        <w:numPr>
          <w:ilvl w:val="1"/>
          <w:numId w:val="41"/>
        </w:numPr>
        <w:ind w:left="567"/>
        <w:jc w:val="both"/>
        <w:rPr>
          <w:rFonts w:cstheme="minorHAnsi"/>
          <w:sz w:val="20"/>
          <w:szCs w:val="20"/>
        </w:rPr>
      </w:pPr>
      <w:proofErr w:type="gramStart"/>
      <w:r w:rsidRPr="00D3072F">
        <w:rPr>
          <w:rFonts w:cstheme="minorHAnsi"/>
          <w:sz w:val="20"/>
          <w:szCs w:val="20"/>
        </w:rPr>
        <w:t>o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charakterze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terrorystycznym,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którym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mowa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115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§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20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Kodeksu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karnego,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lub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mające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na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celu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popełnienie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tego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przestępstwa,</w:t>
      </w:r>
    </w:p>
    <w:p w:rsidR="00233B48" w:rsidRPr="00D3072F" w:rsidRDefault="00233B48" w:rsidP="00F93568">
      <w:pPr>
        <w:pStyle w:val="Akapitzlist"/>
        <w:numPr>
          <w:ilvl w:val="1"/>
          <w:numId w:val="41"/>
        </w:numPr>
        <w:ind w:left="567"/>
        <w:jc w:val="both"/>
        <w:rPr>
          <w:rFonts w:cstheme="minorHAnsi"/>
          <w:sz w:val="20"/>
          <w:szCs w:val="20"/>
        </w:rPr>
      </w:pPr>
      <w:proofErr w:type="gramStart"/>
      <w:r w:rsidRPr="00D3072F">
        <w:rPr>
          <w:rFonts w:cstheme="minorHAnsi"/>
          <w:sz w:val="20"/>
          <w:szCs w:val="20"/>
        </w:rPr>
        <w:t>powierzenia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wykonywania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pracy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małoletniemu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cudzoziemcowi,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którym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mowa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9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ust.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ustawy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br/>
      </w:r>
      <w:r w:rsidRPr="00D3072F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dnia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15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czerwca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2012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r.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skutkach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powierzania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wykonywania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pracy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cudzoziemcom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przebywającym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wbrew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przepisom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na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terytorium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Rzeczypospolitej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Polskiej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(Dz.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U.</w:t>
      </w:r>
      <w:r>
        <w:rPr>
          <w:rFonts w:cstheme="minorHAnsi"/>
          <w:sz w:val="20"/>
          <w:szCs w:val="20"/>
        </w:rPr>
        <w:t xml:space="preserve"> </w:t>
      </w:r>
      <w:proofErr w:type="gramStart"/>
      <w:r w:rsidRPr="00D3072F">
        <w:rPr>
          <w:rFonts w:cstheme="minorHAnsi"/>
          <w:sz w:val="20"/>
          <w:szCs w:val="20"/>
        </w:rPr>
        <w:t>poz</w:t>
      </w:r>
      <w:proofErr w:type="gramEnd"/>
      <w:r w:rsidRPr="00D3072F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769),</w:t>
      </w:r>
    </w:p>
    <w:p w:rsidR="00233B48" w:rsidRPr="00D3072F" w:rsidRDefault="00233B48" w:rsidP="00F93568">
      <w:pPr>
        <w:pStyle w:val="Akapitzlist"/>
        <w:numPr>
          <w:ilvl w:val="1"/>
          <w:numId w:val="41"/>
        </w:numPr>
        <w:ind w:left="567"/>
        <w:jc w:val="both"/>
        <w:rPr>
          <w:rFonts w:cstheme="minorHAnsi"/>
          <w:sz w:val="20"/>
          <w:szCs w:val="20"/>
        </w:rPr>
      </w:pPr>
      <w:proofErr w:type="gramStart"/>
      <w:r w:rsidRPr="00D3072F">
        <w:rPr>
          <w:rFonts w:cstheme="minorHAnsi"/>
          <w:sz w:val="20"/>
          <w:szCs w:val="20"/>
        </w:rPr>
        <w:t>przeciwko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obrotowi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gospodarczemu,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których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mowa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296-307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Kodeksu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karnego,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przestępstwo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oszustwa,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którym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mowa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286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Kodeksu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karnego,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przestępstwo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przeciwko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wiarygodności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dokumentów,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których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mowa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270-277d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Kodeksu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karnego,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lub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przestępstwo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skarbowe,</w:t>
      </w:r>
    </w:p>
    <w:p w:rsidR="00233B48" w:rsidRPr="00D3072F" w:rsidRDefault="00233B48" w:rsidP="00F93568">
      <w:pPr>
        <w:pStyle w:val="Akapitzlist"/>
        <w:numPr>
          <w:ilvl w:val="1"/>
          <w:numId w:val="41"/>
        </w:numPr>
        <w:ind w:left="567"/>
        <w:jc w:val="both"/>
        <w:rPr>
          <w:rFonts w:cstheme="minorHAnsi"/>
          <w:sz w:val="20"/>
          <w:szCs w:val="20"/>
        </w:rPr>
      </w:pPr>
      <w:proofErr w:type="gramStart"/>
      <w:r w:rsidRPr="00D3072F">
        <w:rPr>
          <w:rFonts w:cstheme="minorHAnsi"/>
          <w:sz w:val="20"/>
          <w:szCs w:val="20"/>
        </w:rPr>
        <w:t>o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którym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mowa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9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ust.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lub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10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ustawy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dnia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15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czerwca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2012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r.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skutkach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powierzania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wykonywania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pracy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cudzoziemcom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przebywającym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wbrew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przepisom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na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terytorium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Rzeczypospolitej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Polskiej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lub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odpowiedni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czyn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zabroniony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określony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przepisach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prawa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obcego;</w:t>
      </w:r>
    </w:p>
    <w:p w:rsidR="00233B48" w:rsidRPr="00D3072F" w:rsidRDefault="00233B48" w:rsidP="00F93568">
      <w:pPr>
        <w:pStyle w:val="Akapitzlist"/>
        <w:numPr>
          <w:ilvl w:val="1"/>
          <w:numId w:val="42"/>
        </w:numPr>
        <w:ind w:left="567" w:hanging="531"/>
        <w:jc w:val="both"/>
        <w:rPr>
          <w:rFonts w:cstheme="minorHAnsi"/>
          <w:sz w:val="20"/>
          <w:szCs w:val="20"/>
        </w:rPr>
      </w:pPr>
      <w:proofErr w:type="gramStart"/>
      <w:r w:rsidRPr="00D3072F">
        <w:rPr>
          <w:rFonts w:cstheme="minorHAnsi"/>
          <w:sz w:val="20"/>
          <w:szCs w:val="20"/>
        </w:rPr>
        <w:t>jeżeli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urzędującego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członka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jego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organu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zarządzającego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lub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nadzorczego,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wspólnika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spółki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spółce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jawnej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lub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partnerskiej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albo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komplementariusza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spółce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komandytowej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lub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komandytowo-akcyjnej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lub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prokurenta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prawomocnie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skazano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przestępstwo,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którym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mowa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pkt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2.1;</w:t>
      </w:r>
    </w:p>
    <w:p w:rsidR="00233B48" w:rsidRPr="00D3072F" w:rsidRDefault="00233B48" w:rsidP="00F93568">
      <w:pPr>
        <w:pStyle w:val="Akapitzlist"/>
        <w:numPr>
          <w:ilvl w:val="1"/>
          <w:numId w:val="42"/>
        </w:numPr>
        <w:ind w:left="567" w:hanging="531"/>
        <w:jc w:val="both"/>
        <w:rPr>
          <w:rFonts w:cstheme="minorHAnsi"/>
          <w:sz w:val="20"/>
          <w:szCs w:val="20"/>
        </w:rPr>
      </w:pPr>
      <w:proofErr w:type="gramStart"/>
      <w:r w:rsidRPr="00D3072F">
        <w:rPr>
          <w:rFonts w:cstheme="minorHAnsi"/>
          <w:sz w:val="20"/>
          <w:szCs w:val="20"/>
        </w:rPr>
        <w:t>wobec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którego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wydano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prawomocny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wyrok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sądu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lub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ostateczną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decyzję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administracyjną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zaleganiu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br/>
      </w:r>
      <w:r w:rsidRPr="00D3072F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uiszczeniem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podatków,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opłat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lub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składek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na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ubezpieczenie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społeczne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lub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zdrowotne,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chyba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br/>
      </w:r>
      <w:r w:rsidRPr="00D3072F">
        <w:rPr>
          <w:rFonts w:cstheme="minorHAnsi"/>
          <w:sz w:val="20"/>
          <w:szCs w:val="20"/>
        </w:rPr>
        <w:t>że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wykonawca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odpowiednio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przed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upływem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terminu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do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składania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wniosków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dopuszczenie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do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udziału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br/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postępowaniu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albo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przed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upływem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terminu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składania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ofert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dokonał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płatności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należnych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podatków,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opłat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lub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składek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na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ubezpieczenie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społeczne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lub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zdrowotne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wraz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odsetkami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lub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grzywnami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lub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zawarł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wiążące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porozumienie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sprawie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spłaty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tych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należności;</w:t>
      </w:r>
    </w:p>
    <w:p w:rsidR="00233B48" w:rsidRPr="00D3072F" w:rsidRDefault="00233B48" w:rsidP="00F93568">
      <w:pPr>
        <w:pStyle w:val="Akapitzlist"/>
        <w:numPr>
          <w:ilvl w:val="1"/>
          <w:numId w:val="42"/>
        </w:numPr>
        <w:ind w:left="567" w:hanging="531"/>
        <w:jc w:val="both"/>
        <w:rPr>
          <w:rFonts w:cstheme="minorHAnsi"/>
          <w:sz w:val="20"/>
          <w:szCs w:val="20"/>
        </w:rPr>
      </w:pPr>
      <w:proofErr w:type="gramStart"/>
      <w:r w:rsidRPr="00D3072F">
        <w:rPr>
          <w:rFonts w:cstheme="minorHAnsi"/>
          <w:sz w:val="20"/>
          <w:szCs w:val="20"/>
        </w:rPr>
        <w:t>wobec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którego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prawomocnie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orzeczono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zakaz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ubiegania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się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zamówienia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publiczne;</w:t>
      </w:r>
    </w:p>
    <w:p w:rsidR="00233B48" w:rsidRPr="00D3072F" w:rsidRDefault="00233B48" w:rsidP="00F93568">
      <w:pPr>
        <w:pStyle w:val="Akapitzlist"/>
        <w:numPr>
          <w:ilvl w:val="1"/>
          <w:numId w:val="42"/>
        </w:numPr>
        <w:ind w:left="567" w:hanging="531"/>
        <w:jc w:val="both"/>
        <w:rPr>
          <w:rFonts w:cstheme="minorHAnsi"/>
          <w:sz w:val="20"/>
          <w:szCs w:val="20"/>
        </w:rPr>
      </w:pPr>
      <w:proofErr w:type="gramStart"/>
      <w:r w:rsidRPr="00D3072F">
        <w:rPr>
          <w:rFonts w:cstheme="minorHAnsi"/>
          <w:sz w:val="20"/>
          <w:szCs w:val="20"/>
        </w:rPr>
        <w:t>jeżeli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zamawiający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może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stwierdzić,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na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podstawie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wiarygodnych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przesłanek,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że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wykonawca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zawarł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br/>
      </w:r>
      <w:r w:rsidRPr="00D3072F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innymi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wykonawcami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porozumienie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mające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na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celu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zakłócenie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konkurencji,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szczególności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jeżeli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należąc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do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tej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samej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grupy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kapitałowej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rozumieniu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ustawy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dnia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16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lutego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2007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r.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ochronie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konkurencji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br/>
      </w:r>
      <w:r w:rsidRPr="00D3072F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konsumentów,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złożyli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odrębne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oferty,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oferty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częściowe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lub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wnioski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dopuszczenie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do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udziału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br/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postępowaniu,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chyba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że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wykażą,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że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przygotowali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te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oferty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lub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wnioski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niezależnie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od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siebie;</w:t>
      </w:r>
    </w:p>
    <w:p w:rsidR="00233B48" w:rsidRPr="00D3072F" w:rsidRDefault="00233B48" w:rsidP="00F93568">
      <w:pPr>
        <w:pStyle w:val="Akapitzlist"/>
        <w:numPr>
          <w:ilvl w:val="1"/>
          <w:numId w:val="42"/>
        </w:numPr>
        <w:ind w:left="567" w:hanging="531"/>
        <w:jc w:val="both"/>
        <w:rPr>
          <w:rFonts w:cstheme="minorHAnsi"/>
          <w:sz w:val="20"/>
          <w:szCs w:val="20"/>
        </w:rPr>
      </w:pPr>
      <w:proofErr w:type="gramStart"/>
      <w:r w:rsidRPr="00D3072F">
        <w:rPr>
          <w:rFonts w:cstheme="minorHAnsi"/>
          <w:sz w:val="20"/>
          <w:szCs w:val="20"/>
        </w:rPr>
        <w:t>jeżeli</w:t>
      </w:r>
      <w:proofErr w:type="gramEnd"/>
      <w:r w:rsidRPr="00D3072F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przypadkach,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których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mowa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85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ust.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1,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doszło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do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zakłócenia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konkurencji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wynikającego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br/>
      </w:r>
      <w:r w:rsidRPr="00D3072F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wcześniejszego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zaangażowania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tego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lub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podmiotu,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który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należy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wykonawcą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do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tej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samej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grupy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kapitałowej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rozumieniu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ustawy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dnia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16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lutego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2007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r.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ochronie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konkurencji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konsumentów,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chyba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że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spowodowane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tym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zakłócenie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konkurencji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może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być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wyeliminowane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inny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sposób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niż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przez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wykluczenie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udziału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postępowaniu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udzielenie</w:t>
      </w:r>
      <w:r>
        <w:rPr>
          <w:rFonts w:cstheme="minorHAnsi"/>
          <w:sz w:val="20"/>
          <w:szCs w:val="20"/>
        </w:rPr>
        <w:t xml:space="preserve"> </w:t>
      </w:r>
      <w:r w:rsidRPr="00D3072F">
        <w:rPr>
          <w:rFonts w:cstheme="minorHAnsi"/>
          <w:sz w:val="20"/>
          <w:szCs w:val="20"/>
        </w:rPr>
        <w:t>zamówienia.</w:t>
      </w:r>
    </w:p>
    <w:p w:rsidR="00233B48" w:rsidRPr="00A2028C" w:rsidRDefault="00233B48" w:rsidP="00233B4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3. </w:t>
      </w:r>
      <w:r w:rsidRPr="00A2028C">
        <w:rPr>
          <w:rFonts w:eastAsia="Times New Roman" w:cstheme="minorHAnsi"/>
          <w:sz w:val="20"/>
          <w:szCs w:val="20"/>
        </w:rPr>
        <w:t>Wykonawca</w:t>
      </w:r>
      <w:r>
        <w:rPr>
          <w:rFonts w:eastAsia="Times New Roman" w:cstheme="minorHAnsi"/>
          <w:sz w:val="20"/>
          <w:szCs w:val="20"/>
        </w:rPr>
        <w:t xml:space="preserve"> </w:t>
      </w:r>
      <w:r w:rsidRPr="00A2028C">
        <w:rPr>
          <w:rFonts w:eastAsia="Times New Roman" w:cstheme="minorHAnsi"/>
          <w:sz w:val="20"/>
          <w:szCs w:val="20"/>
        </w:rPr>
        <w:t>może</w:t>
      </w:r>
      <w:r>
        <w:rPr>
          <w:rFonts w:eastAsia="Times New Roman" w:cstheme="minorHAnsi"/>
          <w:sz w:val="20"/>
          <w:szCs w:val="20"/>
        </w:rPr>
        <w:t xml:space="preserve"> </w:t>
      </w:r>
      <w:r w:rsidRPr="00A2028C">
        <w:rPr>
          <w:rFonts w:eastAsia="Times New Roman" w:cstheme="minorHAnsi"/>
          <w:sz w:val="20"/>
          <w:szCs w:val="20"/>
        </w:rPr>
        <w:t>zostać</w:t>
      </w:r>
      <w:r>
        <w:rPr>
          <w:rFonts w:eastAsia="Times New Roman" w:cstheme="minorHAnsi"/>
          <w:sz w:val="20"/>
          <w:szCs w:val="20"/>
        </w:rPr>
        <w:t xml:space="preserve"> </w:t>
      </w:r>
      <w:r w:rsidRPr="00A2028C">
        <w:rPr>
          <w:rFonts w:eastAsia="Times New Roman" w:cstheme="minorHAnsi"/>
          <w:sz w:val="20"/>
          <w:szCs w:val="20"/>
        </w:rPr>
        <w:t>wykluczony</w:t>
      </w:r>
      <w:r>
        <w:rPr>
          <w:rFonts w:eastAsia="Times New Roman" w:cstheme="minorHAnsi"/>
          <w:sz w:val="20"/>
          <w:szCs w:val="20"/>
        </w:rPr>
        <w:t xml:space="preserve"> </w:t>
      </w:r>
      <w:r w:rsidRPr="00A2028C">
        <w:rPr>
          <w:rFonts w:eastAsia="Times New Roman" w:cstheme="minorHAnsi"/>
          <w:sz w:val="20"/>
          <w:szCs w:val="20"/>
        </w:rPr>
        <w:t>przez</w:t>
      </w:r>
      <w:r>
        <w:rPr>
          <w:rFonts w:eastAsia="Times New Roman" w:cstheme="minorHAnsi"/>
          <w:sz w:val="20"/>
          <w:szCs w:val="20"/>
        </w:rPr>
        <w:t xml:space="preserve"> </w:t>
      </w:r>
      <w:r w:rsidRPr="00A2028C">
        <w:rPr>
          <w:rFonts w:eastAsia="Times New Roman" w:cstheme="minorHAnsi"/>
          <w:sz w:val="20"/>
          <w:szCs w:val="20"/>
        </w:rPr>
        <w:t>Zamawiającego</w:t>
      </w:r>
      <w:r>
        <w:rPr>
          <w:rFonts w:eastAsia="Times New Roman" w:cstheme="minorHAnsi"/>
          <w:sz w:val="20"/>
          <w:szCs w:val="20"/>
        </w:rPr>
        <w:t xml:space="preserve"> </w:t>
      </w:r>
      <w:r w:rsidRPr="00A2028C">
        <w:rPr>
          <w:rFonts w:eastAsia="Times New Roman" w:cstheme="minorHAnsi"/>
          <w:sz w:val="20"/>
          <w:szCs w:val="20"/>
        </w:rPr>
        <w:t>na</w:t>
      </w:r>
      <w:r>
        <w:rPr>
          <w:rFonts w:eastAsia="Times New Roman" w:cstheme="minorHAnsi"/>
          <w:sz w:val="20"/>
          <w:szCs w:val="20"/>
        </w:rPr>
        <w:t xml:space="preserve"> </w:t>
      </w:r>
      <w:r w:rsidRPr="00A2028C">
        <w:rPr>
          <w:rFonts w:eastAsia="Times New Roman" w:cstheme="minorHAnsi"/>
          <w:sz w:val="20"/>
          <w:szCs w:val="20"/>
        </w:rPr>
        <w:t>każdym</w:t>
      </w:r>
      <w:r>
        <w:rPr>
          <w:rFonts w:eastAsia="Times New Roman" w:cstheme="minorHAnsi"/>
          <w:sz w:val="20"/>
          <w:szCs w:val="20"/>
        </w:rPr>
        <w:t xml:space="preserve"> </w:t>
      </w:r>
      <w:r w:rsidRPr="00A2028C">
        <w:rPr>
          <w:rFonts w:eastAsia="Times New Roman" w:cstheme="minorHAnsi"/>
          <w:sz w:val="20"/>
          <w:szCs w:val="20"/>
        </w:rPr>
        <w:t>etapie</w:t>
      </w:r>
      <w:r>
        <w:rPr>
          <w:rFonts w:eastAsia="Times New Roman" w:cstheme="minorHAnsi"/>
          <w:sz w:val="20"/>
          <w:szCs w:val="20"/>
        </w:rPr>
        <w:t xml:space="preserve"> </w:t>
      </w:r>
      <w:r w:rsidRPr="00A2028C">
        <w:rPr>
          <w:rFonts w:eastAsia="Times New Roman" w:cstheme="minorHAnsi"/>
          <w:sz w:val="20"/>
          <w:szCs w:val="20"/>
        </w:rPr>
        <w:t>postępowania</w:t>
      </w:r>
      <w:r>
        <w:rPr>
          <w:rFonts w:eastAsia="Times New Roman" w:cstheme="minorHAnsi"/>
          <w:sz w:val="20"/>
          <w:szCs w:val="20"/>
        </w:rPr>
        <w:t xml:space="preserve"> </w:t>
      </w:r>
      <w:r w:rsidRPr="00A2028C">
        <w:rPr>
          <w:rFonts w:eastAsia="Times New Roman" w:cstheme="minorHAnsi"/>
          <w:sz w:val="20"/>
          <w:szCs w:val="20"/>
        </w:rPr>
        <w:t>o</w:t>
      </w:r>
      <w:r>
        <w:rPr>
          <w:rFonts w:eastAsia="Times New Roman" w:cstheme="minorHAnsi"/>
          <w:sz w:val="20"/>
          <w:szCs w:val="20"/>
        </w:rPr>
        <w:t xml:space="preserve"> </w:t>
      </w:r>
      <w:r w:rsidRPr="00A2028C">
        <w:rPr>
          <w:rFonts w:eastAsia="Times New Roman" w:cstheme="minorHAnsi"/>
          <w:sz w:val="20"/>
          <w:szCs w:val="20"/>
        </w:rPr>
        <w:t>udzielenie</w:t>
      </w:r>
      <w:r>
        <w:rPr>
          <w:rFonts w:eastAsia="Times New Roman" w:cstheme="minorHAnsi"/>
          <w:sz w:val="20"/>
          <w:szCs w:val="20"/>
        </w:rPr>
        <w:t xml:space="preserve"> </w:t>
      </w:r>
      <w:r w:rsidRPr="00A2028C">
        <w:rPr>
          <w:rFonts w:eastAsia="Times New Roman" w:cstheme="minorHAnsi"/>
          <w:sz w:val="20"/>
          <w:szCs w:val="20"/>
        </w:rPr>
        <w:t>zamówienia.</w:t>
      </w:r>
    </w:p>
    <w:p w:rsidR="00233B48" w:rsidRPr="00F301D2" w:rsidRDefault="00233B48" w:rsidP="00233B4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4. </w:t>
      </w:r>
      <w:r w:rsidRPr="00F301D2">
        <w:rPr>
          <w:rFonts w:eastAsia="Times New Roman" w:cstheme="minorHAnsi"/>
          <w:sz w:val="20"/>
          <w:szCs w:val="20"/>
        </w:rPr>
        <w:t>Wykonawca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nie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podlega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wykluczeniu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okolicznościach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określonych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pkt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2.1,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pkt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2.2,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pkt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2.5,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pkt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2.6,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jeżeli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udowodni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Zamawiającemu,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że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spełnił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łącznie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następujące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przesłanki:</w:t>
      </w:r>
    </w:p>
    <w:p w:rsidR="00233B48" w:rsidRPr="00F301D2" w:rsidRDefault="00233B48" w:rsidP="00233B4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301D2">
        <w:rPr>
          <w:rFonts w:eastAsia="Times New Roman" w:cstheme="minorHAnsi"/>
          <w:sz w:val="20"/>
          <w:szCs w:val="20"/>
        </w:rPr>
        <w:t>4.1</w:t>
      </w:r>
      <w:r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Pr="00F301D2">
        <w:rPr>
          <w:rFonts w:eastAsia="Times New Roman" w:cstheme="minorHAnsi"/>
          <w:sz w:val="20"/>
          <w:szCs w:val="20"/>
        </w:rPr>
        <w:t>naprawił</w:t>
      </w:r>
      <w:proofErr w:type="gramEnd"/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lub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zobowiązał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się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do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naprawienia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szkody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wyrządzonej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przestępstwem,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wykroczeniem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lub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swoim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nieprawidłowym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postępowaniem,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tym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poprzez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zadośćuczynienie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pieniężne;</w:t>
      </w:r>
    </w:p>
    <w:p w:rsidR="00233B48" w:rsidRPr="00F301D2" w:rsidRDefault="00233B48" w:rsidP="00233B4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301D2">
        <w:rPr>
          <w:rFonts w:eastAsia="Times New Roman" w:cstheme="minorHAnsi"/>
          <w:sz w:val="20"/>
          <w:szCs w:val="20"/>
        </w:rPr>
        <w:t>4.2</w:t>
      </w:r>
      <w:r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Pr="00F301D2">
        <w:rPr>
          <w:rFonts w:eastAsia="Times New Roman" w:cstheme="minorHAnsi"/>
          <w:sz w:val="20"/>
          <w:szCs w:val="20"/>
        </w:rPr>
        <w:t>wyczerpująco</w:t>
      </w:r>
      <w:proofErr w:type="gramEnd"/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wyjaśnił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fakty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i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okoliczności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związane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przestępstwem,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wykroczeniem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lub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swoim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nieprawidłowym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postępowaniem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oraz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spowodowanymi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przez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nie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szkodami,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aktywnie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współpracując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odpowiednio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właściwymi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organami,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tym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organami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ścigania,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lub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zamawiającym;</w:t>
      </w:r>
    </w:p>
    <w:p w:rsidR="00233B48" w:rsidRPr="00F301D2" w:rsidRDefault="00233B48" w:rsidP="00233B4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301D2">
        <w:rPr>
          <w:rFonts w:eastAsia="Times New Roman" w:cstheme="minorHAnsi"/>
          <w:sz w:val="20"/>
          <w:szCs w:val="20"/>
        </w:rPr>
        <w:t>4.3</w:t>
      </w:r>
      <w:r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Pr="00F301D2">
        <w:rPr>
          <w:rFonts w:eastAsia="Times New Roman" w:cstheme="minorHAnsi"/>
          <w:sz w:val="20"/>
          <w:szCs w:val="20"/>
        </w:rPr>
        <w:t>podjął</w:t>
      </w:r>
      <w:proofErr w:type="gramEnd"/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konkretne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środki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techniczne,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organizacyjne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i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kadrowe,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odpowiednie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dla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zapobiegania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dalszym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przestępstwom,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wykroczeniom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lub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nieprawidłowemu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postępowaniu,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szczególności:</w:t>
      </w:r>
    </w:p>
    <w:p w:rsidR="00233B48" w:rsidRPr="00B638B1" w:rsidRDefault="00233B48" w:rsidP="00F93568">
      <w:pPr>
        <w:pStyle w:val="Akapitzlist"/>
        <w:numPr>
          <w:ilvl w:val="0"/>
          <w:numId w:val="43"/>
        </w:numPr>
        <w:jc w:val="both"/>
        <w:rPr>
          <w:rFonts w:cstheme="minorHAnsi"/>
          <w:sz w:val="20"/>
          <w:szCs w:val="20"/>
        </w:rPr>
      </w:pPr>
      <w:proofErr w:type="gramStart"/>
      <w:r w:rsidRPr="00B638B1">
        <w:rPr>
          <w:rFonts w:cstheme="minorHAnsi"/>
          <w:sz w:val="20"/>
          <w:szCs w:val="20"/>
        </w:rPr>
        <w:t>zerwał</w:t>
      </w:r>
      <w:proofErr w:type="gramEnd"/>
      <w:r w:rsidRPr="00B638B1">
        <w:rPr>
          <w:rFonts w:cstheme="minorHAnsi"/>
          <w:sz w:val="20"/>
          <w:szCs w:val="20"/>
        </w:rPr>
        <w:t xml:space="preserve"> wszelkie powiązania z osobami lub podmiotami odpowiedzialnymi za nieprawidłowe postępowanie wykonawcy,</w:t>
      </w:r>
    </w:p>
    <w:p w:rsidR="00233B48" w:rsidRPr="00B638B1" w:rsidRDefault="00233B48" w:rsidP="00F93568">
      <w:pPr>
        <w:pStyle w:val="Akapitzlist"/>
        <w:numPr>
          <w:ilvl w:val="0"/>
          <w:numId w:val="43"/>
        </w:numPr>
        <w:jc w:val="both"/>
        <w:rPr>
          <w:rFonts w:cstheme="minorHAnsi"/>
          <w:sz w:val="20"/>
          <w:szCs w:val="20"/>
        </w:rPr>
      </w:pPr>
      <w:proofErr w:type="gramStart"/>
      <w:r w:rsidRPr="00B638B1">
        <w:rPr>
          <w:rFonts w:cstheme="minorHAnsi"/>
          <w:sz w:val="20"/>
          <w:szCs w:val="20"/>
        </w:rPr>
        <w:t>zreorganizował</w:t>
      </w:r>
      <w:proofErr w:type="gramEnd"/>
      <w:r w:rsidRPr="00B638B1">
        <w:rPr>
          <w:rFonts w:cstheme="minorHAnsi"/>
          <w:sz w:val="20"/>
          <w:szCs w:val="20"/>
        </w:rPr>
        <w:t xml:space="preserve"> personel,</w:t>
      </w:r>
    </w:p>
    <w:p w:rsidR="00233B48" w:rsidRPr="00B638B1" w:rsidRDefault="00233B48" w:rsidP="00F93568">
      <w:pPr>
        <w:pStyle w:val="Akapitzlist"/>
        <w:numPr>
          <w:ilvl w:val="0"/>
          <w:numId w:val="43"/>
        </w:numPr>
        <w:jc w:val="both"/>
        <w:rPr>
          <w:rFonts w:cstheme="minorHAnsi"/>
          <w:sz w:val="20"/>
          <w:szCs w:val="20"/>
        </w:rPr>
      </w:pPr>
      <w:proofErr w:type="gramStart"/>
      <w:r w:rsidRPr="00B638B1">
        <w:rPr>
          <w:rFonts w:cstheme="minorHAnsi"/>
          <w:sz w:val="20"/>
          <w:szCs w:val="20"/>
        </w:rPr>
        <w:t>wdrożył</w:t>
      </w:r>
      <w:proofErr w:type="gramEnd"/>
      <w:r w:rsidRPr="00B638B1">
        <w:rPr>
          <w:rFonts w:cstheme="minorHAnsi"/>
          <w:sz w:val="20"/>
          <w:szCs w:val="20"/>
        </w:rPr>
        <w:t xml:space="preserve"> system sprawozdawczości i kontroli,</w:t>
      </w:r>
    </w:p>
    <w:p w:rsidR="00233B48" w:rsidRPr="00B638B1" w:rsidRDefault="00233B48" w:rsidP="00F93568">
      <w:pPr>
        <w:pStyle w:val="Akapitzlist"/>
        <w:numPr>
          <w:ilvl w:val="0"/>
          <w:numId w:val="43"/>
        </w:numPr>
        <w:jc w:val="both"/>
        <w:rPr>
          <w:rFonts w:cstheme="minorHAnsi"/>
          <w:sz w:val="20"/>
          <w:szCs w:val="20"/>
        </w:rPr>
      </w:pPr>
      <w:proofErr w:type="gramStart"/>
      <w:r w:rsidRPr="00B638B1">
        <w:rPr>
          <w:rFonts w:cstheme="minorHAnsi"/>
          <w:sz w:val="20"/>
          <w:szCs w:val="20"/>
        </w:rPr>
        <w:t>utworzył</w:t>
      </w:r>
      <w:proofErr w:type="gramEnd"/>
      <w:r w:rsidRPr="00B638B1">
        <w:rPr>
          <w:rFonts w:cstheme="minorHAnsi"/>
          <w:sz w:val="20"/>
          <w:szCs w:val="20"/>
        </w:rPr>
        <w:t xml:space="preserve"> struktury audytu wewnętrznego do monitorowania przestrzegania przepisów, wewnętrznych regulacji lub standardów,</w:t>
      </w:r>
    </w:p>
    <w:p w:rsidR="00233B48" w:rsidRPr="00B638B1" w:rsidRDefault="00233B48" w:rsidP="00F93568">
      <w:pPr>
        <w:pStyle w:val="Akapitzlist"/>
        <w:numPr>
          <w:ilvl w:val="0"/>
          <w:numId w:val="43"/>
        </w:numPr>
        <w:jc w:val="both"/>
        <w:rPr>
          <w:rFonts w:cstheme="minorHAnsi"/>
          <w:sz w:val="20"/>
          <w:szCs w:val="20"/>
        </w:rPr>
      </w:pPr>
      <w:proofErr w:type="gramStart"/>
      <w:r w:rsidRPr="00B638B1">
        <w:rPr>
          <w:rFonts w:cstheme="minorHAnsi"/>
          <w:sz w:val="20"/>
          <w:szCs w:val="20"/>
        </w:rPr>
        <w:t>wprowadził</w:t>
      </w:r>
      <w:proofErr w:type="gramEnd"/>
      <w:r w:rsidRPr="00B638B1">
        <w:rPr>
          <w:rFonts w:cstheme="minorHAnsi"/>
          <w:sz w:val="20"/>
          <w:szCs w:val="20"/>
        </w:rPr>
        <w:t xml:space="preserve"> wewnętrzne regulacje dotyczące odpowiedzialności i odszkodowań za nieprzestrzeganie przepisów, wewnętrznych regulacji lub standardów.</w:t>
      </w:r>
    </w:p>
    <w:p w:rsidR="00233B48" w:rsidRPr="00F301D2" w:rsidRDefault="00233B48" w:rsidP="00233B4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5. </w:t>
      </w:r>
      <w:r w:rsidRPr="00F301D2">
        <w:rPr>
          <w:rFonts w:eastAsia="Times New Roman" w:cstheme="minorHAnsi"/>
          <w:sz w:val="20"/>
          <w:szCs w:val="20"/>
        </w:rPr>
        <w:t>Zamawiający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ocenia,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czy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podjęte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przez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wykonawcę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czynności,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których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mowa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pkt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4,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są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wystarczające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do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wykazania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jego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rzetelności,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uwzględniając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wagę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i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szczególne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okoliczności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czynu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wykonawcy.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Jeżeli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podjęte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przez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wykonawcę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czynności,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których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mowa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pkt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4,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nie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są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wystarczające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do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wykazania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jego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rzetelności,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zamawiający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wyklucza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wykonawcę.</w:t>
      </w:r>
    </w:p>
    <w:p w:rsidR="00233B48" w:rsidRPr="00F301D2" w:rsidRDefault="00233B48" w:rsidP="00233B4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6. </w:t>
      </w:r>
      <w:r w:rsidRPr="00F301D2">
        <w:rPr>
          <w:rFonts w:eastAsia="Times New Roman" w:cstheme="minorHAnsi"/>
          <w:sz w:val="20"/>
          <w:szCs w:val="20"/>
        </w:rPr>
        <w:t>Wykluczenie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wykonawcy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następuje:</w:t>
      </w:r>
    </w:p>
    <w:p w:rsidR="00233B48" w:rsidRPr="00F301D2" w:rsidRDefault="00233B48" w:rsidP="00233B4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301D2">
        <w:rPr>
          <w:rFonts w:eastAsia="Times New Roman" w:cstheme="minorHAnsi"/>
          <w:sz w:val="20"/>
          <w:szCs w:val="20"/>
        </w:rPr>
        <w:t>6.1</w:t>
      </w:r>
      <w:r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Pr="00F301D2">
        <w:rPr>
          <w:rFonts w:eastAsia="Times New Roman" w:cstheme="minorHAnsi"/>
          <w:sz w:val="20"/>
          <w:szCs w:val="20"/>
        </w:rPr>
        <w:t>w</w:t>
      </w:r>
      <w:proofErr w:type="gramEnd"/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przypadkach,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których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mowa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pkt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2.1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lit.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a-g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i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pkt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2.2,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na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okres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5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lat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od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dnia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uprawomocnienia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się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wyroku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potwierdzającego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zaistnienie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jednej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podstaw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wykluczenia,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chyba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że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tym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wyroku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został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określony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inny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okres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wykluczenia;</w:t>
      </w:r>
    </w:p>
    <w:p w:rsidR="00233B48" w:rsidRPr="00F301D2" w:rsidRDefault="00233B48" w:rsidP="00233B4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301D2">
        <w:rPr>
          <w:rFonts w:eastAsia="Times New Roman" w:cstheme="minorHAnsi"/>
          <w:sz w:val="20"/>
          <w:szCs w:val="20"/>
        </w:rPr>
        <w:t>6.2</w:t>
      </w:r>
      <w:r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Pr="00F301D2">
        <w:rPr>
          <w:rFonts w:eastAsia="Times New Roman" w:cstheme="minorHAnsi"/>
          <w:sz w:val="20"/>
          <w:szCs w:val="20"/>
        </w:rPr>
        <w:t>w</w:t>
      </w:r>
      <w:proofErr w:type="gramEnd"/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przypadkach,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których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mowa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pkt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2.1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lit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h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i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2.2,</w:t>
      </w:r>
      <w:r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Pr="00F301D2">
        <w:rPr>
          <w:rFonts w:eastAsia="Times New Roman" w:cstheme="minorHAnsi"/>
          <w:sz w:val="20"/>
          <w:szCs w:val="20"/>
        </w:rPr>
        <w:t>gdy</w:t>
      </w:r>
      <w:proofErr w:type="gramEnd"/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osoba,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której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mowa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tych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przepisach,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została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skazana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przestępstwo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wymienione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pkt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2.1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lit.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h,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na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okres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3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lat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od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dnia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uprawomocnienia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się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odpowiednio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wyroku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potwierdzającego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zaistnienie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jednej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podstaw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wykluczenia,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wydania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ostatecznej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decyzji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lub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zaistnienia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zdarzenia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będącego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podstawą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wykluczenia,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chyba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że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wyroku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lub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decyzji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został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określony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inny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okres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wykluczenia;</w:t>
      </w:r>
      <w:r>
        <w:rPr>
          <w:rFonts w:eastAsia="Times New Roman" w:cstheme="minorHAnsi"/>
          <w:sz w:val="20"/>
          <w:szCs w:val="20"/>
        </w:rPr>
        <w:t xml:space="preserve"> </w:t>
      </w:r>
    </w:p>
    <w:p w:rsidR="00233B48" w:rsidRPr="00F301D2" w:rsidRDefault="00233B48" w:rsidP="00233B4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301D2">
        <w:rPr>
          <w:rFonts w:eastAsia="Times New Roman" w:cstheme="minorHAnsi"/>
          <w:sz w:val="20"/>
          <w:szCs w:val="20"/>
        </w:rPr>
        <w:t>6.3</w:t>
      </w:r>
      <w:r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Pr="00F301D2">
        <w:rPr>
          <w:rFonts w:eastAsia="Times New Roman" w:cstheme="minorHAnsi"/>
          <w:sz w:val="20"/>
          <w:szCs w:val="20"/>
        </w:rPr>
        <w:t>w</w:t>
      </w:r>
      <w:proofErr w:type="gramEnd"/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przypadku,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którym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mowa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pkt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2.4,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na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okres,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na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jaki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został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prawomocnie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orzeczony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zakaz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ubiegania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się</w:t>
      </w:r>
      <w:r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br/>
      </w:r>
      <w:r w:rsidRPr="00F301D2">
        <w:rPr>
          <w:rFonts w:eastAsia="Times New Roman" w:cstheme="minorHAnsi"/>
          <w:sz w:val="20"/>
          <w:szCs w:val="20"/>
        </w:rPr>
        <w:t>o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zamówienia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publiczne;</w:t>
      </w:r>
    </w:p>
    <w:p w:rsidR="00233B48" w:rsidRPr="00F301D2" w:rsidRDefault="00233B48" w:rsidP="00233B4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301D2">
        <w:rPr>
          <w:rFonts w:eastAsia="Times New Roman" w:cstheme="minorHAnsi"/>
          <w:sz w:val="20"/>
          <w:szCs w:val="20"/>
        </w:rPr>
        <w:t>6.4</w:t>
      </w:r>
      <w:r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Pr="00F301D2">
        <w:rPr>
          <w:rFonts w:eastAsia="Times New Roman" w:cstheme="minorHAnsi"/>
          <w:sz w:val="20"/>
          <w:szCs w:val="20"/>
        </w:rPr>
        <w:t>w</w:t>
      </w:r>
      <w:proofErr w:type="gramEnd"/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przypadkach,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których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mowa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pkt.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2.5,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pkt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2.6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i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pkt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5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na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okres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3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lat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od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zaistnienia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zdarzenia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będącego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podstawą</w:t>
      </w:r>
      <w:r>
        <w:rPr>
          <w:rFonts w:eastAsia="Times New Roman"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</w:rPr>
        <w:t>wykluczenia.</w:t>
      </w:r>
    </w:p>
    <w:p w:rsidR="00233B48" w:rsidRPr="00A81C79" w:rsidRDefault="00233B48" w:rsidP="00233B48">
      <w:pPr>
        <w:pStyle w:val="Akapitzlist"/>
        <w:ind w:left="360"/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</w:p>
    <w:p w:rsidR="00AB3A66" w:rsidRPr="00A81C79" w:rsidRDefault="00AB3A66" w:rsidP="00F93568">
      <w:pPr>
        <w:pStyle w:val="Akapitzlist"/>
        <w:numPr>
          <w:ilvl w:val="0"/>
          <w:numId w:val="37"/>
        </w:numPr>
        <w:ind w:left="360"/>
        <w:jc w:val="both"/>
        <w:outlineLvl w:val="1"/>
        <w:rPr>
          <w:rFonts w:ascii="Garamond" w:hAnsi="Garamond"/>
          <w:color w:val="000000"/>
          <w:sz w:val="22"/>
          <w:szCs w:val="22"/>
        </w:rPr>
      </w:pPr>
      <w:proofErr w:type="gramStart"/>
      <w:r w:rsidRPr="00A81C79">
        <w:rPr>
          <w:rFonts w:ascii="Garamond" w:hAnsi="Garamond"/>
          <w:color w:val="000000"/>
          <w:sz w:val="22"/>
          <w:szCs w:val="22"/>
        </w:rPr>
        <w:t>art</w:t>
      </w:r>
      <w:proofErr w:type="gramEnd"/>
      <w:r w:rsidRPr="00A81C79">
        <w:rPr>
          <w:rFonts w:ascii="Garamond" w:hAnsi="Garamond"/>
          <w:color w:val="000000"/>
          <w:sz w:val="22"/>
          <w:szCs w:val="22"/>
        </w:rPr>
        <w:t xml:space="preserve">. 1 pkt 3, art. 7 ustawy z dnia 13 kwietnia 2022r – o szczególnych rozwiązaniach w zakresie przeciwdziałania wspieraniu agresji na Ukrainę oraz służących ochronie bezpieczeństwa narodowego (Dz. U. </w:t>
      </w:r>
      <w:proofErr w:type="gramStart"/>
      <w:r w:rsidRPr="00A81C79">
        <w:rPr>
          <w:rFonts w:ascii="Garamond" w:hAnsi="Garamond"/>
          <w:color w:val="000000"/>
          <w:sz w:val="22"/>
          <w:szCs w:val="22"/>
        </w:rPr>
        <w:t>z</w:t>
      </w:r>
      <w:proofErr w:type="gramEnd"/>
      <w:r w:rsidRPr="00A81C79">
        <w:rPr>
          <w:rFonts w:ascii="Garamond" w:hAnsi="Garamond"/>
          <w:color w:val="000000"/>
          <w:sz w:val="22"/>
          <w:szCs w:val="22"/>
        </w:rPr>
        <w:t xml:space="preserve"> 202</w:t>
      </w:r>
      <w:r w:rsidR="00200F73">
        <w:rPr>
          <w:rFonts w:ascii="Garamond" w:hAnsi="Garamond"/>
          <w:color w:val="000000"/>
          <w:sz w:val="22"/>
          <w:szCs w:val="22"/>
        </w:rPr>
        <w:t>4</w:t>
      </w:r>
      <w:r w:rsidRPr="00A81C79">
        <w:rPr>
          <w:rFonts w:ascii="Garamond" w:hAnsi="Garamond"/>
          <w:color w:val="000000"/>
          <w:sz w:val="22"/>
          <w:szCs w:val="22"/>
        </w:rPr>
        <w:t xml:space="preserve"> r. poz. </w:t>
      </w:r>
      <w:r w:rsidR="00200F73">
        <w:rPr>
          <w:rFonts w:ascii="Garamond" w:hAnsi="Garamond"/>
          <w:color w:val="000000"/>
          <w:sz w:val="22"/>
          <w:szCs w:val="22"/>
        </w:rPr>
        <w:t>507</w:t>
      </w:r>
      <w:r w:rsidRPr="00A81C79">
        <w:rPr>
          <w:rFonts w:ascii="Garamond" w:hAnsi="Garamond"/>
          <w:color w:val="000000"/>
          <w:sz w:val="22"/>
          <w:szCs w:val="22"/>
        </w:rPr>
        <w:t>).</w:t>
      </w:r>
    </w:p>
    <w:p w:rsidR="000C52A0" w:rsidRDefault="000C52A0" w:rsidP="002E52A7">
      <w:p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</w:p>
    <w:p w:rsidR="00C60866" w:rsidRPr="003D26B1" w:rsidRDefault="00C60866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="Garamond" w:hAnsi="Garamond" w:cs="Arial"/>
          <w:b/>
          <w:bCs/>
          <w:color w:val="000000"/>
          <w:sz w:val="22"/>
          <w:szCs w:val="22"/>
          <w:u w:val="single"/>
        </w:rPr>
      </w:pPr>
      <w:r w:rsidRPr="003D26B1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P</w:t>
      </w:r>
      <w:r w:rsidR="000C52A0" w:rsidRPr="003D26B1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ODMIOTOWE ŚRODKI DOWODOWE</w:t>
      </w:r>
      <w:r w:rsidR="00543DBD" w:rsidRPr="003D26B1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.</w:t>
      </w:r>
      <w:r w:rsidRPr="003D26B1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 xml:space="preserve"> O</w:t>
      </w:r>
      <w:r w:rsidR="000C52A0" w:rsidRPr="003D26B1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ŚWIADCZENIA</w:t>
      </w:r>
      <w:r w:rsidR="00B47690" w:rsidRPr="003D26B1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 xml:space="preserve"> </w:t>
      </w:r>
      <w:r w:rsidR="000C52A0" w:rsidRPr="003D26B1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I DOKUMENTY</w:t>
      </w:r>
      <w:r w:rsidRPr="003D26B1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 xml:space="preserve">, </w:t>
      </w:r>
      <w:r w:rsidR="000C52A0" w:rsidRPr="003D26B1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JAKIE ZOBOWIAZANI SĄ</w:t>
      </w:r>
      <w:r w:rsidR="004132AC" w:rsidRPr="003D26B1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 xml:space="preserve"> </w:t>
      </w:r>
      <w:proofErr w:type="gramStart"/>
      <w:r w:rsidR="000C52A0" w:rsidRPr="003D26B1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 xml:space="preserve">DOSTARCZYĆ </w:t>
      </w:r>
      <w:r w:rsidRPr="003D26B1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 xml:space="preserve"> W</w:t>
      </w:r>
      <w:r w:rsidR="000C52A0" w:rsidRPr="003D26B1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YKONAWCY</w:t>
      </w:r>
      <w:proofErr w:type="gramEnd"/>
      <w:r w:rsidR="000C52A0" w:rsidRPr="003D26B1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 xml:space="preserve"> W CELU POTWIERDZENIA SPELNIENIA WARUNKÓW UDZIAŁU</w:t>
      </w:r>
      <w:r w:rsidR="003D26B1" w:rsidRPr="003D26B1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 xml:space="preserve"> </w:t>
      </w:r>
      <w:r w:rsidR="000C52A0" w:rsidRPr="003D26B1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 xml:space="preserve">W </w:t>
      </w:r>
      <w:r w:rsidR="00B47690" w:rsidRPr="003D26B1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P</w:t>
      </w:r>
      <w:r w:rsidR="000C52A0" w:rsidRPr="003D26B1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OSTEPOWANIU ORAZ  WYKAZANIA BRAKU PODSTAW WYKLUCZENIA</w:t>
      </w:r>
      <w:r w:rsidR="00E61592" w:rsidRPr="003D26B1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 xml:space="preserve"> – art. 273-274 ustawy </w:t>
      </w:r>
      <w:proofErr w:type="spellStart"/>
      <w:r w:rsidR="00E61592" w:rsidRPr="003D26B1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Pzp</w:t>
      </w:r>
      <w:proofErr w:type="spellEnd"/>
      <w:r w:rsidR="00285083" w:rsidRPr="003D26B1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.</w:t>
      </w:r>
    </w:p>
    <w:p w:rsidR="00285083" w:rsidRPr="00A81C79" w:rsidRDefault="00285083" w:rsidP="002E52A7">
      <w:pPr>
        <w:spacing w:after="0" w:line="240" w:lineRule="auto"/>
        <w:outlineLvl w:val="1"/>
        <w:rPr>
          <w:rFonts w:ascii="Garamond" w:eastAsia="Times New Roman" w:hAnsi="Garamond" w:cs="Times New Roman"/>
          <w:b/>
          <w:bCs/>
          <w:lang w:eastAsia="pl-PL"/>
        </w:rPr>
      </w:pPr>
    </w:p>
    <w:p w:rsidR="000C52A0" w:rsidRPr="00631306" w:rsidRDefault="003176CB" w:rsidP="000B54B4">
      <w:pPr>
        <w:spacing w:after="0" w:line="240" w:lineRule="auto"/>
        <w:ind w:left="360"/>
        <w:jc w:val="both"/>
        <w:textAlignment w:val="baseline"/>
        <w:rPr>
          <w:rFonts w:ascii="Garamond" w:eastAsia="Times New Roman" w:hAnsi="Garamond" w:cs="Arial"/>
          <w:bCs/>
          <w:color w:val="000000"/>
          <w:lang w:eastAsia="pl-PL"/>
        </w:rPr>
      </w:pPr>
      <w:r w:rsidRPr="00631306">
        <w:rPr>
          <w:rFonts w:ascii="Garamond" w:eastAsia="Times New Roman" w:hAnsi="Garamond" w:cs="Arial"/>
          <w:bCs/>
          <w:color w:val="000000"/>
          <w:lang w:eastAsia="pl-PL"/>
        </w:rPr>
        <w:t>Zamawiający nie wymaga złożenia podmiotowych środków dowodowych.</w:t>
      </w:r>
    </w:p>
    <w:p w:rsidR="00217B1E" w:rsidRPr="00A81C79" w:rsidRDefault="00217B1E" w:rsidP="000B54B4">
      <w:pPr>
        <w:spacing w:after="0" w:line="240" w:lineRule="auto"/>
        <w:ind w:left="360"/>
        <w:jc w:val="both"/>
        <w:textAlignment w:val="baseline"/>
        <w:rPr>
          <w:rFonts w:ascii="Garamond" w:eastAsia="Times New Roman" w:hAnsi="Garamond" w:cs="Arial"/>
          <w:b/>
          <w:bCs/>
          <w:color w:val="000000"/>
          <w:lang w:eastAsia="pl-PL"/>
        </w:rPr>
      </w:pPr>
    </w:p>
    <w:p w:rsidR="00AF3616" w:rsidRPr="00A81C79" w:rsidRDefault="00DD151A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="Garamond" w:hAnsi="Garamond" w:cs="Arial"/>
          <w:b/>
          <w:sz w:val="22"/>
          <w:szCs w:val="22"/>
        </w:rPr>
      </w:pP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POLEGANIE NA ZASOBACH INNYCH PODMIOTÓW – </w:t>
      </w:r>
      <w:r w:rsidR="00426924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art. 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118-123</w:t>
      </w:r>
      <w:r w:rsidR="006C62E9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 </w:t>
      </w:r>
      <w:r w:rsidR="00426924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ustawy </w:t>
      </w:r>
      <w:proofErr w:type="spellStart"/>
      <w:r w:rsidR="00426924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Pzp</w:t>
      </w:r>
      <w:proofErr w:type="spellEnd"/>
    </w:p>
    <w:p w:rsidR="00AF3616" w:rsidRPr="00A81C79" w:rsidRDefault="00AF3616" w:rsidP="00AF3616">
      <w:pPr>
        <w:pStyle w:val="Akapitzlist"/>
        <w:ind w:left="360"/>
        <w:outlineLvl w:val="1"/>
        <w:rPr>
          <w:rFonts w:ascii="Garamond" w:hAnsi="Garamond" w:cs="Arial"/>
          <w:b/>
          <w:color w:val="000000"/>
          <w:sz w:val="22"/>
          <w:szCs w:val="22"/>
          <w:u w:val="single"/>
        </w:rPr>
      </w:pPr>
    </w:p>
    <w:p w:rsidR="009E22A5" w:rsidRDefault="00961B10" w:rsidP="00AF3616">
      <w:pPr>
        <w:pStyle w:val="Akapitzlist"/>
        <w:ind w:left="360"/>
        <w:outlineLvl w:val="1"/>
        <w:rPr>
          <w:rFonts w:ascii="Garamond" w:hAnsi="Garamond"/>
          <w:sz w:val="22"/>
          <w:szCs w:val="22"/>
        </w:rPr>
      </w:pPr>
      <w:r w:rsidRPr="00A81C79">
        <w:rPr>
          <w:rFonts w:ascii="Garamond" w:hAnsi="Garamond" w:cs="Arial"/>
          <w:b/>
          <w:sz w:val="22"/>
          <w:szCs w:val="22"/>
        </w:rPr>
        <w:t xml:space="preserve"> </w:t>
      </w:r>
      <w:r w:rsidR="009E22A5" w:rsidRPr="00A81C79">
        <w:rPr>
          <w:rFonts w:ascii="Garamond" w:hAnsi="Garamond"/>
          <w:sz w:val="22"/>
          <w:szCs w:val="22"/>
          <w:shd w:val="clear" w:color="auto" w:fill="FFFFFF"/>
        </w:rPr>
        <w:t>NIE DOTYCZY</w:t>
      </w:r>
      <w:r w:rsidRPr="00A81C79">
        <w:rPr>
          <w:rFonts w:ascii="Garamond" w:hAnsi="Garamond"/>
          <w:sz w:val="22"/>
          <w:szCs w:val="22"/>
          <w:shd w:val="clear" w:color="auto" w:fill="FFFFFF"/>
        </w:rPr>
        <w:t>-</w:t>
      </w:r>
      <w:r w:rsidR="009E22A5" w:rsidRPr="00A81C79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="009E22A5" w:rsidRPr="00A81C79">
        <w:rPr>
          <w:rFonts w:ascii="Garamond" w:hAnsi="Garamond"/>
          <w:sz w:val="22"/>
          <w:szCs w:val="22"/>
        </w:rPr>
        <w:t>nie postawiono warunków udziału w postępowaniu.</w:t>
      </w:r>
    </w:p>
    <w:p w:rsidR="00200F73" w:rsidRDefault="00200F73" w:rsidP="00AF3616">
      <w:pPr>
        <w:pStyle w:val="Akapitzlist"/>
        <w:ind w:left="360"/>
        <w:outlineLvl w:val="1"/>
        <w:rPr>
          <w:rFonts w:ascii="Garamond" w:hAnsi="Garamond"/>
          <w:sz w:val="22"/>
          <w:szCs w:val="22"/>
        </w:rPr>
      </w:pPr>
    </w:p>
    <w:p w:rsidR="00C60866" w:rsidRPr="00A81C79" w:rsidRDefault="00DD151A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="Garamond" w:hAnsi="Garamond" w:cs="Arial"/>
          <w:b/>
          <w:color w:val="000000"/>
          <w:sz w:val="22"/>
          <w:szCs w:val="22"/>
          <w:u w:val="single"/>
        </w:rPr>
      </w:pP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INFORMACJA DLA WYKONAWCÓW WSPÓLNIE UBIEGAJĄCYCH SIĘ O UDZIELENIE ZAMÓWIENIA – </w:t>
      </w:r>
      <w:r w:rsidR="00426924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art.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 58-60 </w:t>
      </w:r>
      <w:r w:rsidR="00426924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ustawy </w:t>
      </w:r>
      <w:proofErr w:type="spellStart"/>
      <w:r w:rsidR="00426924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Pzp</w:t>
      </w:r>
      <w:proofErr w:type="spellEnd"/>
      <w:r w:rsidR="00426924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.</w:t>
      </w:r>
    </w:p>
    <w:p w:rsidR="00285083" w:rsidRPr="00A81C79" w:rsidRDefault="00285083" w:rsidP="002E52A7">
      <w:pPr>
        <w:spacing w:after="0" w:line="240" w:lineRule="auto"/>
        <w:outlineLvl w:val="1"/>
        <w:rPr>
          <w:rFonts w:ascii="Garamond" w:eastAsia="Times New Roman" w:hAnsi="Garamond" w:cs="Times New Roman"/>
          <w:b/>
          <w:bCs/>
          <w:lang w:eastAsia="pl-PL"/>
        </w:rPr>
      </w:pPr>
    </w:p>
    <w:p w:rsidR="005013FA" w:rsidRDefault="00C60866" w:rsidP="00F93568">
      <w:pPr>
        <w:pStyle w:val="Akapitzlist"/>
        <w:numPr>
          <w:ilvl w:val="0"/>
          <w:numId w:val="26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="00192D13" w:rsidRPr="00A81C79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A81C79">
        <w:rPr>
          <w:rFonts w:ascii="Garamond" w:hAnsi="Garamond" w:cs="Arial"/>
          <w:color w:val="000000"/>
          <w:sz w:val="22"/>
          <w:szCs w:val="22"/>
        </w:rPr>
        <w:t>winno być załączone do oferty. </w:t>
      </w:r>
      <w:r w:rsidR="002C61AE" w:rsidRPr="00A81C79">
        <w:rPr>
          <w:rFonts w:ascii="Garamond" w:hAnsi="Garamond" w:cs="Arial"/>
          <w:color w:val="000000"/>
          <w:sz w:val="22"/>
          <w:szCs w:val="22"/>
        </w:rPr>
        <w:t>Korespondencja będzie prowadzona między zamawiającym, a ustanowionym pełnomocnikiem.</w:t>
      </w:r>
    </w:p>
    <w:p w:rsidR="00AE49FB" w:rsidRPr="00A81C79" w:rsidRDefault="00AE49FB" w:rsidP="00F93568">
      <w:pPr>
        <w:pStyle w:val="Akapitzlist"/>
        <w:numPr>
          <w:ilvl w:val="0"/>
          <w:numId w:val="26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CF197B">
        <w:rPr>
          <w:rFonts w:ascii="Garamond" w:hAnsi="Garamond"/>
          <w:color w:val="000000"/>
          <w:sz w:val="22"/>
          <w:szCs w:val="22"/>
        </w:rPr>
        <w:t xml:space="preserve">W przypadku Wykonawców wspólnie ubiegających się o udzielenie zamówienia, oświadczenia, o których mowa w Rozdziale </w:t>
      </w:r>
      <w:r w:rsidRPr="00CF197B">
        <w:rPr>
          <w:rFonts w:ascii="Garamond" w:hAnsi="Garamond"/>
          <w:sz w:val="22"/>
          <w:szCs w:val="22"/>
        </w:rPr>
        <w:t xml:space="preserve">XIV </w:t>
      </w:r>
      <w:r w:rsidRPr="00CF197B">
        <w:rPr>
          <w:rFonts w:ascii="Garamond" w:hAnsi="Garamond"/>
          <w:color w:val="000000"/>
          <w:sz w:val="22"/>
          <w:szCs w:val="22"/>
        </w:rPr>
        <w:t>SWZ, składa każdy z Wykonawców. Oświadczenia te potwierdzają brak podstaw wykluczenia oraz spełnianie warunków udziału w zakresie, w jakim każdy z Wykonawców wykazuje spełnianie warunków udziału w postępowaniu.</w:t>
      </w:r>
    </w:p>
    <w:p w:rsidR="00D15DE8" w:rsidRPr="00A81C79" w:rsidRDefault="00B269DE" w:rsidP="00F93568">
      <w:pPr>
        <w:pStyle w:val="Akapitzlist"/>
        <w:numPr>
          <w:ilvl w:val="0"/>
          <w:numId w:val="26"/>
        </w:numPr>
        <w:jc w:val="both"/>
        <w:rPr>
          <w:rFonts w:ascii="Garamond" w:hAnsi="Garamond"/>
          <w:sz w:val="22"/>
          <w:szCs w:val="22"/>
        </w:rPr>
      </w:pPr>
      <w:r w:rsidRPr="00A81C79">
        <w:rPr>
          <w:rFonts w:ascii="Garamond" w:hAnsi="Garamond"/>
          <w:sz w:val="22"/>
          <w:szCs w:val="22"/>
        </w:rPr>
        <w:t>Wykonawcy, o których mowa w art. 58 ust. 1 u</w:t>
      </w:r>
      <w:r w:rsidR="00B47690" w:rsidRPr="00A81C79">
        <w:rPr>
          <w:rFonts w:ascii="Garamond" w:hAnsi="Garamond"/>
          <w:sz w:val="22"/>
          <w:szCs w:val="22"/>
        </w:rPr>
        <w:t xml:space="preserve">stawy </w:t>
      </w:r>
      <w:proofErr w:type="spellStart"/>
      <w:r w:rsidRPr="00A81C79">
        <w:rPr>
          <w:rFonts w:ascii="Garamond" w:hAnsi="Garamond"/>
          <w:sz w:val="22"/>
          <w:szCs w:val="22"/>
        </w:rPr>
        <w:t>Pzp</w:t>
      </w:r>
      <w:proofErr w:type="spellEnd"/>
      <w:r w:rsidRPr="00A81C79">
        <w:rPr>
          <w:rFonts w:ascii="Garamond" w:hAnsi="Garamond"/>
          <w:sz w:val="22"/>
          <w:szCs w:val="22"/>
        </w:rPr>
        <w:t>, ponoszą solidarną odpowiedzialność za wykonanie umowy</w:t>
      </w:r>
      <w:r w:rsidR="00B47690" w:rsidRPr="00A81C79">
        <w:rPr>
          <w:rFonts w:ascii="Garamond" w:hAnsi="Garamond"/>
          <w:sz w:val="22"/>
          <w:szCs w:val="22"/>
        </w:rPr>
        <w:t xml:space="preserve"> </w:t>
      </w:r>
      <w:r w:rsidRPr="00A81C79">
        <w:rPr>
          <w:rFonts w:ascii="Garamond" w:hAnsi="Garamond"/>
          <w:sz w:val="22"/>
          <w:szCs w:val="22"/>
        </w:rPr>
        <w:t>- art. 445 ust. 1 u</w:t>
      </w:r>
      <w:r w:rsidR="00B47690" w:rsidRPr="00A81C79">
        <w:rPr>
          <w:rFonts w:ascii="Garamond" w:hAnsi="Garamond"/>
          <w:sz w:val="22"/>
          <w:szCs w:val="22"/>
        </w:rPr>
        <w:t xml:space="preserve">stawy </w:t>
      </w:r>
      <w:proofErr w:type="spellStart"/>
      <w:r w:rsidRPr="00A81C79">
        <w:rPr>
          <w:rFonts w:ascii="Garamond" w:hAnsi="Garamond"/>
          <w:sz w:val="22"/>
          <w:szCs w:val="22"/>
        </w:rPr>
        <w:t>Pzp</w:t>
      </w:r>
      <w:proofErr w:type="spellEnd"/>
      <w:r w:rsidRPr="00A81C79">
        <w:rPr>
          <w:rFonts w:ascii="Garamond" w:hAnsi="Garamond"/>
          <w:sz w:val="22"/>
          <w:szCs w:val="22"/>
        </w:rPr>
        <w:t>.</w:t>
      </w:r>
    </w:p>
    <w:p w:rsidR="00D15DE8" w:rsidRPr="00A81C79" w:rsidRDefault="00D15DE8" w:rsidP="002E52A7">
      <w:pPr>
        <w:spacing w:after="0" w:line="240" w:lineRule="auto"/>
        <w:jc w:val="both"/>
        <w:rPr>
          <w:rFonts w:ascii="Garamond" w:hAnsi="Garamond"/>
        </w:rPr>
      </w:pPr>
    </w:p>
    <w:p w:rsidR="00C60866" w:rsidRPr="0016719A" w:rsidRDefault="00BD2900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="Garamond" w:hAnsi="Garamond" w:cs="Arial"/>
          <w:b/>
          <w:color w:val="000000"/>
          <w:sz w:val="22"/>
          <w:szCs w:val="22"/>
          <w:u w:val="single"/>
        </w:rPr>
      </w:pPr>
      <w:r w:rsidRPr="0016719A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OPIS </w:t>
      </w:r>
      <w:r w:rsidR="004D5762" w:rsidRPr="0016719A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SPOSOBU PRZYGOTOWANIA OFERT ORAZ DOKUMENTÓW WYMAGANYCH PRZEZ ZAMAWIAJĄCEGO W SWZ – </w:t>
      </w:r>
      <w:r w:rsidR="00DA65C3" w:rsidRPr="0016719A">
        <w:rPr>
          <w:rFonts w:ascii="Garamond" w:hAnsi="Garamond" w:cs="Arial"/>
          <w:b/>
          <w:color w:val="000000"/>
          <w:sz w:val="22"/>
          <w:szCs w:val="22"/>
          <w:u w:val="single"/>
        </w:rPr>
        <w:t>art</w:t>
      </w:r>
      <w:r w:rsidR="004D5762" w:rsidRPr="0016719A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. 63 </w:t>
      </w:r>
      <w:r w:rsidR="00CD1EFF" w:rsidRPr="0016719A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ust. 2 </w:t>
      </w:r>
      <w:r w:rsidR="00DA65C3" w:rsidRPr="0016719A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ustawy </w:t>
      </w:r>
      <w:proofErr w:type="spellStart"/>
      <w:r w:rsidR="00DA65C3" w:rsidRPr="0016719A">
        <w:rPr>
          <w:rFonts w:ascii="Garamond" w:hAnsi="Garamond" w:cs="Arial"/>
          <w:b/>
          <w:color w:val="000000"/>
          <w:sz w:val="22"/>
          <w:szCs w:val="22"/>
          <w:u w:val="single"/>
        </w:rPr>
        <w:t>Pzp</w:t>
      </w:r>
      <w:proofErr w:type="spellEnd"/>
      <w:r w:rsidR="00DA65C3" w:rsidRPr="0016719A">
        <w:rPr>
          <w:rFonts w:ascii="Garamond" w:hAnsi="Garamond" w:cs="Arial"/>
          <w:b/>
          <w:color w:val="000000"/>
          <w:sz w:val="22"/>
          <w:szCs w:val="22"/>
          <w:u w:val="single"/>
        </w:rPr>
        <w:t>.</w:t>
      </w:r>
    </w:p>
    <w:p w:rsidR="00285083" w:rsidRPr="00A81C79" w:rsidRDefault="00285083" w:rsidP="002E52A7">
      <w:pPr>
        <w:spacing w:after="0" w:line="240" w:lineRule="auto"/>
        <w:outlineLvl w:val="1"/>
        <w:rPr>
          <w:rFonts w:ascii="Garamond" w:eastAsia="Times New Roman" w:hAnsi="Garamond" w:cs="Times New Roman"/>
          <w:b/>
          <w:bCs/>
          <w:lang w:eastAsia="pl-PL"/>
        </w:rPr>
      </w:pPr>
    </w:p>
    <w:p w:rsidR="00B3033F" w:rsidRPr="00A81C79" w:rsidRDefault="00C60866" w:rsidP="00F93568">
      <w:pPr>
        <w:pStyle w:val="Akapitzlist"/>
        <w:numPr>
          <w:ilvl w:val="0"/>
          <w:numId w:val="29"/>
        </w:numPr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Oferta</w:t>
      </w:r>
      <w:r w:rsidR="001F0C6F" w:rsidRPr="00A81C79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A81C79">
        <w:rPr>
          <w:rFonts w:ascii="Garamond" w:hAnsi="Garamond" w:cs="Arial"/>
          <w:color w:val="000000"/>
          <w:sz w:val="22"/>
          <w:szCs w:val="22"/>
        </w:rPr>
        <w:t>składan</w:t>
      </w:r>
      <w:r w:rsidR="001F0C6F" w:rsidRPr="00A81C79">
        <w:rPr>
          <w:rFonts w:ascii="Garamond" w:hAnsi="Garamond" w:cs="Arial"/>
          <w:color w:val="000000"/>
          <w:sz w:val="22"/>
          <w:szCs w:val="22"/>
        </w:rPr>
        <w:t xml:space="preserve">a w postępowaniu </w:t>
      </w:r>
      <w:r w:rsidRPr="00A81C79">
        <w:rPr>
          <w:rFonts w:ascii="Garamond" w:hAnsi="Garamond" w:cs="Arial"/>
          <w:color w:val="000000"/>
          <w:sz w:val="22"/>
          <w:szCs w:val="22"/>
        </w:rPr>
        <w:t>mus</w:t>
      </w:r>
      <w:r w:rsidR="001F0C6F" w:rsidRPr="00A81C79">
        <w:rPr>
          <w:rFonts w:ascii="Garamond" w:hAnsi="Garamond" w:cs="Arial"/>
          <w:color w:val="000000"/>
          <w:sz w:val="22"/>
          <w:szCs w:val="22"/>
        </w:rPr>
        <w:t>i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 zostać podpisan</w:t>
      </w:r>
      <w:r w:rsidR="001F0C6F" w:rsidRPr="00A81C79">
        <w:rPr>
          <w:rFonts w:ascii="Garamond" w:hAnsi="Garamond" w:cs="Arial"/>
          <w:color w:val="000000"/>
          <w:sz w:val="22"/>
          <w:szCs w:val="22"/>
        </w:rPr>
        <w:t>a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A81C79">
        <w:rPr>
          <w:rFonts w:ascii="Garamond" w:hAnsi="Garamond" w:cs="Arial"/>
          <w:color w:val="000000"/>
          <w:sz w:val="22"/>
          <w:szCs w:val="22"/>
          <w:u w:val="single"/>
        </w:rPr>
        <w:t>elektronicznym kwalifikowanym podpisem lub podpisem zaufanym lub podpisem osobistym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. </w:t>
      </w:r>
    </w:p>
    <w:p w:rsidR="00C60866" w:rsidRPr="00A81C79" w:rsidRDefault="00C60866" w:rsidP="00B3033F">
      <w:pPr>
        <w:pStyle w:val="Akapitzlist"/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W procesie składania oferty</w:t>
      </w:r>
      <w:r w:rsidR="001F0C6F" w:rsidRPr="00A81C79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A81C79">
        <w:rPr>
          <w:rFonts w:ascii="Garamond" w:hAnsi="Garamond" w:cs="Arial"/>
          <w:color w:val="000000"/>
          <w:sz w:val="22"/>
          <w:szCs w:val="22"/>
        </w:rPr>
        <w:t>na platformie</w:t>
      </w: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,  podpis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Wykonawca może złożyć bezpośrednio na dokumencie, który następnie przesyła do systemu (</w:t>
      </w:r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 xml:space="preserve">opcja rekomendowana </w:t>
      </w:r>
      <w:r w:rsidRPr="00A81C79">
        <w:rPr>
          <w:rFonts w:ascii="Garamond" w:hAnsi="Garamond" w:cs="Arial"/>
          <w:color w:val="000000"/>
          <w:sz w:val="22"/>
          <w:szCs w:val="22"/>
        </w:rPr>
        <w:t>przez</w:t>
      </w:r>
      <w:r w:rsidR="00497F9F" w:rsidRPr="00A81C79">
        <w:rPr>
          <w:rFonts w:ascii="Garamond" w:hAnsi="Garamond" w:cs="Arial"/>
          <w:color w:val="000000"/>
          <w:sz w:val="22"/>
          <w:szCs w:val="22"/>
        </w:rPr>
        <w:t xml:space="preserve"> </w:t>
      </w:r>
      <w:hyperlink r:id="rId9" w:history="1">
        <w:r w:rsidRPr="00A81C79">
          <w:rPr>
            <w:rFonts w:ascii="Garamond" w:hAnsi="Garamond" w:cs="Arial"/>
            <w:b/>
            <w:bCs/>
            <w:color w:val="1155CC"/>
            <w:sz w:val="22"/>
            <w:szCs w:val="22"/>
          </w:rPr>
          <w:t>platformazakupowa.</w:t>
        </w:r>
        <w:proofErr w:type="gramStart"/>
        <w:r w:rsidRPr="00A81C79">
          <w:rPr>
            <w:rFonts w:ascii="Garamond" w:hAnsi="Garamond" w:cs="Arial"/>
            <w:b/>
            <w:bCs/>
            <w:color w:val="1155CC"/>
            <w:sz w:val="22"/>
            <w:szCs w:val="22"/>
          </w:rPr>
          <w:t>pl</w:t>
        </w:r>
      </w:hyperlink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) oraz dodatkowo dla całego pakietu dokumentów w kroku 2 </w:t>
      </w:r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 xml:space="preserve">Formularza składania oferty lub wniosku 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(po kliknięciu w przycisk </w:t>
      </w:r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>Przejdź do podsumowania</w:t>
      </w:r>
      <w:r w:rsidRPr="00A81C79">
        <w:rPr>
          <w:rFonts w:ascii="Garamond" w:hAnsi="Garamond" w:cs="Arial"/>
          <w:color w:val="000000"/>
          <w:sz w:val="22"/>
          <w:szCs w:val="22"/>
        </w:rPr>
        <w:t>).</w:t>
      </w:r>
    </w:p>
    <w:p w:rsidR="00A860BD" w:rsidRPr="00A81C79" w:rsidRDefault="00A3020F" w:rsidP="00F93568">
      <w:pPr>
        <w:pStyle w:val="Akapitzlist"/>
        <w:numPr>
          <w:ilvl w:val="0"/>
          <w:numId w:val="29"/>
        </w:numPr>
        <w:jc w:val="both"/>
        <w:textAlignment w:val="baseline"/>
        <w:rPr>
          <w:rFonts w:ascii="Garamond" w:hAnsi="Garamond" w:cs="Calibri"/>
          <w:b/>
          <w:bCs/>
          <w:color w:val="000000"/>
          <w:sz w:val="22"/>
          <w:szCs w:val="22"/>
          <w:u w:val="single"/>
        </w:rPr>
      </w:pPr>
      <w:r w:rsidRPr="00A81C79">
        <w:rPr>
          <w:rFonts w:ascii="Garamond" w:hAnsi="Garamond" w:cs="Calibri"/>
          <w:b/>
          <w:bCs/>
          <w:color w:val="000000"/>
          <w:sz w:val="22"/>
          <w:szCs w:val="22"/>
          <w:u w:val="single"/>
        </w:rPr>
        <w:t xml:space="preserve">Przez ofertę </w:t>
      </w:r>
      <w:r w:rsidR="00B3033F" w:rsidRPr="00A81C79">
        <w:rPr>
          <w:rFonts w:ascii="Garamond" w:hAnsi="Garamond" w:cs="Calibri"/>
          <w:b/>
          <w:bCs/>
          <w:color w:val="000000"/>
          <w:sz w:val="22"/>
          <w:szCs w:val="22"/>
          <w:u w:val="single"/>
        </w:rPr>
        <w:t>należy</w:t>
      </w:r>
      <w:r w:rsidRPr="00A81C79">
        <w:rPr>
          <w:rFonts w:ascii="Garamond" w:hAnsi="Garamond" w:cs="Calibri"/>
          <w:b/>
          <w:bCs/>
          <w:color w:val="000000"/>
          <w:sz w:val="22"/>
          <w:szCs w:val="22"/>
          <w:u w:val="single"/>
        </w:rPr>
        <w:t xml:space="preserve"> rozumie</w:t>
      </w:r>
      <w:r w:rsidR="00B3033F" w:rsidRPr="00A81C79">
        <w:rPr>
          <w:rFonts w:ascii="Garamond" w:hAnsi="Garamond" w:cs="Calibri"/>
          <w:b/>
          <w:bCs/>
          <w:color w:val="000000"/>
          <w:sz w:val="22"/>
          <w:szCs w:val="22"/>
          <w:u w:val="single"/>
        </w:rPr>
        <w:t>ć</w:t>
      </w:r>
      <w:r w:rsidRPr="00A81C79">
        <w:rPr>
          <w:rFonts w:ascii="Garamond" w:hAnsi="Garamond" w:cs="Calibri"/>
          <w:b/>
          <w:bCs/>
          <w:color w:val="000000"/>
          <w:sz w:val="22"/>
          <w:szCs w:val="22"/>
          <w:u w:val="single"/>
        </w:rPr>
        <w:t>:</w:t>
      </w:r>
    </w:p>
    <w:p w:rsidR="00497F9F" w:rsidRPr="00A81C79" w:rsidRDefault="00A3020F" w:rsidP="00F93568">
      <w:pPr>
        <w:pStyle w:val="Akapitzlist"/>
        <w:numPr>
          <w:ilvl w:val="0"/>
          <w:numId w:val="30"/>
        </w:numPr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A81C79">
        <w:rPr>
          <w:rFonts w:ascii="Garamond" w:hAnsi="Garamond" w:cs="Calibri"/>
          <w:color w:val="000000"/>
          <w:sz w:val="22"/>
          <w:szCs w:val="22"/>
        </w:rPr>
        <w:t xml:space="preserve">Formularz </w:t>
      </w:r>
      <w:r w:rsidR="008348B0" w:rsidRPr="00A81C79">
        <w:rPr>
          <w:rFonts w:ascii="Garamond" w:hAnsi="Garamond" w:cs="Calibri"/>
          <w:color w:val="000000"/>
          <w:sz w:val="22"/>
          <w:szCs w:val="22"/>
        </w:rPr>
        <w:t>cenowy</w:t>
      </w:r>
      <w:r w:rsidR="008F3E69">
        <w:rPr>
          <w:rFonts w:ascii="Garamond" w:hAnsi="Garamond" w:cs="Calibri"/>
          <w:color w:val="000000"/>
          <w:sz w:val="22"/>
          <w:szCs w:val="22"/>
        </w:rPr>
        <w:t>/OPZ</w:t>
      </w:r>
      <w:r w:rsidR="008348B0" w:rsidRPr="00A81C79">
        <w:rPr>
          <w:rFonts w:ascii="Garamond" w:hAnsi="Garamond" w:cs="Calibri"/>
          <w:color w:val="000000"/>
          <w:sz w:val="22"/>
          <w:szCs w:val="22"/>
        </w:rPr>
        <w:t xml:space="preserve"> (załącznik numer 2).</w:t>
      </w:r>
    </w:p>
    <w:p w:rsidR="003176CB" w:rsidRPr="00A81C79" w:rsidRDefault="00A3020F" w:rsidP="00F93568">
      <w:pPr>
        <w:pStyle w:val="Akapitzlist"/>
        <w:numPr>
          <w:ilvl w:val="0"/>
          <w:numId w:val="30"/>
        </w:numPr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A81C79">
        <w:rPr>
          <w:rFonts w:ascii="Garamond" w:hAnsi="Garamond" w:cs="Calibri"/>
          <w:color w:val="000000"/>
          <w:sz w:val="22"/>
          <w:szCs w:val="22"/>
        </w:rPr>
        <w:t xml:space="preserve">Oświadczenie, o którym mowa w art. 125 ustawy </w:t>
      </w:r>
      <w:proofErr w:type="spellStart"/>
      <w:r w:rsidRPr="00A81C79">
        <w:rPr>
          <w:rFonts w:ascii="Garamond" w:hAnsi="Garamond" w:cs="Calibri"/>
          <w:color w:val="000000"/>
          <w:sz w:val="22"/>
          <w:szCs w:val="22"/>
        </w:rPr>
        <w:t>Pzp</w:t>
      </w:r>
      <w:proofErr w:type="spellEnd"/>
      <w:r w:rsidR="008348B0" w:rsidRPr="00A81C79">
        <w:rPr>
          <w:rFonts w:ascii="Garamond" w:hAnsi="Garamond" w:cs="Calibri"/>
          <w:color w:val="000000"/>
          <w:sz w:val="22"/>
          <w:szCs w:val="22"/>
        </w:rPr>
        <w:t xml:space="preserve"> (załącznik numer 1)</w:t>
      </w:r>
      <w:r w:rsidR="008F3E69">
        <w:rPr>
          <w:rFonts w:ascii="Garamond" w:hAnsi="Garamond" w:cs="Calibri"/>
          <w:color w:val="000000"/>
          <w:sz w:val="22"/>
          <w:szCs w:val="22"/>
        </w:rPr>
        <w:t>.</w:t>
      </w:r>
    </w:p>
    <w:p w:rsidR="00497F9F" w:rsidRPr="00A81C79" w:rsidRDefault="00A3020F" w:rsidP="00F93568">
      <w:pPr>
        <w:pStyle w:val="Akapitzlist"/>
        <w:numPr>
          <w:ilvl w:val="0"/>
          <w:numId w:val="30"/>
        </w:numPr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A81C79">
        <w:rPr>
          <w:rFonts w:ascii="Garamond" w:hAnsi="Garamond"/>
          <w:sz w:val="22"/>
          <w:szCs w:val="22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:rsidR="00497F9F" w:rsidRPr="00A81C79" w:rsidRDefault="00A3020F" w:rsidP="00F93568">
      <w:pPr>
        <w:pStyle w:val="Akapitzlist"/>
        <w:numPr>
          <w:ilvl w:val="0"/>
          <w:numId w:val="30"/>
        </w:numPr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A81C79">
        <w:rPr>
          <w:rFonts w:ascii="Garamond" w:hAnsi="Garamond"/>
          <w:sz w:val="22"/>
          <w:szCs w:val="22"/>
        </w:rPr>
        <w:t>Wykonawca nie jest zobowiązany do złożenia dok</w:t>
      </w:r>
      <w:r w:rsidR="001F0C6F" w:rsidRPr="00A81C79">
        <w:rPr>
          <w:rFonts w:ascii="Garamond" w:hAnsi="Garamond"/>
          <w:sz w:val="22"/>
          <w:szCs w:val="22"/>
        </w:rPr>
        <w:t>umentów, o których mowa w lit. c</w:t>
      </w:r>
      <w:r w:rsidRPr="00A81C79">
        <w:rPr>
          <w:rFonts w:ascii="Garamond" w:hAnsi="Garamond"/>
          <w:sz w:val="22"/>
          <w:szCs w:val="22"/>
        </w:rPr>
        <w:t>, jeżeli zamawiający może je uzyskać za pomocą bezpłatnych i ogólnodostępnych baz danych, o ile wykonawca wskazał dane umożliwiające dostęp do tych dokumentów.</w:t>
      </w:r>
    </w:p>
    <w:p w:rsidR="00497F9F" w:rsidRPr="00A81C79" w:rsidRDefault="00A3020F" w:rsidP="00F93568">
      <w:pPr>
        <w:pStyle w:val="Akapitzlist"/>
        <w:numPr>
          <w:ilvl w:val="0"/>
          <w:numId w:val="30"/>
        </w:numPr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A81C79">
        <w:rPr>
          <w:rFonts w:ascii="Garamond" w:hAnsi="Garamond"/>
          <w:sz w:val="22"/>
          <w:szCs w:val="22"/>
        </w:rPr>
        <w:t xml:space="preserve">Jeżeli w imieniu wykonawcy działa osoba, której umocowanie do jego reprezentowania nie wynika z dokumentów, o których mowa w lit. </w:t>
      </w:r>
      <w:r w:rsidR="001F0C6F" w:rsidRPr="00A81C79">
        <w:rPr>
          <w:rFonts w:ascii="Garamond" w:hAnsi="Garamond"/>
          <w:sz w:val="22"/>
          <w:szCs w:val="22"/>
        </w:rPr>
        <w:t>c</w:t>
      </w:r>
      <w:r w:rsidRPr="00A81C79">
        <w:rPr>
          <w:rFonts w:ascii="Garamond" w:hAnsi="Garamond"/>
          <w:sz w:val="22"/>
          <w:szCs w:val="22"/>
        </w:rPr>
        <w:t>, zamawiający może żądać od wykonawcy pełnomocnictwa lub innego dokumentu potwierdzającego umocowanie do reprezentowania wykonawcy.</w:t>
      </w:r>
    </w:p>
    <w:p w:rsidR="00497F9F" w:rsidRPr="00A81C79" w:rsidRDefault="00A3020F" w:rsidP="00F93568">
      <w:pPr>
        <w:pStyle w:val="Akapitzlist"/>
        <w:numPr>
          <w:ilvl w:val="0"/>
          <w:numId w:val="30"/>
        </w:numPr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A81C79">
        <w:rPr>
          <w:rFonts w:ascii="Garamond" w:hAnsi="Garamond"/>
          <w:sz w:val="22"/>
          <w:szCs w:val="22"/>
        </w:rPr>
        <w:t xml:space="preserve">Przepis lit. </w:t>
      </w:r>
      <w:r w:rsidR="001F0C6F" w:rsidRPr="00A81C79">
        <w:rPr>
          <w:rFonts w:ascii="Garamond" w:hAnsi="Garamond"/>
          <w:sz w:val="22"/>
          <w:szCs w:val="22"/>
        </w:rPr>
        <w:t>c-e</w:t>
      </w:r>
      <w:r w:rsidRPr="00A81C79">
        <w:rPr>
          <w:rFonts w:ascii="Garamond" w:hAnsi="Garamond"/>
          <w:sz w:val="22"/>
          <w:szCs w:val="22"/>
        </w:rPr>
        <w:t xml:space="preserve"> stosuje się odpowiednio do osoby działającej w imieniu wykonawców wspólnie ubiegających się o udzielenie zamówienia publicznego,</w:t>
      </w:r>
    </w:p>
    <w:p w:rsidR="008F3E69" w:rsidRPr="00907943" w:rsidRDefault="00A3020F" w:rsidP="00F93568">
      <w:pPr>
        <w:pStyle w:val="Akapitzlist"/>
        <w:numPr>
          <w:ilvl w:val="0"/>
          <w:numId w:val="30"/>
        </w:numPr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A81C79">
        <w:rPr>
          <w:rFonts w:ascii="Garamond" w:hAnsi="Garamond"/>
          <w:sz w:val="22"/>
          <w:szCs w:val="22"/>
        </w:rPr>
        <w:t xml:space="preserve">Przepisy lit. </w:t>
      </w:r>
      <w:r w:rsidR="001F0C6F" w:rsidRPr="00A81C79">
        <w:rPr>
          <w:rFonts w:ascii="Garamond" w:hAnsi="Garamond"/>
          <w:sz w:val="22"/>
          <w:szCs w:val="22"/>
        </w:rPr>
        <w:t>c-e</w:t>
      </w:r>
      <w:r w:rsidRPr="00A81C79">
        <w:rPr>
          <w:rFonts w:ascii="Garamond" w:hAnsi="Garamond"/>
          <w:sz w:val="22"/>
          <w:szCs w:val="22"/>
        </w:rPr>
        <w:t xml:space="preserve"> stosuje się odpowiednio do podwykonawcy niebędącego podmiotem udostępniaj</w:t>
      </w:r>
      <w:r w:rsidR="003C2943" w:rsidRPr="00A81C79">
        <w:rPr>
          <w:rFonts w:ascii="Garamond" w:hAnsi="Garamond"/>
          <w:sz w:val="22"/>
          <w:szCs w:val="22"/>
        </w:rPr>
        <w:t>ącym zasoby na takich zasadach</w:t>
      </w:r>
      <w:r w:rsidR="00907943">
        <w:rPr>
          <w:rFonts w:ascii="Garamond" w:hAnsi="Garamond"/>
          <w:sz w:val="22"/>
          <w:szCs w:val="22"/>
        </w:rPr>
        <w:t>.</w:t>
      </w:r>
    </w:p>
    <w:p w:rsidR="001617B2" w:rsidRPr="00A81C79" w:rsidRDefault="00C60866" w:rsidP="00F93568">
      <w:pPr>
        <w:pStyle w:val="Akapitzlist"/>
        <w:numPr>
          <w:ilvl w:val="0"/>
          <w:numId w:val="29"/>
        </w:numPr>
        <w:jc w:val="both"/>
        <w:textAlignment w:val="baseline"/>
        <w:rPr>
          <w:rFonts w:ascii="Garamond" w:hAnsi="Garamond" w:cs="Arial"/>
          <w:sz w:val="22"/>
          <w:szCs w:val="22"/>
        </w:rPr>
      </w:pPr>
      <w:r w:rsidRPr="00A81C79">
        <w:rPr>
          <w:rFonts w:ascii="Garamond" w:hAnsi="Garamond" w:cs="Arial"/>
          <w:sz w:val="22"/>
          <w:szCs w:val="22"/>
        </w:rPr>
        <w:t>Poświadczenia zgodnoś</w:t>
      </w:r>
      <w:r w:rsidR="001617B2" w:rsidRPr="00A81C79">
        <w:rPr>
          <w:rFonts w:ascii="Garamond" w:hAnsi="Garamond" w:cs="Arial"/>
          <w:sz w:val="22"/>
          <w:szCs w:val="22"/>
        </w:rPr>
        <w:t>ci</w:t>
      </w:r>
      <w:r w:rsidR="005A5FE1" w:rsidRPr="00A81C79">
        <w:rPr>
          <w:rFonts w:ascii="Garamond" w:hAnsi="Garamond" w:cs="Arial"/>
          <w:sz w:val="22"/>
          <w:szCs w:val="22"/>
        </w:rPr>
        <w:t xml:space="preserve"> </w:t>
      </w:r>
      <w:r w:rsidR="001617B2" w:rsidRPr="00A81C79">
        <w:rPr>
          <w:rFonts w:ascii="Garamond" w:hAnsi="Garamond" w:cs="Arial"/>
          <w:sz w:val="22"/>
          <w:szCs w:val="22"/>
        </w:rPr>
        <w:t>cyfrowego odwzorowania z dokumentem w postaci papierowej d</w:t>
      </w:r>
      <w:r w:rsidRPr="00A81C79">
        <w:rPr>
          <w:rFonts w:ascii="Garamond" w:hAnsi="Garamond" w:cs="Arial"/>
          <w:sz w:val="22"/>
          <w:szCs w:val="22"/>
        </w:rPr>
        <w:t xml:space="preserve">okonuje </w:t>
      </w:r>
      <w:r w:rsidR="001617B2" w:rsidRPr="00A81C79">
        <w:rPr>
          <w:rFonts w:ascii="Garamond" w:hAnsi="Garamond" w:cs="Arial"/>
          <w:sz w:val="22"/>
          <w:szCs w:val="22"/>
        </w:rPr>
        <w:t xml:space="preserve">się zgodnie z Rozporządzeniem Prezesa Rady Ministrów z 30 grudnia 2020 r. (Dz. U. </w:t>
      </w:r>
      <w:proofErr w:type="gramStart"/>
      <w:r w:rsidR="001617B2" w:rsidRPr="00A81C79">
        <w:rPr>
          <w:rFonts w:ascii="Garamond" w:hAnsi="Garamond" w:cs="Arial"/>
          <w:sz w:val="22"/>
          <w:szCs w:val="22"/>
        </w:rPr>
        <w:t>poz</w:t>
      </w:r>
      <w:proofErr w:type="gramEnd"/>
      <w:r w:rsidR="001617B2" w:rsidRPr="00A81C79">
        <w:rPr>
          <w:rFonts w:ascii="Garamond" w:hAnsi="Garamond" w:cs="Arial"/>
          <w:sz w:val="22"/>
          <w:szCs w:val="22"/>
        </w:rPr>
        <w:t>. 2452) w sprawie sposobu sporządzania i przekazywania informacji oraz wymagań technicznych dla dokumentów elektronicznych oraz środków komunikacji elektronicznej w postępowaniu o udzielenie zamówienia publicznego lub konkursie.</w:t>
      </w:r>
    </w:p>
    <w:p w:rsidR="00C60866" w:rsidRPr="00A81C79" w:rsidRDefault="00C60866" w:rsidP="00F93568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Garamond" w:eastAsia="Times New Roman" w:hAnsi="Garamond" w:cs="Arial"/>
          <w:b/>
          <w:bCs/>
          <w:color w:val="000000"/>
          <w:lang w:eastAsia="pl-PL"/>
        </w:rPr>
      </w:pPr>
      <w:r w:rsidRPr="00A81C79">
        <w:rPr>
          <w:rFonts w:ascii="Garamond" w:eastAsia="Times New Roman" w:hAnsi="Garamond" w:cs="Arial"/>
          <w:b/>
          <w:bCs/>
          <w:color w:val="000000"/>
          <w:lang w:eastAsia="pl-PL"/>
        </w:rPr>
        <w:t>Oferta powinna być:</w:t>
      </w:r>
    </w:p>
    <w:p w:rsidR="00C60866" w:rsidRPr="00A81C79" w:rsidRDefault="00C60866" w:rsidP="00F93568">
      <w:pPr>
        <w:pStyle w:val="Akapitzlist"/>
        <w:numPr>
          <w:ilvl w:val="0"/>
          <w:numId w:val="14"/>
        </w:numPr>
        <w:ind w:left="1068"/>
        <w:jc w:val="both"/>
        <w:textAlignment w:val="baseline"/>
        <w:rPr>
          <w:rFonts w:ascii="Garamond" w:hAnsi="Garamond" w:cs="Arial"/>
          <w:sz w:val="22"/>
          <w:szCs w:val="22"/>
        </w:rPr>
      </w:pPr>
      <w:proofErr w:type="gramStart"/>
      <w:r w:rsidRPr="00A81C79">
        <w:rPr>
          <w:rFonts w:ascii="Garamond" w:hAnsi="Garamond" w:cs="Arial"/>
          <w:sz w:val="22"/>
          <w:szCs w:val="22"/>
        </w:rPr>
        <w:t>sporządzona</w:t>
      </w:r>
      <w:proofErr w:type="gramEnd"/>
      <w:r w:rsidRPr="00A81C79">
        <w:rPr>
          <w:rFonts w:ascii="Garamond" w:hAnsi="Garamond" w:cs="Arial"/>
          <w:sz w:val="22"/>
          <w:szCs w:val="22"/>
        </w:rPr>
        <w:t xml:space="preserve"> na podstawie załączników niniejszej SWZ w języku polskim,</w:t>
      </w:r>
    </w:p>
    <w:p w:rsidR="00C60866" w:rsidRPr="00A81C79" w:rsidRDefault="00C60866" w:rsidP="00F93568">
      <w:pPr>
        <w:pStyle w:val="Akapitzlist"/>
        <w:numPr>
          <w:ilvl w:val="0"/>
          <w:numId w:val="14"/>
        </w:numPr>
        <w:ind w:left="1068"/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złożona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przy użyciu środków komunikacji elektronicznej tzn. za pośrednictwem </w:t>
      </w:r>
      <w:hyperlink r:id="rId10" w:history="1">
        <w:r w:rsidRPr="00A81C79">
          <w:rPr>
            <w:rFonts w:ascii="Garamond" w:hAnsi="Garamond" w:cs="Arial"/>
            <w:b/>
            <w:color w:val="1F497D" w:themeColor="text2"/>
            <w:sz w:val="22"/>
            <w:szCs w:val="22"/>
          </w:rPr>
          <w:t>platformazakupowa.</w:t>
        </w:r>
        <w:proofErr w:type="gramStart"/>
        <w:r w:rsidRPr="00A81C79">
          <w:rPr>
            <w:rFonts w:ascii="Garamond" w:hAnsi="Garamond" w:cs="Arial"/>
            <w:b/>
            <w:color w:val="1F497D" w:themeColor="text2"/>
            <w:sz w:val="22"/>
            <w:szCs w:val="22"/>
          </w:rPr>
          <w:t>pl</w:t>
        </w:r>
      </w:hyperlink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>,</w:t>
      </w:r>
    </w:p>
    <w:p w:rsidR="00C60866" w:rsidRPr="00A81C79" w:rsidRDefault="00C60866" w:rsidP="00F93568">
      <w:pPr>
        <w:pStyle w:val="Akapitzlist"/>
        <w:numPr>
          <w:ilvl w:val="0"/>
          <w:numId w:val="14"/>
        </w:numPr>
        <w:ind w:left="1068"/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podpisana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</w:t>
      </w:r>
      <w:hyperlink r:id="rId11" w:history="1">
        <w:r w:rsidRPr="00A81C79">
          <w:rPr>
            <w:rFonts w:ascii="Garamond" w:hAnsi="Garamond" w:cs="Arial"/>
            <w:b/>
            <w:bCs/>
            <w:color w:val="1155CC"/>
            <w:sz w:val="22"/>
            <w:szCs w:val="22"/>
          </w:rPr>
          <w:t>kwalifikowanym podpisem elektronicznym</w:t>
        </w:r>
      </w:hyperlink>
      <w:r w:rsidRPr="00A81C79">
        <w:rPr>
          <w:rFonts w:ascii="Garamond" w:hAnsi="Garamond" w:cs="Arial"/>
          <w:color w:val="000000"/>
          <w:sz w:val="22"/>
          <w:szCs w:val="22"/>
        </w:rPr>
        <w:t xml:space="preserve"> lub </w:t>
      </w:r>
      <w:hyperlink r:id="rId12" w:history="1">
        <w:r w:rsidRPr="00A81C79">
          <w:rPr>
            <w:rFonts w:ascii="Garamond" w:hAnsi="Garamond" w:cs="Arial"/>
            <w:b/>
            <w:bCs/>
            <w:color w:val="1155CC"/>
            <w:sz w:val="22"/>
            <w:szCs w:val="22"/>
          </w:rPr>
          <w:t>podpisem zaufanym</w:t>
        </w:r>
      </w:hyperlink>
      <w:r w:rsidRPr="00A81C79">
        <w:rPr>
          <w:rFonts w:ascii="Garamond" w:hAnsi="Garamond" w:cs="Arial"/>
          <w:color w:val="000000"/>
          <w:sz w:val="22"/>
          <w:szCs w:val="22"/>
        </w:rPr>
        <w:t xml:space="preserve"> lub </w:t>
      </w:r>
      <w:hyperlink r:id="rId13" w:history="1">
        <w:r w:rsidRPr="00A81C79">
          <w:rPr>
            <w:rFonts w:ascii="Garamond" w:hAnsi="Garamond" w:cs="Arial"/>
            <w:b/>
            <w:bCs/>
            <w:color w:val="1155CC"/>
            <w:sz w:val="22"/>
            <w:szCs w:val="22"/>
          </w:rPr>
          <w:t>podpisem osobistym</w:t>
        </w:r>
      </w:hyperlink>
      <w:r w:rsidRPr="00A81C79">
        <w:rPr>
          <w:rFonts w:ascii="Garamond" w:hAnsi="Garamond" w:cs="Arial"/>
          <w:color w:val="000000"/>
          <w:sz w:val="22"/>
          <w:szCs w:val="22"/>
        </w:rPr>
        <w:t xml:space="preserve"> przez osobę/osoby upoważnioną/upoważnione.</w:t>
      </w:r>
    </w:p>
    <w:p w:rsidR="005A5FE1" w:rsidRPr="00A81C79" w:rsidRDefault="00C60866" w:rsidP="00F93568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A81C79">
        <w:rPr>
          <w:rFonts w:ascii="Garamond" w:eastAsia="Times New Roman" w:hAnsi="Garamond" w:cs="Arial"/>
          <w:b/>
          <w:bCs/>
          <w:color w:val="000000"/>
          <w:lang w:eastAsia="pl-PL"/>
        </w:rPr>
        <w:t>Podpisy kwalifikowane</w:t>
      </w:r>
      <w:r w:rsidRPr="00A81C79">
        <w:rPr>
          <w:rFonts w:ascii="Garamond" w:eastAsia="Times New Roman" w:hAnsi="Garamond" w:cs="Arial"/>
          <w:color w:val="000000"/>
          <w:lang w:eastAsia="pl-PL"/>
        </w:rPr>
        <w:t xml:space="preserve">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A81C79">
        <w:rPr>
          <w:rFonts w:ascii="Garamond" w:eastAsia="Times New Roman" w:hAnsi="Garamond" w:cs="Arial"/>
          <w:color w:val="000000"/>
          <w:lang w:eastAsia="pl-PL"/>
        </w:rPr>
        <w:t>eIDAS</w:t>
      </w:r>
      <w:proofErr w:type="spellEnd"/>
      <w:r w:rsidRPr="00A81C79">
        <w:rPr>
          <w:rFonts w:ascii="Garamond" w:eastAsia="Times New Roman" w:hAnsi="Garamond" w:cs="Arial"/>
          <w:color w:val="000000"/>
          <w:lang w:eastAsia="pl-PL"/>
        </w:rPr>
        <w:t>) (UE) nr 910/2014 - od 1 lipca 2016 roku”.</w:t>
      </w:r>
    </w:p>
    <w:p w:rsidR="00C60866" w:rsidRPr="00A81C79" w:rsidRDefault="00C60866" w:rsidP="00F93568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A81C79">
        <w:rPr>
          <w:rFonts w:ascii="Garamond" w:eastAsia="Times New Roman" w:hAnsi="Garamond" w:cs="Arial"/>
          <w:color w:val="000000"/>
          <w:lang w:eastAsia="pl-PL"/>
        </w:rPr>
        <w:t xml:space="preserve">W przypadku wykorzystania formatu podpisu </w:t>
      </w:r>
      <w:proofErr w:type="spellStart"/>
      <w:r w:rsidRPr="00A81C79">
        <w:rPr>
          <w:rFonts w:ascii="Garamond" w:eastAsia="Times New Roman" w:hAnsi="Garamond" w:cs="Arial"/>
          <w:color w:val="000000"/>
          <w:lang w:eastAsia="pl-PL"/>
        </w:rPr>
        <w:t>XAdES</w:t>
      </w:r>
      <w:proofErr w:type="spellEnd"/>
      <w:r w:rsidRPr="00A81C79">
        <w:rPr>
          <w:rFonts w:ascii="Garamond" w:eastAsia="Times New Roman" w:hAnsi="Garamond" w:cs="Arial"/>
          <w:color w:val="000000"/>
          <w:lang w:eastAsia="pl-PL"/>
        </w:rPr>
        <w:t xml:space="preserve"> zewnętrzny</w:t>
      </w:r>
      <w:r w:rsidR="005A5FE1" w:rsidRPr="00A81C79">
        <w:rPr>
          <w:rFonts w:ascii="Garamond" w:eastAsia="Times New Roman" w:hAnsi="Garamond" w:cs="Arial"/>
          <w:color w:val="000000"/>
          <w:lang w:eastAsia="pl-PL"/>
        </w:rPr>
        <w:t xml:space="preserve">, </w:t>
      </w:r>
      <w:r w:rsidRPr="00A81C79">
        <w:rPr>
          <w:rFonts w:ascii="Garamond" w:eastAsia="Times New Roman" w:hAnsi="Garamond" w:cs="Arial"/>
          <w:color w:val="000000"/>
          <w:lang w:eastAsia="pl-PL"/>
        </w:rPr>
        <w:t xml:space="preserve">Zamawiający wymaga dołączenia odpowiedniej ilości plików tj. podpisywanych plików z danymi oraz plików </w:t>
      </w:r>
      <w:proofErr w:type="spellStart"/>
      <w:r w:rsidRPr="00A81C79">
        <w:rPr>
          <w:rFonts w:ascii="Garamond" w:eastAsia="Times New Roman" w:hAnsi="Garamond" w:cs="Arial"/>
          <w:color w:val="000000"/>
          <w:lang w:eastAsia="pl-PL"/>
        </w:rPr>
        <w:t>XAdES</w:t>
      </w:r>
      <w:proofErr w:type="spellEnd"/>
      <w:r w:rsidRPr="00A81C79">
        <w:rPr>
          <w:rFonts w:ascii="Garamond" w:eastAsia="Times New Roman" w:hAnsi="Garamond" w:cs="Arial"/>
          <w:color w:val="000000"/>
          <w:lang w:eastAsia="pl-PL"/>
        </w:rPr>
        <w:t>.</w:t>
      </w:r>
    </w:p>
    <w:p w:rsidR="00C60866" w:rsidRPr="00A81C79" w:rsidRDefault="00C60866" w:rsidP="00F93568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A81C79">
        <w:rPr>
          <w:rFonts w:ascii="Garamond" w:eastAsia="Times New Roman" w:hAnsi="Garamond" w:cs="Arial"/>
          <w:color w:val="000000"/>
          <w:lang w:eastAsia="pl-PL"/>
        </w:rPr>
        <w:t xml:space="preserve">Zgodnie z art. 18 ust. 3 ustawy </w:t>
      </w:r>
      <w:proofErr w:type="spellStart"/>
      <w:r w:rsidRPr="00A81C79">
        <w:rPr>
          <w:rFonts w:ascii="Garamond" w:eastAsia="Times New Roman" w:hAnsi="Garamond" w:cs="Arial"/>
          <w:color w:val="000000"/>
          <w:lang w:eastAsia="pl-PL"/>
        </w:rPr>
        <w:t>Pzp</w:t>
      </w:r>
      <w:proofErr w:type="spellEnd"/>
      <w:r w:rsidRPr="00A81C79">
        <w:rPr>
          <w:rFonts w:ascii="Garamond" w:eastAsia="Times New Roman" w:hAnsi="Garamond" w:cs="Arial"/>
          <w:color w:val="000000"/>
          <w:lang w:eastAsia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8B7687" w:rsidRPr="00A81C79" w:rsidRDefault="00C60866" w:rsidP="00F93568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Garamond" w:eastAsia="Times New Roman" w:hAnsi="Garamond" w:cs="Arial"/>
          <w:b/>
          <w:color w:val="1F497D" w:themeColor="text2"/>
          <w:lang w:eastAsia="pl-PL"/>
        </w:rPr>
      </w:pPr>
      <w:r w:rsidRPr="00A81C79">
        <w:rPr>
          <w:rFonts w:ascii="Garamond" w:eastAsia="Times New Roman" w:hAnsi="Garamond" w:cs="Arial"/>
          <w:color w:val="000000"/>
          <w:lang w:eastAsia="pl-PL"/>
        </w:rPr>
        <w:t xml:space="preserve">Wykonawca, za pośrednictwem </w:t>
      </w:r>
      <w:hyperlink r:id="rId14" w:history="1">
        <w:r w:rsidRPr="00A81C79">
          <w:rPr>
            <w:rFonts w:ascii="Garamond" w:eastAsia="Times New Roman" w:hAnsi="Garamond" w:cs="Arial"/>
            <w:b/>
            <w:color w:val="1F497D" w:themeColor="text2"/>
            <w:lang w:eastAsia="pl-PL"/>
          </w:rPr>
          <w:t>platformazakupowa.</w:t>
        </w:r>
        <w:proofErr w:type="gramStart"/>
        <w:r w:rsidRPr="00A81C79">
          <w:rPr>
            <w:rFonts w:ascii="Garamond" w:eastAsia="Times New Roman" w:hAnsi="Garamond" w:cs="Arial"/>
            <w:b/>
            <w:color w:val="1F497D" w:themeColor="text2"/>
            <w:lang w:eastAsia="pl-PL"/>
          </w:rPr>
          <w:t>pl</w:t>
        </w:r>
      </w:hyperlink>
      <w:proofErr w:type="gramEnd"/>
      <w:r w:rsidRPr="00A81C79">
        <w:rPr>
          <w:rFonts w:ascii="Garamond" w:eastAsia="Times New Roman" w:hAnsi="Garamond" w:cs="Arial"/>
          <w:color w:val="000000"/>
          <w:lang w:eastAsia="pl-PL"/>
        </w:rPr>
        <w:t xml:space="preserve"> może przed upływem terminu do składania ofert zmienić lub wycofać ofertę. </w:t>
      </w:r>
    </w:p>
    <w:p w:rsidR="008B7687" w:rsidRPr="00A81C79" w:rsidRDefault="00C60866" w:rsidP="008B7687">
      <w:pPr>
        <w:spacing w:after="0" w:line="240" w:lineRule="auto"/>
        <w:ind w:left="720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A81C79">
        <w:rPr>
          <w:rFonts w:ascii="Garamond" w:eastAsia="Times New Roman" w:hAnsi="Garamond" w:cs="Arial"/>
          <w:color w:val="000000"/>
          <w:lang w:eastAsia="pl-PL"/>
        </w:rPr>
        <w:t>Sposób dokonywania zmiany lub wycofania oferty zamieszczono w instrukcji zamieszczonej na stronie internetowej pod adresem:</w:t>
      </w:r>
    </w:p>
    <w:p w:rsidR="00C60866" w:rsidRPr="00A81C79" w:rsidRDefault="00C81646" w:rsidP="008B7687">
      <w:pPr>
        <w:spacing w:after="0" w:line="240" w:lineRule="auto"/>
        <w:ind w:left="720"/>
        <w:jc w:val="both"/>
        <w:textAlignment w:val="baseline"/>
        <w:rPr>
          <w:rFonts w:ascii="Garamond" w:eastAsia="Times New Roman" w:hAnsi="Garamond" w:cs="Arial"/>
          <w:b/>
          <w:color w:val="1F497D" w:themeColor="text2"/>
          <w:lang w:eastAsia="pl-PL"/>
        </w:rPr>
      </w:pPr>
      <w:hyperlink r:id="rId15" w:history="1">
        <w:r w:rsidR="00C60866" w:rsidRPr="00A81C79">
          <w:rPr>
            <w:rFonts w:ascii="Garamond" w:eastAsia="Times New Roman" w:hAnsi="Garamond" w:cs="Arial"/>
            <w:b/>
            <w:color w:val="1F497D" w:themeColor="text2"/>
            <w:lang w:eastAsia="pl-PL"/>
          </w:rPr>
          <w:t>https://platformazakupowa.pl/strona/45-instrukcje</w:t>
        </w:r>
      </w:hyperlink>
    </w:p>
    <w:p w:rsidR="00C60866" w:rsidRPr="00A81C79" w:rsidRDefault="00C60866" w:rsidP="00F93568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A81C79">
        <w:rPr>
          <w:rFonts w:ascii="Garamond" w:eastAsia="Times New Roman" w:hAnsi="Garamond" w:cs="Arial"/>
          <w:color w:val="000000"/>
          <w:lang w:eastAsia="pl-PL"/>
        </w:rPr>
        <w:t xml:space="preserve">Każdy z </w:t>
      </w:r>
      <w:r w:rsidR="008B7687" w:rsidRPr="00A81C79">
        <w:rPr>
          <w:rFonts w:ascii="Garamond" w:eastAsia="Times New Roman" w:hAnsi="Garamond" w:cs="Arial"/>
          <w:color w:val="000000"/>
          <w:lang w:eastAsia="pl-PL"/>
        </w:rPr>
        <w:t>w</w:t>
      </w:r>
      <w:r w:rsidRPr="00A81C79">
        <w:rPr>
          <w:rFonts w:ascii="Garamond" w:eastAsia="Times New Roman" w:hAnsi="Garamond" w:cs="Arial"/>
          <w:color w:val="000000"/>
          <w:lang w:eastAsia="pl-PL"/>
        </w:rPr>
        <w:t>ykonawców może złożyć tylko jedną ofertę. Złożenie większej liczby ofert lub oferty zawierającej propozycje wariantowe spowoduje odrzuceni</w:t>
      </w:r>
      <w:r w:rsidR="004D5762" w:rsidRPr="00A81C79">
        <w:rPr>
          <w:rFonts w:ascii="Garamond" w:eastAsia="Times New Roman" w:hAnsi="Garamond" w:cs="Arial"/>
          <w:color w:val="000000"/>
          <w:lang w:eastAsia="pl-PL"/>
        </w:rPr>
        <w:t>e ofert</w:t>
      </w:r>
      <w:r w:rsidRPr="00A81C79">
        <w:rPr>
          <w:rFonts w:ascii="Garamond" w:eastAsia="Times New Roman" w:hAnsi="Garamond" w:cs="Arial"/>
          <w:color w:val="000000"/>
          <w:lang w:eastAsia="pl-PL"/>
        </w:rPr>
        <w:t>.</w:t>
      </w:r>
    </w:p>
    <w:p w:rsidR="00C60866" w:rsidRPr="00A81C79" w:rsidRDefault="00C60866" w:rsidP="00F93568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A81C79">
        <w:rPr>
          <w:rFonts w:ascii="Garamond" w:eastAsia="Times New Roman" w:hAnsi="Garamond" w:cs="Arial"/>
          <w:color w:val="000000"/>
          <w:lang w:eastAsia="pl-PL"/>
        </w:rPr>
        <w:t>Cen</w:t>
      </w:r>
      <w:r w:rsidR="00A860BD" w:rsidRPr="00A81C79">
        <w:rPr>
          <w:rFonts w:ascii="Garamond" w:eastAsia="Times New Roman" w:hAnsi="Garamond" w:cs="Arial"/>
          <w:color w:val="000000"/>
          <w:lang w:eastAsia="pl-PL"/>
        </w:rPr>
        <w:t>a</w:t>
      </w:r>
      <w:r w:rsidRPr="00A81C79">
        <w:rPr>
          <w:rFonts w:ascii="Garamond" w:eastAsia="Times New Roman" w:hAnsi="Garamond" w:cs="Arial"/>
          <w:color w:val="000000"/>
          <w:lang w:eastAsia="pl-PL"/>
        </w:rPr>
        <w:t xml:space="preserve"> oferty mus</w:t>
      </w:r>
      <w:r w:rsidR="00A860BD" w:rsidRPr="00A81C79">
        <w:rPr>
          <w:rFonts w:ascii="Garamond" w:eastAsia="Times New Roman" w:hAnsi="Garamond" w:cs="Arial"/>
          <w:color w:val="000000"/>
          <w:lang w:eastAsia="pl-PL"/>
        </w:rPr>
        <w:t>i</w:t>
      </w:r>
      <w:r w:rsidRPr="00A81C79">
        <w:rPr>
          <w:rFonts w:ascii="Garamond" w:eastAsia="Times New Roman" w:hAnsi="Garamond" w:cs="Arial"/>
          <w:color w:val="000000"/>
          <w:lang w:eastAsia="pl-PL"/>
        </w:rPr>
        <w:t xml:space="preserve"> zawierać wszystkie koszty, jakie musi ponieść </w:t>
      </w:r>
      <w:r w:rsidR="008B7687" w:rsidRPr="00A81C79">
        <w:rPr>
          <w:rFonts w:ascii="Garamond" w:eastAsia="Times New Roman" w:hAnsi="Garamond" w:cs="Arial"/>
          <w:color w:val="000000"/>
          <w:lang w:eastAsia="pl-PL"/>
        </w:rPr>
        <w:t>w</w:t>
      </w:r>
      <w:r w:rsidRPr="00A81C79">
        <w:rPr>
          <w:rFonts w:ascii="Garamond" w:eastAsia="Times New Roman" w:hAnsi="Garamond" w:cs="Arial"/>
          <w:color w:val="000000"/>
          <w:lang w:eastAsia="pl-PL"/>
        </w:rPr>
        <w:t>ykonawca, aby zrealizować zamówienie z najwyższą starannością oraz ewentualne rabaty.</w:t>
      </w:r>
    </w:p>
    <w:p w:rsidR="008348B0" w:rsidRPr="00A81C79" w:rsidRDefault="00C60866" w:rsidP="00F93568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A81C79">
        <w:rPr>
          <w:rFonts w:ascii="Garamond" w:eastAsia="Times New Roman" w:hAnsi="Garamond" w:cs="Arial"/>
          <w:color w:val="000000"/>
          <w:lang w:eastAsia="pl-PL"/>
        </w:rPr>
        <w:t>Dokumenty i oświadczenia składane przez wykonawcę powinny być w języku polskim</w:t>
      </w:r>
      <w:r w:rsidR="008348B0" w:rsidRPr="00A81C79">
        <w:rPr>
          <w:rFonts w:ascii="Garamond" w:eastAsia="Times New Roman" w:hAnsi="Garamond" w:cs="Arial"/>
          <w:color w:val="000000"/>
          <w:lang w:eastAsia="pl-PL"/>
        </w:rPr>
        <w:t>.</w:t>
      </w:r>
    </w:p>
    <w:p w:rsidR="00C60866" w:rsidRPr="00A81C79" w:rsidRDefault="00C60866" w:rsidP="008348B0">
      <w:pPr>
        <w:spacing w:after="0" w:line="240" w:lineRule="auto"/>
        <w:ind w:left="720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A81C79">
        <w:rPr>
          <w:rFonts w:ascii="Garamond" w:eastAsia="Times New Roman" w:hAnsi="Garamond" w:cs="Arial"/>
          <w:color w:val="000000"/>
          <w:lang w:eastAsia="pl-PL"/>
        </w:rPr>
        <w:t>W przypadku  załączenia dokumentów sporządzonych w innym języku niż dopuszczony, Wykonawca zobowiązany jest załączyć tłumaczenie na język polski.</w:t>
      </w:r>
    </w:p>
    <w:p w:rsidR="00C60866" w:rsidRPr="00A81C79" w:rsidRDefault="00C60866" w:rsidP="00F93568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A81C79">
        <w:rPr>
          <w:rFonts w:ascii="Garamond" w:eastAsia="Times New Roman" w:hAnsi="Garamond" w:cs="Arial"/>
          <w:color w:val="000000"/>
          <w:lang w:eastAsia="pl-PL"/>
        </w:rPr>
        <w:t>Zgodnie z definicją dokumentu elektronicznego z art.</w:t>
      </w:r>
      <w:r w:rsidR="005A5FE1" w:rsidRPr="00A81C79">
        <w:rPr>
          <w:rFonts w:ascii="Garamond" w:eastAsia="Times New Roman" w:hAnsi="Garamond" w:cs="Arial"/>
          <w:color w:val="000000"/>
          <w:lang w:eastAsia="pl-PL"/>
        </w:rPr>
        <w:t xml:space="preserve"> </w:t>
      </w:r>
      <w:r w:rsidRPr="00A81C79">
        <w:rPr>
          <w:rFonts w:ascii="Garamond" w:eastAsia="Times New Roman" w:hAnsi="Garamond" w:cs="Arial"/>
          <w:color w:val="000000"/>
          <w:lang w:eastAsia="pl-PL"/>
        </w:rPr>
        <w:t>3 ust</w:t>
      </w:r>
      <w:r w:rsidR="005A5FE1" w:rsidRPr="00A81C79">
        <w:rPr>
          <w:rFonts w:ascii="Garamond" w:eastAsia="Times New Roman" w:hAnsi="Garamond" w:cs="Arial"/>
          <w:color w:val="000000"/>
          <w:lang w:eastAsia="pl-PL"/>
        </w:rPr>
        <w:t xml:space="preserve">. </w:t>
      </w:r>
      <w:r w:rsidRPr="00A81C79">
        <w:rPr>
          <w:rFonts w:ascii="Garamond" w:eastAsia="Times New Roman" w:hAnsi="Garamond" w:cs="Arial"/>
          <w:color w:val="000000"/>
          <w:lang w:eastAsia="pl-PL"/>
        </w:rPr>
        <w:t xml:space="preserve">2 </w:t>
      </w:r>
      <w:r w:rsidR="00A860BD" w:rsidRPr="00A81C79">
        <w:rPr>
          <w:rFonts w:ascii="Garamond" w:eastAsia="Times New Roman" w:hAnsi="Garamond" w:cs="Arial"/>
          <w:color w:val="000000"/>
          <w:lang w:eastAsia="pl-PL"/>
        </w:rPr>
        <w:t>u</w:t>
      </w:r>
      <w:r w:rsidRPr="00A81C79">
        <w:rPr>
          <w:rFonts w:ascii="Garamond" w:eastAsia="Times New Roman" w:hAnsi="Garamond" w:cs="Arial"/>
          <w:color w:val="000000"/>
          <w:lang w:eastAsia="pl-PL"/>
        </w:rPr>
        <w:t>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C60866" w:rsidRPr="00A81C79" w:rsidRDefault="00C60866" w:rsidP="00F93568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A81C79">
        <w:rPr>
          <w:rFonts w:ascii="Garamond" w:eastAsia="Times New Roman" w:hAnsi="Garamond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F02FF8" w:rsidRDefault="00F02FF8" w:rsidP="00F93568">
      <w:pPr>
        <w:pStyle w:val="Akapitzlist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contextualSpacing w:val="0"/>
        <w:jc w:val="both"/>
        <w:rPr>
          <w:rFonts w:ascii="Garamond" w:hAnsi="Garamond"/>
          <w:sz w:val="22"/>
          <w:szCs w:val="22"/>
        </w:rPr>
      </w:pPr>
      <w:r w:rsidRPr="00A81C79">
        <w:rPr>
          <w:rFonts w:ascii="Garamond" w:hAnsi="Garamond"/>
          <w:sz w:val="22"/>
          <w:szCs w:val="22"/>
        </w:rPr>
        <w:t>W przypadku wskazania przez wykonawcę dostępności dokumentów</w:t>
      </w:r>
      <w:r w:rsidR="00657F68" w:rsidRPr="00A81C79">
        <w:rPr>
          <w:rFonts w:ascii="Garamond" w:hAnsi="Garamond"/>
          <w:sz w:val="22"/>
          <w:szCs w:val="22"/>
        </w:rPr>
        <w:t xml:space="preserve"> </w:t>
      </w:r>
      <w:r w:rsidRPr="00A81C79">
        <w:rPr>
          <w:rFonts w:ascii="Garamond" w:hAnsi="Garamond"/>
          <w:sz w:val="22"/>
          <w:szCs w:val="22"/>
        </w:rPr>
        <w:t xml:space="preserve">pod określonymi adresami internetowymi ogólnodostępnych i bezpłatnych baz danych, zamawiający może żądać od wykonawcy przedstawienia tłumaczenia na język polski pobranych samodzielnie przez zamawiającego </w:t>
      </w:r>
      <w:r w:rsidR="00BA147B">
        <w:rPr>
          <w:rFonts w:ascii="Garamond" w:hAnsi="Garamond"/>
          <w:sz w:val="22"/>
          <w:szCs w:val="22"/>
        </w:rPr>
        <w:t>doku</w:t>
      </w:r>
      <w:r w:rsidRPr="00A81C79">
        <w:rPr>
          <w:rFonts w:ascii="Garamond" w:hAnsi="Garamond"/>
          <w:sz w:val="22"/>
          <w:szCs w:val="22"/>
        </w:rPr>
        <w:t>mentów.</w:t>
      </w:r>
    </w:p>
    <w:p w:rsidR="00217B1E" w:rsidRDefault="00217B1E" w:rsidP="00217B1E">
      <w:pPr>
        <w:pStyle w:val="Akapitzlist"/>
        <w:tabs>
          <w:tab w:val="left" w:pos="1276"/>
        </w:tabs>
        <w:autoSpaceDE w:val="0"/>
        <w:autoSpaceDN w:val="0"/>
        <w:adjustRightInd w:val="0"/>
        <w:contextualSpacing w:val="0"/>
        <w:jc w:val="both"/>
        <w:rPr>
          <w:rFonts w:ascii="Garamond" w:hAnsi="Garamond"/>
          <w:sz w:val="22"/>
          <w:szCs w:val="22"/>
        </w:rPr>
      </w:pPr>
    </w:p>
    <w:p w:rsidR="00BD2900" w:rsidRPr="00A81C79" w:rsidRDefault="00BD2900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="Garamond" w:hAnsi="Garamond" w:cs="Arial"/>
          <w:b/>
          <w:color w:val="000000"/>
          <w:sz w:val="22"/>
          <w:szCs w:val="22"/>
          <w:u w:val="single"/>
        </w:rPr>
      </w:pP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INFORMACJE O SPOSOBIE POROZUMIEWANIA SIĘ ZAMAWIAJĄCEGO</w:t>
      </w:r>
    </w:p>
    <w:p w:rsidR="00BD2900" w:rsidRPr="00A81C79" w:rsidRDefault="00BD2900" w:rsidP="00BD2900">
      <w:pPr>
        <w:pStyle w:val="Akapitzlist"/>
        <w:ind w:left="360"/>
        <w:jc w:val="both"/>
        <w:outlineLvl w:val="1"/>
        <w:rPr>
          <w:rFonts w:ascii="Garamond" w:hAnsi="Garamond" w:cs="Arial"/>
          <w:b/>
          <w:color w:val="000000"/>
          <w:sz w:val="22"/>
          <w:szCs w:val="22"/>
          <w:u w:val="single"/>
        </w:rPr>
      </w:pP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Z WYKONAWCAMI ORAZ PRZEKAZYWANIA OŚWIADCZEŃ LUB DOKUMENTÓW – art. 61-70 ustawy </w:t>
      </w:r>
      <w:proofErr w:type="spellStart"/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Pzp</w:t>
      </w:r>
      <w:proofErr w:type="spellEnd"/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.</w:t>
      </w:r>
    </w:p>
    <w:p w:rsidR="00BD2900" w:rsidRPr="00A81C79" w:rsidRDefault="00BD2900" w:rsidP="00BD2900">
      <w:pPr>
        <w:spacing w:after="0" w:line="240" w:lineRule="auto"/>
        <w:outlineLvl w:val="1"/>
        <w:rPr>
          <w:rFonts w:ascii="Garamond" w:eastAsia="Times New Roman" w:hAnsi="Garamond" w:cs="Times New Roman"/>
          <w:b/>
          <w:bCs/>
          <w:lang w:eastAsia="pl-PL"/>
        </w:rPr>
      </w:pPr>
    </w:p>
    <w:p w:rsidR="00BD2900" w:rsidRPr="00A81C79" w:rsidRDefault="00BD2900" w:rsidP="00F93568">
      <w:pPr>
        <w:pStyle w:val="Akapitzlist"/>
        <w:numPr>
          <w:ilvl w:val="0"/>
          <w:numId w:val="8"/>
        </w:numPr>
        <w:jc w:val="both"/>
        <w:textAlignment w:val="baseline"/>
        <w:rPr>
          <w:rFonts w:ascii="Garamond" w:hAnsi="Garamond" w:cs="Arial"/>
          <w:sz w:val="22"/>
          <w:szCs w:val="22"/>
        </w:rPr>
      </w:pPr>
      <w:r w:rsidRPr="00A81C79">
        <w:rPr>
          <w:rFonts w:ascii="Garamond" w:hAnsi="Garamond" w:cs="Arial"/>
          <w:b/>
          <w:bCs/>
          <w:sz w:val="22"/>
          <w:szCs w:val="22"/>
        </w:rPr>
        <w:t>Osobą uprawnioną do kontaktu z Wykonawcami jest:</w:t>
      </w:r>
      <w:r w:rsidRPr="00A81C79">
        <w:rPr>
          <w:rFonts w:ascii="Garamond" w:hAnsi="Garamond" w:cs="Arial"/>
          <w:sz w:val="22"/>
          <w:szCs w:val="22"/>
        </w:rPr>
        <w:t xml:space="preserve"> </w:t>
      </w:r>
      <w:r w:rsidR="00B91B91" w:rsidRPr="00A81C79">
        <w:rPr>
          <w:rFonts w:ascii="Garamond" w:hAnsi="Garamond" w:cs="Arial"/>
          <w:sz w:val="22"/>
          <w:szCs w:val="22"/>
        </w:rPr>
        <w:t>Pan</w:t>
      </w:r>
      <w:r w:rsidR="00721EE6" w:rsidRPr="00A81C79">
        <w:rPr>
          <w:rFonts w:ascii="Garamond" w:hAnsi="Garamond" w:cs="Arial"/>
          <w:sz w:val="22"/>
          <w:szCs w:val="22"/>
        </w:rPr>
        <w:t>i</w:t>
      </w:r>
      <w:r w:rsidR="00B91B91" w:rsidRPr="00A81C79">
        <w:rPr>
          <w:rFonts w:ascii="Garamond" w:hAnsi="Garamond" w:cs="Arial"/>
          <w:sz w:val="22"/>
          <w:szCs w:val="22"/>
        </w:rPr>
        <w:t xml:space="preserve"> </w:t>
      </w:r>
      <w:r w:rsidR="00233B48">
        <w:rPr>
          <w:rFonts w:ascii="Garamond" w:hAnsi="Garamond" w:cs="Arial"/>
          <w:b/>
          <w:sz w:val="22"/>
          <w:szCs w:val="22"/>
        </w:rPr>
        <w:t>Aleksandra Szczepanek</w:t>
      </w:r>
      <w:r w:rsidR="00E000D2">
        <w:rPr>
          <w:rFonts w:ascii="Garamond" w:hAnsi="Garamond" w:cs="Arial"/>
          <w:sz w:val="22"/>
          <w:szCs w:val="22"/>
        </w:rPr>
        <w:t xml:space="preserve"> – </w:t>
      </w:r>
      <w:r w:rsidR="00233B48">
        <w:rPr>
          <w:rFonts w:ascii="Garamond" w:hAnsi="Garamond" w:cs="Arial"/>
          <w:sz w:val="22"/>
          <w:szCs w:val="22"/>
        </w:rPr>
        <w:t>MOSIR Wałcz</w:t>
      </w:r>
      <w:r w:rsidR="00E000D2">
        <w:rPr>
          <w:rFonts w:ascii="Garamond" w:hAnsi="Garamond" w:cs="Arial"/>
          <w:sz w:val="22"/>
          <w:szCs w:val="22"/>
        </w:rPr>
        <w:t xml:space="preserve">, Pan </w:t>
      </w:r>
      <w:r w:rsidR="00233B48">
        <w:rPr>
          <w:rFonts w:ascii="Garamond" w:hAnsi="Garamond" w:cs="Arial"/>
          <w:b/>
          <w:sz w:val="22"/>
          <w:szCs w:val="22"/>
        </w:rPr>
        <w:t>Andrzej Szachów</w:t>
      </w:r>
      <w:r w:rsidR="00E000D2">
        <w:rPr>
          <w:rFonts w:ascii="Garamond" w:hAnsi="Garamond" w:cs="Arial"/>
          <w:b/>
          <w:sz w:val="22"/>
          <w:szCs w:val="22"/>
        </w:rPr>
        <w:t xml:space="preserve"> –</w:t>
      </w:r>
      <w:r w:rsidR="00F661C6">
        <w:rPr>
          <w:rFonts w:ascii="Garamond" w:hAnsi="Garamond" w:cs="Arial"/>
          <w:b/>
          <w:sz w:val="22"/>
          <w:szCs w:val="22"/>
        </w:rPr>
        <w:t xml:space="preserve"> </w:t>
      </w:r>
      <w:r w:rsidR="00F661C6" w:rsidRPr="0016719A">
        <w:rPr>
          <w:rFonts w:ascii="Garamond" w:hAnsi="Garamond" w:cs="Arial"/>
          <w:sz w:val="22"/>
          <w:szCs w:val="22"/>
        </w:rPr>
        <w:t>Zamówienia Publiczne</w:t>
      </w:r>
      <w:r w:rsidR="00233B48">
        <w:rPr>
          <w:rFonts w:ascii="Garamond" w:hAnsi="Garamond" w:cs="Arial"/>
          <w:sz w:val="22"/>
          <w:szCs w:val="22"/>
        </w:rPr>
        <w:t xml:space="preserve"> UM Wałcz</w:t>
      </w:r>
      <w:r w:rsidRPr="00A81C79">
        <w:rPr>
          <w:rFonts w:ascii="Garamond" w:hAnsi="Garamond" w:cs="Arial"/>
          <w:sz w:val="22"/>
          <w:szCs w:val="22"/>
        </w:rPr>
        <w:t>.</w:t>
      </w:r>
    </w:p>
    <w:p w:rsidR="00BD2900" w:rsidRPr="00A81C79" w:rsidRDefault="00BD2900" w:rsidP="00F93568">
      <w:pPr>
        <w:pStyle w:val="Akapitzlist"/>
        <w:numPr>
          <w:ilvl w:val="0"/>
          <w:numId w:val="8"/>
        </w:numPr>
        <w:jc w:val="both"/>
        <w:textAlignment w:val="baseline"/>
        <w:rPr>
          <w:rFonts w:ascii="Garamond" w:hAnsi="Garamond" w:cs="Arial"/>
          <w:sz w:val="22"/>
          <w:szCs w:val="22"/>
        </w:rPr>
      </w:pPr>
      <w:r w:rsidRPr="00A81C79">
        <w:rPr>
          <w:rFonts w:ascii="Garamond" w:hAnsi="Garamond" w:cs="Arial"/>
          <w:sz w:val="22"/>
          <w:szCs w:val="22"/>
        </w:rPr>
        <w:t xml:space="preserve">Postępowanie prowadzone jest w języku polskim w formie elektronicznej za pośrednictwem </w:t>
      </w:r>
      <w:hyperlink r:id="rId16" w:history="1">
        <w:r w:rsidRPr="00A81C79">
          <w:rPr>
            <w:rFonts w:ascii="Garamond" w:hAnsi="Garamond" w:cs="Arial"/>
            <w:b/>
            <w:color w:val="1F497D" w:themeColor="text2"/>
            <w:sz w:val="22"/>
            <w:szCs w:val="22"/>
          </w:rPr>
          <w:t>platformazakupowa.pl</w:t>
        </w:r>
      </w:hyperlink>
      <w:r w:rsidRPr="00A81C79">
        <w:rPr>
          <w:rFonts w:ascii="Garamond" w:hAnsi="Garamond" w:cs="Arial"/>
          <w:sz w:val="22"/>
          <w:szCs w:val="22"/>
        </w:rPr>
        <w:t xml:space="preserve"> pod adresem: </w:t>
      </w:r>
      <w:r w:rsidR="00233B48" w:rsidRPr="00233B48">
        <w:rPr>
          <w:rFonts w:ascii="Garamond" w:hAnsi="Garamond" w:cs="Arial"/>
          <w:sz w:val="22"/>
          <w:szCs w:val="22"/>
        </w:rPr>
        <w:t>https</w:t>
      </w:r>
      <w:proofErr w:type="gramStart"/>
      <w:r w:rsidR="00233B48" w:rsidRPr="00233B48">
        <w:rPr>
          <w:rFonts w:ascii="Garamond" w:hAnsi="Garamond" w:cs="Arial"/>
          <w:sz w:val="22"/>
          <w:szCs w:val="22"/>
        </w:rPr>
        <w:t>://platformazakupowa</w:t>
      </w:r>
      <w:proofErr w:type="gramEnd"/>
      <w:r w:rsidR="00233B48" w:rsidRPr="00233B48">
        <w:rPr>
          <w:rFonts w:ascii="Garamond" w:hAnsi="Garamond" w:cs="Arial"/>
          <w:sz w:val="22"/>
          <w:szCs w:val="22"/>
        </w:rPr>
        <w:t>.</w:t>
      </w:r>
      <w:proofErr w:type="gramStart"/>
      <w:r w:rsidR="00233B48" w:rsidRPr="00233B48">
        <w:rPr>
          <w:rFonts w:ascii="Garamond" w:hAnsi="Garamond" w:cs="Arial"/>
          <w:sz w:val="22"/>
          <w:szCs w:val="22"/>
        </w:rPr>
        <w:t>pl</w:t>
      </w:r>
      <w:proofErr w:type="gramEnd"/>
      <w:r w:rsidR="00233B48" w:rsidRPr="00233B48">
        <w:rPr>
          <w:rFonts w:ascii="Garamond" w:hAnsi="Garamond" w:cs="Arial"/>
          <w:sz w:val="22"/>
          <w:szCs w:val="22"/>
        </w:rPr>
        <w:t>/transakcja/</w:t>
      </w:r>
      <w:r w:rsidR="00C81646">
        <w:rPr>
          <w:rFonts w:ascii="Garamond" w:hAnsi="Garamond" w:cs="Arial"/>
          <w:sz w:val="22"/>
          <w:szCs w:val="22"/>
        </w:rPr>
        <w:t xml:space="preserve">1005322 </w:t>
      </w:r>
      <w:r w:rsidR="003E3EE6">
        <w:rPr>
          <w:rFonts w:ascii="Garamond" w:hAnsi="Garamond" w:cs="Arial"/>
          <w:sz w:val="22"/>
          <w:szCs w:val="22"/>
        </w:rPr>
        <w:t xml:space="preserve"> </w:t>
      </w:r>
      <w:r w:rsidR="001108E3">
        <w:rPr>
          <w:rFonts w:ascii="Garamond" w:hAnsi="Garamond" w:cs="Arial"/>
          <w:sz w:val="22"/>
          <w:szCs w:val="22"/>
        </w:rPr>
        <w:t xml:space="preserve"> </w:t>
      </w:r>
    </w:p>
    <w:p w:rsidR="00BD2900" w:rsidRPr="00A81C79" w:rsidRDefault="00BD2900" w:rsidP="00F93568">
      <w:pPr>
        <w:pStyle w:val="Akapitzlist"/>
        <w:numPr>
          <w:ilvl w:val="0"/>
          <w:numId w:val="8"/>
        </w:numPr>
        <w:jc w:val="both"/>
        <w:textAlignment w:val="baseline"/>
        <w:rPr>
          <w:rFonts w:ascii="Garamond" w:hAnsi="Garamond" w:cs="Arial"/>
          <w:sz w:val="22"/>
          <w:szCs w:val="22"/>
        </w:rPr>
      </w:pPr>
      <w:r w:rsidRPr="00A81C79">
        <w:rPr>
          <w:rFonts w:ascii="Garamond" w:hAnsi="Garamond" w:cs="Arial"/>
          <w:sz w:val="22"/>
          <w:szCs w:val="22"/>
        </w:rPr>
        <w:t xml:space="preserve">Komunikacja między zamawiającym a Wykonawcami, w tym wszelkie oświadczenia, wnioski, zawiadomienia oraz informacje, przekazywane będą za pośrednictwem </w:t>
      </w:r>
      <w:hyperlink r:id="rId17" w:history="1">
        <w:r w:rsidRPr="00A81C79">
          <w:rPr>
            <w:rFonts w:ascii="Garamond" w:hAnsi="Garamond" w:cs="Arial"/>
            <w:b/>
            <w:color w:val="1F497D" w:themeColor="text2"/>
            <w:sz w:val="22"/>
            <w:szCs w:val="22"/>
          </w:rPr>
          <w:t>platformazakupowa.</w:t>
        </w:r>
        <w:proofErr w:type="gramStart"/>
        <w:r w:rsidRPr="00A81C79">
          <w:rPr>
            <w:rFonts w:ascii="Garamond" w:hAnsi="Garamond" w:cs="Arial"/>
            <w:b/>
            <w:color w:val="1F497D" w:themeColor="text2"/>
            <w:sz w:val="22"/>
            <w:szCs w:val="22"/>
          </w:rPr>
          <w:t>pl</w:t>
        </w:r>
      </w:hyperlink>
      <w:proofErr w:type="gramEnd"/>
      <w:r w:rsidRPr="00A81C79">
        <w:rPr>
          <w:rFonts w:ascii="Garamond" w:hAnsi="Garamond" w:cs="Arial"/>
          <w:sz w:val="22"/>
          <w:szCs w:val="22"/>
        </w:rPr>
        <w:t xml:space="preserve"> i formularza </w:t>
      </w:r>
      <w:r w:rsidRPr="00A81C79">
        <w:rPr>
          <w:rFonts w:ascii="Garamond" w:hAnsi="Garamond" w:cs="Arial"/>
          <w:b/>
          <w:sz w:val="22"/>
          <w:szCs w:val="22"/>
        </w:rPr>
        <w:t>„Wyślij wiadomość do zamawiającego”. </w:t>
      </w:r>
    </w:p>
    <w:p w:rsidR="0034197F" w:rsidRPr="00A81C79" w:rsidRDefault="00BD2900" w:rsidP="00F93568">
      <w:pPr>
        <w:pStyle w:val="Akapitzlist"/>
        <w:numPr>
          <w:ilvl w:val="0"/>
          <w:numId w:val="8"/>
        </w:numPr>
        <w:jc w:val="both"/>
        <w:textAlignment w:val="baseline"/>
        <w:rPr>
          <w:rFonts w:ascii="Garamond" w:hAnsi="Garamond" w:cs="Arial"/>
          <w:sz w:val="22"/>
          <w:szCs w:val="22"/>
        </w:rPr>
      </w:pPr>
      <w:r w:rsidRPr="00A81C79">
        <w:rPr>
          <w:rFonts w:ascii="Garamond" w:hAnsi="Garamond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8" w:history="1">
        <w:r w:rsidRPr="00A81C79">
          <w:rPr>
            <w:rFonts w:ascii="Garamond" w:hAnsi="Garamond" w:cs="Arial"/>
            <w:b/>
            <w:color w:val="1F497D" w:themeColor="text2"/>
            <w:sz w:val="22"/>
            <w:szCs w:val="22"/>
          </w:rPr>
          <w:t>platformazakupowa.</w:t>
        </w:r>
        <w:proofErr w:type="gramStart"/>
        <w:r w:rsidRPr="00A81C79">
          <w:rPr>
            <w:rFonts w:ascii="Garamond" w:hAnsi="Garamond" w:cs="Arial"/>
            <w:b/>
            <w:color w:val="1F497D" w:themeColor="text2"/>
            <w:sz w:val="22"/>
            <w:szCs w:val="22"/>
          </w:rPr>
          <w:t>pl</w:t>
        </w:r>
      </w:hyperlink>
      <w:proofErr w:type="gramEnd"/>
      <w:r w:rsidRPr="00A81C79">
        <w:rPr>
          <w:rFonts w:ascii="Garamond" w:hAnsi="Garamond" w:cs="Arial"/>
          <w:sz w:val="22"/>
          <w:szCs w:val="22"/>
        </w:rPr>
        <w:t xml:space="preserve"> poprzez kliknięcie przycisku </w:t>
      </w:r>
      <w:r w:rsidRPr="00A81C79">
        <w:rPr>
          <w:rFonts w:ascii="Garamond" w:hAnsi="Garamond" w:cs="Arial"/>
          <w:b/>
          <w:sz w:val="22"/>
          <w:szCs w:val="22"/>
        </w:rPr>
        <w:t>„Wyślij wiadomość do zamawiającego”</w:t>
      </w:r>
      <w:r w:rsidRPr="00A81C79">
        <w:rPr>
          <w:rFonts w:ascii="Garamond" w:hAnsi="Garamond" w:cs="Arial"/>
          <w:sz w:val="22"/>
          <w:szCs w:val="22"/>
        </w:rPr>
        <w:t xml:space="preserve"> po których pojawi się komunikat, że wiadomość została wysłana do zamawiającego. </w:t>
      </w:r>
    </w:p>
    <w:p w:rsidR="00BD2900" w:rsidRPr="00A81C79" w:rsidRDefault="00BD2900" w:rsidP="0034197F">
      <w:pPr>
        <w:pStyle w:val="Akapitzlist"/>
        <w:jc w:val="both"/>
        <w:textAlignment w:val="baseline"/>
        <w:rPr>
          <w:rFonts w:ascii="Garamond" w:hAnsi="Garamond" w:cs="Arial"/>
          <w:sz w:val="22"/>
          <w:szCs w:val="22"/>
        </w:rPr>
      </w:pPr>
      <w:r w:rsidRPr="00A81C79">
        <w:rPr>
          <w:rFonts w:ascii="Garamond" w:hAnsi="Garamond" w:cs="Arial"/>
          <w:sz w:val="22"/>
          <w:szCs w:val="22"/>
        </w:rPr>
        <w:t xml:space="preserve">Zamawiający będzie przekazywał wykonawcom informacje w formie elektronicznej za pośrednictwem </w:t>
      </w:r>
      <w:hyperlink r:id="rId19" w:history="1">
        <w:r w:rsidRPr="00A81C79">
          <w:rPr>
            <w:rFonts w:ascii="Garamond" w:hAnsi="Garamond" w:cs="Arial"/>
            <w:b/>
            <w:color w:val="1F497D" w:themeColor="text2"/>
            <w:sz w:val="22"/>
            <w:szCs w:val="22"/>
          </w:rPr>
          <w:t>platformazakupowa.</w:t>
        </w:r>
        <w:proofErr w:type="gramStart"/>
        <w:r w:rsidRPr="00A81C79">
          <w:rPr>
            <w:rFonts w:ascii="Garamond" w:hAnsi="Garamond" w:cs="Arial"/>
            <w:b/>
            <w:color w:val="1F497D" w:themeColor="text2"/>
            <w:sz w:val="22"/>
            <w:szCs w:val="22"/>
          </w:rPr>
          <w:t>pl</w:t>
        </w:r>
      </w:hyperlink>
      <w:proofErr w:type="gramEnd"/>
      <w:r w:rsidRPr="00A81C79">
        <w:rPr>
          <w:rFonts w:ascii="Garamond" w:hAnsi="Garamond" w:cs="Arial"/>
          <w:sz w:val="22"/>
          <w:szCs w:val="22"/>
        </w:rPr>
        <w:t xml:space="preserve"> </w:t>
      </w:r>
    </w:p>
    <w:p w:rsidR="00BD2900" w:rsidRPr="00A81C79" w:rsidRDefault="00BD2900" w:rsidP="00BD2900">
      <w:pPr>
        <w:pStyle w:val="Akapitzlist"/>
        <w:jc w:val="both"/>
        <w:textAlignment w:val="baseline"/>
        <w:rPr>
          <w:rFonts w:ascii="Garamond" w:hAnsi="Garamond" w:cs="Arial"/>
          <w:sz w:val="22"/>
          <w:szCs w:val="22"/>
        </w:rPr>
      </w:pPr>
      <w:r w:rsidRPr="00A81C79">
        <w:rPr>
          <w:rFonts w:ascii="Garamond" w:hAnsi="Garamond" w:cs="Arial"/>
          <w:sz w:val="22"/>
          <w:szCs w:val="22"/>
        </w:rPr>
        <w:t xml:space="preserve">Informacje dotyczące odpowiedzi na pytania, zmiany specyfikacji, zmiany terminu składania i otwarcia ofert Zamawiający będzie zamieszczał na platformie w sekcji </w:t>
      </w:r>
      <w:r w:rsidRPr="00A81C79">
        <w:rPr>
          <w:rFonts w:ascii="Garamond" w:hAnsi="Garamond" w:cs="Arial"/>
          <w:b/>
          <w:sz w:val="22"/>
          <w:szCs w:val="22"/>
        </w:rPr>
        <w:t>“Komunikaty”.</w:t>
      </w:r>
      <w:r w:rsidRPr="00A81C79">
        <w:rPr>
          <w:rFonts w:ascii="Garamond" w:hAnsi="Garamond" w:cs="Arial"/>
          <w:sz w:val="22"/>
          <w:szCs w:val="22"/>
        </w:rPr>
        <w:t xml:space="preserve"> Korespondencja, której zgodnie z obowiązującymi przepisami adresatem jest konkretny Wykonawca, będzie przekazywana w formie elektronicznej za pośrednictwem </w:t>
      </w:r>
      <w:hyperlink r:id="rId20" w:history="1">
        <w:r w:rsidRPr="00A81C79">
          <w:rPr>
            <w:rFonts w:ascii="Garamond" w:hAnsi="Garamond" w:cs="Arial"/>
            <w:b/>
            <w:color w:val="1F497D" w:themeColor="text2"/>
            <w:sz w:val="22"/>
            <w:szCs w:val="22"/>
          </w:rPr>
          <w:t>platformazakupowa.</w:t>
        </w:r>
        <w:proofErr w:type="gramStart"/>
        <w:r w:rsidRPr="00A81C79">
          <w:rPr>
            <w:rFonts w:ascii="Garamond" w:hAnsi="Garamond" w:cs="Arial"/>
            <w:b/>
            <w:color w:val="1F497D" w:themeColor="text2"/>
            <w:sz w:val="22"/>
            <w:szCs w:val="22"/>
          </w:rPr>
          <w:t>pl</w:t>
        </w:r>
      </w:hyperlink>
      <w:proofErr w:type="gramEnd"/>
      <w:r w:rsidRPr="00A81C79">
        <w:rPr>
          <w:rFonts w:ascii="Garamond" w:hAnsi="Garamond" w:cs="Arial"/>
          <w:b/>
          <w:color w:val="1F497D" w:themeColor="text2"/>
          <w:sz w:val="22"/>
          <w:szCs w:val="22"/>
        </w:rPr>
        <w:t xml:space="preserve"> </w:t>
      </w:r>
      <w:r w:rsidRPr="00A81C79">
        <w:rPr>
          <w:rFonts w:ascii="Garamond" w:hAnsi="Garamond" w:cs="Arial"/>
          <w:sz w:val="22"/>
          <w:szCs w:val="22"/>
        </w:rPr>
        <w:t>do konkretnego wykonawcy.</w:t>
      </w:r>
    </w:p>
    <w:p w:rsidR="00BD2900" w:rsidRPr="00A81C79" w:rsidRDefault="00BD2900" w:rsidP="00F93568">
      <w:pPr>
        <w:pStyle w:val="Akapitzlist"/>
        <w:numPr>
          <w:ilvl w:val="0"/>
          <w:numId w:val="8"/>
        </w:numPr>
        <w:jc w:val="both"/>
        <w:textAlignment w:val="baseline"/>
        <w:rPr>
          <w:rFonts w:ascii="Garamond" w:hAnsi="Garamond" w:cs="Arial"/>
          <w:sz w:val="22"/>
          <w:szCs w:val="22"/>
        </w:rPr>
      </w:pPr>
      <w:r w:rsidRPr="00A81C79">
        <w:rPr>
          <w:rFonts w:ascii="Garamond" w:hAnsi="Garamond" w:cs="Arial"/>
          <w:sz w:val="22"/>
          <w:szCs w:val="22"/>
        </w:rPr>
        <w:t xml:space="preserve">Wykonawca jako podmiot profesjonalny ma obowiązek sprawdzania komunikatów i wiadomości bezpośrednio na </w:t>
      </w:r>
      <w:r w:rsidRPr="00A81C79">
        <w:rPr>
          <w:rFonts w:ascii="Garamond" w:hAnsi="Garamond" w:cs="Arial"/>
          <w:b/>
          <w:color w:val="1F497D" w:themeColor="text2"/>
          <w:sz w:val="22"/>
          <w:szCs w:val="22"/>
        </w:rPr>
        <w:t>platformazakupowa.</w:t>
      </w:r>
      <w:proofErr w:type="gramStart"/>
      <w:r w:rsidRPr="00A81C79">
        <w:rPr>
          <w:rFonts w:ascii="Garamond" w:hAnsi="Garamond" w:cs="Arial"/>
          <w:b/>
          <w:color w:val="1F497D" w:themeColor="text2"/>
          <w:sz w:val="22"/>
          <w:szCs w:val="22"/>
        </w:rPr>
        <w:t>pl</w:t>
      </w:r>
      <w:proofErr w:type="gramEnd"/>
      <w:r w:rsidRPr="00A81C79">
        <w:rPr>
          <w:rFonts w:ascii="Garamond" w:hAnsi="Garamond" w:cs="Arial"/>
          <w:sz w:val="22"/>
          <w:szCs w:val="22"/>
        </w:rPr>
        <w:t xml:space="preserve"> przesłanych przez zamawiającego, gdyż system powiadomień może ulec awarii lub powiadomienie może trafić do folderu SPAM.</w:t>
      </w:r>
    </w:p>
    <w:p w:rsidR="00BD2900" w:rsidRPr="00A81C79" w:rsidRDefault="00BD2900" w:rsidP="00F93568">
      <w:pPr>
        <w:pStyle w:val="Akapitzlist"/>
        <w:numPr>
          <w:ilvl w:val="0"/>
          <w:numId w:val="8"/>
        </w:numPr>
        <w:jc w:val="both"/>
        <w:textAlignment w:val="baseline"/>
        <w:rPr>
          <w:rFonts w:ascii="Garamond" w:hAnsi="Garamond" w:cs="Arial"/>
          <w:sz w:val="22"/>
          <w:szCs w:val="22"/>
        </w:rPr>
      </w:pPr>
      <w:r w:rsidRPr="00A81C79">
        <w:rPr>
          <w:rFonts w:ascii="Garamond" w:hAnsi="Garamond" w:cs="Arial"/>
          <w:sz w:val="22"/>
          <w:szCs w:val="22"/>
        </w:rPr>
        <w:t xml:space="preserve">Zamawiający, zgodnie z §2 ust. 2 Rozporządzenia Prezesa Rady Ministrów z 30 grudnia 2020 r. (Dz. U. </w:t>
      </w:r>
      <w:proofErr w:type="gramStart"/>
      <w:r w:rsidRPr="00A81C79">
        <w:rPr>
          <w:rFonts w:ascii="Garamond" w:hAnsi="Garamond" w:cs="Arial"/>
          <w:sz w:val="22"/>
          <w:szCs w:val="22"/>
        </w:rPr>
        <w:t>poz</w:t>
      </w:r>
      <w:proofErr w:type="gramEnd"/>
      <w:r w:rsidRPr="00A81C79">
        <w:rPr>
          <w:rFonts w:ascii="Garamond" w:hAnsi="Garamond" w:cs="Arial"/>
          <w:sz w:val="22"/>
          <w:szCs w:val="22"/>
        </w:rPr>
        <w:t xml:space="preserve">. 2452) w sprawie sposobu sporządzania i przekazywania informacji oraz wymagań technicznych dla dokumentów elektronicznych oraz środków komunikacji elektronicznej w postępowaniu o udzielenie zamówienia publicznego lub konkursie, określa niezbędne wymagania sprzętowo - aplikacyjne umożliwiające pracę na </w:t>
      </w:r>
      <w:hyperlink r:id="rId21" w:history="1">
        <w:r w:rsidRPr="00A81C79">
          <w:rPr>
            <w:rFonts w:ascii="Garamond" w:hAnsi="Garamond" w:cs="Arial"/>
            <w:b/>
            <w:color w:val="1F497D" w:themeColor="text2"/>
            <w:sz w:val="22"/>
            <w:szCs w:val="22"/>
          </w:rPr>
          <w:t>platformazakupowa.</w:t>
        </w:r>
        <w:proofErr w:type="gramStart"/>
        <w:r w:rsidRPr="00A81C79">
          <w:rPr>
            <w:rFonts w:ascii="Garamond" w:hAnsi="Garamond" w:cs="Arial"/>
            <w:b/>
            <w:color w:val="1F497D" w:themeColor="text2"/>
            <w:sz w:val="22"/>
            <w:szCs w:val="22"/>
          </w:rPr>
          <w:t>pl</w:t>
        </w:r>
      </w:hyperlink>
      <w:proofErr w:type="gramEnd"/>
      <w:r w:rsidRPr="00A81C79">
        <w:rPr>
          <w:rFonts w:ascii="Garamond" w:hAnsi="Garamond" w:cs="Arial"/>
          <w:sz w:val="22"/>
          <w:szCs w:val="22"/>
        </w:rPr>
        <w:t xml:space="preserve"> tj.:</w:t>
      </w:r>
    </w:p>
    <w:p w:rsidR="00BD2900" w:rsidRPr="00A81C79" w:rsidRDefault="00BD2900" w:rsidP="00F93568">
      <w:pPr>
        <w:pStyle w:val="Akapitzlist"/>
        <w:numPr>
          <w:ilvl w:val="0"/>
          <w:numId w:val="27"/>
        </w:numPr>
        <w:jc w:val="both"/>
        <w:textAlignment w:val="baseline"/>
        <w:rPr>
          <w:rFonts w:ascii="Garamond" w:hAnsi="Garamond" w:cs="Arial"/>
          <w:sz w:val="22"/>
          <w:szCs w:val="22"/>
        </w:rPr>
      </w:pPr>
      <w:proofErr w:type="gramStart"/>
      <w:r w:rsidRPr="00A81C79">
        <w:rPr>
          <w:rFonts w:ascii="Garamond" w:hAnsi="Garamond" w:cs="Arial"/>
          <w:sz w:val="22"/>
          <w:szCs w:val="22"/>
        </w:rPr>
        <w:t>stały</w:t>
      </w:r>
      <w:proofErr w:type="gramEnd"/>
      <w:r w:rsidRPr="00A81C79">
        <w:rPr>
          <w:rFonts w:ascii="Garamond" w:hAnsi="Garamond" w:cs="Arial"/>
          <w:sz w:val="22"/>
          <w:szCs w:val="22"/>
        </w:rPr>
        <w:t xml:space="preserve"> dostęp do sieci </w:t>
      </w:r>
      <w:proofErr w:type="spellStart"/>
      <w:r w:rsidRPr="00A81C79">
        <w:rPr>
          <w:rFonts w:ascii="Garamond" w:hAnsi="Garamond" w:cs="Arial"/>
          <w:sz w:val="22"/>
          <w:szCs w:val="22"/>
        </w:rPr>
        <w:t>internet</w:t>
      </w:r>
      <w:proofErr w:type="spellEnd"/>
      <w:r w:rsidRPr="00A81C79">
        <w:rPr>
          <w:rFonts w:ascii="Garamond" w:hAnsi="Garamond" w:cs="Arial"/>
          <w:sz w:val="22"/>
          <w:szCs w:val="22"/>
        </w:rPr>
        <w:t xml:space="preserve"> o gwarantowanej przepustowości nie mniejszej niż 512 </w:t>
      </w:r>
      <w:proofErr w:type="spellStart"/>
      <w:r w:rsidRPr="00A81C79">
        <w:rPr>
          <w:rFonts w:ascii="Garamond" w:hAnsi="Garamond" w:cs="Arial"/>
          <w:sz w:val="22"/>
          <w:szCs w:val="22"/>
        </w:rPr>
        <w:t>kb</w:t>
      </w:r>
      <w:proofErr w:type="spellEnd"/>
      <w:r w:rsidRPr="00A81C79">
        <w:rPr>
          <w:rFonts w:ascii="Garamond" w:hAnsi="Garamond" w:cs="Arial"/>
          <w:sz w:val="22"/>
          <w:szCs w:val="22"/>
        </w:rPr>
        <w:t>/s,</w:t>
      </w:r>
    </w:p>
    <w:p w:rsidR="00BD2900" w:rsidRPr="00A81C79" w:rsidRDefault="00BD2900" w:rsidP="00F93568">
      <w:pPr>
        <w:pStyle w:val="Akapitzlist"/>
        <w:numPr>
          <w:ilvl w:val="0"/>
          <w:numId w:val="27"/>
        </w:numPr>
        <w:jc w:val="both"/>
        <w:textAlignment w:val="baseline"/>
        <w:rPr>
          <w:rFonts w:ascii="Garamond" w:hAnsi="Garamond" w:cs="Arial"/>
          <w:sz w:val="22"/>
          <w:szCs w:val="22"/>
        </w:rPr>
      </w:pPr>
      <w:proofErr w:type="gramStart"/>
      <w:r w:rsidRPr="00A81C79">
        <w:rPr>
          <w:rFonts w:ascii="Garamond" w:hAnsi="Garamond" w:cs="Arial"/>
          <w:sz w:val="22"/>
          <w:szCs w:val="22"/>
        </w:rPr>
        <w:t>komputer</w:t>
      </w:r>
      <w:proofErr w:type="gramEnd"/>
      <w:r w:rsidRPr="00A81C79">
        <w:rPr>
          <w:rFonts w:ascii="Garamond" w:hAnsi="Garamond" w:cs="Arial"/>
          <w:sz w:val="22"/>
          <w:szCs w:val="22"/>
        </w:rPr>
        <w:t xml:space="preserve"> klasy PC lub MAC o następującej konfiguracji: pamięć min. 2 GB Ram, procesor Intel IV 2 GHZ lub jego nowsza wersja, jeden z systemów operacyjnych - MS Windows 7, Mac Os x 10 4, Linux, lub ich nowsze wersje,</w:t>
      </w:r>
    </w:p>
    <w:p w:rsidR="00BD2900" w:rsidRPr="00A81C79" w:rsidRDefault="00BD2900" w:rsidP="00F93568">
      <w:pPr>
        <w:pStyle w:val="Akapitzlist"/>
        <w:numPr>
          <w:ilvl w:val="0"/>
          <w:numId w:val="27"/>
        </w:numPr>
        <w:jc w:val="both"/>
        <w:textAlignment w:val="baseline"/>
        <w:rPr>
          <w:rFonts w:ascii="Garamond" w:hAnsi="Garamond" w:cs="Arial"/>
          <w:sz w:val="22"/>
          <w:szCs w:val="22"/>
        </w:rPr>
      </w:pPr>
      <w:proofErr w:type="gramStart"/>
      <w:r w:rsidRPr="00A81C79">
        <w:rPr>
          <w:rFonts w:ascii="Garamond" w:hAnsi="Garamond" w:cs="Arial"/>
          <w:sz w:val="22"/>
          <w:szCs w:val="22"/>
        </w:rPr>
        <w:t>zainstalowana</w:t>
      </w:r>
      <w:proofErr w:type="gramEnd"/>
      <w:r w:rsidRPr="00A81C79">
        <w:rPr>
          <w:rFonts w:ascii="Garamond" w:hAnsi="Garamond" w:cs="Arial"/>
          <w:sz w:val="22"/>
          <w:szCs w:val="22"/>
        </w:rPr>
        <w:t xml:space="preserve"> dowolna przeglądarka internetowa, w przypadku Internet Explorer minimalnie wersja 10 0.,</w:t>
      </w:r>
    </w:p>
    <w:p w:rsidR="00BD2900" w:rsidRPr="00A81C79" w:rsidRDefault="00BD2900" w:rsidP="00F93568">
      <w:pPr>
        <w:pStyle w:val="Akapitzlist"/>
        <w:numPr>
          <w:ilvl w:val="0"/>
          <w:numId w:val="27"/>
        </w:numPr>
        <w:jc w:val="both"/>
        <w:textAlignment w:val="baseline"/>
        <w:rPr>
          <w:rFonts w:ascii="Garamond" w:hAnsi="Garamond" w:cs="Arial"/>
          <w:sz w:val="22"/>
          <w:szCs w:val="22"/>
        </w:rPr>
      </w:pPr>
      <w:proofErr w:type="gramStart"/>
      <w:r w:rsidRPr="00A81C79">
        <w:rPr>
          <w:rFonts w:ascii="Garamond" w:hAnsi="Garamond" w:cs="Arial"/>
          <w:sz w:val="22"/>
          <w:szCs w:val="22"/>
        </w:rPr>
        <w:t>włączona</w:t>
      </w:r>
      <w:proofErr w:type="gramEnd"/>
      <w:r w:rsidRPr="00A81C79">
        <w:rPr>
          <w:rFonts w:ascii="Garamond" w:hAnsi="Garamond" w:cs="Arial"/>
          <w:sz w:val="22"/>
          <w:szCs w:val="22"/>
        </w:rPr>
        <w:t xml:space="preserve"> obsługa JavaScript,</w:t>
      </w:r>
    </w:p>
    <w:p w:rsidR="00BD2900" w:rsidRPr="00A81C79" w:rsidRDefault="00BD2900" w:rsidP="00F93568">
      <w:pPr>
        <w:pStyle w:val="Akapitzlist"/>
        <w:numPr>
          <w:ilvl w:val="0"/>
          <w:numId w:val="27"/>
        </w:numPr>
        <w:jc w:val="both"/>
        <w:textAlignment w:val="baseline"/>
        <w:rPr>
          <w:rFonts w:ascii="Garamond" w:hAnsi="Garamond" w:cs="Arial"/>
          <w:sz w:val="22"/>
          <w:szCs w:val="22"/>
        </w:rPr>
      </w:pPr>
      <w:proofErr w:type="gramStart"/>
      <w:r w:rsidRPr="00A81C79">
        <w:rPr>
          <w:rFonts w:ascii="Garamond" w:hAnsi="Garamond" w:cs="Arial"/>
          <w:sz w:val="22"/>
          <w:szCs w:val="22"/>
        </w:rPr>
        <w:t>zainstalowany</w:t>
      </w:r>
      <w:proofErr w:type="gramEnd"/>
      <w:r w:rsidRPr="00A81C79">
        <w:rPr>
          <w:rFonts w:ascii="Garamond" w:hAnsi="Garamond" w:cs="Arial"/>
          <w:sz w:val="22"/>
          <w:szCs w:val="22"/>
        </w:rPr>
        <w:t xml:space="preserve"> program Adobe </w:t>
      </w:r>
      <w:proofErr w:type="spellStart"/>
      <w:r w:rsidRPr="00A81C79">
        <w:rPr>
          <w:rFonts w:ascii="Garamond" w:hAnsi="Garamond" w:cs="Arial"/>
          <w:sz w:val="22"/>
          <w:szCs w:val="22"/>
        </w:rPr>
        <w:t>Acrobat</w:t>
      </w:r>
      <w:proofErr w:type="spellEnd"/>
      <w:r w:rsidRPr="00A81C79">
        <w:rPr>
          <w:rFonts w:ascii="Garamond" w:hAnsi="Garamond" w:cs="Arial"/>
          <w:sz w:val="22"/>
          <w:szCs w:val="22"/>
        </w:rPr>
        <w:t xml:space="preserve"> Reader lub inny obsługujący format plików .</w:t>
      </w:r>
      <w:proofErr w:type="gramStart"/>
      <w:r w:rsidRPr="00A81C79">
        <w:rPr>
          <w:rFonts w:ascii="Garamond" w:hAnsi="Garamond" w:cs="Arial"/>
          <w:sz w:val="22"/>
          <w:szCs w:val="22"/>
        </w:rPr>
        <w:t>pdf</w:t>
      </w:r>
      <w:proofErr w:type="gramEnd"/>
      <w:r w:rsidRPr="00A81C79">
        <w:rPr>
          <w:rFonts w:ascii="Garamond" w:hAnsi="Garamond" w:cs="Arial"/>
          <w:sz w:val="22"/>
          <w:szCs w:val="22"/>
        </w:rPr>
        <w:t>,</w:t>
      </w:r>
    </w:p>
    <w:p w:rsidR="00BD2900" w:rsidRPr="00A81C79" w:rsidRDefault="00BD2900" w:rsidP="00F93568">
      <w:pPr>
        <w:pStyle w:val="Akapitzlist"/>
        <w:numPr>
          <w:ilvl w:val="0"/>
          <w:numId w:val="27"/>
        </w:numPr>
        <w:jc w:val="both"/>
        <w:textAlignment w:val="baseline"/>
        <w:rPr>
          <w:rFonts w:ascii="Garamond" w:hAnsi="Garamond" w:cs="Arial"/>
          <w:sz w:val="22"/>
          <w:szCs w:val="22"/>
        </w:rPr>
      </w:pPr>
      <w:r w:rsidRPr="00A81C79">
        <w:rPr>
          <w:rFonts w:ascii="Garamond" w:hAnsi="Garamond" w:cs="Arial"/>
          <w:sz w:val="22"/>
          <w:szCs w:val="22"/>
        </w:rPr>
        <w:t>Platformazakupowa.</w:t>
      </w:r>
      <w:proofErr w:type="gramStart"/>
      <w:r w:rsidRPr="00A81C79">
        <w:rPr>
          <w:rFonts w:ascii="Garamond" w:hAnsi="Garamond" w:cs="Arial"/>
          <w:sz w:val="22"/>
          <w:szCs w:val="22"/>
        </w:rPr>
        <w:t>pl</w:t>
      </w:r>
      <w:proofErr w:type="gramEnd"/>
      <w:r w:rsidRPr="00A81C79">
        <w:rPr>
          <w:rFonts w:ascii="Garamond" w:hAnsi="Garamond" w:cs="Arial"/>
          <w:sz w:val="22"/>
          <w:szCs w:val="22"/>
        </w:rPr>
        <w:t xml:space="preserve"> działa według standardu przyjętego w komunikacji sieciowej - kodowanie UTF8,</w:t>
      </w:r>
    </w:p>
    <w:p w:rsidR="00BD2900" w:rsidRPr="00A81C79" w:rsidRDefault="00BD2900" w:rsidP="00F93568">
      <w:pPr>
        <w:pStyle w:val="Akapitzlist"/>
        <w:numPr>
          <w:ilvl w:val="0"/>
          <w:numId w:val="27"/>
        </w:numPr>
        <w:jc w:val="both"/>
        <w:textAlignment w:val="baseline"/>
        <w:rPr>
          <w:rFonts w:ascii="Garamond" w:hAnsi="Garamond" w:cs="Arial"/>
          <w:sz w:val="22"/>
          <w:szCs w:val="22"/>
        </w:rPr>
      </w:pPr>
      <w:r w:rsidRPr="00A81C79">
        <w:rPr>
          <w:rFonts w:ascii="Garamond" w:hAnsi="Garamond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A81C79">
        <w:rPr>
          <w:rFonts w:ascii="Garamond" w:hAnsi="Garamond" w:cs="Arial"/>
          <w:sz w:val="22"/>
          <w:szCs w:val="22"/>
        </w:rPr>
        <w:t>hh</w:t>
      </w:r>
      <w:proofErr w:type="gramStart"/>
      <w:r w:rsidRPr="00A81C79">
        <w:rPr>
          <w:rFonts w:ascii="Garamond" w:hAnsi="Garamond" w:cs="Arial"/>
          <w:sz w:val="22"/>
          <w:szCs w:val="22"/>
        </w:rPr>
        <w:t>:mm</w:t>
      </w:r>
      <w:proofErr w:type="gramEnd"/>
      <w:r w:rsidRPr="00A81C79">
        <w:rPr>
          <w:rFonts w:ascii="Garamond" w:hAnsi="Garamond" w:cs="Arial"/>
          <w:sz w:val="22"/>
          <w:szCs w:val="22"/>
        </w:rPr>
        <w:t>:ss</w:t>
      </w:r>
      <w:proofErr w:type="spellEnd"/>
      <w:r w:rsidRPr="00A81C79">
        <w:rPr>
          <w:rFonts w:ascii="Garamond" w:hAnsi="Garamond" w:cs="Arial"/>
          <w:sz w:val="22"/>
          <w:szCs w:val="22"/>
        </w:rPr>
        <w:t>) generowany wg czasu lokalnego serwera synchronizowanego z zegarem Głównego Urzędu Miar.</w:t>
      </w:r>
    </w:p>
    <w:p w:rsidR="00BD2900" w:rsidRPr="00A81C79" w:rsidRDefault="00BD2900" w:rsidP="00F93568">
      <w:pPr>
        <w:pStyle w:val="Akapitzlist"/>
        <w:numPr>
          <w:ilvl w:val="0"/>
          <w:numId w:val="8"/>
        </w:numPr>
        <w:jc w:val="both"/>
        <w:textAlignment w:val="baseline"/>
        <w:rPr>
          <w:rFonts w:ascii="Garamond" w:hAnsi="Garamond" w:cs="Arial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Wykonawca, przystępując do niniejszego postępowania o udzielenie zamówienia publicznego:</w:t>
      </w:r>
    </w:p>
    <w:p w:rsidR="00BD2900" w:rsidRPr="00A81C79" w:rsidRDefault="00BD2900" w:rsidP="00F93568">
      <w:pPr>
        <w:pStyle w:val="Akapitzlist"/>
        <w:numPr>
          <w:ilvl w:val="0"/>
          <w:numId w:val="28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akceptuje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warunki korzystania z </w:t>
      </w:r>
      <w:hyperlink r:id="rId22" w:history="1">
        <w:r w:rsidRPr="00A81C79">
          <w:rPr>
            <w:rFonts w:ascii="Garamond" w:hAnsi="Garamond" w:cs="Arial"/>
            <w:b/>
            <w:color w:val="1F497D" w:themeColor="text2"/>
            <w:sz w:val="22"/>
            <w:szCs w:val="22"/>
          </w:rPr>
          <w:t>platformazakupowa.</w:t>
        </w:r>
        <w:proofErr w:type="gramStart"/>
        <w:r w:rsidRPr="00A81C79">
          <w:rPr>
            <w:rFonts w:ascii="Garamond" w:hAnsi="Garamond" w:cs="Arial"/>
            <w:b/>
            <w:color w:val="1F497D" w:themeColor="text2"/>
            <w:sz w:val="22"/>
            <w:szCs w:val="22"/>
          </w:rPr>
          <w:t>pl</w:t>
        </w:r>
      </w:hyperlink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określone w Regulaminie zamieszczonym na stronie internetowej </w:t>
      </w:r>
      <w:hyperlink r:id="rId23" w:history="1">
        <w:r w:rsidRPr="00A81C79">
          <w:rPr>
            <w:rFonts w:ascii="Garamond" w:hAnsi="Garamond" w:cs="Arial"/>
            <w:color w:val="000000"/>
            <w:sz w:val="22"/>
            <w:szCs w:val="22"/>
          </w:rPr>
          <w:t>pod linkiem</w:t>
        </w:r>
      </w:hyperlink>
      <w:r w:rsidRPr="00A81C79">
        <w:rPr>
          <w:rFonts w:ascii="Garamond" w:hAnsi="Garamond" w:cs="Arial"/>
          <w:color w:val="000000"/>
          <w:sz w:val="22"/>
          <w:szCs w:val="22"/>
        </w:rPr>
        <w:t>  w zakładce „Regulamin" oraz uznaje go za wiążący,</w:t>
      </w:r>
    </w:p>
    <w:p w:rsidR="00BD2900" w:rsidRPr="00A81C79" w:rsidRDefault="008348B0" w:rsidP="00F93568">
      <w:pPr>
        <w:pStyle w:val="Akapitzlist"/>
        <w:numPr>
          <w:ilvl w:val="0"/>
          <w:numId w:val="28"/>
        </w:numPr>
        <w:jc w:val="both"/>
        <w:textAlignment w:val="baseline"/>
        <w:rPr>
          <w:rFonts w:ascii="Garamond" w:hAnsi="Garamond" w:cs="Arial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zapoznał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i stosuje się do i</w:t>
      </w:r>
      <w:r w:rsidR="00BD2900" w:rsidRPr="00A81C79">
        <w:rPr>
          <w:rFonts w:ascii="Garamond" w:hAnsi="Garamond" w:cs="Arial"/>
          <w:color w:val="000000"/>
          <w:sz w:val="22"/>
          <w:szCs w:val="22"/>
        </w:rPr>
        <w:t xml:space="preserve">nstrukcji składania ofert/wniosków dostępnej </w:t>
      </w:r>
      <w:hyperlink r:id="rId24" w:history="1">
        <w:r w:rsidR="00BD2900" w:rsidRPr="00A81C79">
          <w:rPr>
            <w:rFonts w:ascii="Garamond" w:hAnsi="Garamond" w:cs="Arial"/>
            <w:sz w:val="22"/>
            <w:szCs w:val="22"/>
          </w:rPr>
          <w:t>pod linkiem</w:t>
        </w:r>
      </w:hyperlink>
      <w:r w:rsidR="00BD2900" w:rsidRPr="00A81C79">
        <w:rPr>
          <w:rFonts w:ascii="Garamond" w:hAnsi="Garamond" w:cs="Arial"/>
          <w:sz w:val="22"/>
          <w:szCs w:val="22"/>
        </w:rPr>
        <w:t>. </w:t>
      </w:r>
    </w:p>
    <w:p w:rsidR="00BD2900" w:rsidRPr="00A81C79" w:rsidRDefault="00BD2900" w:rsidP="00F93568">
      <w:pPr>
        <w:pStyle w:val="Akapitzlist"/>
        <w:numPr>
          <w:ilvl w:val="0"/>
          <w:numId w:val="8"/>
        </w:numPr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 xml:space="preserve">Zamawiający nie ponosi odpowiedzialności za złożenie oferty w sposób niezgodny z instrukcją korzystania z </w:t>
      </w:r>
      <w:hyperlink r:id="rId25" w:history="1">
        <w:r w:rsidRPr="00A81C79">
          <w:rPr>
            <w:rFonts w:ascii="Garamond" w:hAnsi="Garamond" w:cs="Arial"/>
            <w:b/>
            <w:bCs/>
            <w:color w:val="1F497D" w:themeColor="text2"/>
            <w:sz w:val="22"/>
            <w:szCs w:val="22"/>
          </w:rPr>
          <w:t>platformazakupowa.</w:t>
        </w:r>
        <w:proofErr w:type="gramStart"/>
        <w:r w:rsidRPr="00A81C79">
          <w:rPr>
            <w:rFonts w:ascii="Garamond" w:hAnsi="Garamond" w:cs="Arial"/>
            <w:b/>
            <w:bCs/>
            <w:color w:val="1F497D" w:themeColor="text2"/>
            <w:sz w:val="22"/>
            <w:szCs w:val="22"/>
          </w:rPr>
          <w:t>pl</w:t>
        </w:r>
      </w:hyperlink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w szczególności za sytuację, gdy zamawiający zapozna się z treścią oferty przed upływem terminu składania ofert (np. złożenie oferty w zakładce „Wyślij wiadomość do zamawiającego”).</w:t>
      </w:r>
    </w:p>
    <w:p w:rsidR="00BD2900" w:rsidRPr="00A81C79" w:rsidRDefault="00BD2900" w:rsidP="00C95A58">
      <w:pPr>
        <w:spacing w:after="0" w:line="240" w:lineRule="auto"/>
        <w:ind w:left="708"/>
        <w:jc w:val="both"/>
        <w:textAlignment w:val="baseline"/>
        <w:rPr>
          <w:rFonts w:ascii="Garamond" w:eastAsia="Times New Roman" w:hAnsi="Garamond" w:cs="Calibri"/>
          <w:color w:val="000000"/>
          <w:lang w:eastAsia="pl-PL"/>
        </w:rPr>
      </w:pPr>
      <w:r w:rsidRPr="00A81C79">
        <w:rPr>
          <w:rFonts w:ascii="Garamond" w:eastAsia="Times New Roman" w:hAnsi="Garamond" w:cs="Arial"/>
          <w:color w:val="000000"/>
          <w:lang w:eastAsia="pl-PL"/>
        </w:rPr>
        <w:t xml:space="preserve">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A81C79">
        <w:rPr>
          <w:rFonts w:ascii="Garamond" w:eastAsia="Times New Roman" w:hAnsi="Garamond" w:cs="Arial"/>
          <w:color w:val="000000"/>
          <w:lang w:eastAsia="pl-PL"/>
        </w:rPr>
        <w:t>Pzp</w:t>
      </w:r>
      <w:proofErr w:type="spellEnd"/>
      <w:r w:rsidRPr="00A81C79">
        <w:rPr>
          <w:rFonts w:ascii="Garamond" w:eastAsia="Times New Roman" w:hAnsi="Garamond" w:cs="Arial"/>
          <w:color w:val="000000"/>
          <w:lang w:eastAsia="pl-PL"/>
        </w:rPr>
        <w:t>.</w:t>
      </w:r>
    </w:p>
    <w:p w:rsidR="00BD2900" w:rsidRPr="0016719A" w:rsidRDefault="00BD2900" w:rsidP="00F93568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A81C79">
        <w:rPr>
          <w:rFonts w:ascii="Garamond" w:eastAsia="Times New Roman" w:hAnsi="Garamond" w:cs="Arial"/>
          <w:color w:val="000000"/>
          <w:lang w:eastAsia="pl-PL"/>
        </w:rPr>
        <w:t xml:space="preserve">Zamawiający informuje, że instrukcje korzystania z </w:t>
      </w:r>
      <w:hyperlink r:id="rId26" w:history="1">
        <w:r w:rsidRPr="00A81C79">
          <w:rPr>
            <w:rFonts w:ascii="Garamond" w:eastAsia="Times New Roman" w:hAnsi="Garamond" w:cs="Arial"/>
            <w:b/>
            <w:color w:val="1F497D" w:themeColor="text2"/>
            <w:lang w:eastAsia="pl-PL"/>
          </w:rPr>
          <w:t>platformazakupowa.pl</w:t>
        </w:r>
      </w:hyperlink>
      <w:r w:rsidRPr="00A81C79">
        <w:rPr>
          <w:rFonts w:ascii="Garamond" w:eastAsia="Times New Roman" w:hAnsi="Garamond" w:cs="Arial"/>
          <w:b/>
          <w:color w:val="1F497D" w:themeColor="text2"/>
          <w:lang w:eastAsia="pl-PL"/>
        </w:rPr>
        <w:t xml:space="preserve"> </w:t>
      </w:r>
      <w:r w:rsidRPr="00A81C79">
        <w:rPr>
          <w:rFonts w:ascii="Garamond" w:eastAsia="Times New Roman" w:hAnsi="Garamond" w:cs="Arial"/>
          <w:color w:val="000000"/>
          <w:lang w:eastAsia="pl-PL"/>
        </w:rPr>
        <w:t xml:space="preserve">dotyczące w szczególności logowania, składania wniosków o wyjaśnienie treści SWZ, składania ofert oraz innych czynności podejmowanych w niniejszym postępowaniu przy użyciu </w:t>
      </w:r>
      <w:hyperlink r:id="rId27" w:history="1">
        <w:r w:rsidRPr="00A81C79">
          <w:rPr>
            <w:rFonts w:ascii="Garamond" w:eastAsia="Times New Roman" w:hAnsi="Garamond" w:cs="Arial"/>
            <w:b/>
            <w:color w:val="1F497D" w:themeColor="text2"/>
            <w:lang w:eastAsia="pl-PL"/>
          </w:rPr>
          <w:t>platformazakupowa.pl</w:t>
        </w:r>
      </w:hyperlink>
      <w:r w:rsidRPr="00A81C79">
        <w:rPr>
          <w:rFonts w:ascii="Garamond" w:eastAsia="Times New Roman" w:hAnsi="Garamond" w:cs="Arial"/>
          <w:color w:val="000000"/>
          <w:lang w:eastAsia="pl-PL"/>
        </w:rPr>
        <w:t xml:space="preserve"> znajdują się w zakładce „Instrukcje dla Wykonawców" na stronie internetowej pod adresem: </w:t>
      </w:r>
      <w:hyperlink r:id="rId28" w:history="1">
        <w:r w:rsidRPr="00A81C79">
          <w:rPr>
            <w:rFonts w:ascii="Garamond" w:eastAsia="Times New Roman" w:hAnsi="Garamond" w:cs="Arial"/>
            <w:b/>
            <w:color w:val="1F497D" w:themeColor="text2"/>
            <w:lang w:eastAsia="pl-PL"/>
          </w:rPr>
          <w:t>https://platformazakupowa.pl/strona/45-instrukcje</w:t>
        </w:r>
      </w:hyperlink>
    </w:p>
    <w:p w:rsidR="0016719A" w:rsidRPr="00A81C79" w:rsidRDefault="0016719A" w:rsidP="0016719A">
      <w:pPr>
        <w:spacing w:after="0" w:line="240" w:lineRule="auto"/>
        <w:ind w:left="720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</w:p>
    <w:p w:rsidR="004634F7" w:rsidRPr="00A81C79" w:rsidRDefault="004634F7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="Garamond" w:hAnsi="Garamond" w:cs="Arial"/>
          <w:b/>
          <w:color w:val="000000"/>
          <w:sz w:val="22"/>
          <w:szCs w:val="22"/>
          <w:u w:val="single"/>
        </w:rPr>
      </w:pP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ZALECENIA ZAMAWIAJĄCEGO</w:t>
      </w:r>
    </w:p>
    <w:p w:rsidR="004634F7" w:rsidRPr="00A81C79" w:rsidRDefault="004634F7" w:rsidP="004634F7">
      <w:pPr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lang w:eastAsia="pl-PL"/>
        </w:rPr>
      </w:pPr>
    </w:p>
    <w:p w:rsidR="004634F7" w:rsidRPr="00A81C79" w:rsidRDefault="004634F7" w:rsidP="00F93568">
      <w:pPr>
        <w:pStyle w:val="Akapitzlist"/>
        <w:numPr>
          <w:ilvl w:val="0"/>
          <w:numId w:val="11"/>
        </w:numPr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>Rozszerzenia plików wykorzystywanych przez Wykonawców powinny być zgodne z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4634F7" w:rsidRPr="00A81C79" w:rsidRDefault="004634F7" w:rsidP="00F93568">
      <w:pPr>
        <w:pStyle w:val="Akapitzlist"/>
        <w:numPr>
          <w:ilvl w:val="0"/>
          <w:numId w:val="11"/>
        </w:numPr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Zamawiający rekomenduje wykorzystanie formatów: .</w:t>
      </w: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pdf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.</w:t>
      </w:r>
      <w:proofErr w:type="spellStart"/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doc</w:t>
      </w:r>
      <w:proofErr w:type="spellEnd"/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.</w:t>
      </w:r>
      <w:proofErr w:type="spellStart"/>
      <w:r w:rsidRPr="00A81C79">
        <w:rPr>
          <w:rFonts w:ascii="Garamond" w:hAnsi="Garamond" w:cs="Arial"/>
          <w:color w:val="000000"/>
          <w:sz w:val="22"/>
          <w:szCs w:val="22"/>
        </w:rPr>
        <w:t>docx</w:t>
      </w:r>
      <w:proofErr w:type="spellEnd"/>
      <w:r w:rsidRPr="00A81C79">
        <w:rPr>
          <w:rFonts w:ascii="Garamond" w:hAnsi="Garamond" w:cs="Arial"/>
          <w:color w:val="000000"/>
          <w:sz w:val="22"/>
          <w:szCs w:val="22"/>
        </w:rPr>
        <w:t xml:space="preserve"> xls .</w:t>
      </w:r>
      <w:proofErr w:type="spellStart"/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xlsx</w:t>
      </w:r>
      <w:proofErr w:type="spellEnd"/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jpg (.</w:t>
      </w:r>
      <w:proofErr w:type="spellStart"/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jpeg</w:t>
      </w:r>
      <w:proofErr w:type="spellEnd"/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) </w:t>
      </w:r>
      <w:r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ze szczególnym wskazaniem na .</w:t>
      </w:r>
      <w:proofErr w:type="gramStart"/>
      <w:r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>pdf</w:t>
      </w:r>
      <w:proofErr w:type="gramEnd"/>
    </w:p>
    <w:p w:rsidR="004634F7" w:rsidRPr="00A81C79" w:rsidRDefault="004634F7" w:rsidP="00F93568">
      <w:pPr>
        <w:pStyle w:val="Akapitzlist"/>
        <w:numPr>
          <w:ilvl w:val="0"/>
          <w:numId w:val="11"/>
        </w:numPr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W celu ewentualnej kompresji danych Zamawiający rekomenduje wykorzystanie jednego z rozszerzeń:.</w:t>
      </w: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zip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>,.7Z</w:t>
      </w:r>
    </w:p>
    <w:p w:rsidR="004634F7" w:rsidRPr="00A81C79" w:rsidRDefault="004634F7" w:rsidP="00F93568">
      <w:pPr>
        <w:pStyle w:val="Akapitzlist"/>
        <w:numPr>
          <w:ilvl w:val="0"/>
          <w:numId w:val="11"/>
        </w:numPr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 xml:space="preserve">Do rozszerzeń powszechnych a </w:t>
      </w:r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>niewystępujących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 w Rozporządzeniu KRI zalicza się: .</w:t>
      </w:r>
      <w:proofErr w:type="spellStart"/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rar</w:t>
      </w:r>
      <w:proofErr w:type="spellEnd"/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.</w:t>
      </w: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gif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.</w:t>
      </w:r>
      <w:proofErr w:type="spellStart"/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bmp</w:t>
      </w:r>
      <w:proofErr w:type="spellEnd"/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.</w:t>
      </w:r>
      <w:proofErr w:type="spellStart"/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numbers</w:t>
      </w:r>
      <w:proofErr w:type="spellEnd"/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.</w:t>
      </w:r>
      <w:proofErr w:type="spellStart"/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pages</w:t>
      </w:r>
      <w:proofErr w:type="spellEnd"/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. </w:t>
      </w:r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>Dokumenty złożone w takich plikach zostaną uznane za złożone nieskutecznie.</w:t>
      </w:r>
    </w:p>
    <w:p w:rsidR="004634F7" w:rsidRPr="00A81C79" w:rsidRDefault="004634F7" w:rsidP="00F93568">
      <w:pPr>
        <w:pStyle w:val="Akapitzlist"/>
        <w:numPr>
          <w:ilvl w:val="0"/>
          <w:numId w:val="11"/>
        </w:numPr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 xml:space="preserve">Zamawiający zwraca uwagę na ograniczenia wielkości plików podpisywanych profilem zaufanym, który wynosi </w:t>
      </w:r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>maksymalnie 10MB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, oraz na ograniczenie wielkości plików podpisywanych w aplikacji </w:t>
      </w:r>
      <w:proofErr w:type="spellStart"/>
      <w:r w:rsidRPr="00A81C79">
        <w:rPr>
          <w:rFonts w:ascii="Garamond" w:hAnsi="Garamond" w:cs="Arial"/>
          <w:color w:val="000000"/>
          <w:sz w:val="22"/>
          <w:szCs w:val="22"/>
        </w:rPr>
        <w:t>eDoApp</w:t>
      </w:r>
      <w:proofErr w:type="spellEnd"/>
      <w:r w:rsidRPr="00A81C79">
        <w:rPr>
          <w:rFonts w:ascii="Garamond" w:hAnsi="Garamond" w:cs="Arial"/>
          <w:color w:val="000000"/>
          <w:sz w:val="22"/>
          <w:szCs w:val="22"/>
        </w:rPr>
        <w:t xml:space="preserve"> służącej do składania podpisu osobistego, który wynosi </w:t>
      </w:r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>maksymalnie 5MB</w:t>
      </w:r>
      <w:r w:rsidRPr="00A81C79">
        <w:rPr>
          <w:rFonts w:ascii="Garamond" w:hAnsi="Garamond" w:cs="Arial"/>
          <w:color w:val="000000"/>
          <w:sz w:val="22"/>
          <w:szCs w:val="22"/>
        </w:rPr>
        <w:t>.</w:t>
      </w:r>
    </w:p>
    <w:p w:rsidR="004634F7" w:rsidRPr="00A81C79" w:rsidRDefault="004634F7" w:rsidP="00F93568">
      <w:pPr>
        <w:pStyle w:val="Akapitzlist"/>
        <w:numPr>
          <w:ilvl w:val="0"/>
          <w:numId w:val="11"/>
        </w:numPr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W przypadku stosowania przez wykonawcę kwalifikowanego podpisu elektronicznego:</w:t>
      </w:r>
    </w:p>
    <w:p w:rsidR="004634F7" w:rsidRPr="00A81C79" w:rsidRDefault="004634F7" w:rsidP="00F93568">
      <w:pPr>
        <w:pStyle w:val="Akapitzlist"/>
        <w:numPr>
          <w:ilvl w:val="0"/>
          <w:numId w:val="12"/>
        </w:numPr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ze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względu na niskie ryzyko naruszenia integralności pliku oraz łatwiejszą weryfikację podpisu zamawiający zaleca, w miarę możliwości, </w:t>
      </w:r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 xml:space="preserve">przekonwertowanie plików składających się na ofertę na rozszerzenie pdf  i opatrzenie ich podpisem kwalifikowanym w formacie </w:t>
      </w:r>
      <w:proofErr w:type="spellStart"/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>PAdES</w:t>
      </w:r>
      <w:proofErr w:type="spellEnd"/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>, </w:t>
      </w:r>
    </w:p>
    <w:p w:rsidR="004634F7" w:rsidRPr="00A81C79" w:rsidRDefault="004634F7" w:rsidP="00F93568">
      <w:pPr>
        <w:pStyle w:val="Akapitzlist"/>
        <w:numPr>
          <w:ilvl w:val="0"/>
          <w:numId w:val="12"/>
        </w:numPr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pliki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w innych formatach niż PDF </w:t>
      </w:r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 xml:space="preserve">zaleca się opatrzyć podpisem w formacie </w:t>
      </w:r>
      <w:proofErr w:type="spellStart"/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>XAdES</w:t>
      </w:r>
      <w:proofErr w:type="spellEnd"/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 xml:space="preserve"> o typie zewnętrznym</w:t>
      </w:r>
      <w:r w:rsidRPr="00A81C79">
        <w:rPr>
          <w:rFonts w:ascii="Garamond" w:hAnsi="Garamond" w:cs="Arial"/>
          <w:color w:val="000000"/>
          <w:sz w:val="22"/>
          <w:szCs w:val="22"/>
        </w:rPr>
        <w:t>. Wykonawca powinien pamiętać, aby plik z podpisem przekazywać łącznie z dokumentem podpisywanym,</w:t>
      </w:r>
    </w:p>
    <w:p w:rsidR="004634F7" w:rsidRPr="00A81C79" w:rsidRDefault="004634F7" w:rsidP="00F93568">
      <w:pPr>
        <w:pStyle w:val="Akapitzlist"/>
        <w:numPr>
          <w:ilvl w:val="0"/>
          <w:numId w:val="12"/>
        </w:numPr>
        <w:jc w:val="both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>Zamawiający rekomenduje wykorzystanie podpisu z kwalifikowanym znacznikiem czasu.</w:t>
      </w:r>
    </w:p>
    <w:p w:rsidR="004634F7" w:rsidRPr="00A81C79" w:rsidRDefault="004634F7" w:rsidP="00F93568">
      <w:pPr>
        <w:pStyle w:val="Akapitzlist"/>
        <w:numPr>
          <w:ilvl w:val="0"/>
          <w:numId w:val="11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Zamawiający zaleca aby</w:t>
      </w:r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 xml:space="preserve"> w przypadku podpisywania pliku przez kilka osób, stosować podpisy tego samego rodzaju.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 Podpisywanie różnymi rodzajami podpisów np. osobistym i kwalifikowanym może doprowadzić do problemów w weryfikacji plików. </w:t>
      </w:r>
    </w:p>
    <w:p w:rsidR="004634F7" w:rsidRPr="00A81C79" w:rsidRDefault="004634F7" w:rsidP="00F93568">
      <w:pPr>
        <w:pStyle w:val="Akapitzlist"/>
        <w:numPr>
          <w:ilvl w:val="0"/>
          <w:numId w:val="11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:rsidR="004634F7" w:rsidRPr="00A81C79" w:rsidRDefault="004634F7" w:rsidP="00F93568">
      <w:pPr>
        <w:pStyle w:val="Akapitzlist"/>
        <w:numPr>
          <w:ilvl w:val="0"/>
          <w:numId w:val="11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 </w:t>
      </w:r>
    </w:p>
    <w:p w:rsidR="004634F7" w:rsidRPr="00A81C79" w:rsidRDefault="004634F7" w:rsidP="00F93568">
      <w:pPr>
        <w:pStyle w:val="Akapitzlist"/>
        <w:numPr>
          <w:ilvl w:val="0"/>
          <w:numId w:val="11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Jeśli Wykonawca pakuje dokumenty np. w plik o rozszerzeniu .</w:t>
      </w: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zip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>, zaleca się wcześniejsze podpisanie każdego ze skompresowanych plików. </w:t>
      </w:r>
    </w:p>
    <w:p w:rsidR="004634F7" w:rsidRPr="00A81C79" w:rsidRDefault="004634F7" w:rsidP="00F93568">
      <w:pPr>
        <w:pStyle w:val="Akapitzlist"/>
        <w:numPr>
          <w:ilvl w:val="0"/>
          <w:numId w:val="11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 xml:space="preserve">Zamawiający zaleca aby </w:t>
      </w:r>
      <w:r w:rsidRPr="00A81C79">
        <w:rPr>
          <w:rFonts w:ascii="Garamond" w:hAnsi="Garamond" w:cs="Arial"/>
          <w:b/>
          <w:bCs/>
          <w:color w:val="000000"/>
          <w:sz w:val="22"/>
          <w:szCs w:val="22"/>
          <w:u w:val="single"/>
        </w:rPr>
        <w:t xml:space="preserve">nie </w:t>
      </w:r>
      <w:r w:rsidRPr="00A81C79">
        <w:rPr>
          <w:rFonts w:ascii="Garamond" w:hAnsi="Garamond" w:cs="Arial"/>
          <w:color w:val="000000"/>
          <w:sz w:val="22"/>
          <w:szCs w:val="22"/>
        </w:rPr>
        <w:t>wprowadzać jakichkolwiek zmian w plikach po podpisaniu ich podpisem kwalifikowanym. Może to skutkować naruszeniem integralności plików co równoważne będzie z koniecznością odrzucenia oferty.</w:t>
      </w:r>
    </w:p>
    <w:p w:rsidR="00194590" w:rsidRDefault="00194590" w:rsidP="002E52A7">
      <w:pPr>
        <w:spacing w:after="0" w:line="240" w:lineRule="auto"/>
        <w:outlineLvl w:val="1"/>
        <w:rPr>
          <w:rFonts w:ascii="Garamond" w:eastAsia="Times New Roman" w:hAnsi="Garamond" w:cs="Arial"/>
          <w:b/>
          <w:color w:val="000000"/>
          <w:u w:val="single"/>
          <w:lang w:eastAsia="pl-PL"/>
        </w:rPr>
      </w:pPr>
    </w:p>
    <w:p w:rsidR="00C60866" w:rsidRPr="00A81C79" w:rsidRDefault="00A860BD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="Garamond" w:hAnsi="Garamond" w:cs="Arial"/>
          <w:b/>
          <w:color w:val="000000"/>
          <w:sz w:val="22"/>
          <w:szCs w:val="22"/>
          <w:u w:val="single"/>
        </w:rPr>
      </w:pP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SPOSÓB OBLICZANIA CENY OFERTY – </w:t>
      </w:r>
      <w:r w:rsidR="00540854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art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. 2</w:t>
      </w:r>
      <w:r w:rsidR="009E22A5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81</w:t>
      </w:r>
      <w:r w:rsidR="005A5FE1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 </w:t>
      </w:r>
      <w:r w:rsidR="00540854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ust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. 1 </w:t>
      </w:r>
      <w:r w:rsidR="00540854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pkt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 16 </w:t>
      </w:r>
      <w:r w:rsidR="00540854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ustawy </w:t>
      </w:r>
      <w:proofErr w:type="spellStart"/>
      <w:r w:rsidR="00540854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Pzp</w:t>
      </w:r>
      <w:proofErr w:type="spellEnd"/>
      <w:r w:rsidR="00540854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.</w:t>
      </w:r>
    </w:p>
    <w:p w:rsidR="009C4D15" w:rsidRPr="00A81C79" w:rsidRDefault="009C4D15" w:rsidP="002E52A7">
      <w:pPr>
        <w:spacing w:after="0" w:line="240" w:lineRule="auto"/>
        <w:outlineLvl w:val="1"/>
        <w:rPr>
          <w:rFonts w:ascii="Garamond" w:eastAsia="Times New Roman" w:hAnsi="Garamond" w:cs="Times New Roman"/>
          <w:b/>
          <w:bCs/>
          <w:lang w:eastAsia="pl-PL"/>
        </w:rPr>
      </w:pPr>
    </w:p>
    <w:p w:rsidR="005A5FE1" w:rsidRPr="007147A1" w:rsidRDefault="00C60866" w:rsidP="00F93568">
      <w:pPr>
        <w:pStyle w:val="Akapitzlist"/>
        <w:numPr>
          <w:ilvl w:val="0"/>
          <w:numId w:val="9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Wykonawca podaje cenę za realizację przedmiot</w:t>
      </w:r>
      <w:r w:rsidR="008348B0" w:rsidRPr="00A81C79">
        <w:rPr>
          <w:rFonts w:ascii="Garamond" w:hAnsi="Garamond" w:cs="Arial"/>
          <w:color w:val="000000"/>
          <w:sz w:val="22"/>
          <w:szCs w:val="22"/>
        </w:rPr>
        <w:t>u zamówienia zgodnie ze wzorem formularza cenowego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, stanowiącego </w:t>
      </w:r>
      <w:r w:rsidR="008348B0" w:rsidRPr="00A81C79">
        <w:rPr>
          <w:rFonts w:ascii="Garamond" w:hAnsi="Garamond" w:cs="Arial"/>
          <w:color w:val="000000"/>
          <w:sz w:val="22"/>
          <w:szCs w:val="22"/>
        </w:rPr>
        <w:t>z</w:t>
      </w:r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 xml:space="preserve">ałącznik nr </w:t>
      </w:r>
      <w:r w:rsidR="00E27C97" w:rsidRPr="00A81C79">
        <w:rPr>
          <w:rFonts w:ascii="Garamond" w:hAnsi="Garamond" w:cs="Arial"/>
          <w:b/>
          <w:bCs/>
          <w:color w:val="000000"/>
          <w:sz w:val="22"/>
          <w:szCs w:val="22"/>
        </w:rPr>
        <w:t>2</w:t>
      </w:r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 xml:space="preserve"> do SWZ. </w:t>
      </w:r>
    </w:p>
    <w:p w:rsidR="005A5FE1" w:rsidRDefault="00C60866" w:rsidP="00F93568">
      <w:pPr>
        <w:pStyle w:val="Akapitzlist"/>
        <w:numPr>
          <w:ilvl w:val="0"/>
          <w:numId w:val="9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:rsidR="005A5FE1" w:rsidRPr="00A81C79" w:rsidRDefault="008348B0" w:rsidP="00F93568">
      <w:pPr>
        <w:pStyle w:val="Akapitzlist"/>
        <w:numPr>
          <w:ilvl w:val="0"/>
          <w:numId w:val="9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Cena podana na formularzu o</w:t>
      </w:r>
      <w:r w:rsidR="00C60866" w:rsidRPr="00A81C79">
        <w:rPr>
          <w:rFonts w:ascii="Garamond" w:hAnsi="Garamond" w:cs="Arial"/>
          <w:color w:val="000000"/>
          <w:sz w:val="22"/>
          <w:szCs w:val="22"/>
        </w:rPr>
        <w:t>fertowym jest ceną ostateczną, niepodlegającą negocjacji i wyczerpującą wszelkie należności Wykonawcy wobec Zamawiającego związane z realizacją przedmiotu zamówienia.</w:t>
      </w:r>
    </w:p>
    <w:p w:rsidR="005A5FE1" w:rsidRPr="00A81C79" w:rsidRDefault="00C60866" w:rsidP="00F93568">
      <w:pPr>
        <w:pStyle w:val="Akapitzlist"/>
        <w:numPr>
          <w:ilvl w:val="0"/>
          <w:numId w:val="9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Cena oferty powinna być wyrażona w złotych polskich (PLN) z dokładnośc</w:t>
      </w:r>
      <w:r w:rsidR="00050C2C">
        <w:rPr>
          <w:rFonts w:ascii="Garamond" w:hAnsi="Garamond" w:cs="Arial"/>
          <w:color w:val="000000"/>
          <w:sz w:val="22"/>
          <w:szCs w:val="22"/>
        </w:rPr>
        <w:t>ią do dwóch miejsc po przecinku, zgodnie z ogólnymi zasadami zaokrąglania.</w:t>
      </w:r>
    </w:p>
    <w:p w:rsidR="005A5FE1" w:rsidRPr="00A81C79" w:rsidRDefault="00C60866" w:rsidP="00F93568">
      <w:pPr>
        <w:pStyle w:val="Akapitzlist"/>
        <w:numPr>
          <w:ilvl w:val="0"/>
          <w:numId w:val="9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Zamawiający nie przewiduje rozliczeń w walucie obcej.</w:t>
      </w:r>
    </w:p>
    <w:p w:rsidR="005A5FE1" w:rsidRPr="00A81C79" w:rsidRDefault="00EF7E5E" w:rsidP="00F93568">
      <w:pPr>
        <w:pStyle w:val="Akapitzlist"/>
        <w:numPr>
          <w:ilvl w:val="0"/>
          <w:numId w:val="9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 xml:space="preserve">Jeżeli z treści dokumentów będzie wynikała waluta obca, zostanie ona przeliczona na PLN wg średniego kursu PLN w stosunku do walut obcych ogłaszanego przez Narodowy Bank Polski (Tabela A kursów średnich walut obcych) w dniu zamieszczenia ogłoszenia w Biuletynie Zamówień Publicznych, z zastrzeżeniem pkt </w:t>
      </w:r>
      <w:r w:rsidR="00D03BFB">
        <w:rPr>
          <w:rFonts w:ascii="Garamond" w:hAnsi="Garamond" w:cs="Arial"/>
          <w:color w:val="000000"/>
          <w:sz w:val="22"/>
          <w:szCs w:val="22"/>
        </w:rPr>
        <w:t>4</w:t>
      </w:r>
      <w:r w:rsidRPr="00A81C79">
        <w:rPr>
          <w:rFonts w:ascii="Garamond" w:hAnsi="Garamond" w:cs="Arial"/>
          <w:color w:val="000000"/>
          <w:sz w:val="22"/>
          <w:szCs w:val="22"/>
        </w:rPr>
        <w:t>.</w:t>
      </w:r>
    </w:p>
    <w:p w:rsidR="005A5FE1" w:rsidRPr="00A81C79" w:rsidRDefault="00C60866" w:rsidP="00F93568">
      <w:pPr>
        <w:pStyle w:val="Akapitzlist"/>
        <w:numPr>
          <w:ilvl w:val="0"/>
          <w:numId w:val="9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Wyliczona cena oferty brutto będzie służyć do porównania złożonych ofert i do rozliczenia w trakcie realizacji zamówienia.</w:t>
      </w:r>
    </w:p>
    <w:p w:rsidR="00D03BFB" w:rsidRPr="00D03BFB" w:rsidRDefault="00D03BFB" w:rsidP="00F9356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D03BFB">
        <w:rPr>
          <w:rFonts w:ascii="Garamond" w:eastAsia="Times New Roman" w:hAnsi="Garamond" w:cs="Arial"/>
          <w:color w:val="000000"/>
          <w:lang w:eastAsia="pl-PL"/>
        </w:rPr>
        <w:t xml:space="preserve">Celem rzetelnego porównania cen ofertowych, Wykonawcy zobowiązani są podać cenę z zastosowaniem stawki podatku VAT w wysokości obowiązującej w Polsce dla przedmiotu niniejszego zamówienia. Jeśli Wykonawcy są podmiotowo zwolnieni z płacenia podatku VAT, mają obowiązek dołączyć do oferty zaświadczenie wydane przez właściwy organ podatkowy potwierdzające fakt zwolnienia na podstawie ustawy z dnia 11 marca 2004 r. o podatku od towarów i usług (Dz. U. </w:t>
      </w:r>
      <w:proofErr w:type="gramStart"/>
      <w:r w:rsidRPr="00D03BFB">
        <w:rPr>
          <w:rFonts w:ascii="Garamond" w:eastAsia="Times New Roman" w:hAnsi="Garamond" w:cs="Arial"/>
          <w:color w:val="000000"/>
          <w:lang w:eastAsia="pl-PL"/>
        </w:rPr>
        <w:t>z</w:t>
      </w:r>
      <w:proofErr w:type="gramEnd"/>
      <w:r w:rsidRPr="00D03BFB">
        <w:rPr>
          <w:rFonts w:ascii="Garamond" w:eastAsia="Times New Roman" w:hAnsi="Garamond" w:cs="Arial"/>
          <w:color w:val="000000"/>
          <w:lang w:eastAsia="pl-PL"/>
        </w:rPr>
        <w:t xml:space="preserve"> 202</w:t>
      </w:r>
      <w:r>
        <w:rPr>
          <w:rFonts w:ascii="Garamond" w:eastAsia="Times New Roman" w:hAnsi="Garamond" w:cs="Arial"/>
          <w:color w:val="000000"/>
          <w:lang w:eastAsia="pl-PL"/>
        </w:rPr>
        <w:t>3,</w:t>
      </w:r>
      <w:r w:rsidRPr="00D03BFB">
        <w:rPr>
          <w:rFonts w:ascii="Garamond" w:eastAsia="Times New Roman" w:hAnsi="Garamond" w:cs="Arial"/>
          <w:color w:val="000000"/>
          <w:lang w:eastAsia="pl-PL"/>
        </w:rPr>
        <w:t xml:space="preserve"> poz. </w:t>
      </w:r>
      <w:r>
        <w:rPr>
          <w:rFonts w:ascii="Garamond" w:eastAsia="Times New Roman" w:hAnsi="Garamond" w:cs="Arial"/>
          <w:color w:val="000000"/>
          <w:lang w:eastAsia="pl-PL"/>
        </w:rPr>
        <w:t>1570,1598</w:t>
      </w:r>
      <w:r w:rsidRPr="00D03BFB">
        <w:rPr>
          <w:rFonts w:ascii="Garamond" w:eastAsia="Times New Roman" w:hAnsi="Garamond" w:cs="Arial"/>
          <w:color w:val="000000"/>
          <w:lang w:eastAsia="pl-PL"/>
        </w:rPr>
        <w:t>).</w:t>
      </w:r>
    </w:p>
    <w:p w:rsidR="00D03BFB" w:rsidRPr="00D03BFB" w:rsidRDefault="00D03BFB" w:rsidP="00F9356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D03BFB">
        <w:rPr>
          <w:rFonts w:ascii="Garamond" w:eastAsia="Times New Roman" w:hAnsi="Garamond" w:cs="Arial"/>
          <w:color w:val="000000"/>
          <w:lang w:eastAsia="pl-PL"/>
        </w:rPr>
        <w:t>W przypadku omyłek rachunkowych w obliczeniu ceny przyjmuje się, że prawidłowo podano cenę jednostkową netto.</w:t>
      </w:r>
    </w:p>
    <w:p w:rsidR="005A5FE1" w:rsidRPr="00A81C79" w:rsidRDefault="00C60866" w:rsidP="00F93568">
      <w:pPr>
        <w:pStyle w:val="Akapitzlist"/>
        <w:numPr>
          <w:ilvl w:val="0"/>
          <w:numId w:val="9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 xml:space="preserve">Jeżeli została złożona oferta, której wybór prowadziłby do powstania u zamawiającego obowiązku podatkowego zgodnie z ustawą z dnia 11 marca 2004 r. o podatku od towarów i usług (Dz. U. </w:t>
      </w: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z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20</w:t>
      </w:r>
      <w:r w:rsidR="00D6785A">
        <w:rPr>
          <w:rFonts w:ascii="Garamond" w:hAnsi="Garamond" w:cs="Arial"/>
          <w:color w:val="000000"/>
          <w:sz w:val="22"/>
          <w:szCs w:val="22"/>
        </w:rPr>
        <w:t>23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 r.</w:t>
      </w:r>
      <w:r w:rsidR="00D6785A">
        <w:rPr>
          <w:rFonts w:ascii="Garamond" w:hAnsi="Garamond" w:cs="Arial"/>
          <w:color w:val="000000"/>
          <w:sz w:val="22"/>
          <w:szCs w:val="22"/>
        </w:rPr>
        <w:t>,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 poz. </w:t>
      </w:r>
      <w:r w:rsidR="00D6785A">
        <w:rPr>
          <w:rFonts w:ascii="Garamond" w:hAnsi="Garamond" w:cs="Arial"/>
          <w:color w:val="000000"/>
          <w:sz w:val="22"/>
          <w:szCs w:val="22"/>
        </w:rPr>
        <w:t>1570,1598</w:t>
      </w:r>
      <w:r w:rsidRPr="00A81C79">
        <w:rPr>
          <w:rFonts w:ascii="Garamond" w:hAnsi="Garamond" w:cs="Arial"/>
          <w:color w:val="000000"/>
          <w:sz w:val="22"/>
          <w:szCs w:val="22"/>
        </w:rPr>
        <w:t>), dla celów zastosowania kryterium ceny lub kosztu zamawiający dolicza do przedstawionej w tej ofercie ceny kwotę podatku od towarów i usług, którą miałby obowiązek rozliczyć.</w:t>
      </w:r>
    </w:p>
    <w:p w:rsidR="00C60866" w:rsidRPr="00A81C79" w:rsidRDefault="00C60866" w:rsidP="00F93568">
      <w:pPr>
        <w:pStyle w:val="Akapitzlist"/>
        <w:numPr>
          <w:ilvl w:val="0"/>
          <w:numId w:val="9"/>
        </w:numPr>
        <w:jc w:val="both"/>
        <w:textAlignment w:val="baseline"/>
        <w:rPr>
          <w:rFonts w:ascii="Garamond" w:hAnsi="Garamond" w:cs="Arial"/>
          <w:b/>
          <w:color w:val="000000"/>
          <w:sz w:val="22"/>
          <w:szCs w:val="22"/>
        </w:rPr>
      </w:pPr>
      <w:r w:rsidRPr="00A81C79">
        <w:rPr>
          <w:rFonts w:ascii="Garamond" w:hAnsi="Garamond" w:cs="Arial"/>
          <w:b/>
          <w:color w:val="000000"/>
          <w:sz w:val="22"/>
          <w:szCs w:val="22"/>
        </w:rPr>
        <w:t xml:space="preserve">W ofercie, o której mowa w </w:t>
      </w:r>
      <w:r w:rsidR="00E3247F" w:rsidRPr="00A81C79">
        <w:rPr>
          <w:rFonts w:ascii="Garamond" w:hAnsi="Garamond" w:cs="Arial"/>
          <w:b/>
          <w:color w:val="000000"/>
          <w:sz w:val="22"/>
          <w:szCs w:val="22"/>
        </w:rPr>
        <w:t>pkt</w:t>
      </w:r>
      <w:r w:rsidRPr="00A81C79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="00D6785A">
        <w:rPr>
          <w:rFonts w:ascii="Garamond" w:hAnsi="Garamond" w:cs="Arial"/>
          <w:b/>
          <w:color w:val="000000"/>
          <w:sz w:val="22"/>
          <w:szCs w:val="22"/>
        </w:rPr>
        <w:t>10</w:t>
      </w:r>
      <w:r w:rsidRPr="00A81C79">
        <w:rPr>
          <w:rFonts w:ascii="Garamond" w:hAnsi="Garamond" w:cs="Arial"/>
          <w:b/>
          <w:color w:val="000000"/>
          <w:sz w:val="22"/>
          <w:szCs w:val="22"/>
        </w:rPr>
        <w:t>, Wykonawca ma obowiązek:</w:t>
      </w:r>
    </w:p>
    <w:p w:rsidR="005A5FE1" w:rsidRPr="00A81C79" w:rsidRDefault="00C60866" w:rsidP="00F93568">
      <w:pPr>
        <w:pStyle w:val="Akapitzlist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poinformowania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zamawiającego, że wybór jego oferty będzie prowadził do powstania u zamawiającego obowiązku podatkowego;</w:t>
      </w:r>
    </w:p>
    <w:p w:rsidR="005A5FE1" w:rsidRPr="00A81C79" w:rsidRDefault="00C60866" w:rsidP="00F93568">
      <w:pPr>
        <w:pStyle w:val="Akapitzlist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wskazania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nazwy (rodzaju) towaru lub usługi, których dostawa lub świadczenie będą prowadziły do powstania obowiązku podatkowego;</w:t>
      </w:r>
    </w:p>
    <w:p w:rsidR="005A5FE1" w:rsidRPr="00A81C79" w:rsidRDefault="00C60866" w:rsidP="00F93568">
      <w:pPr>
        <w:pStyle w:val="Akapitzlist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wskazania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wartości towaru lub usługi objętego obowiązkiem podatkowym zamawiającego, bez kwoty podatku;</w:t>
      </w:r>
    </w:p>
    <w:p w:rsidR="005A5FE1" w:rsidRPr="00A81C79" w:rsidRDefault="00C60866" w:rsidP="00F93568">
      <w:pPr>
        <w:pStyle w:val="Akapitzlist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wskazania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stawki podatku od towarów i usług, która zgodnie z wiedzą wykonawcy, będzie miała zastosowanie.</w:t>
      </w:r>
    </w:p>
    <w:p w:rsidR="00831128" w:rsidRPr="00A81C79" w:rsidRDefault="008348B0" w:rsidP="00F93568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 xml:space="preserve">Wzór formularza </w:t>
      </w:r>
      <w:r w:rsidR="00AB3A66" w:rsidRPr="00A81C79">
        <w:rPr>
          <w:rFonts w:ascii="Garamond" w:hAnsi="Garamond" w:cs="Arial"/>
          <w:color w:val="000000"/>
          <w:sz w:val="22"/>
          <w:szCs w:val="22"/>
        </w:rPr>
        <w:t>cenowego</w:t>
      </w:r>
      <w:r w:rsidR="00C60866" w:rsidRPr="00A81C79">
        <w:rPr>
          <w:rFonts w:ascii="Garamond" w:hAnsi="Garamond" w:cs="Arial"/>
          <w:color w:val="000000"/>
          <w:sz w:val="22"/>
          <w:szCs w:val="22"/>
        </w:rPr>
        <w:t xml:space="preserve"> został opracowany przy założeniu, iż wybór oferty nie będzie prowadzić do powstania u Zamawiającego obowiązku podatkowego w zakresie podatku VAT. </w:t>
      </w:r>
    </w:p>
    <w:p w:rsidR="00C60866" w:rsidRPr="003B5399" w:rsidRDefault="00C60866" w:rsidP="00F93568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W przypadku, gdy Wykonawca zobowiązany jest złożyć oświadczenie o powstaniu u Zamawiającego obowiązku podatkowego, to winien odpowiednio zmodyfikować treść formularza.  </w:t>
      </w:r>
    </w:p>
    <w:p w:rsidR="003B5399" w:rsidRPr="00E000D2" w:rsidRDefault="003B5399" w:rsidP="003B5399">
      <w:pPr>
        <w:pStyle w:val="Akapitzlist"/>
        <w:jc w:val="both"/>
        <w:rPr>
          <w:rFonts w:ascii="Garamond" w:hAnsi="Garamond"/>
          <w:sz w:val="22"/>
          <w:szCs w:val="22"/>
        </w:rPr>
      </w:pPr>
    </w:p>
    <w:p w:rsidR="00C60866" w:rsidRPr="00A81C79" w:rsidRDefault="00E3247F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="Garamond" w:hAnsi="Garamond"/>
          <w:b/>
          <w:bCs/>
          <w:sz w:val="22"/>
          <w:szCs w:val="22"/>
          <w:u w:val="single"/>
        </w:rPr>
      </w:pP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WYMAGANIA DOTYCZĄCE WADIUM – </w:t>
      </w:r>
      <w:r w:rsidR="00FE3639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art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. 97 </w:t>
      </w:r>
      <w:r w:rsidR="00FE3639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ustawy </w:t>
      </w:r>
      <w:proofErr w:type="spellStart"/>
      <w:r w:rsidR="00FE3639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Pzp</w:t>
      </w:r>
      <w:proofErr w:type="spellEnd"/>
      <w:r w:rsidR="00FE3639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.</w:t>
      </w:r>
    </w:p>
    <w:p w:rsidR="009C4D15" w:rsidRPr="00A81C79" w:rsidRDefault="009C4D15" w:rsidP="002E52A7">
      <w:p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</w:p>
    <w:p w:rsidR="008E3D47" w:rsidRPr="00A81C79" w:rsidRDefault="008E3D47" w:rsidP="00460753">
      <w:pPr>
        <w:spacing w:after="0" w:line="240" w:lineRule="auto"/>
        <w:ind w:firstLine="360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A81C79">
        <w:rPr>
          <w:rFonts w:ascii="Garamond" w:eastAsia="Times New Roman" w:hAnsi="Garamond" w:cs="Arial"/>
          <w:color w:val="000000"/>
          <w:lang w:eastAsia="pl-PL"/>
        </w:rPr>
        <w:t xml:space="preserve">W niniejszym postępowaniu </w:t>
      </w:r>
      <w:r w:rsidRPr="00A81C79">
        <w:rPr>
          <w:rFonts w:ascii="Garamond" w:eastAsia="Times New Roman" w:hAnsi="Garamond" w:cs="Arial"/>
          <w:b/>
          <w:bCs/>
          <w:color w:val="000000"/>
          <w:lang w:eastAsia="pl-PL"/>
        </w:rPr>
        <w:t>wadium nie jest wymagane</w:t>
      </w:r>
      <w:r w:rsidRPr="00A81C79">
        <w:rPr>
          <w:rFonts w:ascii="Garamond" w:eastAsia="Times New Roman" w:hAnsi="Garamond" w:cs="Arial"/>
          <w:color w:val="000000"/>
          <w:lang w:eastAsia="pl-PL"/>
        </w:rPr>
        <w:t>.</w:t>
      </w:r>
    </w:p>
    <w:p w:rsidR="0016719A" w:rsidRDefault="0016719A" w:rsidP="002E52A7">
      <w:pPr>
        <w:spacing w:after="0" w:line="240" w:lineRule="auto"/>
        <w:outlineLvl w:val="1"/>
        <w:rPr>
          <w:rFonts w:ascii="Garamond" w:eastAsia="Times New Roman" w:hAnsi="Garamond" w:cs="Arial"/>
          <w:b/>
          <w:color w:val="000000"/>
          <w:lang w:eastAsia="pl-PL"/>
        </w:rPr>
      </w:pPr>
    </w:p>
    <w:p w:rsidR="00C60866" w:rsidRPr="00A81C79" w:rsidRDefault="00E3247F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="Garamond" w:hAnsi="Garamond" w:cs="Arial"/>
          <w:b/>
          <w:color w:val="000000"/>
          <w:sz w:val="22"/>
          <w:szCs w:val="22"/>
          <w:u w:val="single"/>
        </w:rPr>
      </w:pP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TERMIN ZWIĄZANIA OFERTĄ – </w:t>
      </w:r>
      <w:r w:rsidR="00FE3639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art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. 307</w:t>
      </w:r>
      <w:r w:rsidR="00FE3639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 ustawy </w:t>
      </w:r>
      <w:proofErr w:type="spellStart"/>
      <w:r w:rsidR="00FE3639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Pzp</w:t>
      </w:r>
      <w:proofErr w:type="spellEnd"/>
    </w:p>
    <w:p w:rsidR="009C4D15" w:rsidRPr="00A81C79" w:rsidRDefault="009C4D15" w:rsidP="002E52A7">
      <w:pPr>
        <w:spacing w:after="0" w:line="240" w:lineRule="auto"/>
        <w:outlineLvl w:val="1"/>
        <w:rPr>
          <w:rFonts w:ascii="Garamond" w:eastAsia="Times New Roman" w:hAnsi="Garamond" w:cs="Times New Roman"/>
          <w:b/>
          <w:bCs/>
          <w:lang w:eastAsia="pl-PL"/>
        </w:rPr>
      </w:pPr>
    </w:p>
    <w:p w:rsidR="006734EC" w:rsidRPr="00A81C79" w:rsidRDefault="00C60866" w:rsidP="00F93568">
      <w:pPr>
        <w:pStyle w:val="Akapitzlist"/>
        <w:numPr>
          <w:ilvl w:val="0"/>
          <w:numId w:val="31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 xml:space="preserve">Wykonawca będzie związany ofertą przez okres </w:t>
      </w:r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>30 dni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, </w:t>
      </w:r>
      <w:r w:rsidRPr="00A81C79">
        <w:rPr>
          <w:rFonts w:ascii="Garamond" w:hAnsi="Garamond" w:cs="Arial"/>
          <w:bCs/>
          <w:color w:val="000000"/>
          <w:sz w:val="22"/>
          <w:szCs w:val="22"/>
        </w:rPr>
        <w:t>tj. do dnia</w:t>
      </w:r>
      <w:r w:rsidR="00E27C97" w:rsidRPr="00A81C79">
        <w:rPr>
          <w:rFonts w:ascii="Garamond" w:hAnsi="Garamond" w:cs="Arial"/>
          <w:b/>
          <w:bCs/>
          <w:color w:val="000000"/>
          <w:sz w:val="22"/>
          <w:szCs w:val="22"/>
        </w:rPr>
        <w:t xml:space="preserve"> </w:t>
      </w:r>
      <w:r w:rsidR="008C1992">
        <w:rPr>
          <w:rFonts w:ascii="Garamond" w:hAnsi="Garamond" w:cs="Arial"/>
          <w:b/>
          <w:bCs/>
          <w:color w:val="000000"/>
          <w:sz w:val="22"/>
          <w:szCs w:val="22"/>
        </w:rPr>
        <w:t>3</w:t>
      </w:r>
      <w:r w:rsidR="00233B48">
        <w:rPr>
          <w:rFonts w:ascii="Garamond" w:hAnsi="Garamond" w:cs="Arial"/>
          <w:b/>
          <w:bCs/>
          <w:color w:val="000000"/>
          <w:sz w:val="22"/>
          <w:szCs w:val="22"/>
        </w:rPr>
        <w:t>.</w:t>
      </w:r>
      <w:r w:rsidR="00E000D2">
        <w:rPr>
          <w:rFonts w:ascii="Garamond" w:hAnsi="Garamond" w:cs="Arial"/>
          <w:b/>
          <w:bCs/>
          <w:color w:val="000000"/>
          <w:sz w:val="22"/>
          <w:szCs w:val="22"/>
        </w:rPr>
        <w:t>1</w:t>
      </w:r>
      <w:r w:rsidR="00C81646">
        <w:rPr>
          <w:rFonts w:ascii="Garamond" w:hAnsi="Garamond" w:cs="Arial"/>
          <w:b/>
          <w:bCs/>
          <w:color w:val="000000"/>
          <w:sz w:val="22"/>
          <w:szCs w:val="22"/>
        </w:rPr>
        <w:t>2</w:t>
      </w:r>
      <w:r w:rsidR="00194590" w:rsidRPr="00A81C79">
        <w:rPr>
          <w:rFonts w:ascii="Garamond" w:hAnsi="Garamond" w:cs="Arial"/>
          <w:b/>
          <w:bCs/>
          <w:color w:val="000000"/>
          <w:sz w:val="22"/>
          <w:szCs w:val="22"/>
        </w:rPr>
        <w:t>.</w:t>
      </w:r>
      <w:r w:rsidR="00E27C97" w:rsidRPr="00A81C79">
        <w:rPr>
          <w:rFonts w:ascii="Garamond" w:hAnsi="Garamond" w:cs="Arial"/>
          <w:b/>
          <w:bCs/>
          <w:color w:val="000000"/>
          <w:sz w:val="22"/>
          <w:szCs w:val="22"/>
        </w:rPr>
        <w:t>202</w:t>
      </w:r>
      <w:r w:rsidR="00D40585">
        <w:rPr>
          <w:rFonts w:ascii="Garamond" w:hAnsi="Garamond" w:cs="Arial"/>
          <w:b/>
          <w:bCs/>
          <w:color w:val="000000"/>
          <w:sz w:val="22"/>
          <w:szCs w:val="22"/>
        </w:rPr>
        <w:t>4</w:t>
      </w:r>
      <w:r w:rsidR="00E27C97" w:rsidRPr="00A81C79">
        <w:rPr>
          <w:rFonts w:ascii="Garamond" w:hAnsi="Garamond" w:cs="Arial"/>
          <w:b/>
          <w:bCs/>
          <w:color w:val="000000"/>
          <w:sz w:val="22"/>
          <w:szCs w:val="22"/>
        </w:rPr>
        <w:t xml:space="preserve"> </w:t>
      </w:r>
      <w:proofErr w:type="gramStart"/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>r</w:t>
      </w:r>
      <w:proofErr w:type="gramEnd"/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>.</w:t>
      </w:r>
    </w:p>
    <w:p w:rsidR="006734EC" w:rsidRPr="00A81C79" w:rsidRDefault="00C60866" w:rsidP="00F93568">
      <w:pPr>
        <w:pStyle w:val="Akapitzlist"/>
        <w:numPr>
          <w:ilvl w:val="0"/>
          <w:numId w:val="31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 xml:space="preserve">Bieg terminu związania ofertą rozpoczyna się wraz </w:t>
      </w:r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>z upływem terminu składania ofert.</w:t>
      </w:r>
    </w:p>
    <w:p w:rsidR="006734EC" w:rsidRPr="00A81C79" w:rsidRDefault="00C60866" w:rsidP="00F93568">
      <w:pPr>
        <w:pStyle w:val="Akapitzlist"/>
        <w:numPr>
          <w:ilvl w:val="0"/>
          <w:numId w:val="31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 xml:space="preserve">W przypadku gdy wybór najkorzystniejszej oferty nie nastąpi przed upływem terminu związania ofertą wskazanego w </w:t>
      </w:r>
      <w:r w:rsidR="00E3247F" w:rsidRPr="00A81C79">
        <w:rPr>
          <w:rFonts w:ascii="Garamond" w:hAnsi="Garamond" w:cs="Arial"/>
          <w:color w:val="000000"/>
          <w:sz w:val="22"/>
          <w:szCs w:val="22"/>
        </w:rPr>
        <w:t>pkt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 1, Zamawiający przed upływem terminu związania ofertą zwraca się jednokrotnie do Wykonawców o wyrażenie zgody na przedłużenie tego terminu o wskazywany przez niego okres, nie dłuższy niż 30 dni. </w:t>
      </w:r>
    </w:p>
    <w:p w:rsidR="006734EC" w:rsidRPr="00A81C79" w:rsidRDefault="00C60866" w:rsidP="00F93568">
      <w:pPr>
        <w:pStyle w:val="Akapitzlist"/>
        <w:numPr>
          <w:ilvl w:val="0"/>
          <w:numId w:val="31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Przedłużenie terminu związania ofertą wymaga złożenia przez wykonawcę pisemnego oświadczenia o wyrażeniu zgody na przedłużenie terminu związania ofertą.</w:t>
      </w:r>
    </w:p>
    <w:p w:rsidR="006734EC" w:rsidRPr="00A81C79" w:rsidRDefault="00CB5ADB" w:rsidP="00F93568">
      <w:pPr>
        <w:pStyle w:val="Akapitzlist"/>
        <w:numPr>
          <w:ilvl w:val="0"/>
          <w:numId w:val="31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/>
          <w:sz w:val="22"/>
          <w:szCs w:val="22"/>
        </w:rPr>
        <w:t>Zamawiający wybiera najkorzystniejszą ofertę w terminie związania ofertą określonym w dokumentach zamówienia.</w:t>
      </w:r>
    </w:p>
    <w:p w:rsidR="006734EC" w:rsidRPr="00A81C79" w:rsidRDefault="00CB5ADB" w:rsidP="00F93568">
      <w:pPr>
        <w:pStyle w:val="Akapitzlist"/>
        <w:numPr>
          <w:ilvl w:val="0"/>
          <w:numId w:val="31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/>
          <w:sz w:val="22"/>
          <w:szCs w:val="22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:rsidR="00CB5ADB" w:rsidRPr="00907943" w:rsidRDefault="00CB5ADB" w:rsidP="00F93568">
      <w:pPr>
        <w:pStyle w:val="Akapitzlist"/>
        <w:numPr>
          <w:ilvl w:val="0"/>
          <w:numId w:val="31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/>
          <w:sz w:val="22"/>
          <w:szCs w:val="22"/>
        </w:rPr>
        <w:t xml:space="preserve">W przypadku braku zgody, o której mowa w pkt </w:t>
      </w:r>
      <w:r w:rsidR="00E3247F" w:rsidRPr="00A81C79">
        <w:rPr>
          <w:rFonts w:ascii="Garamond" w:hAnsi="Garamond"/>
          <w:sz w:val="22"/>
          <w:szCs w:val="22"/>
        </w:rPr>
        <w:t>4</w:t>
      </w:r>
      <w:r w:rsidRPr="00A81C79">
        <w:rPr>
          <w:rFonts w:ascii="Garamond" w:hAnsi="Garamond"/>
          <w:sz w:val="22"/>
          <w:szCs w:val="22"/>
        </w:rPr>
        <w:t xml:space="preserve"> zamawiający zwraca się o wyrażenie takie</w:t>
      </w:r>
      <w:r w:rsidR="00E3247F" w:rsidRPr="00A81C79">
        <w:rPr>
          <w:rFonts w:ascii="Garamond" w:hAnsi="Garamond"/>
          <w:sz w:val="22"/>
          <w:szCs w:val="22"/>
        </w:rPr>
        <w:t>j</w:t>
      </w:r>
      <w:r w:rsidRPr="00A81C79">
        <w:rPr>
          <w:rFonts w:ascii="Garamond" w:hAnsi="Garamond"/>
          <w:sz w:val="22"/>
          <w:szCs w:val="22"/>
        </w:rPr>
        <w:t xml:space="preserve"> zgody do kolejnego wykonawcy, którego oferta została najwyżej oceniona, chyba, że zachodzą przesłanki do unieważnienia postępowania.</w:t>
      </w:r>
    </w:p>
    <w:p w:rsidR="00907943" w:rsidRDefault="00907943" w:rsidP="00907943">
      <w:pPr>
        <w:pStyle w:val="Akapitzlist"/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</w:p>
    <w:p w:rsidR="00C60866" w:rsidRPr="00A81C79" w:rsidRDefault="00A860BD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="Garamond" w:hAnsi="Garamond" w:cs="Arial"/>
          <w:b/>
          <w:color w:val="000000"/>
          <w:sz w:val="22"/>
          <w:szCs w:val="22"/>
          <w:u w:val="single"/>
        </w:rPr>
      </w:pP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MIEJSCE I TERMIN SKŁADANIA OFERT – </w:t>
      </w:r>
      <w:r w:rsidR="002603AB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art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. 219 </w:t>
      </w:r>
      <w:r w:rsidR="002603AB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ustawy </w:t>
      </w:r>
      <w:proofErr w:type="spellStart"/>
      <w:r w:rsidR="002603AB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Pzp</w:t>
      </w:r>
      <w:proofErr w:type="spellEnd"/>
      <w:r w:rsidR="002603AB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.</w:t>
      </w:r>
    </w:p>
    <w:p w:rsidR="006734EC" w:rsidRPr="00A81C79" w:rsidRDefault="006734EC" w:rsidP="006734EC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lang w:eastAsia="pl-PL"/>
        </w:rPr>
      </w:pPr>
    </w:p>
    <w:p w:rsidR="006734EC" w:rsidRPr="00A81C79" w:rsidRDefault="00C60866" w:rsidP="00233B48">
      <w:pPr>
        <w:pStyle w:val="Akapitzlist"/>
        <w:numPr>
          <w:ilvl w:val="0"/>
          <w:numId w:val="3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 xml:space="preserve">Ofertę wraz z wymaganymi dokumentami należy umieścić na </w:t>
      </w:r>
      <w:hyperlink r:id="rId29" w:history="1">
        <w:r w:rsidRPr="00A81C79">
          <w:rPr>
            <w:rFonts w:ascii="Garamond" w:hAnsi="Garamond" w:cs="Arial"/>
            <w:b/>
            <w:color w:val="1F497D" w:themeColor="text2"/>
            <w:sz w:val="22"/>
            <w:szCs w:val="22"/>
          </w:rPr>
          <w:t>platformazakupowa.pl</w:t>
        </w:r>
      </w:hyperlink>
      <w:r w:rsidRPr="00A81C79">
        <w:rPr>
          <w:rFonts w:ascii="Garamond" w:hAnsi="Garamond" w:cs="Arial"/>
          <w:b/>
          <w:color w:val="1F497D" w:themeColor="text2"/>
          <w:sz w:val="22"/>
          <w:szCs w:val="22"/>
        </w:rPr>
        <w:t xml:space="preserve"> 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pod adresem: </w:t>
      </w:r>
      <w:r w:rsidR="00233B48" w:rsidRPr="00233B48">
        <w:rPr>
          <w:rFonts w:ascii="Garamond" w:hAnsi="Garamond" w:cs="Arial"/>
          <w:color w:val="000000"/>
          <w:sz w:val="22"/>
          <w:szCs w:val="22"/>
        </w:rPr>
        <w:t>https</w:t>
      </w:r>
      <w:proofErr w:type="gramStart"/>
      <w:r w:rsidR="00233B48" w:rsidRPr="00233B48">
        <w:rPr>
          <w:rFonts w:ascii="Garamond" w:hAnsi="Garamond" w:cs="Arial"/>
          <w:color w:val="000000"/>
          <w:sz w:val="22"/>
          <w:szCs w:val="22"/>
        </w:rPr>
        <w:t>://platformazakupowa</w:t>
      </w:r>
      <w:proofErr w:type="gramEnd"/>
      <w:r w:rsidR="00233B48" w:rsidRPr="00233B48">
        <w:rPr>
          <w:rFonts w:ascii="Garamond" w:hAnsi="Garamond" w:cs="Arial"/>
          <w:color w:val="000000"/>
          <w:sz w:val="22"/>
          <w:szCs w:val="22"/>
        </w:rPr>
        <w:t>.pl/</w:t>
      </w:r>
      <w:proofErr w:type="gramStart"/>
      <w:r w:rsidR="00233B48" w:rsidRPr="00233B48">
        <w:rPr>
          <w:rFonts w:ascii="Garamond" w:hAnsi="Garamond" w:cs="Arial"/>
          <w:color w:val="000000"/>
          <w:sz w:val="22"/>
          <w:szCs w:val="22"/>
        </w:rPr>
        <w:t>transakcja/</w:t>
      </w:r>
      <w:r w:rsidR="00C81646">
        <w:rPr>
          <w:rFonts w:ascii="Garamond" w:hAnsi="Garamond" w:cs="Arial"/>
          <w:color w:val="000000"/>
          <w:sz w:val="22"/>
          <w:szCs w:val="22"/>
        </w:rPr>
        <w:t xml:space="preserve">1005322 </w:t>
      </w:r>
      <w:r w:rsidR="003E3EE6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1108E3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6734EC" w:rsidRPr="00233B48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A81C79">
        <w:rPr>
          <w:rFonts w:ascii="Garamond" w:hAnsi="Garamond" w:cs="Arial"/>
          <w:color w:val="000000"/>
          <w:sz w:val="22"/>
          <w:szCs w:val="22"/>
        </w:rPr>
        <w:t>w</w:t>
      </w:r>
      <w:proofErr w:type="gramEnd"/>
      <w:r w:rsidR="006734EC" w:rsidRPr="00A81C79">
        <w:rPr>
          <w:rFonts w:ascii="Garamond" w:hAnsi="Garamond" w:cs="Arial"/>
          <w:color w:val="000000"/>
          <w:sz w:val="22"/>
          <w:szCs w:val="22"/>
        </w:rPr>
        <w:t xml:space="preserve"> myśl u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stawy </w:t>
      </w:r>
      <w:proofErr w:type="spellStart"/>
      <w:r w:rsidR="006734EC" w:rsidRPr="00A81C79">
        <w:rPr>
          <w:rFonts w:ascii="Garamond" w:hAnsi="Garamond" w:cs="Arial"/>
          <w:color w:val="000000"/>
          <w:sz w:val="22"/>
          <w:szCs w:val="22"/>
        </w:rPr>
        <w:t>Pzp</w:t>
      </w:r>
      <w:proofErr w:type="spellEnd"/>
      <w:r w:rsidRPr="00A81C79">
        <w:rPr>
          <w:rFonts w:ascii="Garamond" w:hAnsi="Garamond" w:cs="Arial"/>
          <w:color w:val="000000"/>
          <w:sz w:val="22"/>
          <w:szCs w:val="22"/>
        </w:rPr>
        <w:t xml:space="preserve"> na stronie internetowej prowadzonego postępowania  do dnia </w:t>
      </w:r>
      <w:r w:rsidR="00030B20">
        <w:rPr>
          <w:rFonts w:ascii="Garamond" w:hAnsi="Garamond" w:cs="Arial"/>
          <w:b/>
          <w:color w:val="000000"/>
          <w:sz w:val="22"/>
          <w:szCs w:val="22"/>
        </w:rPr>
        <w:t>4</w:t>
      </w:r>
      <w:r w:rsidR="009B4805" w:rsidRPr="00A81C79">
        <w:rPr>
          <w:rFonts w:ascii="Garamond" w:hAnsi="Garamond" w:cs="Arial"/>
          <w:b/>
          <w:color w:val="000000"/>
          <w:sz w:val="22"/>
          <w:szCs w:val="22"/>
        </w:rPr>
        <w:t>.</w:t>
      </w:r>
      <w:r w:rsidR="00030B20">
        <w:rPr>
          <w:rFonts w:ascii="Garamond" w:hAnsi="Garamond" w:cs="Arial"/>
          <w:b/>
          <w:color w:val="000000"/>
          <w:sz w:val="22"/>
          <w:szCs w:val="22"/>
        </w:rPr>
        <w:t>11</w:t>
      </w:r>
      <w:r w:rsidR="009B4805" w:rsidRPr="00A81C79">
        <w:rPr>
          <w:rFonts w:ascii="Garamond" w:hAnsi="Garamond" w:cs="Arial"/>
          <w:b/>
          <w:color w:val="000000"/>
          <w:sz w:val="22"/>
          <w:szCs w:val="22"/>
        </w:rPr>
        <w:t>.</w:t>
      </w:r>
      <w:r w:rsidR="00E27C97" w:rsidRPr="00A81C79">
        <w:rPr>
          <w:rFonts w:ascii="Garamond" w:hAnsi="Garamond" w:cs="Arial"/>
          <w:b/>
          <w:color w:val="000000"/>
          <w:sz w:val="22"/>
          <w:szCs w:val="22"/>
        </w:rPr>
        <w:t>202</w:t>
      </w:r>
      <w:r w:rsidR="00D40585">
        <w:rPr>
          <w:rFonts w:ascii="Garamond" w:hAnsi="Garamond" w:cs="Arial"/>
          <w:b/>
          <w:color w:val="000000"/>
          <w:sz w:val="22"/>
          <w:szCs w:val="22"/>
        </w:rPr>
        <w:t>4</w:t>
      </w:r>
      <w:r w:rsidR="00E27C97" w:rsidRPr="00A81C79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gramStart"/>
      <w:r w:rsidR="00E27C97" w:rsidRPr="00A81C79">
        <w:rPr>
          <w:rFonts w:ascii="Garamond" w:hAnsi="Garamond" w:cs="Arial"/>
          <w:color w:val="000000"/>
          <w:sz w:val="22"/>
          <w:szCs w:val="22"/>
        </w:rPr>
        <w:t>r</w:t>
      </w:r>
      <w:proofErr w:type="gramEnd"/>
      <w:r w:rsidR="00E27C97" w:rsidRPr="00A81C79">
        <w:rPr>
          <w:rFonts w:ascii="Garamond" w:hAnsi="Garamond" w:cs="Arial"/>
          <w:color w:val="000000"/>
          <w:sz w:val="22"/>
          <w:szCs w:val="22"/>
        </w:rPr>
        <w:t>.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 do godziny </w:t>
      </w:r>
      <w:r w:rsidR="009B4805" w:rsidRPr="00A81C79">
        <w:rPr>
          <w:rFonts w:ascii="Garamond" w:hAnsi="Garamond" w:cs="Arial"/>
          <w:b/>
          <w:color w:val="000000"/>
          <w:sz w:val="22"/>
          <w:szCs w:val="22"/>
        </w:rPr>
        <w:t>1</w:t>
      </w:r>
      <w:r w:rsidR="00233B48">
        <w:rPr>
          <w:rFonts w:ascii="Garamond" w:hAnsi="Garamond" w:cs="Arial"/>
          <w:b/>
          <w:color w:val="000000"/>
          <w:sz w:val="22"/>
          <w:szCs w:val="22"/>
        </w:rPr>
        <w:t>2</w:t>
      </w:r>
      <w:r w:rsidR="009B4805" w:rsidRPr="00A81C79">
        <w:rPr>
          <w:rFonts w:ascii="Garamond" w:hAnsi="Garamond" w:cs="Arial"/>
          <w:b/>
          <w:color w:val="000000"/>
          <w:sz w:val="22"/>
          <w:szCs w:val="22"/>
        </w:rPr>
        <w:t>:00</w:t>
      </w:r>
      <w:r w:rsidR="005217DD" w:rsidRPr="00A81C79">
        <w:rPr>
          <w:rFonts w:ascii="Garamond" w:hAnsi="Garamond" w:cs="Arial"/>
          <w:b/>
          <w:color w:val="000000"/>
          <w:sz w:val="22"/>
          <w:szCs w:val="22"/>
        </w:rPr>
        <w:t>.</w:t>
      </w:r>
    </w:p>
    <w:p w:rsidR="00E961D5" w:rsidRPr="00A81C79" w:rsidRDefault="00C60866" w:rsidP="00310C5C">
      <w:pPr>
        <w:pStyle w:val="Akapitzlist"/>
        <w:numPr>
          <w:ilvl w:val="0"/>
          <w:numId w:val="3"/>
        </w:numPr>
        <w:jc w:val="both"/>
        <w:textAlignment w:val="baseline"/>
        <w:rPr>
          <w:rFonts w:ascii="Garamond" w:hAnsi="Garamond" w:cs="Arial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Do oferty należy dołączyć wszystkie wymagane w SWZ dokumenty</w:t>
      </w:r>
      <w:r w:rsidR="00E3247F" w:rsidRPr="00A81C79">
        <w:rPr>
          <w:rFonts w:ascii="Garamond" w:hAnsi="Garamond" w:cs="Arial"/>
          <w:color w:val="000000"/>
          <w:sz w:val="22"/>
          <w:szCs w:val="22"/>
        </w:rPr>
        <w:t xml:space="preserve">, wymienione </w:t>
      </w:r>
      <w:r w:rsidR="00E3247F" w:rsidRPr="00A81C79">
        <w:rPr>
          <w:rFonts w:ascii="Garamond" w:hAnsi="Garamond" w:cs="Arial"/>
          <w:sz w:val="22"/>
          <w:szCs w:val="22"/>
        </w:rPr>
        <w:t xml:space="preserve">w </w:t>
      </w:r>
      <w:r w:rsidR="006734EC" w:rsidRPr="00A81C79">
        <w:rPr>
          <w:rFonts w:ascii="Garamond" w:hAnsi="Garamond" w:cs="Arial"/>
          <w:sz w:val="22"/>
          <w:szCs w:val="22"/>
        </w:rPr>
        <w:t>rozdziale</w:t>
      </w:r>
      <w:r w:rsidR="00E3247F" w:rsidRPr="00A81C79">
        <w:rPr>
          <w:rFonts w:ascii="Garamond" w:hAnsi="Garamond" w:cs="Arial"/>
          <w:sz w:val="22"/>
          <w:szCs w:val="22"/>
        </w:rPr>
        <w:t xml:space="preserve"> X</w:t>
      </w:r>
      <w:r w:rsidR="00C95A58" w:rsidRPr="00A81C79">
        <w:rPr>
          <w:rFonts w:ascii="Garamond" w:hAnsi="Garamond" w:cs="Arial"/>
          <w:sz w:val="22"/>
          <w:szCs w:val="22"/>
        </w:rPr>
        <w:t>I</w:t>
      </w:r>
      <w:r w:rsidR="00E3247F" w:rsidRPr="00A81C79">
        <w:rPr>
          <w:rFonts w:ascii="Garamond" w:hAnsi="Garamond" w:cs="Arial"/>
          <w:sz w:val="22"/>
          <w:szCs w:val="22"/>
        </w:rPr>
        <w:t xml:space="preserve">V, pkt </w:t>
      </w:r>
      <w:r w:rsidR="006734EC" w:rsidRPr="00A81C79">
        <w:rPr>
          <w:rFonts w:ascii="Garamond" w:hAnsi="Garamond" w:cs="Arial"/>
          <w:sz w:val="22"/>
          <w:szCs w:val="22"/>
        </w:rPr>
        <w:t>2</w:t>
      </w:r>
      <w:r w:rsidRPr="00A81C79">
        <w:rPr>
          <w:rFonts w:ascii="Garamond" w:hAnsi="Garamond" w:cs="Arial"/>
          <w:sz w:val="22"/>
          <w:szCs w:val="22"/>
        </w:rPr>
        <w:t>.</w:t>
      </w:r>
    </w:p>
    <w:p w:rsidR="00E961D5" w:rsidRPr="00A81C79" w:rsidRDefault="00C60866" w:rsidP="00310C5C">
      <w:pPr>
        <w:pStyle w:val="Akapitzlist"/>
        <w:numPr>
          <w:ilvl w:val="0"/>
          <w:numId w:val="3"/>
        </w:numPr>
        <w:jc w:val="both"/>
        <w:textAlignment w:val="baseline"/>
        <w:rPr>
          <w:rFonts w:ascii="Garamond" w:hAnsi="Garamond" w:cs="Arial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Po wypełnieniu Formularza składania oferty i dołączenia  wszystkich wymaganych załączników należy kliknąć przycisk „Przejdź do podsumowania”.</w:t>
      </w:r>
    </w:p>
    <w:p w:rsidR="00E961D5" w:rsidRPr="00A81C79" w:rsidRDefault="00C60866" w:rsidP="00310C5C">
      <w:pPr>
        <w:pStyle w:val="Akapitzlist"/>
        <w:numPr>
          <w:ilvl w:val="0"/>
          <w:numId w:val="3"/>
        </w:numPr>
        <w:jc w:val="both"/>
        <w:textAlignment w:val="baseline"/>
        <w:rPr>
          <w:rFonts w:ascii="Garamond" w:hAnsi="Garamond" w:cs="Arial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Oferta składana elektronicznie musi zostać podpisana elektronicznym podpisem kwalifikowanym</w:t>
      </w:r>
      <w:r w:rsidR="00BB1158">
        <w:rPr>
          <w:rFonts w:ascii="Garamond" w:hAnsi="Garamond" w:cs="Arial"/>
          <w:color w:val="000000"/>
          <w:sz w:val="22"/>
          <w:szCs w:val="22"/>
        </w:rPr>
        <w:t xml:space="preserve"> lub 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podpisem zaufanym lub podpisem osobistym. </w:t>
      </w:r>
    </w:p>
    <w:p w:rsidR="00E961D5" w:rsidRPr="00A81C79" w:rsidRDefault="00C60866" w:rsidP="00310C5C">
      <w:pPr>
        <w:pStyle w:val="Akapitzlist"/>
        <w:numPr>
          <w:ilvl w:val="0"/>
          <w:numId w:val="3"/>
        </w:numPr>
        <w:jc w:val="both"/>
        <w:textAlignment w:val="baseline"/>
        <w:rPr>
          <w:rFonts w:ascii="Garamond" w:hAnsi="Garamond" w:cs="Arial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 xml:space="preserve">W procesie składania oferty za pośrednictwem </w:t>
      </w:r>
      <w:hyperlink r:id="rId30" w:history="1">
        <w:r w:rsidRPr="00A81C79">
          <w:rPr>
            <w:rFonts w:ascii="Garamond" w:hAnsi="Garamond" w:cs="Arial"/>
            <w:b/>
            <w:color w:val="1F497D" w:themeColor="text2"/>
            <w:sz w:val="22"/>
            <w:szCs w:val="22"/>
          </w:rPr>
          <w:t>platformazakupowa.</w:t>
        </w:r>
        <w:proofErr w:type="gramStart"/>
        <w:r w:rsidRPr="00A81C79">
          <w:rPr>
            <w:rFonts w:ascii="Garamond" w:hAnsi="Garamond" w:cs="Arial"/>
            <w:b/>
            <w:color w:val="1F497D" w:themeColor="text2"/>
            <w:sz w:val="22"/>
            <w:szCs w:val="22"/>
          </w:rPr>
          <w:t>pl</w:t>
        </w:r>
      </w:hyperlink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, Wykonawca powinien złożyć podpis bezpośrednio na dokumentach przesłanych za pośrednictwem </w:t>
      </w:r>
      <w:hyperlink r:id="rId31" w:history="1">
        <w:r w:rsidRPr="00A81C79">
          <w:rPr>
            <w:rFonts w:ascii="Garamond" w:hAnsi="Garamond" w:cs="Arial"/>
            <w:b/>
            <w:color w:val="1F497D" w:themeColor="text2"/>
            <w:sz w:val="22"/>
            <w:szCs w:val="22"/>
          </w:rPr>
          <w:t>platformazakupowa.</w:t>
        </w:r>
        <w:proofErr w:type="gramStart"/>
        <w:r w:rsidRPr="00A81C79">
          <w:rPr>
            <w:rFonts w:ascii="Garamond" w:hAnsi="Garamond" w:cs="Arial"/>
            <w:b/>
            <w:color w:val="1F497D" w:themeColor="text2"/>
            <w:sz w:val="22"/>
            <w:szCs w:val="22"/>
          </w:rPr>
          <w:t>pl</w:t>
        </w:r>
      </w:hyperlink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</w:t>
      </w:r>
    </w:p>
    <w:p w:rsidR="00E961D5" w:rsidRPr="00A81C79" w:rsidRDefault="00C60866" w:rsidP="00E961D5">
      <w:pPr>
        <w:pStyle w:val="Akapitzlist"/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Zalecamy stosowanie podpisu na każdym załączonym pliku osobno, w szczególności wskazanych w art. 63 ust 2 </w:t>
      </w:r>
      <w:r w:rsidR="00E961D5" w:rsidRPr="00A81C79">
        <w:rPr>
          <w:rFonts w:ascii="Garamond" w:hAnsi="Garamond" w:cs="Arial"/>
          <w:color w:val="000000"/>
          <w:sz w:val="22"/>
          <w:szCs w:val="22"/>
        </w:rPr>
        <w:t xml:space="preserve">ustawy </w:t>
      </w:r>
      <w:proofErr w:type="spellStart"/>
      <w:r w:rsidRPr="00A81C79">
        <w:rPr>
          <w:rFonts w:ascii="Garamond" w:hAnsi="Garamond" w:cs="Arial"/>
          <w:color w:val="000000"/>
          <w:sz w:val="22"/>
          <w:szCs w:val="22"/>
        </w:rPr>
        <w:t>P</w:t>
      </w:r>
      <w:r w:rsidR="00E3247F" w:rsidRPr="00A81C79">
        <w:rPr>
          <w:rFonts w:ascii="Garamond" w:hAnsi="Garamond" w:cs="Arial"/>
          <w:color w:val="000000"/>
          <w:sz w:val="22"/>
          <w:szCs w:val="22"/>
        </w:rPr>
        <w:t>zp</w:t>
      </w:r>
      <w:proofErr w:type="spellEnd"/>
      <w:r w:rsidR="00E3247F" w:rsidRPr="00A81C79">
        <w:rPr>
          <w:rFonts w:ascii="Garamond" w:hAnsi="Garamond" w:cs="Arial"/>
          <w:color w:val="000000"/>
          <w:sz w:val="22"/>
          <w:szCs w:val="22"/>
        </w:rPr>
        <w:t>, gdzie zaznaczono, iż oferty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 oraz oświadczenie, o którym mowa w art. 125 ust.1 sporządza się, pod rygorem nieważności, w </w:t>
      </w:r>
      <w:r w:rsidR="00E961D5" w:rsidRPr="00A81C79">
        <w:rPr>
          <w:rFonts w:ascii="Garamond" w:hAnsi="Garamond" w:cs="Arial"/>
          <w:color w:val="000000"/>
          <w:sz w:val="22"/>
          <w:szCs w:val="22"/>
        </w:rPr>
        <w:t xml:space="preserve">formie elektronicznej 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lub </w:t>
      </w:r>
      <w:r w:rsidR="00E961D5" w:rsidRPr="00A81C79">
        <w:rPr>
          <w:rFonts w:ascii="Garamond" w:hAnsi="Garamond" w:cs="Arial"/>
          <w:color w:val="000000"/>
          <w:sz w:val="22"/>
          <w:szCs w:val="22"/>
        </w:rPr>
        <w:t>postaci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 elektronicznej opatr</w:t>
      </w:r>
      <w:r w:rsidR="00E961D5" w:rsidRPr="00A81C79">
        <w:rPr>
          <w:rFonts w:ascii="Garamond" w:hAnsi="Garamond" w:cs="Arial"/>
          <w:color w:val="000000"/>
          <w:sz w:val="22"/>
          <w:szCs w:val="22"/>
        </w:rPr>
        <w:t xml:space="preserve">zonej </w:t>
      </w:r>
      <w:r w:rsidRPr="00A81C79">
        <w:rPr>
          <w:rFonts w:ascii="Garamond" w:hAnsi="Garamond" w:cs="Arial"/>
          <w:color w:val="000000"/>
          <w:sz w:val="22"/>
          <w:szCs w:val="22"/>
        </w:rPr>
        <w:t>podpisem zaufanym lub podpisem osobistym.</w:t>
      </w:r>
    </w:p>
    <w:p w:rsidR="00E961D5" w:rsidRPr="00A81C79" w:rsidRDefault="00C60866" w:rsidP="00310C5C">
      <w:pPr>
        <w:pStyle w:val="Akapitzlist"/>
        <w:numPr>
          <w:ilvl w:val="0"/>
          <w:numId w:val="3"/>
        </w:numPr>
        <w:jc w:val="both"/>
        <w:textAlignment w:val="baseline"/>
        <w:rPr>
          <w:rFonts w:ascii="Garamond" w:hAnsi="Garamond" w:cs="Arial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 xml:space="preserve">Za datę złożenia oferty przyjmuje się datę jej przekazania w systemie (platformie) w drugim kroku składania oferty poprzez kliknięcie przycisku </w:t>
      </w:r>
      <w:r w:rsidRPr="00A81C79">
        <w:rPr>
          <w:rFonts w:ascii="Garamond" w:hAnsi="Garamond" w:cs="Arial"/>
          <w:b/>
          <w:color w:val="000000"/>
          <w:sz w:val="22"/>
          <w:szCs w:val="22"/>
        </w:rPr>
        <w:t>“Złóż ofertę”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 i wyświetlenie się komunikatu, że oferta została zaszyfrowana i złożona.</w:t>
      </w:r>
    </w:p>
    <w:p w:rsidR="00E961D5" w:rsidRPr="00A81C79" w:rsidRDefault="00C60866" w:rsidP="00310C5C">
      <w:pPr>
        <w:pStyle w:val="Akapitzlist"/>
        <w:numPr>
          <w:ilvl w:val="0"/>
          <w:numId w:val="3"/>
        </w:numPr>
        <w:jc w:val="both"/>
        <w:textAlignment w:val="baseline"/>
        <w:rPr>
          <w:rFonts w:ascii="Garamond" w:hAnsi="Garamond" w:cs="Arial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Szczegółowa instrukcja dla Wykonawców dotycząca złożenia, zmiany i wycofania oferty znajduje się na stronie internetowej pod adresem:</w:t>
      </w:r>
    </w:p>
    <w:p w:rsidR="00531B85" w:rsidRPr="00A81C79" w:rsidRDefault="00C81646" w:rsidP="00E961D5">
      <w:pPr>
        <w:pStyle w:val="Akapitzlist"/>
        <w:jc w:val="both"/>
        <w:textAlignment w:val="baseline"/>
        <w:rPr>
          <w:rFonts w:ascii="Garamond" w:hAnsi="Garamond" w:cs="Arial"/>
          <w:b/>
          <w:color w:val="1F497D" w:themeColor="text2"/>
          <w:sz w:val="22"/>
          <w:szCs w:val="22"/>
        </w:rPr>
      </w:pPr>
      <w:hyperlink r:id="rId32" w:history="1">
        <w:r w:rsidR="00C60866" w:rsidRPr="00A81C79">
          <w:rPr>
            <w:rFonts w:ascii="Garamond" w:hAnsi="Garamond" w:cs="Arial"/>
            <w:b/>
            <w:color w:val="1F497D" w:themeColor="text2"/>
            <w:sz w:val="22"/>
            <w:szCs w:val="22"/>
          </w:rPr>
          <w:t>https://platformazakupowa.pl/strona/45-instrukcje</w:t>
        </w:r>
      </w:hyperlink>
    </w:p>
    <w:p w:rsidR="00E3247F" w:rsidRDefault="00E3247F" w:rsidP="002E52A7">
      <w:pPr>
        <w:spacing w:after="0" w:line="240" w:lineRule="auto"/>
        <w:jc w:val="both"/>
        <w:outlineLvl w:val="1"/>
        <w:rPr>
          <w:rFonts w:ascii="Garamond" w:eastAsia="Times New Roman" w:hAnsi="Garamond" w:cs="Arial"/>
          <w:b/>
          <w:color w:val="000000"/>
          <w:u w:val="single"/>
          <w:lang w:eastAsia="pl-PL"/>
        </w:rPr>
      </w:pPr>
    </w:p>
    <w:p w:rsidR="00E3247F" w:rsidRPr="00A81C79" w:rsidRDefault="00E3247F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="Garamond" w:hAnsi="Garamond" w:cs="Arial"/>
          <w:b/>
          <w:color w:val="000000"/>
          <w:sz w:val="22"/>
          <w:szCs w:val="22"/>
          <w:u w:val="single"/>
        </w:rPr>
      </w:pP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OTWARCIE OFERT – </w:t>
      </w:r>
      <w:r w:rsidR="00531B85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art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. 222 </w:t>
      </w:r>
      <w:r w:rsidR="00531B85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ustawy </w:t>
      </w:r>
      <w:proofErr w:type="spellStart"/>
      <w:r w:rsidR="00531B85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Pzp</w:t>
      </w:r>
      <w:proofErr w:type="spellEnd"/>
      <w:r w:rsidR="00531B85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.</w:t>
      </w:r>
    </w:p>
    <w:p w:rsidR="00285083" w:rsidRPr="00A81C79" w:rsidRDefault="00285083" w:rsidP="002E52A7">
      <w:pPr>
        <w:spacing w:after="0" w:line="240" w:lineRule="auto"/>
        <w:jc w:val="both"/>
        <w:outlineLvl w:val="1"/>
        <w:rPr>
          <w:rFonts w:ascii="Garamond" w:eastAsia="Times New Roman" w:hAnsi="Garamond" w:cs="Arial"/>
          <w:b/>
          <w:color w:val="000000"/>
          <w:lang w:eastAsia="pl-PL"/>
        </w:rPr>
      </w:pPr>
    </w:p>
    <w:p w:rsidR="005217DD" w:rsidRPr="00A81C79" w:rsidRDefault="00C60866" w:rsidP="00F93568">
      <w:pPr>
        <w:pStyle w:val="Akapitzlist"/>
        <w:numPr>
          <w:ilvl w:val="0"/>
          <w:numId w:val="32"/>
        </w:numPr>
        <w:jc w:val="both"/>
        <w:textAlignment w:val="baseline"/>
        <w:rPr>
          <w:rFonts w:ascii="Garamond" w:hAnsi="Garamond" w:cs="Arial"/>
          <w:b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Otwarcie ofert następuje niezwłocznie po upływie terminu składania ofert</w:t>
      </w:r>
      <w:r w:rsidR="00E04BDC">
        <w:rPr>
          <w:rFonts w:ascii="Garamond" w:hAnsi="Garamond" w:cs="Arial"/>
          <w:color w:val="000000"/>
          <w:sz w:val="22"/>
          <w:szCs w:val="22"/>
        </w:rPr>
        <w:t xml:space="preserve">, </w:t>
      </w:r>
      <w:r w:rsidRPr="00A81C79">
        <w:rPr>
          <w:rFonts w:ascii="Garamond" w:hAnsi="Garamond" w:cs="Arial"/>
          <w:color w:val="000000"/>
          <w:sz w:val="22"/>
          <w:szCs w:val="22"/>
        </w:rPr>
        <w:t>nie później niż następnego dnia po dniu, w którym upłynął termin składania ofert</w:t>
      </w:r>
      <w:r w:rsidR="005217DD" w:rsidRPr="00A81C79">
        <w:rPr>
          <w:rFonts w:ascii="Garamond" w:hAnsi="Garamond" w:cs="Arial"/>
          <w:color w:val="000000"/>
          <w:sz w:val="22"/>
          <w:szCs w:val="22"/>
        </w:rPr>
        <w:t>.</w:t>
      </w:r>
    </w:p>
    <w:p w:rsidR="00C9735F" w:rsidRPr="00A81C79" w:rsidRDefault="005217DD" w:rsidP="00D40585">
      <w:pPr>
        <w:pStyle w:val="Akapitzlist"/>
        <w:jc w:val="both"/>
        <w:textAlignment w:val="baseline"/>
        <w:rPr>
          <w:rFonts w:ascii="Garamond" w:hAnsi="Garamond" w:cs="Arial"/>
          <w:b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 xml:space="preserve">Otwarcie ofert nastąpi </w:t>
      </w:r>
      <w:r w:rsidR="00A243C6" w:rsidRPr="00A81C79">
        <w:rPr>
          <w:rFonts w:ascii="Garamond" w:hAnsi="Garamond" w:cs="Arial"/>
          <w:color w:val="000000"/>
          <w:sz w:val="22"/>
          <w:szCs w:val="22"/>
        </w:rPr>
        <w:t xml:space="preserve">w dniu </w:t>
      </w:r>
      <w:r w:rsidR="008C1992">
        <w:rPr>
          <w:rFonts w:ascii="Garamond" w:hAnsi="Garamond" w:cs="Arial"/>
          <w:b/>
          <w:color w:val="000000"/>
          <w:sz w:val="22"/>
          <w:szCs w:val="22"/>
        </w:rPr>
        <w:t>4</w:t>
      </w:r>
      <w:r w:rsidR="00F661C6">
        <w:rPr>
          <w:rFonts w:ascii="Garamond" w:hAnsi="Garamond" w:cs="Arial"/>
          <w:b/>
          <w:color w:val="000000"/>
          <w:sz w:val="22"/>
          <w:szCs w:val="22"/>
        </w:rPr>
        <w:t>.</w:t>
      </w:r>
      <w:r w:rsidR="00030B20">
        <w:rPr>
          <w:rFonts w:ascii="Garamond" w:hAnsi="Garamond" w:cs="Arial"/>
          <w:b/>
          <w:color w:val="000000"/>
          <w:sz w:val="22"/>
          <w:szCs w:val="22"/>
        </w:rPr>
        <w:t>11</w:t>
      </w:r>
      <w:r w:rsidR="009B4805" w:rsidRPr="00A81C79">
        <w:rPr>
          <w:rFonts w:ascii="Garamond" w:hAnsi="Garamond" w:cs="Arial"/>
          <w:b/>
          <w:color w:val="000000"/>
          <w:sz w:val="22"/>
          <w:szCs w:val="22"/>
        </w:rPr>
        <w:t>.</w:t>
      </w:r>
      <w:r w:rsidR="00A243C6" w:rsidRPr="00A81C79">
        <w:rPr>
          <w:rFonts w:ascii="Garamond" w:hAnsi="Garamond" w:cs="Arial"/>
          <w:b/>
          <w:color w:val="000000"/>
          <w:sz w:val="22"/>
          <w:szCs w:val="22"/>
        </w:rPr>
        <w:t>202</w:t>
      </w:r>
      <w:r w:rsidR="00D40585">
        <w:rPr>
          <w:rFonts w:ascii="Garamond" w:hAnsi="Garamond" w:cs="Arial"/>
          <w:b/>
          <w:color w:val="000000"/>
          <w:sz w:val="22"/>
          <w:szCs w:val="22"/>
        </w:rPr>
        <w:t>4</w:t>
      </w:r>
      <w:r w:rsidR="00A243C6" w:rsidRPr="00A81C79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gramStart"/>
      <w:r w:rsidR="00A243C6" w:rsidRPr="00A81C79">
        <w:rPr>
          <w:rFonts w:ascii="Garamond" w:hAnsi="Garamond" w:cs="Arial"/>
          <w:color w:val="000000"/>
          <w:sz w:val="22"/>
          <w:szCs w:val="22"/>
        </w:rPr>
        <w:t>r</w:t>
      </w:r>
      <w:proofErr w:type="gramEnd"/>
      <w:r w:rsidR="00A243C6" w:rsidRPr="00A81C79">
        <w:rPr>
          <w:rFonts w:ascii="Garamond" w:hAnsi="Garamond" w:cs="Arial"/>
          <w:color w:val="000000"/>
          <w:sz w:val="22"/>
          <w:szCs w:val="22"/>
        </w:rPr>
        <w:t xml:space="preserve">., godz.: </w:t>
      </w:r>
      <w:r w:rsidR="009B4805" w:rsidRPr="00A81C79">
        <w:rPr>
          <w:rFonts w:ascii="Garamond" w:hAnsi="Garamond" w:cs="Arial"/>
          <w:b/>
          <w:color w:val="000000"/>
          <w:sz w:val="22"/>
          <w:szCs w:val="22"/>
        </w:rPr>
        <w:t>1</w:t>
      </w:r>
      <w:r w:rsidR="00F93568">
        <w:rPr>
          <w:rFonts w:ascii="Garamond" w:hAnsi="Garamond" w:cs="Arial"/>
          <w:b/>
          <w:color w:val="000000"/>
          <w:sz w:val="22"/>
          <w:szCs w:val="22"/>
        </w:rPr>
        <w:t>2</w:t>
      </w:r>
      <w:r w:rsidR="009B4805" w:rsidRPr="00A81C79">
        <w:rPr>
          <w:rFonts w:ascii="Garamond" w:hAnsi="Garamond" w:cs="Arial"/>
          <w:b/>
          <w:color w:val="000000"/>
          <w:sz w:val="22"/>
          <w:szCs w:val="22"/>
        </w:rPr>
        <w:t>:</w:t>
      </w:r>
      <w:r w:rsidR="00F93568">
        <w:rPr>
          <w:rFonts w:ascii="Garamond" w:hAnsi="Garamond" w:cs="Arial"/>
          <w:b/>
          <w:color w:val="000000"/>
          <w:sz w:val="22"/>
          <w:szCs w:val="22"/>
        </w:rPr>
        <w:t>0</w:t>
      </w:r>
      <w:r w:rsidR="00030B20">
        <w:rPr>
          <w:rFonts w:ascii="Garamond" w:hAnsi="Garamond" w:cs="Arial"/>
          <w:b/>
          <w:color w:val="000000"/>
          <w:sz w:val="22"/>
          <w:szCs w:val="22"/>
        </w:rPr>
        <w:t>1</w:t>
      </w:r>
      <w:r w:rsidR="00C60866" w:rsidRPr="00A81C79">
        <w:rPr>
          <w:rFonts w:ascii="Garamond" w:hAnsi="Garamond" w:cs="Arial"/>
          <w:b/>
          <w:color w:val="000000"/>
          <w:sz w:val="22"/>
          <w:szCs w:val="22"/>
        </w:rPr>
        <w:t>.</w:t>
      </w:r>
    </w:p>
    <w:p w:rsidR="00C9735F" w:rsidRPr="00A81C79" w:rsidRDefault="00C60866" w:rsidP="00F93568">
      <w:pPr>
        <w:pStyle w:val="Akapitzlist"/>
        <w:numPr>
          <w:ilvl w:val="0"/>
          <w:numId w:val="32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C9735F" w:rsidRPr="00A81C79" w:rsidRDefault="00C60866" w:rsidP="00F93568">
      <w:pPr>
        <w:pStyle w:val="Akapitzlist"/>
        <w:numPr>
          <w:ilvl w:val="0"/>
          <w:numId w:val="32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Zamawiający poinformuje o zmianie terminu otwarcia ofert na stronie internetowej prowadzonego postępowania.</w:t>
      </w:r>
    </w:p>
    <w:p w:rsidR="00C9735F" w:rsidRPr="00A81C79" w:rsidRDefault="00C60866" w:rsidP="00F93568">
      <w:pPr>
        <w:pStyle w:val="Akapitzlist"/>
        <w:numPr>
          <w:ilvl w:val="0"/>
          <w:numId w:val="32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:rsidR="00C60866" w:rsidRPr="00A81C79" w:rsidRDefault="00C60866" w:rsidP="00F93568">
      <w:pPr>
        <w:pStyle w:val="Akapitzlist"/>
        <w:numPr>
          <w:ilvl w:val="0"/>
          <w:numId w:val="32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Zamawiający, niezwłocznie po otwarciu ofert, udostępnia na stronie internetowej prowadzonego postępowania informacje o:</w:t>
      </w:r>
    </w:p>
    <w:p w:rsidR="00C9735F" w:rsidRPr="00A81C79" w:rsidRDefault="00C60866" w:rsidP="00F93568">
      <w:pPr>
        <w:pStyle w:val="Akapitzlist"/>
        <w:numPr>
          <w:ilvl w:val="0"/>
          <w:numId w:val="33"/>
        </w:numPr>
        <w:shd w:val="clear" w:color="auto" w:fill="FFFFFF"/>
        <w:jc w:val="both"/>
        <w:rPr>
          <w:rFonts w:ascii="Garamond" w:hAnsi="Garamond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nazwach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albo imionach i nazwiskach oraz siedzibach lub miejscach prowadzonej działalności gospodarczej albo miejscach zamieszkania Wykonawców, których oferty zostały otwarte;</w:t>
      </w:r>
    </w:p>
    <w:p w:rsidR="00C9735F" w:rsidRPr="00A81C79" w:rsidRDefault="00C60866" w:rsidP="00F93568">
      <w:pPr>
        <w:pStyle w:val="Akapitzlist"/>
        <w:numPr>
          <w:ilvl w:val="0"/>
          <w:numId w:val="33"/>
        </w:numPr>
        <w:shd w:val="clear" w:color="auto" w:fill="FFFFFF"/>
        <w:jc w:val="both"/>
        <w:rPr>
          <w:rFonts w:ascii="Garamond" w:hAnsi="Garamond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cenach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lub kosztach zawartych w ofertach</w:t>
      </w:r>
      <w:r w:rsidR="00C9735F" w:rsidRPr="00A81C79">
        <w:rPr>
          <w:rFonts w:ascii="Garamond" w:hAnsi="Garamond" w:cs="Arial"/>
          <w:color w:val="000000"/>
          <w:sz w:val="22"/>
          <w:szCs w:val="22"/>
        </w:rPr>
        <w:t>;</w:t>
      </w:r>
    </w:p>
    <w:p w:rsidR="00C60866" w:rsidRPr="00A81C79" w:rsidRDefault="00C9735F" w:rsidP="00F93568">
      <w:pPr>
        <w:pStyle w:val="Akapitzlist"/>
        <w:numPr>
          <w:ilvl w:val="0"/>
          <w:numId w:val="33"/>
        </w:numPr>
        <w:shd w:val="clear" w:color="auto" w:fill="FFFFFF"/>
        <w:jc w:val="both"/>
        <w:rPr>
          <w:rFonts w:ascii="Garamond" w:hAnsi="Garamond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i</w:t>
      </w:r>
      <w:r w:rsidR="00C60866" w:rsidRPr="00A81C79">
        <w:rPr>
          <w:rFonts w:ascii="Garamond" w:hAnsi="Garamond" w:cs="Arial"/>
          <w:color w:val="000000"/>
          <w:sz w:val="22"/>
          <w:szCs w:val="22"/>
        </w:rPr>
        <w:t>nformacja</w:t>
      </w:r>
      <w:proofErr w:type="gramEnd"/>
      <w:r w:rsidR="00C60866" w:rsidRPr="00A81C79">
        <w:rPr>
          <w:rFonts w:ascii="Garamond" w:hAnsi="Garamond" w:cs="Arial"/>
          <w:color w:val="000000"/>
          <w:sz w:val="22"/>
          <w:szCs w:val="22"/>
        </w:rPr>
        <w:t xml:space="preserve"> zostanie opublikowana na stronie postępowania na</w:t>
      </w:r>
      <w:hyperlink r:id="rId33" w:history="1">
        <w:r w:rsidR="00C60866" w:rsidRPr="00A81C79">
          <w:rPr>
            <w:rFonts w:ascii="Garamond" w:hAnsi="Garamond" w:cs="Arial"/>
            <w:b/>
            <w:color w:val="1155CC"/>
            <w:sz w:val="22"/>
            <w:szCs w:val="22"/>
          </w:rPr>
          <w:t xml:space="preserve"> platformazakupowa.pl</w:t>
        </w:r>
      </w:hyperlink>
      <w:r w:rsidR="00C60866" w:rsidRPr="00A81C79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="00C60866" w:rsidRPr="00A81C79">
        <w:rPr>
          <w:rFonts w:ascii="Garamond" w:hAnsi="Garamond" w:cs="Arial"/>
          <w:color w:val="000000"/>
          <w:sz w:val="22"/>
          <w:szCs w:val="22"/>
        </w:rPr>
        <w:t xml:space="preserve">w sekcji </w:t>
      </w:r>
      <w:proofErr w:type="gramStart"/>
      <w:r w:rsidR="00C60866" w:rsidRPr="00A81C79">
        <w:rPr>
          <w:rFonts w:ascii="Garamond" w:hAnsi="Garamond" w:cs="Arial"/>
          <w:b/>
          <w:color w:val="000000"/>
          <w:sz w:val="22"/>
          <w:szCs w:val="22"/>
        </w:rPr>
        <w:t>,,</w:t>
      </w:r>
      <w:proofErr w:type="gramEnd"/>
      <w:r w:rsidR="00C60866" w:rsidRPr="00A81C79">
        <w:rPr>
          <w:rFonts w:ascii="Garamond" w:hAnsi="Garamond" w:cs="Arial"/>
          <w:b/>
          <w:color w:val="000000"/>
          <w:sz w:val="22"/>
          <w:szCs w:val="22"/>
        </w:rPr>
        <w:t>Komunikaty”</w:t>
      </w:r>
      <w:r w:rsidR="00C60866" w:rsidRPr="00A81C79">
        <w:rPr>
          <w:rFonts w:ascii="Garamond" w:hAnsi="Garamond" w:cs="Arial"/>
          <w:color w:val="000000"/>
          <w:sz w:val="22"/>
          <w:szCs w:val="22"/>
        </w:rPr>
        <w:t xml:space="preserve"> .</w:t>
      </w:r>
    </w:p>
    <w:p w:rsidR="00C9735F" w:rsidRPr="00A81C79" w:rsidRDefault="00C9735F" w:rsidP="002E52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000000"/>
          <w:lang w:eastAsia="pl-PL"/>
        </w:rPr>
      </w:pPr>
    </w:p>
    <w:p w:rsidR="00C60866" w:rsidRPr="00A81C79" w:rsidRDefault="00C60866" w:rsidP="002E52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/>
          <w:lang w:eastAsia="pl-PL"/>
        </w:rPr>
      </w:pPr>
      <w:r w:rsidRPr="00A81C79">
        <w:rPr>
          <w:rFonts w:ascii="Garamond" w:eastAsia="Times New Roman" w:hAnsi="Garamond" w:cs="Arial"/>
          <w:b/>
          <w:bCs/>
          <w:color w:val="000000"/>
          <w:lang w:eastAsia="pl-PL"/>
        </w:rPr>
        <w:t xml:space="preserve">Uwaga! </w:t>
      </w:r>
      <w:r w:rsidR="00721037" w:rsidRPr="00A81C79">
        <w:rPr>
          <w:rFonts w:ascii="Garamond" w:eastAsia="Times New Roman" w:hAnsi="Garamond" w:cs="Arial"/>
          <w:color w:val="000000"/>
          <w:lang w:eastAsia="pl-PL"/>
        </w:rPr>
        <w:t>Zgodnie z u</w:t>
      </w:r>
      <w:r w:rsidRPr="00A81C79">
        <w:rPr>
          <w:rFonts w:ascii="Garamond" w:eastAsia="Times New Roman" w:hAnsi="Garamond" w:cs="Arial"/>
          <w:color w:val="000000"/>
          <w:lang w:eastAsia="pl-PL"/>
        </w:rPr>
        <w:t xml:space="preserve">stawą </w:t>
      </w:r>
      <w:proofErr w:type="spellStart"/>
      <w:r w:rsidRPr="00A81C79">
        <w:rPr>
          <w:rFonts w:ascii="Garamond" w:eastAsia="Times New Roman" w:hAnsi="Garamond" w:cs="Arial"/>
          <w:color w:val="000000"/>
          <w:lang w:eastAsia="pl-PL"/>
        </w:rPr>
        <w:t>P</w:t>
      </w:r>
      <w:r w:rsidR="00721037" w:rsidRPr="00A81C79">
        <w:rPr>
          <w:rFonts w:ascii="Garamond" w:eastAsia="Times New Roman" w:hAnsi="Garamond" w:cs="Arial"/>
          <w:color w:val="000000"/>
          <w:lang w:eastAsia="pl-PL"/>
        </w:rPr>
        <w:t>zp</w:t>
      </w:r>
      <w:proofErr w:type="spellEnd"/>
      <w:r w:rsidRPr="00A81C79">
        <w:rPr>
          <w:rFonts w:ascii="Garamond" w:eastAsia="Times New Roman" w:hAnsi="Garamond" w:cs="Arial"/>
          <w:b/>
          <w:bCs/>
          <w:color w:val="000000"/>
          <w:lang w:eastAsia="pl-PL"/>
        </w:rPr>
        <w:t xml:space="preserve"> Zamawiający nie ma obowiązku przeprowadzania jawnej sesji otwarcia ofert</w:t>
      </w:r>
      <w:r w:rsidRPr="00A81C79">
        <w:rPr>
          <w:rFonts w:ascii="Garamond" w:eastAsia="Times New Roman" w:hAnsi="Garamond" w:cs="Arial"/>
          <w:color w:val="000000"/>
          <w:lang w:eastAsia="pl-PL"/>
        </w:rPr>
        <w:t xml:space="preserve"> z udziałem Wykonawców lub transmitowania sesji otwarcia za pośrednictwem elektronicznych narzędzi do przekazu wideo on-line</w:t>
      </w:r>
      <w:r w:rsidR="00A217D0" w:rsidRPr="00A81C79">
        <w:rPr>
          <w:rFonts w:ascii="Garamond" w:eastAsia="Times New Roman" w:hAnsi="Garamond" w:cs="Arial"/>
          <w:color w:val="000000"/>
          <w:lang w:eastAsia="pl-PL"/>
        </w:rPr>
        <w:t>.</w:t>
      </w:r>
    </w:p>
    <w:p w:rsidR="008C20D6" w:rsidRPr="00A81C79" w:rsidRDefault="008C20D6" w:rsidP="002E52A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60866" w:rsidRPr="00A81C79" w:rsidRDefault="00C93227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="Garamond" w:hAnsi="Garamond"/>
          <w:b/>
          <w:bCs/>
          <w:sz w:val="22"/>
          <w:szCs w:val="22"/>
          <w:u w:val="single"/>
        </w:rPr>
      </w:pP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OPIS KRYTERIÓW OCENY OFERT WRAZ Z PODANIEM WAGI TYCH KRYTERIÓW I SPOSOBU OCENY OFERT – </w:t>
      </w:r>
      <w:r w:rsidR="002603AB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art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. 281 </w:t>
      </w:r>
      <w:r w:rsidR="00C9735F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ust.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1 </w:t>
      </w:r>
      <w:r w:rsidR="002603AB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pkt.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 17 </w:t>
      </w:r>
      <w:r w:rsidR="002603AB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ust</w:t>
      </w:r>
      <w:r w:rsidR="00C9735F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a</w:t>
      </w:r>
      <w:r w:rsidR="002603AB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wy</w:t>
      </w:r>
      <w:r w:rsidR="00C9735F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 </w:t>
      </w:r>
      <w:proofErr w:type="spellStart"/>
      <w:r w:rsidR="002603AB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Pzp</w:t>
      </w:r>
      <w:proofErr w:type="spellEnd"/>
      <w:r w:rsidR="002603AB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.</w:t>
      </w:r>
    </w:p>
    <w:p w:rsidR="00CF7DAF" w:rsidRPr="00A81C79" w:rsidRDefault="00CF7DAF" w:rsidP="002E5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u w:val="single"/>
        </w:rPr>
      </w:pPr>
    </w:p>
    <w:p w:rsidR="00A217D0" w:rsidRPr="00A81C79" w:rsidRDefault="00A217D0" w:rsidP="00C9735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/>
        </w:rPr>
      </w:pPr>
      <w:r w:rsidRPr="00A81C79">
        <w:rPr>
          <w:rFonts w:ascii="Garamond" w:hAnsi="Garamond"/>
        </w:rPr>
        <w:t>Przy wyborze oferty Zamawiający będzie się kierował następującym kryterium:</w:t>
      </w:r>
    </w:p>
    <w:p w:rsidR="00A243C6" w:rsidRPr="00A81C79" w:rsidRDefault="00A243C6" w:rsidP="00C9735F">
      <w:pPr>
        <w:pStyle w:val="Akapitzlist"/>
        <w:ind w:left="360"/>
        <w:jc w:val="both"/>
        <w:rPr>
          <w:rFonts w:ascii="Garamond" w:hAnsi="Garamond"/>
          <w:sz w:val="22"/>
          <w:szCs w:val="22"/>
        </w:rPr>
      </w:pPr>
    </w:p>
    <w:p w:rsidR="0016719A" w:rsidRPr="00F93568" w:rsidRDefault="0016719A" w:rsidP="00F93568">
      <w:pPr>
        <w:pStyle w:val="Tekstpodstawowy2"/>
        <w:rPr>
          <w:rFonts w:ascii="Garamond" w:hAnsi="Garamond"/>
          <w:b w:val="0"/>
          <w:bCs w:val="0"/>
          <w:sz w:val="22"/>
          <w:szCs w:val="22"/>
        </w:rPr>
      </w:pPr>
      <w:r w:rsidRPr="00F93568">
        <w:rPr>
          <w:rFonts w:ascii="Garamond" w:hAnsi="Garamond"/>
          <w:b w:val="0"/>
          <w:bCs w:val="0"/>
          <w:sz w:val="22"/>
          <w:szCs w:val="22"/>
        </w:rPr>
        <w:t>Cena – 100%</w:t>
      </w:r>
    </w:p>
    <w:p w:rsidR="00F93568" w:rsidRPr="00F93568" w:rsidRDefault="00F93568" w:rsidP="00F93568">
      <w:pPr>
        <w:pStyle w:val="Tekstpodstawowy2"/>
        <w:rPr>
          <w:rFonts w:ascii="Garamond" w:hAnsi="Garamond"/>
          <w:b w:val="0"/>
          <w:bCs w:val="0"/>
          <w:sz w:val="22"/>
          <w:szCs w:val="22"/>
        </w:rPr>
      </w:pPr>
      <w:r w:rsidRPr="00F93568">
        <w:rPr>
          <w:rFonts w:ascii="Garamond" w:hAnsi="Garamond"/>
          <w:b w:val="0"/>
          <w:bCs w:val="0"/>
          <w:sz w:val="22"/>
          <w:szCs w:val="22"/>
        </w:rPr>
        <w:t>Najniższa cena otrzyma 100 pkt.; pozostałe proporcjonalnie mniej wg następującego przelicznika:</w:t>
      </w:r>
    </w:p>
    <w:p w:rsidR="00F93568" w:rsidRDefault="00F93568" w:rsidP="00F93568">
      <w:pPr>
        <w:pStyle w:val="Tekstpodstawowy2"/>
        <w:jc w:val="center"/>
        <w:rPr>
          <w:rFonts w:ascii="Garamond" w:hAnsi="Garamond"/>
          <w:b w:val="0"/>
          <w:bCs w:val="0"/>
          <w:sz w:val="22"/>
          <w:szCs w:val="22"/>
        </w:rPr>
      </w:pPr>
    </w:p>
    <w:p w:rsidR="00F93568" w:rsidRPr="00F93568" w:rsidRDefault="00F93568" w:rsidP="00F93568">
      <w:pPr>
        <w:pStyle w:val="Tekstpodstawowy2"/>
        <w:jc w:val="center"/>
        <w:rPr>
          <w:rFonts w:ascii="Garamond" w:hAnsi="Garamond"/>
          <w:bCs w:val="0"/>
          <w:sz w:val="22"/>
          <w:szCs w:val="22"/>
        </w:rPr>
      </w:pPr>
      <w:r w:rsidRPr="00F93568">
        <w:rPr>
          <w:rFonts w:ascii="Garamond" w:hAnsi="Garamond"/>
          <w:bCs w:val="0"/>
          <w:sz w:val="22"/>
          <w:szCs w:val="22"/>
        </w:rPr>
        <w:t>Pi(C) = (</w:t>
      </w:r>
      <w:proofErr w:type="spellStart"/>
      <w:r w:rsidRPr="00F93568">
        <w:rPr>
          <w:rFonts w:ascii="Garamond" w:hAnsi="Garamond"/>
          <w:bCs w:val="0"/>
          <w:sz w:val="22"/>
          <w:szCs w:val="22"/>
        </w:rPr>
        <w:t>Cmin</w:t>
      </w:r>
      <w:proofErr w:type="spellEnd"/>
      <w:r w:rsidRPr="00F93568">
        <w:rPr>
          <w:rFonts w:ascii="Garamond" w:hAnsi="Garamond"/>
          <w:bCs w:val="0"/>
          <w:sz w:val="22"/>
          <w:szCs w:val="22"/>
        </w:rPr>
        <w:t>/Ci) x 100</w:t>
      </w:r>
    </w:p>
    <w:p w:rsidR="00F93568" w:rsidRPr="00F93568" w:rsidRDefault="00F93568" w:rsidP="00F93568">
      <w:pPr>
        <w:pStyle w:val="Tekstpodstawowy2"/>
        <w:rPr>
          <w:rFonts w:ascii="Garamond" w:hAnsi="Garamond"/>
          <w:b w:val="0"/>
          <w:bCs w:val="0"/>
          <w:sz w:val="22"/>
          <w:szCs w:val="22"/>
        </w:rPr>
      </w:pPr>
      <w:r w:rsidRPr="00F93568">
        <w:rPr>
          <w:rFonts w:ascii="Garamond" w:hAnsi="Garamond"/>
          <w:b w:val="0"/>
          <w:bCs w:val="0"/>
          <w:sz w:val="22"/>
          <w:szCs w:val="22"/>
        </w:rPr>
        <w:t xml:space="preserve">Gdzie: </w:t>
      </w:r>
    </w:p>
    <w:p w:rsidR="00F93568" w:rsidRPr="00F93568" w:rsidRDefault="00F93568" w:rsidP="00F93568">
      <w:pPr>
        <w:pStyle w:val="Tekstpodstawowy2"/>
        <w:rPr>
          <w:rFonts w:ascii="Garamond" w:hAnsi="Garamond"/>
          <w:b w:val="0"/>
          <w:bCs w:val="0"/>
          <w:sz w:val="22"/>
          <w:szCs w:val="22"/>
        </w:rPr>
      </w:pPr>
      <w:r w:rsidRPr="00F93568">
        <w:rPr>
          <w:rFonts w:ascii="Garamond" w:hAnsi="Garamond"/>
          <w:b w:val="0"/>
          <w:bCs w:val="0"/>
          <w:sz w:val="22"/>
          <w:szCs w:val="22"/>
        </w:rPr>
        <w:t>Pi(C</w:t>
      </w:r>
      <w:proofErr w:type="gramStart"/>
      <w:r w:rsidRPr="00F93568">
        <w:rPr>
          <w:rFonts w:ascii="Garamond" w:hAnsi="Garamond"/>
          <w:b w:val="0"/>
          <w:bCs w:val="0"/>
          <w:sz w:val="22"/>
          <w:szCs w:val="22"/>
        </w:rPr>
        <w:t>)</w:t>
      </w:r>
      <w:r w:rsidRPr="00F93568">
        <w:rPr>
          <w:rFonts w:ascii="Garamond" w:hAnsi="Garamond"/>
          <w:b w:val="0"/>
          <w:bCs w:val="0"/>
          <w:sz w:val="22"/>
          <w:szCs w:val="22"/>
        </w:rPr>
        <w:tab/>
        <w:t>Liczba</w:t>
      </w:r>
      <w:proofErr w:type="gramEnd"/>
      <w:r w:rsidRPr="00F93568">
        <w:rPr>
          <w:rFonts w:ascii="Garamond" w:hAnsi="Garamond"/>
          <w:b w:val="0"/>
          <w:bCs w:val="0"/>
          <w:sz w:val="22"/>
          <w:szCs w:val="22"/>
        </w:rPr>
        <w:t xml:space="preserve"> punktów jakie otrzyma oferta „i” za kryterium „Cena”</w:t>
      </w:r>
    </w:p>
    <w:p w:rsidR="00F93568" w:rsidRPr="00F93568" w:rsidRDefault="00F93568" w:rsidP="00F93568">
      <w:pPr>
        <w:pStyle w:val="Tekstpodstawowy2"/>
        <w:rPr>
          <w:rFonts w:ascii="Garamond" w:hAnsi="Garamond"/>
          <w:b w:val="0"/>
          <w:bCs w:val="0"/>
          <w:sz w:val="22"/>
          <w:szCs w:val="22"/>
        </w:rPr>
      </w:pPr>
      <w:proofErr w:type="spellStart"/>
      <w:r w:rsidRPr="00F93568">
        <w:rPr>
          <w:rFonts w:ascii="Garamond" w:hAnsi="Garamond"/>
          <w:b w:val="0"/>
          <w:bCs w:val="0"/>
          <w:sz w:val="22"/>
          <w:szCs w:val="22"/>
        </w:rPr>
        <w:t>Cmin</w:t>
      </w:r>
      <w:proofErr w:type="spellEnd"/>
      <w:r w:rsidRPr="00F93568">
        <w:rPr>
          <w:rFonts w:ascii="Garamond" w:hAnsi="Garamond"/>
          <w:b w:val="0"/>
          <w:bCs w:val="0"/>
          <w:sz w:val="22"/>
          <w:szCs w:val="22"/>
        </w:rPr>
        <w:tab/>
        <w:t>Najniższa cena spośród wszystkich ważnych i nieodrzuconych ofert</w:t>
      </w:r>
    </w:p>
    <w:p w:rsidR="00F93568" w:rsidRPr="00F93568" w:rsidRDefault="00F93568" w:rsidP="00F93568">
      <w:pPr>
        <w:pStyle w:val="Tekstpodstawowy2"/>
        <w:rPr>
          <w:rFonts w:ascii="Garamond" w:hAnsi="Garamond"/>
          <w:b w:val="0"/>
          <w:bCs w:val="0"/>
          <w:sz w:val="22"/>
          <w:szCs w:val="22"/>
        </w:rPr>
      </w:pPr>
      <w:r w:rsidRPr="00F93568">
        <w:rPr>
          <w:rFonts w:ascii="Garamond" w:hAnsi="Garamond"/>
          <w:b w:val="0"/>
          <w:bCs w:val="0"/>
          <w:sz w:val="22"/>
          <w:szCs w:val="22"/>
        </w:rPr>
        <w:t>Ci</w:t>
      </w:r>
      <w:r w:rsidRPr="00F93568">
        <w:rPr>
          <w:rFonts w:ascii="Garamond" w:hAnsi="Garamond"/>
          <w:b w:val="0"/>
          <w:bCs w:val="0"/>
          <w:sz w:val="22"/>
          <w:szCs w:val="22"/>
        </w:rPr>
        <w:tab/>
        <w:t>Cena oferty „i”</w:t>
      </w:r>
    </w:p>
    <w:p w:rsidR="00F93568" w:rsidRPr="00F93568" w:rsidRDefault="00F93568" w:rsidP="00F93568">
      <w:pPr>
        <w:pStyle w:val="Tekstpodstawowy2"/>
        <w:rPr>
          <w:rFonts w:ascii="Garamond" w:hAnsi="Garamond"/>
          <w:b w:val="0"/>
          <w:bCs w:val="0"/>
          <w:sz w:val="22"/>
          <w:szCs w:val="22"/>
        </w:rPr>
      </w:pPr>
    </w:p>
    <w:p w:rsidR="00F93568" w:rsidRPr="00F93568" w:rsidRDefault="00F93568" w:rsidP="00F93568">
      <w:pPr>
        <w:pStyle w:val="Tekstpodstawowy2"/>
        <w:rPr>
          <w:rFonts w:ascii="Garamond" w:hAnsi="Garamond"/>
          <w:b w:val="0"/>
          <w:bCs w:val="0"/>
          <w:sz w:val="22"/>
          <w:szCs w:val="22"/>
        </w:rPr>
      </w:pPr>
      <w:r w:rsidRPr="00F93568">
        <w:rPr>
          <w:rFonts w:ascii="Garamond" w:hAnsi="Garamond"/>
          <w:b w:val="0"/>
          <w:bCs w:val="0"/>
          <w:sz w:val="22"/>
          <w:szCs w:val="22"/>
        </w:rPr>
        <w:t>Za najkorzystniejszą zostanie wybrana oferta, która uzyska największą liczbę punktów.</w:t>
      </w:r>
    </w:p>
    <w:p w:rsidR="0016719A" w:rsidRPr="00273A21" w:rsidRDefault="0016719A" w:rsidP="00F93568">
      <w:pPr>
        <w:pStyle w:val="Tekstpodstawowy2"/>
        <w:rPr>
          <w:rFonts w:ascii="Garamond" w:hAnsi="Garamond"/>
          <w:b w:val="0"/>
          <w:bCs w:val="0"/>
          <w:sz w:val="22"/>
          <w:szCs w:val="22"/>
        </w:rPr>
      </w:pPr>
      <w:r w:rsidRPr="00273A21">
        <w:rPr>
          <w:rFonts w:ascii="Garamond" w:hAnsi="Garamond"/>
          <w:b w:val="0"/>
          <w:bCs w:val="0"/>
          <w:sz w:val="22"/>
          <w:szCs w:val="22"/>
        </w:rPr>
        <w:t>Punkty wynikające z algorytmu matematycznego, uzyskane przez Wykonawcę, zostaną zaokrąglone do dwóch miejsc po przecinku.</w:t>
      </w:r>
    </w:p>
    <w:p w:rsidR="00E41DFD" w:rsidRDefault="00E41DFD" w:rsidP="002E52A7">
      <w:pPr>
        <w:pStyle w:val="Tekstpodstawowy2"/>
        <w:rPr>
          <w:rFonts w:ascii="Garamond" w:hAnsi="Garamond"/>
          <w:b w:val="0"/>
          <w:bCs w:val="0"/>
          <w:sz w:val="22"/>
          <w:szCs w:val="22"/>
        </w:rPr>
      </w:pPr>
    </w:p>
    <w:p w:rsidR="00C60866" w:rsidRPr="00A81C79" w:rsidRDefault="00C93227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="Garamond" w:hAnsi="Garamond" w:cs="Arial"/>
          <w:b/>
          <w:color w:val="000000"/>
          <w:sz w:val="22"/>
          <w:szCs w:val="22"/>
          <w:u w:val="single"/>
        </w:rPr>
      </w:pP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INFORMACJE O FORMALNOŚCIACH, JAKIE POWINNY BYĆ DOPEŁNIONE PO WYBORZE OFERTY W CELU ZAWARCIA UMOWY – </w:t>
      </w:r>
      <w:r w:rsidR="00CC7847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art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. 281 </w:t>
      </w:r>
      <w:r w:rsidR="00CC7847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ust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. 1 </w:t>
      </w:r>
      <w:r w:rsidR="00CC7847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pkt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 18, </w:t>
      </w:r>
      <w:r w:rsidR="00CC7847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art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. 253 </w:t>
      </w:r>
      <w:r w:rsidR="0073579D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i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 260 </w:t>
      </w:r>
      <w:r w:rsidR="00CC7847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ustawy </w:t>
      </w:r>
      <w:proofErr w:type="spellStart"/>
      <w:r w:rsidR="00CC7847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Pzp</w:t>
      </w:r>
      <w:proofErr w:type="spellEnd"/>
      <w:r w:rsidR="00CC7847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.</w:t>
      </w:r>
    </w:p>
    <w:p w:rsidR="00285083" w:rsidRPr="00A81C79" w:rsidRDefault="00285083" w:rsidP="002E52A7">
      <w:pPr>
        <w:spacing w:after="0" w:line="240" w:lineRule="auto"/>
        <w:jc w:val="both"/>
        <w:outlineLvl w:val="1"/>
        <w:rPr>
          <w:rFonts w:ascii="Garamond" w:eastAsia="Times New Roman" w:hAnsi="Garamond" w:cs="Arial"/>
          <w:b/>
          <w:color w:val="000000"/>
          <w:lang w:eastAsia="pl-PL"/>
        </w:rPr>
      </w:pPr>
    </w:p>
    <w:p w:rsidR="00575C1E" w:rsidRPr="00A81C79" w:rsidRDefault="00575C1E" w:rsidP="00F93568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A81C79">
        <w:rPr>
          <w:rFonts w:ascii="Garamond" w:hAnsi="Garamond"/>
          <w:sz w:val="22"/>
          <w:szCs w:val="22"/>
        </w:rPr>
        <w:t>Niezwłocznie po wyborze najkorzystniejszej oferty zamawiający informuje równocześnie wykonawców którzy złożyli oferty o:</w:t>
      </w:r>
    </w:p>
    <w:p w:rsidR="0073579D" w:rsidRPr="00A81C79" w:rsidRDefault="00F0229E" w:rsidP="00F93568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proofErr w:type="gramStart"/>
      <w:r w:rsidRPr="00A81C79">
        <w:rPr>
          <w:rFonts w:ascii="Garamond" w:hAnsi="Garamond"/>
          <w:sz w:val="22"/>
          <w:szCs w:val="22"/>
        </w:rPr>
        <w:t>wyborze</w:t>
      </w:r>
      <w:proofErr w:type="gramEnd"/>
      <w:r w:rsidRPr="00A81C79">
        <w:rPr>
          <w:rFonts w:ascii="Garamond" w:hAnsi="Garamond"/>
          <w:sz w:val="22"/>
          <w:szCs w:val="22"/>
        </w:rPr>
        <w:t xml:space="preserve">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punktację; </w:t>
      </w:r>
    </w:p>
    <w:p w:rsidR="00CC27EC" w:rsidRPr="00A81C79" w:rsidRDefault="00F0229E" w:rsidP="00F93568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proofErr w:type="gramStart"/>
      <w:r w:rsidRPr="00A81C79">
        <w:rPr>
          <w:rFonts w:ascii="Garamond" w:hAnsi="Garamond"/>
          <w:sz w:val="22"/>
          <w:szCs w:val="22"/>
        </w:rPr>
        <w:t>ofert</w:t>
      </w:r>
      <w:r w:rsidR="0073579D" w:rsidRPr="00A81C79">
        <w:rPr>
          <w:rFonts w:ascii="Garamond" w:hAnsi="Garamond"/>
          <w:sz w:val="22"/>
          <w:szCs w:val="22"/>
        </w:rPr>
        <w:t>ach</w:t>
      </w:r>
      <w:proofErr w:type="gramEnd"/>
      <w:r w:rsidR="0073579D" w:rsidRPr="00A81C79">
        <w:rPr>
          <w:rFonts w:ascii="Garamond" w:hAnsi="Garamond"/>
          <w:sz w:val="22"/>
          <w:szCs w:val="22"/>
        </w:rPr>
        <w:t>, które</w:t>
      </w:r>
      <w:r w:rsidR="00477EF4" w:rsidRPr="00A81C79">
        <w:rPr>
          <w:rFonts w:ascii="Garamond" w:hAnsi="Garamond"/>
          <w:sz w:val="22"/>
          <w:szCs w:val="22"/>
        </w:rPr>
        <w:t xml:space="preserve"> zostały odrzucone.</w:t>
      </w:r>
    </w:p>
    <w:p w:rsidR="00F0229E" w:rsidRPr="00A81C79" w:rsidRDefault="00F0229E" w:rsidP="00F93568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A81C79">
        <w:rPr>
          <w:rFonts w:ascii="Garamond" w:hAnsi="Garamond"/>
          <w:sz w:val="22"/>
          <w:szCs w:val="22"/>
        </w:rPr>
        <w:t xml:space="preserve">Zamawiający udostępnia niezwłocznie informacje, o których mowa w </w:t>
      </w:r>
      <w:r w:rsidR="00E41DFD" w:rsidRPr="00A81C79">
        <w:rPr>
          <w:rFonts w:ascii="Garamond" w:hAnsi="Garamond"/>
          <w:sz w:val="22"/>
          <w:szCs w:val="22"/>
        </w:rPr>
        <w:t xml:space="preserve">pkt 1 </w:t>
      </w:r>
      <w:r w:rsidR="00CC27EC" w:rsidRPr="00A81C79">
        <w:rPr>
          <w:rFonts w:ascii="Garamond" w:hAnsi="Garamond"/>
          <w:sz w:val="22"/>
          <w:szCs w:val="22"/>
        </w:rPr>
        <w:t>lit.</w:t>
      </w:r>
      <w:r w:rsidRPr="00A81C79">
        <w:rPr>
          <w:rFonts w:ascii="Garamond" w:hAnsi="Garamond"/>
          <w:sz w:val="22"/>
          <w:szCs w:val="22"/>
        </w:rPr>
        <w:t xml:space="preserve"> </w:t>
      </w:r>
      <w:r w:rsidR="00CC27EC" w:rsidRPr="00A81C79">
        <w:rPr>
          <w:rFonts w:ascii="Garamond" w:hAnsi="Garamond"/>
          <w:sz w:val="22"/>
          <w:szCs w:val="22"/>
        </w:rPr>
        <w:t>a</w:t>
      </w:r>
      <w:r w:rsidRPr="00A81C79">
        <w:rPr>
          <w:rFonts w:ascii="Garamond" w:hAnsi="Garamond"/>
          <w:sz w:val="22"/>
          <w:szCs w:val="22"/>
        </w:rPr>
        <w:t xml:space="preserve"> na stronie internetowej prowadzonego postępowania.</w:t>
      </w:r>
    </w:p>
    <w:p w:rsidR="00CC27EC" w:rsidRPr="00A81C79" w:rsidRDefault="00C60866" w:rsidP="00F93568">
      <w:pPr>
        <w:pStyle w:val="Akapitzlist"/>
        <w:numPr>
          <w:ilvl w:val="0"/>
          <w:numId w:val="34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 xml:space="preserve">Zamawiający zawiera umowę w sprawie zamówienia publicznego w terminie nie krótszym niż </w:t>
      </w:r>
      <w:r w:rsidRPr="00A81C79">
        <w:rPr>
          <w:rFonts w:ascii="Garamond" w:hAnsi="Garamond" w:cs="Arial"/>
          <w:b/>
          <w:color w:val="000000"/>
          <w:sz w:val="22"/>
          <w:szCs w:val="22"/>
        </w:rPr>
        <w:t>5 dni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 od dnia przesłania zawiadomienia o wyborze najkorzystniejszej oferty.</w:t>
      </w:r>
    </w:p>
    <w:p w:rsidR="00CC27EC" w:rsidRPr="00A81C79" w:rsidRDefault="00C60866" w:rsidP="00F93568">
      <w:pPr>
        <w:pStyle w:val="Akapitzlist"/>
        <w:numPr>
          <w:ilvl w:val="0"/>
          <w:numId w:val="34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 xml:space="preserve">Zamawiający może zawrzeć umowę w sprawie zamówienia publicznego przed upływem terminu, o którym mowa w </w:t>
      </w:r>
      <w:r w:rsidR="00CC27EC" w:rsidRPr="00A81C79">
        <w:rPr>
          <w:rFonts w:ascii="Garamond" w:hAnsi="Garamond" w:cs="Arial"/>
          <w:color w:val="000000"/>
          <w:sz w:val="22"/>
          <w:szCs w:val="22"/>
        </w:rPr>
        <w:t>pkt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520363" w:rsidRPr="00A81C79">
        <w:rPr>
          <w:rFonts w:ascii="Garamond" w:hAnsi="Garamond" w:cs="Arial"/>
          <w:color w:val="000000"/>
          <w:sz w:val="22"/>
          <w:szCs w:val="22"/>
        </w:rPr>
        <w:t>3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, jeżeli w postępowaniu o udzielenie zamówienia prowadzonym w trybie podstawowym </w:t>
      </w:r>
      <w:r w:rsidR="00520363" w:rsidRPr="00A81C79">
        <w:rPr>
          <w:rFonts w:ascii="Garamond" w:hAnsi="Garamond" w:cs="Arial"/>
          <w:color w:val="000000"/>
          <w:sz w:val="22"/>
          <w:szCs w:val="22"/>
        </w:rPr>
        <w:t xml:space="preserve">bez negocjacji </w:t>
      </w:r>
      <w:r w:rsidRPr="00A81C79">
        <w:rPr>
          <w:rFonts w:ascii="Garamond" w:hAnsi="Garamond" w:cs="Arial"/>
          <w:color w:val="000000"/>
          <w:sz w:val="22"/>
          <w:szCs w:val="22"/>
        </w:rPr>
        <w:t>złożono tylko jedną ofertę.</w:t>
      </w:r>
    </w:p>
    <w:p w:rsidR="00801421" w:rsidRPr="00A81C79" w:rsidRDefault="00C60866" w:rsidP="00F93568">
      <w:pPr>
        <w:pStyle w:val="Akapitzlist"/>
        <w:numPr>
          <w:ilvl w:val="0"/>
          <w:numId w:val="34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W przypadku wyboru oferty złożonej przez Wykonawców wspólnie ubiegających się o udzielenie zamówienia Zamawiający</w:t>
      </w:r>
      <w:r w:rsidR="00801421" w:rsidRPr="00A81C79">
        <w:rPr>
          <w:rFonts w:ascii="Garamond" w:hAnsi="Garamond" w:cs="Arial"/>
          <w:color w:val="000000"/>
          <w:sz w:val="22"/>
          <w:szCs w:val="22"/>
        </w:rPr>
        <w:t>:</w:t>
      </w:r>
    </w:p>
    <w:p w:rsidR="00CC27EC" w:rsidRPr="00A81C79" w:rsidRDefault="00C60866" w:rsidP="00F93568">
      <w:pPr>
        <w:pStyle w:val="Akapitzlist"/>
        <w:numPr>
          <w:ilvl w:val="0"/>
          <w:numId w:val="36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zastrzega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sobie prawo żądania przed zawarciem umowy w sprawie zamówienia publicznego umowy reguluj</w:t>
      </w:r>
      <w:r w:rsidR="00801421" w:rsidRPr="00A81C79">
        <w:rPr>
          <w:rFonts w:ascii="Garamond" w:hAnsi="Garamond" w:cs="Arial"/>
          <w:color w:val="000000"/>
          <w:sz w:val="22"/>
          <w:szCs w:val="22"/>
        </w:rPr>
        <w:t>ącej współpracę tych Wykonawców,</w:t>
      </w:r>
    </w:p>
    <w:p w:rsidR="00801421" w:rsidRPr="00A81C79" w:rsidRDefault="00801421" w:rsidP="00F93568">
      <w:pPr>
        <w:pStyle w:val="Akapitzlist"/>
        <w:numPr>
          <w:ilvl w:val="0"/>
          <w:numId w:val="36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proofErr w:type="gramStart"/>
      <w:r w:rsidRPr="00A81C79">
        <w:rPr>
          <w:rFonts w:ascii="Garamond" w:hAnsi="Garamond" w:cs="Arial"/>
          <w:color w:val="000000"/>
          <w:sz w:val="22"/>
          <w:szCs w:val="22"/>
        </w:rPr>
        <w:t>będzie</w:t>
      </w:r>
      <w:proofErr w:type="gramEnd"/>
      <w:r w:rsidRPr="00A81C79">
        <w:rPr>
          <w:rFonts w:ascii="Garamond" w:hAnsi="Garamond" w:cs="Arial"/>
          <w:color w:val="000000"/>
          <w:sz w:val="22"/>
          <w:szCs w:val="22"/>
        </w:rPr>
        <w:t xml:space="preserve"> wymagał pełnomocnictwa, jeżeli umowę będzie podpisywała osoba nieuprawniona do reprezentacji podmiotu. </w:t>
      </w:r>
    </w:p>
    <w:p w:rsidR="00801421" w:rsidRDefault="00C60866" w:rsidP="00F93568">
      <w:pPr>
        <w:pStyle w:val="Akapitzlist"/>
        <w:numPr>
          <w:ilvl w:val="0"/>
          <w:numId w:val="34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Wykonawca będzie zobowiązany do podpisania umowy w terminie wskazanym przez Zamawiającego.</w:t>
      </w:r>
    </w:p>
    <w:p w:rsidR="00893064" w:rsidRPr="00A81C79" w:rsidRDefault="00893064" w:rsidP="00893064">
      <w:pPr>
        <w:pStyle w:val="Akapitzlist"/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</w:p>
    <w:p w:rsidR="00C60866" w:rsidRPr="00A81C79" w:rsidRDefault="00DD151A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="Garamond" w:hAnsi="Garamond" w:cs="Arial"/>
          <w:b/>
          <w:color w:val="000000"/>
          <w:sz w:val="22"/>
          <w:szCs w:val="22"/>
          <w:u w:val="single"/>
        </w:rPr>
      </w:pP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WYMAGANIA DOTYCZĄCE ZABEZPIECZENIA NALEŻYTEGO</w:t>
      </w:r>
      <w:r w:rsidR="00BC1E01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 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WYKONANIA UMOWY – </w:t>
      </w:r>
      <w:r w:rsidR="009F7A80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art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. 449 </w:t>
      </w:r>
      <w:r w:rsidR="009F7A80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ustawy </w:t>
      </w:r>
      <w:proofErr w:type="spellStart"/>
      <w:r w:rsidR="009F7A80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Pzp</w:t>
      </w:r>
      <w:proofErr w:type="spellEnd"/>
      <w:r w:rsidR="009F7A80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.</w:t>
      </w:r>
    </w:p>
    <w:p w:rsidR="00121E88" w:rsidRPr="00A81C79" w:rsidRDefault="00121E88" w:rsidP="002E52A7">
      <w:pPr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lang w:eastAsia="pl-PL"/>
        </w:rPr>
      </w:pPr>
    </w:p>
    <w:p w:rsidR="00C60866" w:rsidRDefault="00C60866" w:rsidP="00BC1E01">
      <w:pPr>
        <w:spacing w:after="0" w:line="240" w:lineRule="auto"/>
        <w:ind w:firstLine="360"/>
        <w:jc w:val="both"/>
        <w:rPr>
          <w:rFonts w:ascii="Garamond" w:eastAsia="Times New Roman" w:hAnsi="Garamond" w:cs="Arial"/>
          <w:color w:val="000000"/>
          <w:lang w:eastAsia="pl-PL"/>
        </w:rPr>
      </w:pPr>
      <w:r w:rsidRPr="00A81C79">
        <w:rPr>
          <w:rFonts w:ascii="Garamond" w:eastAsia="Times New Roman" w:hAnsi="Garamond" w:cs="Arial"/>
          <w:color w:val="000000"/>
          <w:lang w:eastAsia="pl-PL"/>
        </w:rPr>
        <w:t xml:space="preserve">Zamawiający </w:t>
      </w:r>
      <w:r w:rsidRPr="00A81C79">
        <w:rPr>
          <w:rFonts w:ascii="Garamond" w:eastAsia="Times New Roman" w:hAnsi="Garamond" w:cs="Arial"/>
          <w:b/>
          <w:bCs/>
          <w:color w:val="000000"/>
          <w:lang w:eastAsia="pl-PL"/>
        </w:rPr>
        <w:t>nie wymaga</w:t>
      </w:r>
      <w:r w:rsidRPr="00A81C79">
        <w:rPr>
          <w:rFonts w:ascii="Garamond" w:eastAsia="Times New Roman" w:hAnsi="Garamond" w:cs="Arial"/>
          <w:color w:val="000000"/>
          <w:lang w:eastAsia="pl-PL"/>
        </w:rPr>
        <w:t xml:space="preserve"> wniesienia zabezpieczenia należytego wykonania</w:t>
      </w:r>
      <w:r w:rsidR="00BC1E01" w:rsidRPr="00A81C79">
        <w:rPr>
          <w:rFonts w:ascii="Garamond" w:eastAsia="Times New Roman" w:hAnsi="Garamond" w:cs="Arial"/>
          <w:color w:val="000000"/>
          <w:lang w:eastAsia="pl-PL"/>
        </w:rPr>
        <w:t xml:space="preserve"> </w:t>
      </w:r>
      <w:r w:rsidRPr="00A81C79">
        <w:rPr>
          <w:rFonts w:ascii="Garamond" w:eastAsia="Times New Roman" w:hAnsi="Garamond" w:cs="Arial"/>
          <w:color w:val="000000"/>
          <w:lang w:eastAsia="pl-PL"/>
        </w:rPr>
        <w:t>umowy.</w:t>
      </w:r>
    </w:p>
    <w:p w:rsidR="00F93568" w:rsidRDefault="00F93568" w:rsidP="00BC1E01">
      <w:pPr>
        <w:spacing w:after="0" w:line="240" w:lineRule="auto"/>
        <w:ind w:firstLine="360"/>
        <w:jc w:val="both"/>
        <w:rPr>
          <w:rFonts w:ascii="Garamond" w:eastAsia="Times New Roman" w:hAnsi="Garamond" w:cs="Arial"/>
          <w:color w:val="000000"/>
          <w:lang w:eastAsia="pl-PL"/>
        </w:rPr>
      </w:pPr>
    </w:p>
    <w:p w:rsidR="00C60866" w:rsidRPr="00A81C79" w:rsidRDefault="00583CA2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="Garamond" w:hAnsi="Garamond" w:cs="Arial"/>
          <w:b/>
          <w:sz w:val="22"/>
          <w:szCs w:val="22"/>
          <w:u w:val="single"/>
        </w:rPr>
      </w:pPr>
      <w:r w:rsidRPr="00A81C79">
        <w:rPr>
          <w:rFonts w:ascii="Garamond" w:hAnsi="Garamond" w:cs="Arial"/>
          <w:b/>
          <w:sz w:val="22"/>
          <w:szCs w:val="22"/>
          <w:u w:val="single"/>
        </w:rPr>
        <w:t>INFORMACJE O TREŚCI ZAWIERANEJ UMOWY ORAZ MOŻLIWOŚCI</w:t>
      </w:r>
      <w:r w:rsidR="00BC1E01" w:rsidRPr="00A81C79">
        <w:rPr>
          <w:rFonts w:ascii="Garamond" w:hAnsi="Garamond" w:cs="Arial"/>
          <w:b/>
          <w:sz w:val="22"/>
          <w:szCs w:val="22"/>
          <w:u w:val="single"/>
        </w:rPr>
        <w:t xml:space="preserve"> </w:t>
      </w:r>
      <w:r w:rsidRPr="00A81C79">
        <w:rPr>
          <w:rFonts w:ascii="Garamond" w:hAnsi="Garamond" w:cs="Arial"/>
          <w:b/>
          <w:sz w:val="22"/>
          <w:szCs w:val="22"/>
          <w:u w:val="single"/>
        </w:rPr>
        <w:t xml:space="preserve">JEJ ZMIANY – </w:t>
      </w:r>
      <w:r w:rsidR="002603AB" w:rsidRPr="00A81C79">
        <w:rPr>
          <w:rFonts w:ascii="Garamond" w:hAnsi="Garamond" w:cs="Arial"/>
          <w:b/>
          <w:sz w:val="22"/>
          <w:szCs w:val="22"/>
          <w:u w:val="single"/>
        </w:rPr>
        <w:t>art</w:t>
      </w:r>
      <w:r w:rsidRPr="00A81C79">
        <w:rPr>
          <w:rFonts w:ascii="Garamond" w:hAnsi="Garamond" w:cs="Arial"/>
          <w:b/>
          <w:sz w:val="22"/>
          <w:szCs w:val="22"/>
          <w:u w:val="single"/>
        </w:rPr>
        <w:t xml:space="preserve">. 281 </w:t>
      </w:r>
      <w:r w:rsidR="002603AB" w:rsidRPr="00A81C79">
        <w:rPr>
          <w:rFonts w:ascii="Garamond" w:hAnsi="Garamond" w:cs="Arial"/>
          <w:b/>
          <w:sz w:val="22"/>
          <w:szCs w:val="22"/>
          <w:u w:val="single"/>
        </w:rPr>
        <w:t>ust</w:t>
      </w:r>
      <w:r w:rsidRPr="00A81C79">
        <w:rPr>
          <w:rFonts w:ascii="Garamond" w:hAnsi="Garamond" w:cs="Arial"/>
          <w:b/>
          <w:sz w:val="22"/>
          <w:szCs w:val="22"/>
          <w:u w:val="single"/>
        </w:rPr>
        <w:t xml:space="preserve">. 1 </w:t>
      </w:r>
      <w:r w:rsidR="002603AB" w:rsidRPr="00A81C79">
        <w:rPr>
          <w:rFonts w:ascii="Garamond" w:hAnsi="Garamond" w:cs="Arial"/>
          <w:b/>
          <w:sz w:val="22"/>
          <w:szCs w:val="22"/>
          <w:u w:val="single"/>
        </w:rPr>
        <w:t>pkt</w:t>
      </w:r>
      <w:r w:rsidRPr="00A81C79">
        <w:rPr>
          <w:rFonts w:ascii="Garamond" w:hAnsi="Garamond" w:cs="Arial"/>
          <w:b/>
          <w:sz w:val="22"/>
          <w:szCs w:val="22"/>
          <w:u w:val="single"/>
        </w:rPr>
        <w:t xml:space="preserve"> 7</w:t>
      </w:r>
      <w:r w:rsidR="002603AB" w:rsidRPr="00A81C79">
        <w:rPr>
          <w:rFonts w:ascii="Garamond" w:hAnsi="Garamond" w:cs="Arial"/>
          <w:b/>
          <w:sz w:val="22"/>
          <w:szCs w:val="22"/>
          <w:u w:val="single"/>
        </w:rPr>
        <w:t xml:space="preserve"> ustawy </w:t>
      </w:r>
      <w:proofErr w:type="spellStart"/>
      <w:r w:rsidR="002603AB" w:rsidRPr="00A81C79">
        <w:rPr>
          <w:rFonts w:ascii="Garamond" w:hAnsi="Garamond" w:cs="Arial"/>
          <w:b/>
          <w:sz w:val="22"/>
          <w:szCs w:val="22"/>
          <w:u w:val="single"/>
        </w:rPr>
        <w:t>Pzp</w:t>
      </w:r>
      <w:proofErr w:type="spellEnd"/>
      <w:r w:rsidR="002603AB" w:rsidRPr="00A81C79">
        <w:rPr>
          <w:rFonts w:ascii="Garamond" w:hAnsi="Garamond" w:cs="Arial"/>
          <w:b/>
          <w:sz w:val="22"/>
          <w:szCs w:val="22"/>
          <w:u w:val="single"/>
        </w:rPr>
        <w:t>.</w:t>
      </w:r>
    </w:p>
    <w:p w:rsidR="00583CA2" w:rsidRPr="00A81C79" w:rsidRDefault="00583CA2" w:rsidP="002E52A7">
      <w:pPr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lang w:eastAsia="pl-PL"/>
        </w:rPr>
      </w:pPr>
    </w:p>
    <w:p w:rsidR="00BC1E01" w:rsidRPr="00A81C79" w:rsidRDefault="00C60866" w:rsidP="00310C5C">
      <w:pPr>
        <w:pStyle w:val="Akapitzlist"/>
        <w:numPr>
          <w:ilvl w:val="0"/>
          <w:numId w:val="4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 xml:space="preserve">Wybrany Wykonawca jest zobowiązany do zawarcia umowy w sprawie zamówienia publicznego na warunkach określonych we </w:t>
      </w:r>
      <w:r w:rsidR="00BC1E01" w:rsidRPr="00A81C79">
        <w:rPr>
          <w:rFonts w:ascii="Garamond" w:hAnsi="Garamond" w:cs="Arial"/>
          <w:color w:val="000000"/>
          <w:sz w:val="22"/>
          <w:szCs w:val="22"/>
        </w:rPr>
        <w:t>w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zorze </w:t>
      </w:r>
      <w:r w:rsidR="00BC1E01" w:rsidRPr="00A81C79">
        <w:rPr>
          <w:rFonts w:ascii="Garamond" w:hAnsi="Garamond" w:cs="Arial"/>
          <w:color w:val="000000"/>
          <w:sz w:val="22"/>
          <w:szCs w:val="22"/>
        </w:rPr>
        <w:t>u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mowy, stanowiącym </w:t>
      </w:r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 xml:space="preserve">Załącznik nr </w:t>
      </w:r>
      <w:r w:rsidR="002438B0">
        <w:rPr>
          <w:rFonts w:ascii="Garamond" w:hAnsi="Garamond" w:cs="Arial"/>
          <w:b/>
          <w:bCs/>
          <w:color w:val="000000"/>
          <w:sz w:val="22"/>
          <w:szCs w:val="22"/>
        </w:rPr>
        <w:t>3</w:t>
      </w:r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 xml:space="preserve"> do SWZ</w:t>
      </w:r>
      <w:r w:rsidRPr="00A81C79">
        <w:rPr>
          <w:rFonts w:ascii="Garamond" w:hAnsi="Garamond" w:cs="Arial"/>
          <w:color w:val="000000"/>
          <w:sz w:val="22"/>
          <w:szCs w:val="22"/>
        </w:rPr>
        <w:t>.</w:t>
      </w:r>
    </w:p>
    <w:p w:rsidR="00BC1E01" w:rsidRPr="00A81C79" w:rsidRDefault="00C60866" w:rsidP="00310C5C">
      <w:pPr>
        <w:pStyle w:val="Akapitzlist"/>
        <w:numPr>
          <w:ilvl w:val="0"/>
          <w:numId w:val="4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Zakres świadczenia Wykonawcy wynikający z umowy jest tożsamy z jego zobowiązaniem zawartym w ofercie.</w:t>
      </w:r>
    </w:p>
    <w:p w:rsidR="00BC1E01" w:rsidRPr="00A81C79" w:rsidRDefault="00C60866" w:rsidP="00310C5C">
      <w:pPr>
        <w:pStyle w:val="Akapitzlist"/>
        <w:numPr>
          <w:ilvl w:val="0"/>
          <w:numId w:val="4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 xml:space="preserve">Zamawiający przewiduje możliwość zmiany zawartej umowy w stosunku do treści wybranej oferty w zakresie uregulowanym w art. 454-455 </w:t>
      </w:r>
      <w:r w:rsidR="00BC1E01" w:rsidRPr="00A81C79">
        <w:rPr>
          <w:rFonts w:ascii="Garamond" w:hAnsi="Garamond" w:cs="Arial"/>
          <w:color w:val="000000"/>
          <w:sz w:val="22"/>
          <w:szCs w:val="22"/>
        </w:rPr>
        <w:t xml:space="preserve">ustawy </w:t>
      </w:r>
      <w:proofErr w:type="spellStart"/>
      <w:r w:rsidR="00BC1E01" w:rsidRPr="00A81C79">
        <w:rPr>
          <w:rFonts w:ascii="Garamond" w:hAnsi="Garamond" w:cs="Arial"/>
          <w:color w:val="000000"/>
          <w:sz w:val="22"/>
          <w:szCs w:val="22"/>
        </w:rPr>
        <w:t>Pzp</w:t>
      </w:r>
      <w:proofErr w:type="spellEnd"/>
      <w:r w:rsidRPr="00A81C79">
        <w:rPr>
          <w:rFonts w:ascii="Garamond" w:hAnsi="Garamond" w:cs="Arial"/>
          <w:color w:val="000000"/>
          <w:sz w:val="22"/>
          <w:szCs w:val="22"/>
        </w:rPr>
        <w:t xml:space="preserve"> oraz wskazanym we </w:t>
      </w:r>
      <w:r w:rsidR="00BC1E01" w:rsidRPr="00A81C79">
        <w:rPr>
          <w:rFonts w:ascii="Garamond" w:hAnsi="Garamond" w:cs="Arial"/>
          <w:color w:val="000000"/>
          <w:sz w:val="22"/>
          <w:szCs w:val="22"/>
        </w:rPr>
        <w:t>w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zorze </w:t>
      </w:r>
      <w:r w:rsidR="00BC1E01" w:rsidRPr="00A81C79">
        <w:rPr>
          <w:rFonts w:ascii="Garamond" w:hAnsi="Garamond" w:cs="Arial"/>
          <w:color w:val="000000"/>
          <w:sz w:val="22"/>
          <w:szCs w:val="22"/>
        </w:rPr>
        <w:t>u</w:t>
      </w:r>
      <w:r w:rsidRPr="00A81C79">
        <w:rPr>
          <w:rFonts w:ascii="Garamond" w:hAnsi="Garamond" w:cs="Arial"/>
          <w:color w:val="000000"/>
          <w:sz w:val="22"/>
          <w:szCs w:val="22"/>
        </w:rPr>
        <w:t xml:space="preserve">mowy, stanowiącym </w:t>
      </w:r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 xml:space="preserve">Załącznik nr </w:t>
      </w:r>
      <w:r w:rsidR="00767528" w:rsidRPr="00A81C79">
        <w:rPr>
          <w:rFonts w:ascii="Garamond" w:hAnsi="Garamond" w:cs="Arial"/>
          <w:b/>
          <w:bCs/>
          <w:color w:val="000000"/>
          <w:sz w:val="22"/>
          <w:szCs w:val="22"/>
        </w:rPr>
        <w:t xml:space="preserve">3 </w:t>
      </w:r>
      <w:r w:rsidRPr="00A81C79">
        <w:rPr>
          <w:rFonts w:ascii="Garamond" w:hAnsi="Garamond" w:cs="Arial"/>
          <w:b/>
          <w:bCs/>
          <w:color w:val="000000"/>
          <w:sz w:val="22"/>
          <w:szCs w:val="22"/>
        </w:rPr>
        <w:t>do SWZ</w:t>
      </w:r>
      <w:r w:rsidRPr="00A81C79">
        <w:rPr>
          <w:rFonts w:ascii="Garamond" w:hAnsi="Garamond" w:cs="Arial"/>
          <w:color w:val="000000"/>
          <w:sz w:val="22"/>
          <w:szCs w:val="22"/>
        </w:rPr>
        <w:t>.</w:t>
      </w:r>
    </w:p>
    <w:p w:rsidR="00121E88" w:rsidRDefault="00C60866" w:rsidP="00310C5C">
      <w:pPr>
        <w:pStyle w:val="Akapitzlist"/>
        <w:numPr>
          <w:ilvl w:val="0"/>
          <w:numId w:val="4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>Zmiana umowy wymaga dla swej ważności, pod rygorem nieważności, zachowania formy pisemnej</w:t>
      </w:r>
      <w:r w:rsidR="00BC1E01" w:rsidRPr="00A81C79">
        <w:rPr>
          <w:rFonts w:ascii="Garamond" w:hAnsi="Garamond" w:cs="Arial"/>
          <w:color w:val="000000"/>
          <w:sz w:val="22"/>
          <w:szCs w:val="22"/>
        </w:rPr>
        <w:t>.</w:t>
      </w:r>
    </w:p>
    <w:p w:rsidR="00E000D2" w:rsidRPr="00E000D2" w:rsidRDefault="0016719A" w:rsidP="00E000D2">
      <w:pPr>
        <w:pStyle w:val="Akapitzlist"/>
        <w:numPr>
          <w:ilvl w:val="0"/>
          <w:numId w:val="4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Zamawiający przewiduje zawarcie umowy </w:t>
      </w:r>
      <w:r w:rsidRPr="004E11B1">
        <w:rPr>
          <w:rFonts w:ascii="Garamond" w:hAnsi="Garamond" w:cs="Arial"/>
          <w:b/>
          <w:color w:val="000000"/>
          <w:sz w:val="22"/>
          <w:szCs w:val="22"/>
        </w:rPr>
        <w:t>w formie elektronicznej</w:t>
      </w:r>
      <w:r w:rsidR="00E000D2">
        <w:rPr>
          <w:rFonts w:ascii="Garamond" w:hAnsi="Garamond" w:cs="Arial"/>
          <w:color w:val="000000"/>
          <w:sz w:val="22"/>
          <w:szCs w:val="22"/>
        </w:rPr>
        <w:t>.</w:t>
      </w:r>
    </w:p>
    <w:p w:rsidR="0016719A" w:rsidRPr="00A81C79" w:rsidRDefault="0016719A" w:rsidP="0016719A">
      <w:pPr>
        <w:pStyle w:val="Akapitzlist"/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</w:p>
    <w:p w:rsidR="00C60866" w:rsidRPr="00A81C79" w:rsidRDefault="00583CA2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="Garamond" w:hAnsi="Garamond" w:cs="Arial"/>
          <w:b/>
          <w:color w:val="000000"/>
          <w:sz w:val="22"/>
          <w:szCs w:val="22"/>
          <w:u w:val="single"/>
        </w:rPr>
      </w:pP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POUCZENIE O ŚRODKACH OCHRONY PRAWNEJ PRZYSŁUGUJĄCYCH WYKONAWCY – </w:t>
      </w:r>
      <w:r w:rsidR="002603AB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art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. 281 </w:t>
      </w:r>
      <w:r w:rsidR="002603AB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ust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. 1 </w:t>
      </w:r>
      <w:r w:rsidR="002603AB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pkt</w:t>
      </w:r>
      <w:r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 19 </w:t>
      </w:r>
      <w:r w:rsidR="002603AB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 xml:space="preserve">ustawy </w:t>
      </w:r>
      <w:proofErr w:type="spellStart"/>
      <w:r w:rsidR="002603AB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Pzp</w:t>
      </w:r>
      <w:proofErr w:type="spellEnd"/>
      <w:r w:rsidR="002603AB" w:rsidRPr="00A81C79">
        <w:rPr>
          <w:rFonts w:ascii="Garamond" w:hAnsi="Garamond" w:cs="Arial"/>
          <w:b/>
          <w:color w:val="000000"/>
          <w:sz w:val="22"/>
          <w:szCs w:val="22"/>
          <w:u w:val="single"/>
        </w:rPr>
        <w:t>.</w:t>
      </w:r>
    </w:p>
    <w:p w:rsidR="00583CA2" w:rsidRPr="00A81C79" w:rsidRDefault="00583CA2" w:rsidP="002E52A7">
      <w:pPr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lang w:eastAsia="pl-PL"/>
        </w:rPr>
      </w:pPr>
    </w:p>
    <w:p w:rsidR="00BC1E01" w:rsidRPr="00A81C79" w:rsidRDefault="005338C3" w:rsidP="00F93568">
      <w:pPr>
        <w:pStyle w:val="Akapitzlist"/>
        <w:numPr>
          <w:ilvl w:val="0"/>
          <w:numId w:val="15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 xml:space="preserve">Środki ochrony prawnej przysługują wykonawcy oraz innemu podmiotowi, jeżeli ma lub miał interes w uzyskaniu zamówienia oraz poniósł lub może ponieść szkodę w wyniku naruszenia przez zamawiającego przepisów ustawy </w:t>
      </w:r>
      <w:proofErr w:type="spellStart"/>
      <w:r w:rsidRPr="00A81C79">
        <w:rPr>
          <w:rFonts w:ascii="Garamond" w:hAnsi="Garamond" w:cs="Arial"/>
          <w:color w:val="000000"/>
          <w:sz w:val="22"/>
          <w:szCs w:val="22"/>
        </w:rPr>
        <w:t>P</w:t>
      </w:r>
      <w:r w:rsidR="00BC1E01" w:rsidRPr="00A81C79">
        <w:rPr>
          <w:rFonts w:ascii="Garamond" w:hAnsi="Garamond" w:cs="Arial"/>
          <w:color w:val="000000"/>
          <w:sz w:val="22"/>
          <w:szCs w:val="22"/>
        </w:rPr>
        <w:t>zp</w:t>
      </w:r>
      <w:proofErr w:type="spellEnd"/>
      <w:r w:rsidR="00BC1E01" w:rsidRPr="00A81C79">
        <w:rPr>
          <w:rFonts w:ascii="Garamond" w:hAnsi="Garamond" w:cs="Arial"/>
          <w:color w:val="000000"/>
          <w:sz w:val="22"/>
          <w:szCs w:val="22"/>
        </w:rPr>
        <w:t>.</w:t>
      </w:r>
      <w:r w:rsidRPr="00A81C79">
        <w:rPr>
          <w:rFonts w:ascii="Garamond" w:hAnsi="Garamond" w:cs="Arial"/>
          <w:color w:val="000000"/>
          <w:sz w:val="22"/>
          <w:szCs w:val="22"/>
        </w:rPr>
        <w:t> </w:t>
      </w:r>
    </w:p>
    <w:p w:rsidR="00BC1E01" w:rsidRPr="00A81C79" w:rsidRDefault="005338C3" w:rsidP="00F93568">
      <w:pPr>
        <w:pStyle w:val="Akapitzlist"/>
        <w:numPr>
          <w:ilvl w:val="0"/>
          <w:numId w:val="15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 w:cs="Arial"/>
          <w:color w:val="000000"/>
          <w:sz w:val="22"/>
          <w:szCs w:val="22"/>
        </w:rPr>
        <w:t xml:space="preserve">Środki ochrony prawnej wobec ogłoszenia wszczynającego postępowanie o udzielenie zamówienia oraz dokumentów zamówienia przysługują również organizacjom wpisanym na listę, o której mowa w art. 469 pkt 15 </w:t>
      </w:r>
      <w:r w:rsidR="00C148C8" w:rsidRPr="00A81C79">
        <w:rPr>
          <w:rFonts w:ascii="Garamond" w:hAnsi="Garamond" w:cs="Arial"/>
          <w:color w:val="000000"/>
          <w:sz w:val="22"/>
          <w:szCs w:val="22"/>
        </w:rPr>
        <w:t xml:space="preserve">ustawy </w:t>
      </w:r>
      <w:proofErr w:type="spellStart"/>
      <w:r w:rsidR="00C148C8" w:rsidRPr="00A81C79">
        <w:rPr>
          <w:rFonts w:ascii="Garamond" w:hAnsi="Garamond" w:cs="Arial"/>
          <w:color w:val="000000"/>
          <w:sz w:val="22"/>
          <w:szCs w:val="22"/>
        </w:rPr>
        <w:t>P</w:t>
      </w:r>
      <w:r w:rsidR="00BC1E01" w:rsidRPr="00A81C79">
        <w:rPr>
          <w:rFonts w:ascii="Garamond" w:hAnsi="Garamond" w:cs="Arial"/>
          <w:color w:val="000000"/>
          <w:sz w:val="22"/>
          <w:szCs w:val="22"/>
        </w:rPr>
        <w:t>zp</w:t>
      </w:r>
      <w:proofErr w:type="spellEnd"/>
      <w:r w:rsidRPr="00A81C79">
        <w:rPr>
          <w:rFonts w:ascii="Garamond" w:hAnsi="Garamond" w:cs="Arial"/>
          <w:color w:val="000000"/>
          <w:sz w:val="22"/>
          <w:szCs w:val="22"/>
        </w:rPr>
        <w:t xml:space="preserve"> oraz Rzecznikowi Małych i Średnich Przedsiębiorców.</w:t>
      </w:r>
    </w:p>
    <w:p w:rsidR="005338C3" w:rsidRPr="00A81C79" w:rsidRDefault="005338C3" w:rsidP="00F93568">
      <w:pPr>
        <w:pStyle w:val="Akapitzlist"/>
        <w:numPr>
          <w:ilvl w:val="0"/>
          <w:numId w:val="15"/>
        </w:numPr>
        <w:jc w:val="both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A81C79">
        <w:rPr>
          <w:rFonts w:ascii="Garamond" w:hAnsi="Garamond"/>
          <w:sz w:val="22"/>
          <w:szCs w:val="22"/>
        </w:rPr>
        <w:t xml:space="preserve">Sposób postępowania w przypadku wniesienia odwołania reguluje Dział </w:t>
      </w:r>
      <w:proofErr w:type="gramStart"/>
      <w:r w:rsidRPr="00A81C79">
        <w:rPr>
          <w:rFonts w:ascii="Garamond" w:hAnsi="Garamond"/>
          <w:sz w:val="22"/>
          <w:szCs w:val="22"/>
        </w:rPr>
        <w:t>IX  i</w:t>
      </w:r>
      <w:proofErr w:type="gramEnd"/>
      <w:r w:rsidRPr="00A81C79">
        <w:rPr>
          <w:rFonts w:ascii="Garamond" w:hAnsi="Garamond"/>
          <w:sz w:val="22"/>
          <w:szCs w:val="22"/>
        </w:rPr>
        <w:t xml:space="preserve"> X ustawy </w:t>
      </w:r>
      <w:proofErr w:type="spellStart"/>
      <w:r w:rsidRPr="00A81C79">
        <w:rPr>
          <w:rFonts w:ascii="Garamond" w:hAnsi="Garamond"/>
          <w:sz w:val="22"/>
          <w:szCs w:val="22"/>
        </w:rPr>
        <w:t>Pzp</w:t>
      </w:r>
      <w:proofErr w:type="spellEnd"/>
      <w:r w:rsidRPr="00A81C79">
        <w:rPr>
          <w:rFonts w:ascii="Garamond" w:hAnsi="Garamond"/>
          <w:sz w:val="22"/>
          <w:szCs w:val="22"/>
        </w:rPr>
        <w:t xml:space="preserve">. </w:t>
      </w:r>
    </w:p>
    <w:p w:rsidR="00703F96" w:rsidRDefault="00703F96" w:rsidP="002E52A7">
      <w:pPr>
        <w:spacing w:after="0" w:line="240" w:lineRule="auto"/>
        <w:jc w:val="both"/>
        <w:outlineLvl w:val="1"/>
        <w:rPr>
          <w:rFonts w:ascii="Garamond" w:eastAsia="Times New Roman" w:hAnsi="Garamond" w:cs="Arial"/>
          <w:b/>
          <w:color w:val="000000"/>
          <w:u w:val="single"/>
          <w:lang w:eastAsia="pl-PL"/>
        </w:rPr>
      </w:pPr>
    </w:p>
    <w:p w:rsidR="00C60866" w:rsidRPr="00A81C79" w:rsidRDefault="00DD151A" w:rsidP="00F93568">
      <w:pPr>
        <w:pStyle w:val="Akapitzlist"/>
        <w:numPr>
          <w:ilvl w:val="0"/>
          <w:numId w:val="23"/>
        </w:numPr>
        <w:jc w:val="both"/>
        <w:outlineLvl w:val="1"/>
        <w:rPr>
          <w:rFonts w:ascii="Garamond" w:hAnsi="Garamond"/>
          <w:b/>
          <w:bCs/>
          <w:sz w:val="22"/>
          <w:szCs w:val="22"/>
        </w:rPr>
      </w:pPr>
      <w:r w:rsidRPr="00A81C79">
        <w:rPr>
          <w:rFonts w:ascii="Garamond" w:hAnsi="Garamond" w:cs="Arial"/>
          <w:b/>
          <w:sz w:val="22"/>
          <w:szCs w:val="22"/>
        </w:rPr>
        <w:t>SPIS ZAŁĄCZNIKÓW</w:t>
      </w:r>
    </w:p>
    <w:p w:rsidR="00595367" w:rsidRPr="00A81C79" w:rsidRDefault="00595367" w:rsidP="00595367">
      <w:pPr>
        <w:pStyle w:val="Akapitzlist"/>
        <w:ind w:left="360"/>
        <w:jc w:val="both"/>
        <w:outlineLvl w:val="1"/>
        <w:rPr>
          <w:rFonts w:ascii="Garamond" w:hAnsi="Garamond"/>
          <w:b/>
          <w:bCs/>
          <w:sz w:val="22"/>
          <w:szCs w:val="22"/>
        </w:rPr>
      </w:pPr>
    </w:p>
    <w:p w:rsidR="009C4D15" w:rsidRDefault="009C4D15" w:rsidP="00310C5C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A81C79">
        <w:rPr>
          <w:rFonts w:ascii="Garamond" w:eastAsia="Times New Roman" w:hAnsi="Garamond" w:cs="Arial"/>
          <w:color w:val="000000"/>
          <w:lang w:eastAsia="pl-PL"/>
        </w:rPr>
        <w:t xml:space="preserve">Oświadczenie wykonawcy </w:t>
      </w:r>
      <w:r w:rsidR="00703F96" w:rsidRPr="00A81C79">
        <w:rPr>
          <w:rFonts w:ascii="Garamond" w:eastAsia="Times New Roman" w:hAnsi="Garamond" w:cs="Arial"/>
          <w:color w:val="000000"/>
          <w:lang w:eastAsia="pl-PL"/>
        </w:rPr>
        <w:t>-</w:t>
      </w:r>
      <w:r w:rsidR="00595367" w:rsidRPr="00A81C79">
        <w:rPr>
          <w:rFonts w:ascii="Garamond" w:eastAsia="Times New Roman" w:hAnsi="Garamond" w:cs="Arial"/>
          <w:color w:val="000000"/>
          <w:lang w:eastAsia="pl-PL"/>
        </w:rPr>
        <w:t xml:space="preserve"> </w:t>
      </w:r>
      <w:r w:rsidRPr="00A81C79">
        <w:rPr>
          <w:rFonts w:ascii="Garamond" w:eastAsia="Times New Roman" w:hAnsi="Garamond" w:cs="Arial"/>
          <w:b/>
          <w:bCs/>
          <w:color w:val="000000"/>
          <w:lang w:eastAsia="pl-PL"/>
        </w:rPr>
        <w:t>załącznik nr</w:t>
      </w:r>
      <w:r w:rsidR="00703F96" w:rsidRPr="00A81C79">
        <w:rPr>
          <w:rFonts w:ascii="Garamond" w:eastAsia="Times New Roman" w:hAnsi="Garamond" w:cs="Arial"/>
          <w:b/>
          <w:bCs/>
          <w:color w:val="000000"/>
          <w:lang w:eastAsia="pl-PL"/>
        </w:rPr>
        <w:t xml:space="preserve"> 1</w:t>
      </w:r>
      <w:r w:rsidR="009E1EBF" w:rsidRPr="00A81C79">
        <w:rPr>
          <w:rFonts w:ascii="Garamond" w:eastAsia="Times New Roman" w:hAnsi="Garamond" w:cs="Arial"/>
          <w:color w:val="000000"/>
          <w:lang w:eastAsia="pl-PL"/>
        </w:rPr>
        <w:t xml:space="preserve"> </w:t>
      </w:r>
    </w:p>
    <w:p w:rsidR="00717401" w:rsidRPr="00A81C79" w:rsidRDefault="00717401" w:rsidP="00310C5C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A81C79">
        <w:rPr>
          <w:rFonts w:ascii="Garamond" w:eastAsia="Times New Roman" w:hAnsi="Garamond" w:cs="Arial"/>
          <w:color w:val="000000"/>
          <w:lang w:eastAsia="pl-PL"/>
        </w:rPr>
        <w:t xml:space="preserve">Formularz cenowy - </w:t>
      </w:r>
      <w:r w:rsidRPr="00A81C79">
        <w:rPr>
          <w:rFonts w:ascii="Garamond" w:eastAsia="Times New Roman" w:hAnsi="Garamond" w:cs="Arial"/>
          <w:b/>
          <w:bCs/>
          <w:color w:val="000000"/>
          <w:lang w:eastAsia="pl-PL"/>
        </w:rPr>
        <w:t xml:space="preserve">załącznik nr </w:t>
      </w:r>
      <w:r>
        <w:rPr>
          <w:rFonts w:ascii="Garamond" w:eastAsia="Times New Roman" w:hAnsi="Garamond" w:cs="Arial"/>
          <w:b/>
          <w:bCs/>
          <w:color w:val="000000"/>
          <w:lang w:eastAsia="pl-PL"/>
        </w:rPr>
        <w:t>2a</w:t>
      </w:r>
    </w:p>
    <w:p w:rsidR="00C60866" w:rsidRPr="00A81C79" w:rsidRDefault="00181E7A" w:rsidP="00310C5C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A81C79">
        <w:rPr>
          <w:rFonts w:ascii="Garamond" w:eastAsia="Times New Roman" w:hAnsi="Garamond" w:cs="Arial"/>
          <w:color w:val="000000"/>
          <w:lang w:eastAsia="pl-PL"/>
        </w:rPr>
        <w:t>OPZ</w:t>
      </w:r>
      <w:r w:rsidR="00703F96" w:rsidRPr="00A81C79">
        <w:rPr>
          <w:rFonts w:ascii="Garamond" w:eastAsia="Times New Roman" w:hAnsi="Garamond" w:cs="Arial"/>
          <w:color w:val="000000"/>
          <w:lang w:eastAsia="pl-PL"/>
        </w:rPr>
        <w:t xml:space="preserve"> -</w:t>
      </w:r>
      <w:r w:rsidR="00C148C8" w:rsidRPr="00A81C79">
        <w:rPr>
          <w:rFonts w:ascii="Garamond" w:eastAsia="Times New Roman" w:hAnsi="Garamond" w:cs="Arial"/>
          <w:color w:val="000000"/>
          <w:lang w:eastAsia="pl-PL"/>
        </w:rPr>
        <w:t xml:space="preserve"> </w:t>
      </w:r>
      <w:r w:rsidR="009C4D15" w:rsidRPr="00A81C79">
        <w:rPr>
          <w:rFonts w:ascii="Garamond" w:eastAsia="Times New Roman" w:hAnsi="Garamond" w:cs="Arial"/>
          <w:b/>
          <w:bCs/>
          <w:color w:val="000000"/>
          <w:lang w:eastAsia="pl-PL"/>
        </w:rPr>
        <w:t xml:space="preserve">załącznik nr </w:t>
      </w:r>
      <w:r w:rsidR="00767528" w:rsidRPr="00A81C79">
        <w:rPr>
          <w:rFonts w:ascii="Garamond" w:eastAsia="Times New Roman" w:hAnsi="Garamond" w:cs="Arial"/>
          <w:b/>
          <w:bCs/>
          <w:color w:val="000000"/>
          <w:lang w:eastAsia="pl-PL"/>
        </w:rPr>
        <w:t>2</w:t>
      </w:r>
    </w:p>
    <w:p w:rsidR="00C60866" w:rsidRPr="00A81C79" w:rsidRDefault="009C4D15" w:rsidP="00310C5C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A81C79">
        <w:rPr>
          <w:rFonts w:ascii="Garamond" w:eastAsia="Times New Roman" w:hAnsi="Garamond" w:cs="Arial"/>
          <w:color w:val="000000"/>
          <w:lang w:eastAsia="pl-PL"/>
        </w:rPr>
        <w:t>Wzór umowy</w:t>
      </w:r>
      <w:r w:rsidR="004235FA">
        <w:rPr>
          <w:rFonts w:ascii="Garamond" w:eastAsia="Times New Roman" w:hAnsi="Garamond" w:cs="Arial"/>
          <w:color w:val="000000"/>
          <w:lang w:eastAsia="pl-PL"/>
        </w:rPr>
        <w:t xml:space="preserve"> </w:t>
      </w:r>
      <w:r w:rsidR="00703F96" w:rsidRPr="00A81C79">
        <w:rPr>
          <w:rFonts w:ascii="Garamond" w:eastAsia="Times New Roman" w:hAnsi="Garamond" w:cs="Arial"/>
          <w:color w:val="000000"/>
          <w:lang w:eastAsia="pl-PL"/>
        </w:rPr>
        <w:t xml:space="preserve">- </w:t>
      </w:r>
      <w:r w:rsidR="00BF2F15" w:rsidRPr="00A81C79">
        <w:rPr>
          <w:rFonts w:ascii="Garamond" w:eastAsia="Times New Roman" w:hAnsi="Garamond" w:cs="Arial"/>
          <w:b/>
          <w:bCs/>
          <w:color w:val="000000"/>
          <w:lang w:eastAsia="pl-PL"/>
        </w:rPr>
        <w:t xml:space="preserve">załącznik nr </w:t>
      </w:r>
      <w:r w:rsidR="00767528" w:rsidRPr="00A81C79">
        <w:rPr>
          <w:rFonts w:ascii="Garamond" w:eastAsia="Times New Roman" w:hAnsi="Garamond" w:cs="Arial"/>
          <w:b/>
          <w:bCs/>
          <w:color w:val="000000"/>
          <w:lang w:eastAsia="pl-PL"/>
        </w:rPr>
        <w:t>3</w:t>
      </w:r>
    </w:p>
    <w:p w:rsidR="00C60866" w:rsidRPr="00A81C79" w:rsidRDefault="00C60866" w:rsidP="002E52A7">
      <w:pPr>
        <w:spacing w:after="0" w:line="240" w:lineRule="auto"/>
        <w:textAlignment w:val="baseline"/>
        <w:rPr>
          <w:rFonts w:ascii="Garamond" w:eastAsia="Times New Roman" w:hAnsi="Garamond" w:cs="Arial"/>
          <w:color w:val="000000"/>
          <w:lang w:eastAsia="pl-PL"/>
        </w:rPr>
      </w:pPr>
    </w:p>
    <w:p w:rsidR="00B47741" w:rsidRPr="00A81C79" w:rsidRDefault="00B47741" w:rsidP="002E52A7">
      <w:pPr>
        <w:spacing w:after="0" w:line="240" w:lineRule="auto"/>
        <w:rPr>
          <w:rFonts w:ascii="Garamond" w:hAnsi="Garamond"/>
        </w:rPr>
      </w:pPr>
    </w:p>
    <w:sectPr w:rsidR="00B47741" w:rsidRPr="00A81C79" w:rsidSect="00481470">
      <w:headerReference w:type="default" r:id="rId34"/>
      <w:footerReference w:type="default" r:id="rId3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5E" w:rsidRDefault="006E675E" w:rsidP="008071B1">
      <w:pPr>
        <w:spacing w:after="0" w:line="240" w:lineRule="auto"/>
      </w:pPr>
      <w:r>
        <w:separator/>
      </w:r>
    </w:p>
  </w:endnote>
  <w:endnote w:type="continuationSeparator" w:id="0">
    <w:p w:rsidR="006E675E" w:rsidRDefault="006E675E" w:rsidP="0080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70384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6E675E" w:rsidRDefault="006E675E" w:rsidP="0091442D">
            <w:pPr>
              <w:pStyle w:val="Stopka"/>
              <w:jc w:val="right"/>
            </w:pPr>
            <w:r w:rsidRPr="00AB7A35">
              <w:rPr>
                <w:sz w:val="16"/>
                <w:szCs w:val="16"/>
              </w:rPr>
              <w:t xml:space="preserve">Strona </w:t>
            </w:r>
            <w:r w:rsidR="00195B7A" w:rsidRPr="00AB7A35">
              <w:rPr>
                <w:b/>
                <w:sz w:val="16"/>
                <w:szCs w:val="16"/>
              </w:rPr>
              <w:fldChar w:fldCharType="begin"/>
            </w:r>
            <w:r w:rsidRPr="00AB7A35">
              <w:rPr>
                <w:b/>
                <w:sz w:val="16"/>
                <w:szCs w:val="16"/>
              </w:rPr>
              <w:instrText>PAGE</w:instrText>
            </w:r>
            <w:r w:rsidR="00195B7A" w:rsidRPr="00AB7A35">
              <w:rPr>
                <w:b/>
                <w:sz w:val="16"/>
                <w:szCs w:val="16"/>
              </w:rPr>
              <w:fldChar w:fldCharType="separate"/>
            </w:r>
            <w:r w:rsidR="00C81646">
              <w:rPr>
                <w:b/>
                <w:noProof/>
                <w:sz w:val="16"/>
                <w:szCs w:val="16"/>
              </w:rPr>
              <w:t>2</w:t>
            </w:r>
            <w:r w:rsidR="00195B7A" w:rsidRPr="00AB7A35">
              <w:rPr>
                <w:b/>
                <w:sz w:val="16"/>
                <w:szCs w:val="16"/>
              </w:rPr>
              <w:fldChar w:fldCharType="end"/>
            </w:r>
            <w:r w:rsidRPr="00AB7A35">
              <w:rPr>
                <w:sz w:val="16"/>
                <w:szCs w:val="16"/>
              </w:rPr>
              <w:t xml:space="preserve"> z </w:t>
            </w:r>
            <w:r w:rsidR="00195B7A" w:rsidRPr="00AB7A35">
              <w:rPr>
                <w:b/>
                <w:sz w:val="16"/>
                <w:szCs w:val="16"/>
              </w:rPr>
              <w:fldChar w:fldCharType="begin"/>
            </w:r>
            <w:r w:rsidRPr="00AB7A35">
              <w:rPr>
                <w:b/>
                <w:sz w:val="16"/>
                <w:szCs w:val="16"/>
              </w:rPr>
              <w:instrText>NUMPAGES</w:instrText>
            </w:r>
            <w:r w:rsidR="00195B7A" w:rsidRPr="00AB7A35">
              <w:rPr>
                <w:b/>
                <w:sz w:val="16"/>
                <w:szCs w:val="16"/>
              </w:rPr>
              <w:fldChar w:fldCharType="separate"/>
            </w:r>
            <w:r w:rsidR="00C81646">
              <w:rPr>
                <w:b/>
                <w:noProof/>
                <w:sz w:val="16"/>
                <w:szCs w:val="16"/>
              </w:rPr>
              <w:t>14</w:t>
            </w:r>
            <w:r w:rsidR="00195B7A" w:rsidRPr="00AB7A35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5E" w:rsidRDefault="006E675E" w:rsidP="008071B1">
      <w:pPr>
        <w:spacing w:after="0" w:line="240" w:lineRule="auto"/>
      </w:pPr>
      <w:r>
        <w:separator/>
      </w:r>
    </w:p>
  </w:footnote>
  <w:footnote w:type="continuationSeparator" w:id="0">
    <w:p w:rsidR="006E675E" w:rsidRDefault="006E675E" w:rsidP="0080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20" w:rsidRDefault="00030B20">
    <w:pPr>
      <w:pStyle w:val="Nagwek"/>
    </w:pPr>
    <w:r>
      <w:rPr>
        <w:rFonts w:eastAsia="Arial Unicode MS" w:cstheme="minorHAnsi"/>
        <w:b/>
        <w:noProof/>
        <w:kern w:val="2"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CED044A" wp14:editId="2BCA84A5">
          <wp:simplePos x="0" y="0"/>
          <wp:positionH relativeFrom="margin">
            <wp:posOffset>638355</wp:posOffset>
          </wp:positionH>
          <wp:positionV relativeFrom="paragraph">
            <wp:posOffset>-328247</wp:posOffset>
          </wp:positionV>
          <wp:extent cx="5047615" cy="679450"/>
          <wp:effectExtent l="0" t="0" r="635" b="635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761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7DBC085E"/>
    <w:name w:val="WW8Num21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Calibri" w:eastAsia="Calibri" w:hAnsi="Calibri" w:cs="Calibri" w:hint="default"/>
        <w:b w:val="0"/>
        <w:w w:val="100"/>
        <w:sz w:val="20"/>
        <w:szCs w:val="20"/>
        <w:lang w:val="pl-PL" w:eastAsia="en-US"/>
      </w:rPr>
    </w:lvl>
  </w:abstractNum>
  <w:abstractNum w:abstractNumId="1" w15:restartNumberingAfterBreak="0">
    <w:nsid w:val="00000013"/>
    <w:multiLevelType w:val="singleLevel"/>
    <w:tmpl w:val="D1B8F74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0"/>
        <w:szCs w:val="24"/>
        <w:lang w:eastAsia="pl-PL"/>
      </w:rPr>
    </w:lvl>
  </w:abstractNum>
  <w:abstractNum w:abstractNumId="2" w15:restartNumberingAfterBreak="0">
    <w:nsid w:val="04293CF3"/>
    <w:multiLevelType w:val="hybridMultilevel"/>
    <w:tmpl w:val="CA3040C8"/>
    <w:lvl w:ilvl="0" w:tplc="8F3C6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44957"/>
    <w:multiLevelType w:val="hybridMultilevel"/>
    <w:tmpl w:val="AF48029A"/>
    <w:lvl w:ilvl="0" w:tplc="B8EEF3FE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F758D"/>
    <w:multiLevelType w:val="hybridMultilevel"/>
    <w:tmpl w:val="E108750E"/>
    <w:lvl w:ilvl="0" w:tplc="5672D3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60147"/>
    <w:multiLevelType w:val="hybridMultilevel"/>
    <w:tmpl w:val="19BEF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C327D"/>
    <w:multiLevelType w:val="hybridMultilevel"/>
    <w:tmpl w:val="628C0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84591"/>
    <w:multiLevelType w:val="hybridMultilevel"/>
    <w:tmpl w:val="30268C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70005B"/>
    <w:multiLevelType w:val="hybridMultilevel"/>
    <w:tmpl w:val="A4AA98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A613B"/>
    <w:multiLevelType w:val="hybridMultilevel"/>
    <w:tmpl w:val="CE5C1D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E875F4"/>
    <w:multiLevelType w:val="hybridMultilevel"/>
    <w:tmpl w:val="C0C265B2"/>
    <w:lvl w:ilvl="0" w:tplc="D0D88F3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F4416F"/>
    <w:multiLevelType w:val="multilevel"/>
    <w:tmpl w:val="869225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1E5D08F6"/>
    <w:multiLevelType w:val="hybridMultilevel"/>
    <w:tmpl w:val="29F64EA2"/>
    <w:lvl w:ilvl="0" w:tplc="026EB27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F8E50C0"/>
    <w:multiLevelType w:val="hybridMultilevel"/>
    <w:tmpl w:val="E91C9064"/>
    <w:lvl w:ilvl="0" w:tplc="E314F408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="Arial"/>
        <w:b w:val="0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23B472E6"/>
    <w:multiLevelType w:val="hybridMultilevel"/>
    <w:tmpl w:val="741A7E6C"/>
    <w:lvl w:ilvl="0" w:tplc="0415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3E1336E"/>
    <w:multiLevelType w:val="hybridMultilevel"/>
    <w:tmpl w:val="D69CD3FE"/>
    <w:lvl w:ilvl="0" w:tplc="35CEA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23604"/>
    <w:multiLevelType w:val="hybridMultilevel"/>
    <w:tmpl w:val="FAEE36A0"/>
    <w:lvl w:ilvl="0" w:tplc="A926AB4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96A6F34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400B6"/>
    <w:multiLevelType w:val="hybridMultilevel"/>
    <w:tmpl w:val="FE90A32E"/>
    <w:lvl w:ilvl="0" w:tplc="8BF6C9D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B0EC0"/>
    <w:multiLevelType w:val="hybridMultilevel"/>
    <w:tmpl w:val="FCC6BB3A"/>
    <w:lvl w:ilvl="0" w:tplc="54A232D4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75F46"/>
    <w:multiLevelType w:val="hybridMultilevel"/>
    <w:tmpl w:val="91B66A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2202CB0"/>
    <w:multiLevelType w:val="multilevel"/>
    <w:tmpl w:val="CA6A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0E5454"/>
    <w:multiLevelType w:val="hybridMultilevel"/>
    <w:tmpl w:val="C4741B0A"/>
    <w:lvl w:ilvl="0" w:tplc="FECEB3BA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C08B1"/>
    <w:multiLevelType w:val="hybridMultilevel"/>
    <w:tmpl w:val="3B489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D06CCC"/>
    <w:multiLevelType w:val="hybridMultilevel"/>
    <w:tmpl w:val="040A33F0"/>
    <w:lvl w:ilvl="0" w:tplc="DFAEAB32">
      <w:start w:val="1"/>
      <w:numFmt w:val="lowerLetter"/>
      <w:lvlText w:val="%1)"/>
      <w:lvlJc w:val="left"/>
      <w:pPr>
        <w:ind w:left="1068" w:hanging="360"/>
      </w:pPr>
      <w:rPr>
        <w:rFonts w:ascii="Garamond" w:eastAsia="Times New Roman" w:hAnsi="Garamond" w:cs="Arial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E132F89"/>
    <w:multiLevelType w:val="multilevel"/>
    <w:tmpl w:val="13E6A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407A6B"/>
    <w:multiLevelType w:val="hybridMultilevel"/>
    <w:tmpl w:val="70F6167A"/>
    <w:lvl w:ilvl="0" w:tplc="AC141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5E7066"/>
    <w:multiLevelType w:val="hybridMultilevel"/>
    <w:tmpl w:val="8CCE21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CB3111"/>
    <w:multiLevelType w:val="hybridMultilevel"/>
    <w:tmpl w:val="EB14E030"/>
    <w:lvl w:ilvl="0" w:tplc="0F9C1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05C09"/>
    <w:multiLevelType w:val="hybridMultilevel"/>
    <w:tmpl w:val="F724D8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B43E0E"/>
    <w:multiLevelType w:val="multilevel"/>
    <w:tmpl w:val="A16E850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30" w15:restartNumberingAfterBreak="0">
    <w:nsid w:val="51D40B8A"/>
    <w:multiLevelType w:val="hybridMultilevel"/>
    <w:tmpl w:val="9FC005B6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52C91E25"/>
    <w:multiLevelType w:val="multilevel"/>
    <w:tmpl w:val="4D94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F041B5"/>
    <w:multiLevelType w:val="multilevel"/>
    <w:tmpl w:val="36409B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3" w15:restartNumberingAfterBreak="0">
    <w:nsid w:val="60BB4089"/>
    <w:multiLevelType w:val="hybridMultilevel"/>
    <w:tmpl w:val="1E5AE76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0EA322D"/>
    <w:multiLevelType w:val="hybridMultilevel"/>
    <w:tmpl w:val="EC121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F08E4"/>
    <w:multiLevelType w:val="hybridMultilevel"/>
    <w:tmpl w:val="9B5E1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D1511"/>
    <w:multiLevelType w:val="hybridMultilevel"/>
    <w:tmpl w:val="A14EB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2B161D"/>
    <w:multiLevelType w:val="hybridMultilevel"/>
    <w:tmpl w:val="892AAAC0"/>
    <w:lvl w:ilvl="0" w:tplc="292036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30FE1"/>
    <w:multiLevelType w:val="hybridMultilevel"/>
    <w:tmpl w:val="A098939C"/>
    <w:lvl w:ilvl="0" w:tplc="BD0636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9C49D5"/>
    <w:multiLevelType w:val="multilevel"/>
    <w:tmpl w:val="05E0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CB2727"/>
    <w:multiLevelType w:val="hybridMultilevel"/>
    <w:tmpl w:val="6A247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37AE6"/>
    <w:multiLevelType w:val="hybridMultilevel"/>
    <w:tmpl w:val="4C28266C"/>
    <w:lvl w:ilvl="0" w:tplc="AE72CC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71C50"/>
    <w:multiLevelType w:val="hybridMultilevel"/>
    <w:tmpl w:val="2E223A7A"/>
    <w:lvl w:ilvl="0" w:tplc="C6900FA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370DD1"/>
    <w:multiLevelType w:val="hybridMultilevel"/>
    <w:tmpl w:val="644C2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421A6"/>
    <w:multiLevelType w:val="hybridMultilevel"/>
    <w:tmpl w:val="41E07C0A"/>
    <w:lvl w:ilvl="0" w:tplc="F9086F26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39"/>
  </w:num>
  <w:num w:numId="4">
    <w:abstractNumId w:val="24"/>
  </w:num>
  <w:num w:numId="5">
    <w:abstractNumId w:val="31"/>
  </w:num>
  <w:num w:numId="6">
    <w:abstractNumId w:val="22"/>
  </w:num>
  <w:num w:numId="7">
    <w:abstractNumId w:val="13"/>
  </w:num>
  <w:num w:numId="8">
    <w:abstractNumId w:val="17"/>
  </w:num>
  <w:num w:numId="9">
    <w:abstractNumId w:val="42"/>
  </w:num>
  <w:num w:numId="10">
    <w:abstractNumId w:val="23"/>
  </w:num>
  <w:num w:numId="11">
    <w:abstractNumId w:val="44"/>
  </w:num>
  <w:num w:numId="12">
    <w:abstractNumId w:val="9"/>
  </w:num>
  <w:num w:numId="13">
    <w:abstractNumId w:val="28"/>
  </w:num>
  <w:num w:numId="14">
    <w:abstractNumId w:val="14"/>
  </w:num>
  <w:num w:numId="15">
    <w:abstractNumId w:val="20"/>
  </w:num>
  <w:num w:numId="16">
    <w:abstractNumId w:val="5"/>
  </w:num>
  <w:num w:numId="17">
    <w:abstractNumId w:val="10"/>
  </w:num>
  <w:num w:numId="18">
    <w:abstractNumId w:val="18"/>
  </w:num>
  <w:num w:numId="19">
    <w:abstractNumId w:val="34"/>
  </w:num>
  <w:num w:numId="20">
    <w:abstractNumId w:val="33"/>
  </w:num>
  <w:num w:numId="21">
    <w:abstractNumId w:val="21"/>
  </w:num>
  <w:num w:numId="22">
    <w:abstractNumId w:val="35"/>
  </w:num>
  <w:num w:numId="23">
    <w:abstractNumId w:val="3"/>
  </w:num>
  <w:num w:numId="24">
    <w:abstractNumId w:val="36"/>
  </w:num>
  <w:num w:numId="25">
    <w:abstractNumId w:val="12"/>
  </w:num>
  <w:num w:numId="26">
    <w:abstractNumId w:val="37"/>
  </w:num>
  <w:num w:numId="27">
    <w:abstractNumId w:val="41"/>
  </w:num>
  <w:num w:numId="28">
    <w:abstractNumId w:val="38"/>
  </w:num>
  <w:num w:numId="29">
    <w:abstractNumId w:val="27"/>
  </w:num>
  <w:num w:numId="30">
    <w:abstractNumId w:val="4"/>
  </w:num>
  <w:num w:numId="31">
    <w:abstractNumId w:val="25"/>
  </w:num>
  <w:num w:numId="32">
    <w:abstractNumId w:val="15"/>
  </w:num>
  <w:num w:numId="33">
    <w:abstractNumId w:val="19"/>
  </w:num>
  <w:num w:numId="34">
    <w:abstractNumId w:val="2"/>
  </w:num>
  <w:num w:numId="35">
    <w:abstractNumId w:val="7"/>
  </w:num>
  <w:num w:numId="36">
    <w:abstractNumId w:val="26"/>
  </w:num>
  <w:num w:numId="37">
    <w:abstractNumId w:val="40"/>
  </w:num>
  <w:num w:numId="38">
    <w:abstractNumId w:val="8"/>
  </w:num>
  <w:num w:numId="39">
    <w:abstractNumId w:val="30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32"/>
  </w:num>
  <w:num w:numId="43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66"/>
    <w:rsid w:val="00005718"/>
    <w:rsid w:val="000176E1"/>
    <w:rsid w:val="0002219D"/>
    <w:rsid w:val="00027CFF"/>
    <w:rsid w:val="00030B20"/>
    <w:rsid w:val="000321CE"/>
    <w:rsid w:val="00037F70"/>
    <w:rsid w:val="00040FC6"/>
    <w:rsid w:val="0004441C"/>
    <w:rsid w:val="00045649"/>
    <w:rsid w:val="00047A68"/>
    <w:rsid w:val="000509C6"/>
    <w:rsid w:val="00050C2C"/>
    <w:rsid w:val="0005605E"/>
    <w:rsid w:val="00071094"/>
    <w:rsid w:val="00073E58"/>
    <w:rsid w:val="000779D7"/>
    <w:rsid w:val="0008049C"/>
    <w:rsid w:val="00081A09"/>
    <w:rsid w:val="00086B74"/>
    <w:rsid w:val="00096316"/>
    <w:rsid w:val="00096C5B"/>
    <w:rsid w:val="000A5C88"/>
    <w:rsid w:val="000B4CEA"/>
    <w:rsid w:val="000B54B4"/>
    <w:rsid w:val="000B6461"/>
    <w:rsid w:val="000C51BB"/>
    <w:rsid w:val="000C52A0"/>
    <w:rsid w:val="000D6220"/>
    <w:rsid w:val="000F391D"/>
    <w:rsid w:val="000F6451"/>
    <w:rsid w:val="00100F14"/>
    <w:rsid w:val="001066A8"/>
    <w:rsid w:val="001108E3"/>
    <w:rsid w:val="00111625"/>
    <w:rsid w:val="00111E27"/>
    <w:rsid w:val="0011243C"/>
    <w:rsid w:val="00120621"/>
    <w:rsid w:val="00121E88"/>
    <w:rsid w:val="00125A2B"/>
    <w:rsid w:val="001532AB"/>
    <w:rsid w:val="001575B0"/>
    <w:rsid w:val="001617B2"/>
    <w:rsid w:val="0016719A"/>
    <w:rsid w:val="00177407"/>
    <w:rsid w:val="00181E7A"/>
    <w:rsid w:val="00184EAA"/>
    <w:rsid w:val="00192D13"/>
    <w:rsid w:val="00194590"/>
    <w:rsid w:val="00195473"/>
    <w:rsid w:val="00195B7A"/>
    <w:rsid w:val="001B01E2"/>
    <w:rsid w:val="001C11F8"/>
    <w:rsid w:val="001C26D8"/>
    <w:rsid w:val="001C5FEA"/>
    <w:rsid w:val="001C6F7B"/>
    <w:rsid w:val="001D3592"/>
    <w:rsid w:val="001D47B8"/>
    <w:rsid w:val="001E7B5A"/>
    <w:rsid w:val="001F028D"/>
    <w:rsid w:val="001F0C6F"/>
    <w:rsid w:val="001F581E"/>
    <w:rsid w:val="002009B7"/>
    <w:rsid w:val="00200F73"/>
    <w:rsid w:val="002034B9"/>
    <w:rsid w:val="002121CD"/>
    <w:rsid w:val="002140C7"/>
    <w:rsid w:val="00217B1E"/>
    <w:rsid w:val="002209DF"/>
    <w:rsid w:val="0022187E"/>
    <w:rsid w:val="00222D1B"/>
    <w:rsid w:val="00232672"/>
    <w:rsid w:val="00233B48"/>
    <w:rsid w:val="0023788F"/>
    <w:rsid w:val="00240205"/>
    <w:rsid w:val="002438B0"/>
    <w:rsid w:val="002443A0"/>
    <w:rsid w:val="002543A6"/>
    <w:rsid w:val="002603AB"/>
    <w:rsid w:val="002672FB"/>
    <w:rsid w:val="0026788E"/>
    <w:rsid w:val="00272C8D"/>
    <w:rsid w:val="0027538D"/>
    <w:rsid w:val="00277303"/>
    <w:rsid w:val="00285083"/>
    <w:rsid w:val="00286F02"/>
    <w:rsid w:val="002877CF"/>
    <w:rsid w:val="002A6EAE"/>
    <w:rsid w:val="002A72A3"/>
    <w:rsid w:val="002B5456"/>
    <w:rsid w:val="002C61AE"/>
    <w:rsid w:val="002D15C1"/>
    <w:rsid w:val="002D1AE4"/>
    <w:rsid w:val="002D1C66"/>
    <w:rsid w:val="002D1D7D"/>
    <w:rsid w:val="002E52A7"/>
    <w:rsid w:val="002E53B1"/>
    <w:rsid w:val="002E6157"/>
    <w:rsid w:val="002F600D"/>
    <w:rsid w:val="003038FA"/>
    <w:rsid w:val="003054C6"/>
    <w:rsid w:val="003076AD"/>
    <w:rsid w:val="003105C2"/>
    <w:rsid w:val="00310C5C"/>
    <w:rsid w:val="003176CB"/>
    <w:rsid w:val="0032195F"/>
    <w:rsid w:val="0032272C"/>
    <w:rsid w:val="00335099"/>
    <w:rsid w:val="003404DE"/>
    <w:rsid w:val="00340847"/>
    <w:rsid w:val="0034197F"/>
    <w:rsid w:val="00341C33"/>
    <w:rsid w:val="003436A5"/>
    <w:rsid w:val="00357512"/>
    <w:rsid w:val="003579F3"/>
    <w:rsid w:val="00364B31"/>
    <w:rsid w:val="0036529E"/>
    <w:rsid w:val="003754B1"/>
    <w:rsid w:val="0037774B"/>
    <w:rsid w:val="00382A50"/>
    <w:rsid w:val="00382B1A"/>
    <w:rsid w:val="00385E1F"/>
    <w:rsid w:val="003917E6"/>
    <w:rsid w:val="003B5399"/>
    <w:rsid w:val="003C0EF8"/>
    <w:rsid w:val="003C2943"/>
    <w:rsid w:val="003C2D2F"/>
    <w:rsid w:val="003D1185"/>
    <w:rsid w:val="003D26B1"/>
    <w:rsid w:val="003D3C19"/>
    <w:rsid w:val="003D3EF6"/>
    <w:rsid w:val="003D69A6"/>
    <w:rsid w:val="003D6C8F"/>
    <w:rsid w:val="003D7E7F"/>
    <w:rsid w:val="003E3EE6"/>
    <w:rsid w:val="003F591D"/>
    <w:rsid w:val="003F6282"/>
    <w:rsid w:val="003F63A5"/>
    <w:rsid w:val="003F77A6"/>
    <w:rsid w:val="004132AC"/>
    <w:rsid w:val="00413FA5"/>
    <w:rsid w:val="00421674"/>
    <w:rsid w:val="004235FA"/>
    <w:rsid w:val="00425844"/>
    <w:rsid w:val="00426924"/>
    <w:rsid w:val="00433319"/>
    <w:rsid w:val="00435BF1"/>
    <w:rsid w:val="00460753"/>
    <w:rsid w:val="004634F7"/>
    <w:rsid w:val="00467359"/>
    <w:rsid w:val="004731B8"/>
    <w:rsid w:val="004741EC"/>
    <w:rsid w:val="00477EF4"/>
    <w:rsid w:val="00481470"/>
    <w:rsid w:val="00483CCE"/>
    <w:rsid w:val="004850D8"/>
    <w:rsid w:val="00492C6D"/>
    <w:rsid w:val="00497F9F"/>
    <w:rsid w:val="00497FBC"/>
    <w:rsid w:val="004A130A"/>
    <w:rsid w:val="004A4653"/>
    <w:rsid w:val="004B45A3"/>
    <w:rsid w:val="004C345E"/>
    <w:rsid w:val="004C438D"/>
    <w:rsid w:val="004D3726"/>
    <w:rsid w:val="004D5762"/>
    <w:rsid w:val="004F4CF7"/>
    <w:rsid w:val="004F5102"/>
    <w:rsid w:val="004F5B37"/>
    <w:rsid w:val="005008DC"/>
    <w:rsid w:val="005013FA"/>
    <w:rsid w:val="005025FC"/>
    <w:rsid w:val="00507BE8"/>
    <w:rsid w:val="00510F2A"/>
    <w:rsid w:val="00520363"/>
    <w:rsid w:val="005217DD"/>
    <w:rsid w:val="00524399"/>
    <w:rsid w:val="005257B1"/>
    <w:rsid w:val="00531B85"/>
    <w:rsid w:val="005338C3"/>
    <w:rsid w:val="00540854"/>
    <w:rsid w:val="00543DBD"/>
    <w:rsid w:val="00554C9A"/>
    <w:rsid w:val="0056334D"/>
    <w:rsid w:val="00563531"/>
    <w:rsid w:val="0056659B"/>
    <w:rsid w:val="00566899"/>
    <w:rsid w:val="00573E18"/>
    <w:rsid w:val="00575C1E"/>
    <w:rsid w:val="00582604"/>
    <w:rsid w:val="00583CA2"/>
    <w:rsid w:val="00587D36"/>
    <w:rsid w:val="00595367"/>
    <w:rsid w:val="005A0533"/>
    <w:rsid w:val="005A36EB"/>
    <w:rsid w:val="005A378B"/>
    <w:rsid w:val="005A55BD"/>
    <w:rsid w:val="005A5FE1"/>
    <w:rsid w:val="005A7882"/>
    <w:rsid w:val="005B2893"/>
    <w:rsid w:val="005B45DD"/>
    <w:rsid w:val="005B7D18"/>
    <w:rsid w:val="005C1AB9"/>
    <w:rsid w:val="005E7AD5"/>
    <w:rsid w:val="005F3913"/>
    <w:rsid w:val="005F3DA3"/>
    <w:rsid w:val="005F4778"/>
    <w:rsid w:val="00611EF4"/>
    <w:rsid w:val="00613487"/>
    <w:rsid w:val="00615858"/>
    <w:rsid w:val="00615D42"/>
    <w:rsid w:val="006306CC"/>
    <w:rsid w:val="00631306"/>
    <w:rsid w:val="00635649"/>
    <w:rsid w:val="00636EAF"/>
    <w:rsid w:val="0064395D"/>
    <w:rsid w:val="00654AD9"/>
    <w:rsid w:val="00657F68"/>
    <w:rsid w:val="00660042"/>
    <w:rsid w:val="006734EC"/>
    <w:rsid w:val="00676FFD"/>
    <w:rsid w:val="00682AC6"/>
    <w:rsid w:val="006859FA"/>
    <w:rsid w:val="006A53C3"/>
    <w:rsid w:val="006B419D"/>
    <w:rsid w:val="006C62E9"/>
    <w:rsid w:val="006D40B8"/>
    <w:rsid w:val="006E3C78"/>
    <w:rsid w:val="006E675E"/>
    <w:rsid w:val="006F05AC"/>
    <w:rsid w:val="006F6D07"/>
    <w:rsid w:val="006F76D9"/>
    <w:rsid w:val="00700B5F"/>
    <w:rsid w:val="00703F96"/>
    <w:rsid w:val="007147A1"/>
    <w:rsid w:val="00717401"/>
    <w:rsid w:val="00717F9B"/>
    <w:rsid w:val="00721037"/>
    <w:rsid w:val="00721EE6"/>
    <w:rsid w:val="0073285B"/>
    <w:rsid w:val="00733A57"/>
    <w:rsid w:val="0073579D"/>
    <w:rsid w:val="00743D93"/>
    <w:rsid w:val="0074727D"/>
    <w:rsid w:val="00752D43"/>
    <w:rsid w:val="00754A30"/>
    <w:rsid w:val="00761209"/>
    <w:rsid w:val="00764895"/>
    <w:rsid w:val="007664E2"/>
    <w:rsid w:val="00767528"/>
    <w:rsid w:val="00770453"/>
    <w:rsid w:val="00771FE4"/>
    <w:rsid w:val="0077496F"/>
    <w:rsid w:val="0077578C"/>
    <w:rsid w:val="00784805"/>
    <w:rsid w:val="00785978"/>
    <w:rsid w:val="00786B28"/>
    <w:rsid w:val="00795598"/>
    <w:rsid w:val="007A0802"/>
    <w:rsid w:val="007A5F8D"/>
    <w:rsid w:val="007B4D15"/>
    <w:rsid w:val="007B4DC8"/>
    <w:rsid w:val="007B5162"/>
    <w:rsid w:val="007B5FC4"/>
    <w:rsid w:val="007B665A"/>
    <w:rsid w:val="007C1DAB"/>
    <w:rsid w:val="007C458A"/>
    <w:rsid w:val="007C51A9"/>
    <w:rsid w:val="007D07CC"/>
    <w:rsid w:val="007D1D95"/>
    <w:rsid w:val="007D3958"/>
    <w:rsid w:val="007F3E3B"/>
    <w:rsid w:val="00801421"/>
    <w:rsid w:val="008071B1"/>
    <w:rsid w:val="00811061"/>
    <w:rsid w:val="008114DB"/>
    <w:rsid w:val="0081376D"/>
    <w:rsid w:val="00820F08"/>
    <w:rsid w:val="00826456"/>
    <w:rsid w:val="00831128"/>
    <w:rsid w:val="008348B0"/>
    <w:rsid w:val="0083616C"/>
    <w:rsid w:val="00836606"/>
    <w:rsid w:val="008435BA"/>
    <w:rsid w:val="00844203"/>
    <w:rsid w:val="0084735E"/>
    <w:rsid w:val="008521D2"/>
    <w:rsid w:val="00861C38"/>
    <w:rsid w:val="008652A6"/>
    <w:rsid w:val="00870DD7"/>
    <w:rsid w:val="008747E2"/>
    <w:rsid w:val="00876F21"/>
    <w:rsid w:val="00877F92"/>
    <w:rsid w:val="00881DED"/>
    <w:rsid w:val="0089163F"/>
    <w:rsid w:val="00893064"/>
    <w:rsid w:val="00895A06"/>
    <w:rsid w:val="008A138F"/>
    <w:rsid w:val="008A763C"/>
    <w:rsid w:val="008B07E4"/>
    <w:rsid w:val="008B7687"/>
    <w:rsid w:val="008C1992"/>
    <w:rsid w:val="008C20D6"/>
    <w:rsid w:val="008C5972"/>
    <w:rsid w:val="008C7C84"/>
    <w:rsid w:val="008D20A3"/>
    <w:rsid w:val="008D4ECE"/>
    <w:rsid w:val="008E3D47"/>
    <w:rsid w:val="008F3E69"/>
    <w:rsid w:val="008F6A07"/>
    <w:rsid w:val="008F7681"/>
    <w:rsid w:val="00904798"/>
    <w:rsid w:val="009061F3"/>
    <w:rsid w:val="0090770D"/>
    <w:rsid w:val="00907943"/>
    <w:rsid w:val="00910533"/>
    <w:rsid w:val="00914369"/>
    <w:rsid w:val="0091442D"/>
    <w:rsid w:val="00927DBB"/>
    <w:rsid w:val="00937690"/>
    <w:rsid w:val="00942C73"/>
    <w:rsid w:val="00947013"/>
    <w:rsid w:val="009509C3"/>
    <w:rsid w:val="00951738"/>
    <w:rsid w:val="00952AF5"/>
    <w:rsid w:val="00954F1F"/>
    <w:rsid w:val="0095528B"/>
    <w:rsid w:val="00961B10"/>
    <w:rsid w:val="00964752"/>
    <w:rsid w:val="00974D21"/>
    <w:rsid w:val="009767D3"/>
    <w:rsid w:val="00983A9B"/>
    <w:rsid w:val="00992412"/>
    <w:rsid w:val="00993F5C"/>
    <w:rsid w:val="009B4805"/>
    <w:rsid w:val="009C0C55"/>
    <w:rsid w:val="009C1DED"/>
    <w:rsid w:val="009C4D15"/>
    <w:rsid w:val="009C5A84"/>
    <w:rsid w:val="009C5D43"/>
    <w:rsid w:val="009D0520"/>
    <w:rsid w:val="009D1708"/>
    <w:rsid w:val="009D5D10"/>
    <w:rsid w:val="009D7528"/>
    <w:rsid w:val="009E1EBF"/>
    <w:rsid w:val="009E22A5"/>
    <w:rsid w:val="009E6F82"/>
    <w:rsid w:val="009F7A80"/>
    <w:rsid w:val="00A00D23"/>
    <w:rsid w:val="00A043E5"/>
    <w:rsid w:val="00A11ADD"/>
    <w:rsid w:val="00A16020"/>
    <w:rsid w:val="00A174DD"/>
    <w:rsid w:val="00A217D0"/>
    <w:rsid w:val="00A243C6"/>
    <w:rsid w:val="00A3020F"/>
    <w:rsid w:val="00A36A8C"/>
    <w:rsid w:val="00A410FA"/>
    <w:rsid w:val="00A4179F"/>
    <w:rsid w:val="00A4507D"/>
    <w:rsid w:val="00A45EE9"/>
    <w:rsid w:val="00A479F3"/>
    <w:rsid w:val="00A5383F"/>
    <w:rsid w:val="00A57594"/>
    <w:rsid w:val="00A575FB"/>
    <w:rsid w:val="00A70A53"/>
    <w:rsid w:val="00A814A8"/>
    <w:rsid w:val="00A81C79"/>
    <w:rsid w:val="00A860BD"/>
    <w:rsid w:val="00A87B86"/>
    <w:rsid w:val="00A90124"/>
    <w:rsid w:val="00A93B52"/>
    <w:rsid w:val="00A96600"/>
    <w:rsid w:val="00A96976"/>
    <w:rsid w:val="00AA3A1B"/>
    <w:rsid w:val="00AA7DCC"/>
    <w:rsid w:val="00AB2F50"/>
    <w:rsid w:val="00AB333F"/>
    <w:rsid w:val="00AB37B0"/>
    <w:rsid w:val="00AB3A66"/>
    <w:rsid w:val="00AB46FB"/>
    <w:rsid w:val="00AB7A35"/>
    <w:rsid w:val="00AC3C60"/>
    <w:rsid w:val="00AC4121"/>
    <w:rsid w:val="00AC6036"/>
    <w:rsid w:val="00AE1361"/>
    <w:rsid w:val="00AE49FB"/>
    <w:rsid w:val="00AE5884"/>
    <w:rsid w:val="00AF20AB"/>
    <w:rsid w:val="00AF26F6"/>
    <w:rsid w:val="00AF3616"/>
    <w:rsid w:val="00AF7194"/>
    <w:rsid w:val="00B04D30"/>
    <w:rsid w:val="00B14B2D"/>
    <w:rsid w:val="00B2025A"/>
    <w:rsid w:val="00B269DE"/>
    <w:rsid w:val="00B3033F"/>
    <w:rsid w:val="00B34BAB"/>
    <w:rsid w:val="00B37159"/>
    <w:rsid w:val="00B45A6B"/>
    <w:rsid w:val="00B47690"/>
    <w:rsid w:val="00B47741"/>
    <w:rsid w:val="00B47E6E"/>
    <w:rsid w:val="00B5117D"/>
    <w:rsid w:val="00B55C6A"/>
    <w:rsid w:val="00B72031"/>
    <w:rsid w:val="00B82A47"/>
    <w:rsid w:val="00B82F41"/>
    <w:rsid w:val="00B91B91"/>
    <w:rsid w:val="00B93EA1"/>
    <w:rsid w:val="00B954B3"/>
    <w:rsid w:val="00BA0F71"/>
    <w:rsid w:val="00BA147B"/>
    <w:rsid w:val="00BA47B9"/>
    <w:rsid w:val="00BA4E7C"/>
    <w:rsid w:val="00BA55CE"/>
    <w:rsid w:val="00BA7378"/>
    <w:rsid w:val="00BB029A"/>
    <w:rsid w:val="00BB1158"/>
    <w:rsid w:val="00BC1E01"/>
    <w:rsid w:val="00BC7BEE"/>
    <w:rsid w:val="00BD0DFC"/>
    <w:rsid w:val="00BD2900"/>
    <w:rsid w:val="00BD2EBE"/>
    <w:rsid w:val="00BD60BE"/>
    <w:rsid w:val="00BD71A9"/>
    <w:rsid w:val="00BE56CF"/>
    <w:rsid w:val="00BF2F15"/>
    <w:rsid w:val="00BF755F"/>
    <w:rsid w:val="00C04E45"/>
    <w:rsid w:val="00C148C8"/>
    <w:rsid w:val="00C24472"/>
    <w:rsid w:val="00C24C19"/>
    <w:rsid w:val="00C2673F"/>
    <w:rsid w:val="00C334E4"/>
    <w:rsid w:val="00C4226C"/>
    <w:rsid w:val="00C42564"/>
    <w:rsid w:val="00C425A2"/>
    <w:rsid w:val="00C44D03"/>
    <w:rsid w:val="00C45D33"/>
    <w:rsid w:val="00C504DB"/>
    <w:rsid w:val="00C55CAC"/>
    <w:rsid w:val="00C60866"/>
    <w:rsid w:val="00C66CE5"/>
    <w:rsid w:val="00C670F5"/>
    <w:rsid w:val="00C745BB"/>
    <w:rsid w:val="00C746F0"/>
    <w:rsid w:val="00C80E21"/>
    <w:rsid w:val="00C81646"/>
    <w:rsid w:val="00C919F5"/>
    <w:rsid w:val="00C93227"/>
    <w:rsid w:val="00C93CF4"/>
    <w:rsid w:val="00C95A58"/>
    <w:rsid w:val="00C9735F"/>
    <w:rsid w:val="00CA200B"/>
    <w:rsid w:val="00CB2ECA"/>
    <w:rsid w:val="00CB4C53"/>
    <w:rsid w:val="00CB5ADB"/>
    <w:rsid w:val="00CC27EC"/>
    <w:rsid w:val="00CC5BF8"/>
    <w:rsid w:val="00CC7847"/>
    <w:rsid w:val="00CD120C"/>
    <w:rsid w:val="00CD1EFF"/>
    <w:rsid w:val="00CE0982"/>
    <w:rsid w:val="00CE1DD2"/>
    <w:rsid w:val="00CE2DAC"/>
    <w:rsid w:val="00CE3E7B"/>
    <w:rsid w:val="00CE6F61"/>
    <w:rsid w:val="00CF7DAF"/>
    <w:rsid w:val="00D0071C"/>
    <w:rsid w:val="00D03BFB"/>
    <w:rsid w:val="00D070E3"/>
    <w:rsid w:val="00D109E3"/>
    <w:rsid w:val="00D134EB"/>
    <w:rsid w:val="00D15DE8"/>
    <w:rsid w:val="00D25FF9"/>
    <w:rsid w:val="00D301D2"/>
    <w:rsid w:val="00D35AF4"/>
    <w:rsid w:val="00D40585"/>
    <w:rsid w:val="00D412AD"/>
    <w:rsid w:val="00D419F3"/>
    <w:rsid w:val="00D42570"/>
    <w:rsid w:val="00D46AA3"/>
    <w:rsid w:val="00D6478B"/>
    <w:rsid w:val="00D6785A"/>
    <w:rsid w:val="00D77660"/>
    <w:rsid w:val="00D80A6B"/>
    <w:rsid w:val="00D80AA3"/>
    <w:rsid w:val="00D81028"/>
    <w:rsid w:val="00D912DD"/>
    <w:rsid w:val="00D9655E"/>
    <w:rsid w:val="00DA0A09"/>
    <w:rsid w:val="00DA2C71"/>
    <w:rsid w:val="00DA47D1"/>
    <w:rsid w:val="00DA65C3"/>
    <w:rsid w:val="00DA66E8"/>
    <w:rsid w:val="00DB02F2"/>
    <w:rsid w:val="00DD08D1"/>
    <w:rsid w:val="00DD151A"/>
    <w:rsid w:val="00DD7CA3"/>
    <w:rsid w:val="00DE0C06"/>
    <w:rsid w:val="00DE2A02"/>
    <w:rsid w:val="00DE3296"/>
    <w:rsid w:val="00DE4B10"/>
    <w:rsid w:val="00DF0395"/>
    <w:rsid w:val="00DF3D49"/>
    <w:rsid w:val="00E000D2"/>
    <w:rsid w:val="00E04BDC"/>
    <w:rsid w:val="00E0765B"/>
    <w:rsid w:val="00E13A62"/>
    <w:rsid w:val="00E16872"/>
    <w:rsid w:val="00E17C30"/>
    <w:rsid w:val="00E20EEA"/>
    <w:rsid w:val="00E2453B"/>
    <w:rsid w:val="00E2611D"/>
    <w:rsid w:val="00E27C97"/>
    <w:rsid w:val="00E3247F"/>
    <w:rsid w:val="00E41DFD"/>
    <w:rsid w:val="00E424E5"/>
    <w:rsid w:val="00E43725"/>
    <w:rsid w:val="00E502EB"/>
    <w:rsid w:val="00E509AB"/>
    <w:rsid w:val="00E52F13"/>
    <w:rsid w:val="00E54A03"/>
    <w:rsid w:val="00E56EB6"/>
    <w:rsid w:val="00E572DB"/>
    <w:rsid w:val="00E6052D"/>
    <w:rsid w:val="00E61592"/>
    <w:rsid w:val="00E61B26"/>
    <w:rsid w:val="00E71091"/>
    <w:rsid w:val="00E7787B"/>
    <w:rsid w:val="00E91CA8"/>
    <w:rsid w:val="00E961D5"/>
    <w:rsid w:val="00EA197A"/>
    <w:rsid w:val="00EC1AFE"/>
    <w:rsid w:val="00EC2200"/>
    <w:rsid w:val="00EC49F9"/>
    <w:rsid w:val="00ED0A58"/>
    <w:rsid w:val="00ED27C2"/>
    <w:rsid w:val="00ED4BE6"/>
    <w:rsid w:val="00ED4D94"/>
    <w:rsid w:val="00ED6AAC"/>
    <w:rsid w:val="00EE1598"/>
    <w:rsid w:val="00EE7740"/>
    <w:rsid w:val="00EF2C09"/>
    <w:rsid w:val="00EF7E5E"/>
    <w:rsid w:val="00F0127C"/>
    <w:rsid w:val="00F0229E"/>
    <w:rsid w:val="00F02FF8"/>
    <w:rsid w:val="00F061FD"/>
    <w:rsid w:val="00F072DD"/>
    <w:rsid w:val="00F07995"/>
    <w:rsid w:val="00F11B9B"/>
    <w:rsid w:val="00F11BE0"/>
    <w:rsid w:val="00F11C16"/>
    <w:rsid w:val="00F17DA5"/>
    <w:rsid w:val="00F32AD5"/>
    <w:rsid w:val="00F35B97"/>
    <w:rsid w:val="00F401A3"/>
    <w:rsid w:val="00F42F59"/>
    <w:rsid w:val="00F51541"/>
    <w:rsid w:val="00F53B38"/>
    <w:rsid w:val="00F63D33"/>
    <w:rsid w:val="00F64207"/>
    <w:rsid w:val="00F65065"/>
    <w:rsid w:val="00F65FC6"/>
    <w:rsid w:val="00F661C6"/>
    <w:rsid w:val="00F7480C"/>
    <w:rsid w:val="00F85B1E"/>
    <w:rsid w:val="00F9095D"/>
    <w:rsid w:val="00F91E32"/>
    <w:rsid w:val="00F93568"/>
    <w:rsid w:val="00F9377E"/>
    <w:rsid w:val="00F95E9C"/>
    <w:rsid w:val="00F97D39"/>
    <w:rsid w:val="00F97D80"/>
    <w:rsid w:val="00FA23C6"/>
    <w:rsid w:val="00FA3C69"/>
    <w:rsid w:val="00FA541D"/>
    <w:rsid w:val="00FB11D2"/>
    <w:rsid w:val="00FB5FEB"/>
    <w:rsid w:val="00FC3264"/>
    <w:rsid w:val="00FE1BF6"/>
    <w:rsid w:val="00FE3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  <w14:docId w14:val="035D3B22"/>
  <w15:docId w15:val="{4E873144-3A79-4849-8AD2-249FC4DE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741"/>
  </w:style>
  <w:style w:type="paragraph" w:styleId="Nagwek1">
    <w:name w:val="heading 1"/>
    <w:basedOn w:val="Normalny"/>
    <w:next w:val="Normalny"/>
    <w:link w:val="Nagwek1Znak"/>
    <w:uiPriority w:val="9"/>
    <w:qFormat/>
    <w:rsid w:val="00807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60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120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608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6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08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60866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1B1"/>
  </w:style>
  <w:style w:type="paragraph" w:styleId="Stopka">
    <w:name w:val="footer"/>
    <w:basedOn w:val="Normalny"/>
    <w:link w:val="StopkaZnak"/>
    <w:uiPriority w:val="99"/>
    <w:unhideWhenUsed/>
    <w:rsid w:val="0080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1B1"/>
  </w:style>
  <w:style w:type="character" w:customStyle="1" w:styleId="Nagwek1Znak">
    <w:name w:val="Nagłówek 1 Znak"/>
    <w:basedOn w:val="Domylnaczcionkaakapitu"/>
    <w:link w:val="Nagwek1"/>
    <w:uiPriority w:val="9"/>
    <w:rsid w:val="008071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aliases w:val="normalny tekst,Akapit z listą3,Akapit z listą31,Wypunktowanie,Normal2,CW_Lista,wypunktowanie,Nagłowek 3,Preambuła,Kolorowa lista — akcent 11,Dot pt,F5 List Paragraph,Recommendation,lp1,sw tekst,Podsis rysunku,L1"/>
    <w:basedOn w:val="Normalny"/>
    <w:link w:val="AkapitzlistZnak"/>
    <w:uiPriority w:val="34"/>
    <w:qFormat/>
    <w:rsid w:val="00877F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3 Znak,Akapit z listą31 Znak,Wypunktowanie Znak,Normal2 Znak,CW_Lista Znak,wypunktowanie Znak,Nagłowek 3 Znak,Preambuła Znak,Kolorowa lista — akcent 11 Znak,Dot pt Znak,F5 List Paragraph Znak,L1 Znak"/>
    <w:link w:val="Akapitzlist"/>
    <w:uiPriority w:val="34"/>
    <w:qFormat/>
    <w:rsid w:val="00877F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2C61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217D0"/>
    <w:pPr>
      <w:widowControl w:val="0"/>
      <w:tabs>
        <w:tab w:val="left" w:pos="3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217D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lb">
    <w:name w:val="a_lb"/>
    <w:rsid w:val="00AE5884"/>
  </w:style>
  <w:style w:type="character" w:customStyle="1" w:styleId="Nagwek3Znak">
    <w:name w:val="Nagłówek 3 Znak"/>
    <w:basedOn w:val="Domylnaczcionkaakapitu"/>
    <w:link w:val="Nagwek3"/>
    <w:uiPriority w:val="9"/>
    <w:rsid w:val="007612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5598"/>
    <w:rPr>
      <w:color w:val="605E5C"/>
      <w:shd w:val="clear" w:color="auto" w:fill="E1DFDD"/>
    </w:rPr>
  </w:style>
  <w:style w:type="paragraph" w:customStyle="1" w:styleId="NormalnyWeb1">
    <w:name w:val="Normalny (Web)1"/>
    <w:basedOn w:val="Normalny"/>
    <w:rsid w:val="007A5F8D"/>
    <w:pPr>
      <w:suppressAutoHyphens/>
      <w:spacing w:before="100"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721EE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B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3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B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B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3B4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3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33B4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3B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33B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rsid w:val="00233B4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kern w:val="1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B48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B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B48"/>
    <w:rPr>
      <w:b/>
      <w:bCs/>
      <w:sz w:val="20"/>
      <w:szCs w:val="20"/>
    </w:rPr>
  </w:style>
  <w:style w:type="paragraph" w:customStyle="1" w:styleId="Zwykytekst1">
    <w:name w:val="Zwykły tekst1"/>
    <w:basedOn w:val="Normalny"/>
    <w:rsid w:val="00233B48"/>
    <w:pPr>
      <w:suppressAutoHyphens/>
      <w:autoSpaceDE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3B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3B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3B48"/>
    <w:rPr>
      <w:vertAlign w:val="superscript"/>
    </w:rPr>
  </w:style>
  <w:style w:type="character" w:customStyle="1" w:styleId="d9fyld">
    <w:name w:val="d9fyld"/>
    <w:rsid w:val="00A5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pl/web/mswia/oprogramowanie-do-pobrania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oj.gov.pl/nforms/signer/upload?xFormsAppName=SIGNER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cert.pl/" TargetMode="External"/><Relationship Id="rId24" Type="http://schemas.openxmlformats.org/officeDocument/2006/relationships/hyperlink" Target="https://drive.google.com/file/d/1Kd1DttbBeiNWt4q4slS4t76lZVKPbkyD/view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8E42-BE02-4768-95F0-8EBC6836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14</Pages>
  <Words>6625</Words>
  <Characters>39754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Szachów Kom. 793123044</dc:creator>
  <cp:lastModifiedBy>Andrzej AS. Szachów</cp:lastModifiedBy>
  <cp:revision>11</cp:revision>
  <cp:lastPrinted>2024-09-13T07:20:00Z</cp:lastPrinted>
  <dcterms:created xsi:type="dcterms:W3CDTF">2024-09-03T07:30:00Z</dcterms:created>
  <dcterms:modified xsi:type="dcterms:W3CDTF">2024-10-24T13:49:00Z</dcterms:modified>
</cp:coreProperties>
</file>