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F6FA" w14:textId="77777777" w:rsidR="002717CB" w:rsidRDefault="002717CB" w:rsidP="00A84125">
      <w:pPr>
        <w:rPr>
          <w:b/>
          <w:bCs/>
        </w:rPr>
      </w:pPr>
      <w:bookmarkStart w:id="0" w:name="_GoBack"/>
      <w:bookmarkEnd w:id="0"/>
    </w:p>
    <w:p w14:paraId="3F9BFFFC" w14:textId="77777777" w:rsidR="002717CB" w:rsidRDefault="002717CB" w:rsidP="00A84125">
      <w:pPr>
        <w:rPr>
          <w:b/>
          <w:bCs/>
        </w:rPr>
      </w:pPr>
    </w:p>
    <w:p w14:paraId="2249AC9E" w14:textId="77777777" w:rsidR="002717CB" w:rsidRPr="002717CB" w:rsidRDefault="002717CB" w:rsidP="002717CB">
      <w:pPr>
        <w:rPr>
          <w:b/>
          <w:bCs/>
          <w:sz w:val="44"/>
          <w:szCs w:val="44"/>
        </w:rPr>
      </w:pPr>
      <w:r w:rsidRPr="002717CB">
        <w:rPr>
          <w:b/>
          <w:bCs/>
          <w:sz w:val="44"/>
          <w:szCs w:val="44"/>
        </w:rPr>
        <w:t>SPECYFIKACJA TECHNICZNA WYKONANIA i</w:t>
      </w:r>
    </w:p>
    <w:p w14:paraId="7F6FDD05" w14:textId="77777777" w:rsidR="002717CB" w:rsidRPr="002717CB" w:rsidRDefault="002717CB" w:rsidP="002717CB">
      <w:pPr>
        <w:jc w:val="center"/>
        <w:rPr>
          <w:b/>
          <w:bCs/>
          <w:sz w:val="52"/>
          <w:szCs w:val="52"/>
        </w:rPr>
      </w:pPr>
      <w:r w:rsidRPr="002717CB">
        <w:rPr>
          <w:b/>
          <w:bCs/>
          <w:sz w:val="52"/>
          <w:szCs w:val="52"/>
        </w:rPr>
        <w:t>ODBIORU ROBÓT</w:t>
      </w:r>
    </w:p>
    <w:p w14:paraId="5B4EE15F" w14:textId="017F0ECB" w:rsidR="002717CB" w:rsidRPr="002717CB" w:rsidRDefault="002717CB" w:rsidP="002717CB">
      <w:pPr>
        <w:jc w:val="center"/>
        <w:rPr>
          <w:b/>
          <w:bCs/>
          <w:sz w:val="44"/>
          <w:szCs w:val="44"/>
        </w:rPr>
      </w:pPr>
      <w:proofErr w:type="spellStart"/>
      <w:r w:rsidRPr="002717CB">
        <w:rPr>
          <w:b/>
          <w:bCs/>
          <w:sz w:val="44"/>
          <w:szCs w:val="44"/>
        </w:rPr>
        <w:t>STWiOR</w:t>
      </w:r>
      <w:proofErr w:type="spellEnd"/>
    </w:p>
    <w:p w14:paraId="475A7D2F" w14:textId="77777777" w:rsidR="002717CB" w:rsidRDefault="002717CB" w:rsidP="00A84125">
      <w:pPr>
        <w:rPr>
          <w:b/>
          <w:bCs/>
        </w:rPr>
      </w:pPr>
    </w:p>
    <w:p w14:paraId="7C072225" w14:textId="77777777" w:rsidR="002717CB" w:rsidRDefault="002717CB" w:rsidP="00A84125">
      <w:pPr>
        <w:rPr>
          <w:b/>
          <w:bCs/>
        </w:rPr>
      </w:pPr>
    </w:p>
    <w:p w14:paraId="3188E71C" w14:textId="77777777" w:rsidR="002717CB" w:rsidRDefault="002717CB" w:rsidP="00A84125">
      <w:pPr>
        <w:rPr>
          <w:b/>
          <w:bCs/>
        </w:rPr>
      </w:pPr>
    </w:p>
    <w:p w14:paraId="44A24735" w14:textId="77777777" w:rsidR="002717CB" w:rsidRPr="002717CB" w:rsidRDefault="002717CB" w:rsidP="00A84125">
      <w:pPr>
        <w:rPr>
          <w:b/>
          <w:bCs/>
          <w:sz w:val="28"/>
          <w:szCs w:val="28"/>
        </w:rPr>
      </w:pPr>
    </w:p>
    <w:p w14:paraId="433F9E21" w14:textId="78944D57" w:rsidR="002717CB" w:rsidRPr="002717CB" w:rsidRDefault="002717CB" w:rsidP="002717CB">
      <w:pPr>
        <w:rPr>
          <w:b/>
          <w:bCs/>
          <w:sz w:val="28"/>
          <w:szCs w:val="28"/>
        </w:rPr>
      </w:pPr>
      <w:r w:rsidRPr="002717CB">
        <w:rPr>
          <w:b/>
          <w:bCs/>
          <w:sz w:val="28"/>
          <w:szCs w:val="28"/>
        </w:rPr>
        <w:t>Dotyczy: Specyfikacja Techniczna Wykonania i Odbioru Robót  dla Okablowania Strukturalnego, Światłowodowego oraz Dostawy Urządzeń Sieciowych i UPS-ów</w:t>
      </w:r>
    </w:p>
    <w:p w14:paraId="5E4E4A93" w14:textId="77777777" w:rsidR="008B0D68" w:rsidRDefault="008B0D68" w:rsidP="00A84125">
      <w:pPr>
        <w:rPr>
          <w:b/>
          <w:bCs/>
        </w:rPr>
      </w:pPr>
    </w:p>
    <w:p w14:paraId="336A05E0" w14:textId="77777777" w:rsidR="008B0D68" w:rsidRDefault="008B0D68" w:rsidP="00A84125">
      <w:pPr>
        <w:rPr>
          <w:b/>
          <w:bCs/>
        </w:rPr>
      </w:pPr>
    </w:p>
    <w:p w14:paraId="3D55A091" w14:textId="77777777" w:rsidR="008B0D68" w:rsidRDefault="008B0D68" w:rsidP="00A84125">
      <w:pPr>
        <w:rPr>
          <w:b/>
          <w:bCs/>
        </w:rPr>
      </w:pPr>
    </w:p>
    <w:p w14:paraId="77B0297A" w14:textId="77777777" w:rsidR="008B0D68" w:rsidRDefault="008B0D68" w:rsidP="00A84125">
      <w:pPr>
        <w:rPr>
          <w:b/>
          <w:bCs/>
        </w:rPr>
      </w:pPr>
    </w:p>
    <w:p w14:paraId="34E66BEA" w14:textId="77777777" w:rsidR="008B0D68" w:rsidRDefault="008B0D68" w:rsidP="00A84125">
      <w:pPr>
        <w:rPr>
          <w:b/>
          <w:bCs/>
        </w:rPr>
      </w:pPr>
    </w:p>
    <w:p w14:paraId="34857085" w14:textId="77777777" w:rsidR="002717CB" w:rsidRDefault="002717CB" w:rsidP="00A84125">
      <w:pPr>
        <w:rPr>
          <w:b/>
          <w:bCs/>
        </w:rPr>
      </w:pPr>
    </w:p>
    <w:p w14:paraId="25459B04" w14:textId="0905150C" w:rsidR="002717CB" w:rsidRPr="002717CB" w:rsidRDefault="002717CB" w:rsidP="002717CB">
      <w:pPr>
        <w:spacing w:after="0"/>
        <w:jc w:val="center"/>
        <w:rPr>
          <w:b/>
          <w:bCs/>
          <w:sz w:val="36"/>
          <w:szCs w:val="36"/>
        </w:rPr>
      </w:pPr>
      <w:r w:rsidRPr="002717CB">
        <w:rPr>
          <w:b/>
          <w:bCs/>
          <w:sz w:val="36"/>
          <w:szCs w:val="36"/>
        </w:rPr>
        <w:t>ADRES OBIEKTU</w:t>
      </w:r>
    </w:p>
    <w:p w14:paraId="3490C911" w14:textId="423CB85E" w:rsidR="002717CB" w:rsidRPr="002717CB" w:rsidRDefault="002717CB" w:rsidP="002717C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Pr="002717CB">
        <w:rPr>
          <w:b/>
          <w:bCs/>
          <w:sz w:val="36"/>
          <w:szCs w:val="36"/>
        </w:rPr>
        <w:t>OM STUDENTA NR 4 "PORTOWIEC"</w:t>
      </w:r>
      <w:r>
        <w:rPr>
          <w:b/>
          <w:bCs/>
          <w:sz w:val="36"/>
          <w:szCs w:val="36"/>
        </w:rPr>
        <w:t xml:space="preserve"> </w:t>
      </w:r>
    </w:p>
    <w:p w14:paraId="55AEFA3C" w14:textId="189C798D" w:rsidR="002717CB" w:rsidRDefault="002717CB" w:rsidP="002717C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ul Podgórna 26,70-205 Szczecin</w:t>
      </w:r>
    </w:p>
    <w:p w14:paraId="4232CF03" w14:textId="77777777" w:rsidR="002717CB" w:rsidRDefault="002717CB" w:rsidP="00A84125">
      <w:pPr>
        <w:rPr>
          <w:b/>
          <w:bCs/>
        </w:rPr>
      </w:pPr>
    </w:p>
    <w:p w14:paraId="53D6F839" w14:textId="77777777" w:rsidR="002717CB" w:rsidRDefault="002717CB" w:rsidP="00A84125">
      <w:pPr>
        <w:rPr>
          <w:b/>
          <w:bCs/>
        </w:rPr>
      </w:pPr>
    </w:p>
    <w:p w14:paraId="2EA2E3EA" w14:textId="77777777" w:rsidR="002717CB" w:rsidRDefault="002717CB" w:rsidP="00A84125">
      <w:pPr>
        <w:rPr>
          <w:b/>
          <w:bCs/>
        </w:rPr>
      </w:pPr>
    </w:p>
    <w:p w14:paraId="69FC655F" w14:textId="77777777" w:rsidR="002717CB" w:rsidRPr="002717CB" w:rsidRDefault="002717CB" w:rsidP="008B0D68">
      <w:pPr>
        <w:spacing w:after="0"/>
        <w:jc w:val="center"/>
        <w:rPr>
          <w:b/>
          <w:bCs/>
          <w:sz w:val="32"/>
          <w:szCs w:val="32"/>
        </w:rPr>
      </w:pPr>
      <w:r w:rsidRPr="002717CB">
        <w:rPr>
          <w:b/>
          <w:bCs/>
          <w:sz w:val="32"/>
          <w:szCs w:val="32"/>
        </w:rPr>
        <w:t>NWESTOR:</w:t>
      </w:r>
    </w:p>
    <w:p w14:paraId="12C9EE2B" w14:textId="56C3100B" w:rsidR="002717CB" w:rsidRPr="002717CB" w:rsidRDefault="002717CB" w:rsidP="008B0D68">
      <w:pPr>
        <w:spacing w:after="0"/>
        <w:jc w:val="center"/>
        <w:rPr>
          <w:b/>
          <w:bCs/>
          <w:sz w:val="32"/>
          <w:szCs w:val="32"/>
        </w:rPr>
      </w:pPr>
      <w:r w:rsidRPr="002717CB">
        <w:rPr>
          <w:b/>
          <w:bCs/>
          <w:sz w:val="32"/>
          <w:szCs w:val="32"/>
        </w:rPr>
        <w:t>Uniwersytet Szczeciński</w:t>
      </w:r>
    </w:p>
    <w:p w14:paraId="2AA7E740" w14:textId="1145C275" w:rsidR="002717CB" w:rsidRPr="002717CB" w:rsidRDefault="002717CB" w:rsidP="008B0D68">
      <w:pPr>
        <w:spacing w:after="0"/>
        <w:jc w:val="center"/>
        <w:rPr>
          <w:b/>
          <w:bCs/>
          <w:sz w:val="32"/>
          <w:szCs w:val="32"/>
        </w:rPr>
      </w:pPr>
      <w:r w:rsidRPr="002717CB">
        <w:rPr>
          <w:b/>
          <w:bCs/>
          <w:sz w:val="32"/>
          <w:szCs w:val="32"/>
        </w:rPr>
        <w:t>Al. Papieża Jana Pawła II 22a, 70-453 Szczecin</w:t>
      </w:r>
    </w:p>
    <w:p w14:paraId="121ABE84" w14:textId="77777777" w:rsidR="002717CB" w:rsidRDefault="002717CB" w:rsidP="008B0D68">
      <w:pPr>
        <w:spacing w:after="0"/>
        <w:rPr>
          <w:b/>
          <w:bCs/>
        </w:rPr>
      </w:pPr>
    </w:p>
    <w:p w14:paraId="1F63719D" w14:textId="77777777" w:rsidR="008B0D68" w:rsidRPr="008B0D68" w:rsidRDefault="008B0D68" w:rsidP="008B0D68">
      <w:pPr>
        <w:rPr>
          <w:b/>
          <w:bCs/>
          <w:sz w:val="28"/>
          <w:szCs w:val="28"/>
        </w:rPr>
      </w:pPr>
      <w:r w:rsidRPr="008B0D68">
        <w:rPr>
          <w:b/>
          <w:bCs/>
          <w:sz w:val="28"/>
          <w:szCs w:val="28"/>
        </w:rPr>
        <w:lastRenderedPageBreak/>
        <w:t>Specyfikacja Technicznego Wykonania i Odbioru Robót Budowlanych</w:t>
      </w:r>
    </w:p>
    <w:p w14:paraId="7F8DE956" w14:textId="450A681B" w:rsidR="002717CB" w:rsidRPr="00E01A7D" w:rsidRDefault="008B0D68" w:rsidP="008B0D68">
      <w:pPr>
        <w:rPr>
          <w:b/>
          <w:bCs/>
          <w:sz w:val="28"/>
          <w:szCs w:val="28"/>
        </w:rPr>
      </w:pPr>
      <w:r w:rsidRPr="00E01A7D">
        <w:rPr>
          <w:b/>
          <w:bCs/>
          <w:sz w:val="28"/>
          <w:szCs w:val="28"/>
        </w:rPr>
        <w:t>Grupa, klasa, kategoria CPV:</w:t>
      </w:r>
    </w:p>
    <w:p w14:paraId="219A2229" w14:textId="074BA9EA" w:rsidR="00E01A7D" w:rsidRPr="00E01A7D" w:rsidRDefault="00E01A7D" w:rsidP="008B0D68">
      <w:pPr>
        <w:rPr>
          <w:b/>
          <w:bCs/>
          <w:sz w:val="28"/>
          <w:szCs w:val="28"/>
        </w:rPr>
      </w:pPr>
      <w:r w:rsidRPr="00E01A7D">
        <w:rPr>
          <w:b/>
          <w:bCs/>
          <w:sz w:val="28"/>
          <w:szCs w:val="28"/>
        </w:rPr>
        <w:t xml:space="preserve">32420000-3 Urządzenia sieciowe </w:t>
      </w:r>
    </w:p>
    <w:p w14:paraId="6650EDB7" w14:textId="77777777" w:rsidR="00E01A7D" w:rsidRPr="00E01A7D" w:rsidRDefault="00E01A7D" w:rsidP="00E01A7D">
      <w:pPr>
        <w:rPr>
          <w:b/>
          <w:bCs/>
          <w:sz w:val="28"/>
          <w:szCs w:val="28"/>
        </w:rPr>
      </w:pPr>
      <w:r w:rsidRPr="00E01A7D">
        <w:rPr>
          <w:b/>
          <w:bCs/>
          <w:sz w:val="28"/>
          <w:szCs w:val="28"/>
        </w:rPr>
        <w:t xml:space="preserve">32428000-9 Modernizacja sieci </w:t>
      </w:r>
    </w:p>
    <w:p w14:paraId="772E7F5F" w14:textId="77777777" w:rsidR="00E01A7D" w:rsidRPr="00E01A7D" w:rsidRDefault="00E01A7D" w:rsidP="00E01A7D">
      <w:pPr>
        <w:rPr>
          <w:b/>
          <w:bCs/>
          <w:sz w:val="28"/>
          <w:szCs w:val="28"/>
        </w:rPr>
      </w:pPr>
      <w:r w:rsidRPr="00E01A7D">
        <w:rPr>
          <w:b/>
          <w:bCs/>
          <w:sz w:val="28"/>
          <w:szCs w:val="28"/>
        </w:rPr>
        <w:t xml:space="preserve">32421000-0 Okablowanie sieciowe </w:t>
      </w:r>
    </w:p>
    <w:p w14:paraId="313EA9B5" w14:textId="77777777" w:rsidR="00E01A7D" w:rsidRDefault="00E01A7D" w:rsidP="008B0D68">
      <w:pPr>
        <w:rPr>
          <w:b/>
          <w:bCs/>
        </w:rPr>
      </w:pPr>
    </w:p>
    <w:p w14:paraId="0D29D4DB" w14:textId="77777777" w:rsidR="002717CB" w:rsidRDefault="002717CB" w:rsidP="00A84125">
      <w:pPr>
        <w:rPr>
          <w:b/>
          <w:bCs/>
        </w:rPr>
      </w:pPr>
    </w:p>
    <w:p w14:paraId="1F18ADCB" w14:textId="77777777" w:rsidR="002717CB" w:rsidRDefault="002717CB" w:rsidP="00A84125">
      <w:pPr>
        <w:rPr>
          <w:b/>
          <w:bCs/>
        </w:rPr>
      </w:pPr>
    </w:p>
    <w:p w14:paraId="15B8E137" w14:textId="77777777" w:rsidR="002717CB" w:rsidRDefault="002717CB" w:rsidP="00A84125">
      <w:pPr>
        <w:rPr>
          <w:b/>
          <w:bCs/>
        </w:rPr>
      </w:pPr>
    </w:p>
    <w:p w14:paraId="7762348A" w14:textId="77777777" w:rsidR="00E01A7D" w:rsidRDefault="00E01A7D" w:rsidP="00A84125">
      <w:pPr>
        <w:rPr>
          <w:b/>
          <w:bCs/>
        </w:rPr>
      </w:pPr>
    </w:p>
    <w:p w14:paraId="7BAC2163" w14:textId="77777777" w:rsidR="00E01A7D" w:rsidRDefault="00E01A7D" w:rsidP="00A84125">
      <w:pPr>
        <w:rPr>
          <w:b/>
          <w:bCs/>
        </w:rPr>
      </w:pPr>
    </w:p>
    <w:p w14:paraId="61FE5B3C" w14:textId="77777777" w:rsidR="00E01A7D" w:rsidRDefault="00E01A7D" w:rsidP="00A84125">
      <w:pPr>
        <w:rPr>
          <w:b/>
          <w:bCs/>
        </w:rPr>
      </w:pPr>
    </w:p>
    <w:p w14:paraId="4F3BE8E1" w14:textId="77777777" w:rsidR="00E01A7D" w:rsidRDefault="00E01A7D" w:rsidP="00A84125">
      <w:pPr>
        <w:rPr>
          <w:b/>
          <w:bCs/>
        </w:rPr>
      </w:pPr>
    </w:p>
    <w:p w14:paraId="6AF0AAF0" w14:textId="77777777" w:rsidR="00E01A7D" w:rsidRDefault="00E01A7D" w:rsidP="00A84125">
      <w:pPr>
        <w:rPr>
          <w:b/>
          <w:bCs/>
        </w:rPr>
      </w:pPr>
    </w:p>
    <w:p w14:paraId="392F9849" w14:textId="77777777" w:rsidR="00E01A7D" w:rsidRDefault="00E01A7D" w:rsidP="00A84125">
      <w:pPr>
        <w:rPr>
          <w:b/>
          <w:bCs/>
        </w:rPr>
      </w:pPr>
    </w:p>
    <w:p w14:paraId="6B180330" w14:textId="77777777" w:rsidR="00E01A7D" w:rsidRDefault="00E01A7D" w:rsidP="00A84125">
      <w:pPr>
        <w:rPr>
          <w:b/>
          <w:bCs/>
        </w:rPr>
      </w:pPr>
    </w:p>
    <w:p w14:paraId="7C17E13D" w14:textId="77777777" w:rsidR="00E01A7D" w:rsidRDefault="00E01A7D" w:rsidP="00A84125">
      <w:pPr>
        <w:rPr>
          <w:b/>
          <w:bCs/>
        </w:rPr>
      </w:pPr>
    </w:p>
    <w:p w14:paraId="28B3F178" w14:textId="77777777" w:rsidR="00E01A7D" w:rsidRDefault="00E01A7D" w:rsidP="00A84125">
      <w:pPr>
        <w:rPr>
          <w:b/>
          <w:bCs/>
        </w:rPr>
      </w:pPr>
    </w:p>
    <w:p w14:paraId="24DF3C9D" w14:textId="77777777" w:rsidR="00E01A7D" w:rsidRDefault="00E01A7D" w:rsidP="00A84125">
      <w:pPr>
        <w:rPr>
          <w:b/>
          <w:bCs/>
        </w:rPr>
      </w:pPr>
    </w:p>
    <w:p w14:paraId="5F3278DB" w14:textId="77777777" w:rsidR="00E01A7D" w:rsidRDefault="00E01A7D" w:rsidP="00A84125">
      <w:pPr>
        <w:rPr>
          <w:b/>
          <w:bCs/>
        </w:rPr>
      </w:pPr>
    </w:p>
    <w:p w14:paraId="4B561157" w14:textId="77777777" w:rsidR="00E01A7D" w:rsidRDefault="00E01A7D" w:rsidP="00A84125">
      <w:pPr>
        <w:rPr>
          <w:b/>
          <w:bCs/>
        </w:rPr>
      </w:pPr>
    </w:p>
    <w:p w14:paraId="296C2D34" w14:textId="77777777" w:rsidR="00E01A7D" w:rsidRDefault="00E01A7D" w:rsidP="00A84125">
      <w:pPr>
        <w:rPr>
          <w:b/>
          <w:bCs/>
        </w:rPr>
      </w:pPr>
    </w:p>
    <w:p w14:paraId="74770B27" w14:textId="77777777" w:rsidR="00E01A7D" w:rsidRDefault="00E01A7D" w:rsidP="00A84125">
      <w:pPr>
        <w:rPr>
          <w:b/>
          <w:bCs/>
        </w:rPr>
      </w:pPr>
    </w:p>
    <w:p w14:paraId="42C0358B" w14:textId="77777777" w:rsidR="00E01A7D" w:rsidRDefault="00E01A7D" w:rsidP="00A84125">
      <w:pPr>
        <w:rPr>
          <w:b/>
          <w:bCs/>
        </w:rPr>
      </w:pPr>
    </w:p>
    <w:p w14:paraId="504032E8" w14:textId="77777777" w:rsidR="00E01A7D" w:rsidRDefault="00E01A7D" w:rsidP="00A84125">
      <w:pPr>
        <w:rPr>
          <w:b/>
          <w:bCs/>
        </w:rPr>
      </w:pPr>
    </w:p>
    <w:p w14:paraId="42D2770B" w14:textId="77777777" w:rsidR="00E01A7D" w:rsidRDefault="00E01A7D" w:rsidP="00A84125">
      <w:pPr>
        <w:rPr>
          <w:b/>
          <w:bCs/>
        </w:rPr>
      </w:pPr>
    </w:p>
    <w:p w14:paraId="3AE67893" w14:textId="77777777" w:rsidR="00E01A7D" w:rsidRDefault="00E01A7D" w:rsidP="00A84125">
      <w:pPr>
        <w:rPr>
          <w:b/>
          <w:bCs/>
        </w:rPr>
      </w:pPr>
    </w:p>
    <w:p w14:paraId="11E4EF00" w14:textId="77777777" w:rsidR="00E01A7D" w:rsidRDefault="00E01A7D" w:rsidP="00A84125">
      <w:pPr>
        <w:rPr>
          <w:b/>
          <w:bCs/>
        </w:rPr>
      </w:pPr>
    </w:p>
    <w:p w14:paraId="346F5D42" w14:textId="77777777" w:rsidR="00E01A7D" w:rsidRDefault="00E01A7D" w:rsidP="00A84125">
      <w:pPr>
        <w:rPr>
          <w:b/>
          <w:bCs/>
        </w:rPr>
      </w:pPr>
    </w:p>
    <w:p w14:paraId="19002CD1" w14:textId="77777777" w:rsidR="00E01A7D" w:rsidRDefault="00E01A7D" w:rsidP="00A84125">
      <w:pPr>
        <w:rPr>
          <w:b/>
          <w:bCs/>
        </w:rPr>
      </w:pPr>
    </w:p>
    <w:p w14:paraId="77F249AE" w14:textId="77777777" w:rsidR="002717CB" w:rsidRDefault="002717CB" w:rsidP="00A84125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31781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704F6A" w14:textId="77FA741E" w:rsidR="00A85529" w:rsidRDefault="00A85529">
          <w:pPr>
            <w:pStyle w:val="Nagwekspisutreci"/>
          </w:pPr>
          <w:r>
            <w:t>Spis treści</w:t>
          </w:r>
        </w:p>
        <w:p w14:paraId="1CF7C007" w14:textId="07E27ACA" w:rsidR="00E01A7D" w:rsidRDefault="00A855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895548" w:history="1">
            <w:r w:rsidR="00E01A7D" w:rsidRPr="001469AE">
              <w:rPr>
                <w:rStyle w:val="Hipercze"/>
                <w:noProof/>
              </w:rPr>
              <w:t>1. Wymagania Ogólne: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_Toc175895548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78E8EB4" w14:textId="05E47EA5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49" w:history="1">
            <w:r w:rsidR="00E01A7D" w:rsidRPr="001469AE">
              <w:rPr>
                <w:rStyle w:val="Hipercze"/>
                <w:noProof/>
              </w:rPr>
              <w:t>1.1. Nowość urządzeń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_Toc175895549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3057823" w14:textId="57031C0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0" w:history="1">
            <w:r w:rsidR="00E01A7D" w:rsidRPr="001469AE">
              <w:rPr>
                <w:rStyle w:val="Hipercze"/>
                <w:noProof/>
              </w:rPr>
              <w:t>1.2. Producent komponentów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_Toc175895550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3DED45E" w14:textId="28B59B20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1" w:history="1">
            <w:r w:rsidR="00E01A7D" w:rsidRPr="001469AE">
              <w:rPr>
                <w:rStyle w:val="Hipercze"/>
                <w:noProof/>
              </w:rPr>
              <w:t>1.3. Standard wykonania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_Toc175895551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6860B70" w14:textId="3AE38F3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2" w:history="1">
            <w:r w:rsidR="00E01A7D" w:rsidRPr="001469AE">
              <w:rPr>
                <w:rStyle w:val="Hipercze"/>
                <w:noProof/>
              </w:rPr>
              <w:t>1.4. Certyfikaty pasywnych elementów sieci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_Toc175895552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F71BA1B" w14:textId="2ABBF0F3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3" w:history="1">
            <w:r w:rsidR="00E01A7D" w:rsidRPr="001469AE">
              <w:rPr>
                <w:rStyle w:val="Hipercze"/>
                <w:noProof/>
              </w:rPr>
              <w:t>1.5. Wymagania kategorii 6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_Toc175895553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8FD5F60" w14:textId="26843A77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4" w:history="1">
            <w:r w:rsidR="00E01A7D" w:rsidRPr="001469AE">
              <w:rPr>
                <w:rStyle w:val="Hipercze"/>
                <w:noProof/>
              </w:rPr>
              <w:t>1.6. Lokalizacja punktów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_Toc175895554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B4096E1" w14:textId="22BC24C7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5" w:history="1">
            <w:r w:rsidR="00E01A7D" w:rsidRPr="001469AE">
              <w:rPr>
                <w:rStyle w:val="Hipercze"/>
                <w:noProof/>
              </w:rPr>
              <w:t>1.7. Instalacja gniazd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_Toc175895555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7E907A3" w14:textId="54B1E931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6" w:history="1">
            <w:r w:rsidR="00E01A7D" w:rsidRPr="001469AE">
              <w:rPr>
                <w:rStyle w:val="Hipercze"/>
                <w:noProof/>
              </w:rPr>
              <w:t>1.8. Instalacja gniazd elektrycznych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_Toc175895556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5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1D6C026" w14:textId="1FC10B66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7" w:history="1">
            <w:r w:rsidR="00E01A7D" w:rsidRPr="001469AE">
              <w:rPr>
                <w:rStyle w:val="Hipercze"/>
                <w:noProof/>
              </w:rPr>
              <w:t>2. Wymagania Dotyczące Systemu Okablowania Strukturalnego i Urządzeń Pasywnych: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_Toc175895557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69633AA" w14:textId="48BCD007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8" w:history="1">
            <w:r w:rsidR="00E01A7D" w:rsidRPr="001469AE">
              <w:rPr>
                <w:rStyle w:val="Hipercze"/>
                <w:noProof/>
              </w:rPr>
              <w:t>2.1. Punkt Logiczny (PL):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B48F3FF" w14:textId="337FA3BA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59" w:history="1">
            <w:r w:rsidR="00E01A7D" w:rsidRPr="001469AE">
              <w:rPr>
                <w:rStyle w:val="Hipercze"/>
                <w:noProof/>
              </w:rPr>
              <w:t>2.2. Oznakowanie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_Toc175895559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38C56590" w14:textId="4C89D6B4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0" w:history="1">
            <w:r w:rsidR="00E01A7D" w:rsidRPr="001469AE">
              <w:rPr>
                <w:rStyle w:val="Hipercze"/>
                <w:noProof/>
              </w:rPr>
              <w:t>2.3. Kabel instalacyjny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_Toc175895560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7D61CC2" w14:textId="678C30CD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1" w:history="1">
            <w:r w:rsidR="00E01A7D" w:rsidRPr="001469AE">
              <w:rPr>
                <w:rStyle w:val="Hipercze"/>
                <w:noProof/>
              </w:rPr>
              <w:t>2.4. Kable krosowe: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_Toc175895561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3C19F0FB" w14:textId="11760212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2" w:history="1">
            <w:r w:rsidR="00E01A7D" w:rsidRPr="001469AE">
              <w:rPr>
                <w:rStyle w:val="Hipercze"/>
                <w:noProof/>
              </w:rPr>
              <w:t>2.5. Osłona wtyku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_Toc175895562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A3E90FE" w14:textId="0B2A73CB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3" w:history="1">
            <w:r w:rsidR="00E01A7D" w:rsidRPr="001469AE">
              <w:rPr>
                <w:rStyle w:val="Hipercze"/>
                <w:noProof/>
              </w:rPr>
              <w:t>2.6. Ograniczenia długości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_Toc175895563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5D4D48DF" w14:textId="49A8DDF7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4" w:history="1">
            <w:r w:rsidR="00E01A7D" w:rsidRPr="001469AE">
              <w:rPr>
                <w:rStyle w:val="Hipercze"/>
                <w:noProof/>
              </w:rPr>
              <w:t>2.7. Panele krosowe w PPD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_Toc175895564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8F182BA" w14:textId="44F515EC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5" w:history="1">
            <w:r w:rsidR="00E01A7D" w:rsidRPr="001469AE">
              <w:rPr>
                <w:rStyle w:val="Hipercze"/>
                <w:noProof/>
              </w:rPr>
              <w:t>2.8. Instalacja światłowodów w GPD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_Toc175895565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431131A" w14:textId="61806AF0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6" w:history="1">
            <w:r w:rsidR="00E01A7D" w:rsidRPr="001469AE">
              <w:rPr>
                <w:rStyle w:val="Hipercze"/>
                <w:noProof/>
              </w:rPr>
              <w:t>2.9. Pojemność gniazd RJ45: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_Toc175895566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9B6BE43" w14:textId="2F9CA5EB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7" w:history="1">
            <w:r w:rsidR="00E01A7D" w:rsidRPr="001469AE">
              <w:rPr>
                <w:rStyle w:val="Hipercze"/>
                <w:noProof/>
              </w:rPr>
              <w:t>2.10. Przepływ powietrza: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_Toc175895567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2ADE6D0" w14:textId="40D423C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8" w:history="1">
            <w:r w:rsidR="00E01A7D" w:rsidRPr="001469AE">
              <w:rPr>
                <w:rStyle w:val="Hipercze"/>
                <w:noProof/>
              </w:rPr>
              <w:t>2.11. Zabezpieczenia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47C5E33" w14:textId="1B2635D9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69" w:history="1">
            <w:r w:rsidR="00E01A7D" w:rsidRPr="001469AE">
              <w:rPr>
                <w:rStyle w:val="Hipercze"/>
                <w:noProof/>
              </w:rPr>
              <w:t>3. Kanały Elektroinstalacyjne: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_Toc175895569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236C3EB" w14:textId="41F69D5F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0" w:history="1">
            <w:r w:rsidR="00E01A7D" w:rsidRPr="001469AE">
              <w:rPr>
                <w:rStyle w:val="Hipercze"/>
                <w:noProof/>
              </w:rPr>
              <w:t>3.1. Koryta instalacyjne: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_Toc175895570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6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5A06BC60" w14:textId="78AE5224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1" w:history="1">
            <w:r w:rsidR="00E01A7D" w:rsidRPr="001469AE">
              <w:rPr>
                <w:rStyle w:val="Hipercze"/>
                <w:noProof/>
              </w:rPr>
              <w:t>3.2. Montaż koryt: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_Toc175895571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F759CF2" w14:textId="4B104737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2" w:history="1">
            <w:r w:rsidR="00E01A7D" w:rsidRPr="001469AE">
              <w:rPr>
                <w:rStyle w:val="Hipercze"/>
                <w:noProof/>
              </w:rPr>
              <w:t>3.3. Koordynacja tras: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_Toc175895572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E12C33B" w14:textId="028BEBC8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3" w:history="1">
            <w:r w:rsidR="00E01A7D" w:rsidRPr="001469AE">
              <w:rPr>
                <w:rStyle w:val="Hipercze"/>
                <w:noProof/>
              </w:rPr>
              <w:t>3.4. Materiały koryt: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_Toc175895573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0D8AE09" w14:textId="6FE24F9E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4" w:history="1">
            <w:r w:rsidR="00E01A7D" w:rsidRPr="001469AE">
              <w:rPr>
                <w:rStyle w:val="Hipercze"/>
                <w:noProof/>
              </w:rPr>
              <w:t>4. Pomiary Sieci: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_Toc175895574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39975FE" w14:textId="4789814B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5" w:history="1">
            <w:r w:rsidR="00E01A7D" w:rsidRPr="001469AE">
              <w:rPr>
                <w:rStyle w:val="Hipercze"/>
                <w:noProof/>
              </w:rPr>
              <w:t>4.1. Normy pomiarów: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_Toc175895575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1509299" w14:textId="77677F64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6" w:history="1">
            <w:r w:rsidR="00E01A7D" w:rsidRPr="001469AE">
              <w:rPr>
                <w:rStyle w:val="Hipercze"/>
                <w:noProof/>
              </w:rPr>
              <w:t>4.2. Pomiary światłowodów: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_Toc175895576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B14E533" w14:textId="02F9414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7" w:history="1">
            <w:r w:rsidR="00E01A7D" w:rsidRPr="001469AE">
              <w:rPr>
                <w:rStyle w:val="Hipercze"/>
                <w:noProof/>
              </w:rPr>
              <w:t>4.3. Testy nowych połączeń: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_Toc175895577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BA9CBC4" w14:textId="6D060AB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8" w:history="1">
            <w:r w:rsidR="00E01A7D" w:rsidRPr="001469AE">
              <w:rPr>
                <w:rStyle w:val="Hipercze"/>
                <w:noProof/>
              </w:rPr>
              <w:t>4.4. Zgodność z kategorią 6: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5BFAE9F4" w14:textId="21CA0508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79" w:history="1">
            <w:r w:rsidR="00E01A7D" w:rsidRPr="001469AE">
              <w:rPr>
                <w:rStyle w:val="Hipercze"/>
                <w:noProof/>
              </w:rPr>
              <w:t>4.5. Norma ISO/IEC 11801</w:t>
            </w:r>
            <w:r w:rsidR="00E01A7D" w:rsidRPr="001469AE">
              <w:rPr>
                <w:rStyle w:val="Hipercze"/>
                <w:b/>
                <w:bCs/>
                <w:noProof/>
              </w:rPr>
              <w:t>:</w:t>
            </w:r>
            <w:r w:rsidR="00E01A7D" w:rsidRPr="001469AE">
              <w:rPr>
                <w:rStyle w:val="Hipercze"/>
                <w:noProof/>
              </w:rPr>
              <w:t xml:space="preserve"> Pomiary muszą być zgodne z normą ISO/IEC 11801.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_Toc175895579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3EE27FB" w14:textId="6BAE6D53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0" w:history="1">
            <w:r w:rsidR="00E01A7D" w:rsidRPr="001469AE">
              <w:rPr>
                <w:rStyle w:val="Hipercze"/>
                <w:noProof/>
              </w:rPr>
              <w:t>4.6. Raporty pomiarowe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_Toc175895580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2280A911" w14:textId="5F5C1A1E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1" w:history="1">
            <w:r w:rsidR="00E01A7D" w:rsidRPr="001469AE">
              <w:rPr>
                <w:rStyle w:val="Hipercze"/>
                <w:noProof/>
              </w:rPr>
              <w:t>5. Szczegółowy Zakres Prac: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_Toc175895581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3CE2C5B2" w14:textId="49D191C5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2" w:history="1">
            <w:r w:rsidR="00E01A7D" w:rsidRPr="001469AE">
              <w:rPr>
                <w:rStyle w:val="Hipercze"/>
                <w:noProof/>
              </w:rPr>
              <w:t>5.1. Instalacja Punktów Logicznych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_Toc175895582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2C7134E" w14:textId="1FAE8968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3" w:history="1">
            <w:r w:rsidR="00E01A7D" w:rsidRPr="001469AE">
              <w:rPr>
                <w:rStyle w:val="Hipercze"/>
                <w:noProof/>
              </w:rPr>
              <w:t>5.1.1. Obsługa kondygnacji przez PPD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_Toc175895583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7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A3C88C8" w14:textId="18FA504F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4" w:history="1">
            <w:r w:rsidR="00E01A7D" w:rsidRPr="001469AE">
              <w:rPr>
                <w:rStyle w:val="Hipercze"/>
                <w:noProof/>
              </w:rPr>
              <w:t>5.1.2. Rozmieszczenie punktów: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_Toc175895584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F581448" w14:textId="303DCB97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5" w:history="1">
            <w:r w:rsidR="00E01A7D" w:rsidRPr="001469AE">
              <w:rPr>
                <w:rStyle w:val="Hipercze"/>
                <w:noProof/>
              </w:rPr>
              <w:t>6. Punkt Dystrybucyjny: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_Toc175895585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10EEDC5" w14:textId="2F2E377A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6" w:history="1">
            <w:r w:rsidR="00E01A7D" w:rsidRPr="001469AE">
              <w:rPr>
                <w:rStyle w:val="Hipercze"/>
                <w:noProof/>
              </w:rPr>
              <w:t>6.1. Montaż szaf RACK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_Toc175895586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34C4495A" w14:textId="44056597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7" w:history="1">
            <w:r w:rsidR="00E01A7D" w:rsidRPr="001469AE">
              <w:rPr>
                <w:rStyle w:val="Hipercze"/>
                <w:noProof/>
              </w:rPr>
              <w:t>7. Montaż Włókien Światłowodowych: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_Toc175895587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93ED0AB" w14:textId="777BB9C9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8" w:history="1">
            <w:r w:rsidR="00E01A7D" w:rsidRPr="001469AE">
              <w:rPr>
                <w:rStyle w:val="Hipercze"/>
                <w:noProof/>
              </w:rPr>
              <w:t>7.1. Światłowód OM3: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29D826B2" w14:textId="0CE5398C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89" w:history="1">
            <w:r w:rsidR="00E01A7D" w:rsidRPr="001469AE">
              <w:rPr>
                <w:rStyle w:val="Hipercze"/>
                <w:noProof/>
              </w:rPr>
              <w:t>7.2. Światłowód do PPD: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_Toc175895589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451527A" w14:textId="58470B44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0" w:history="1">
            <w:r w:rsidR="00E01A7D" w:rsidRPr="001469AE">
              <w:rPr>
                <w:rStyle w:val="Hipercze"/>
                <w:noProof/>
              </w:rPr>
              <w:t>8. Dostawa Aktywnych Urządzeń Sieciowych: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_Toc175895590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ED60E07" w14:textId="587AED4B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1" w:history="1">
            <w:r w:rsidR="00E01A7D" w:rsidRPr="001469AE">
              <w:rPr>
                <w:rStyle w:val="Hipercze"/>
                <w:noProof/>
              </w:rPr>
              <w:t>8.1. Przełącznik sieciowy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_Toc175895591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14E4F81D" w14:textId="13B76228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2" w:history="1">
            <w:r w:rsidR="00E01A7D" w:rsidRPr="001469AE">
              <w:rPr>
                <w:rStyle w:val="Hipercze"/>
                <w:noProof/>
              </w:rPr>
              <w:t>8.2. FortiAP 221E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_Toc175895592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2F0F34A5" w14:textId="36121DF3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3" w:history="1">
            <w:r w:rsidR="00E01A7D" w:rsidRPr="001469AE">
              <w:rPr>
                <w:rStyle w:val="Hipercze"/>
                <w:noProof/>
              </w:rPr>
              <w:t>8.3. UPS: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_Toc175895593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75637C0C" w14:textId="3F01F3FD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4" w:history="1">
            <w:r w:rsidR="00E01A7D" w:rsidRPr="001469AE">
              <w:rPr>
                <w:rStyle w:val="Hipercze"/>
                <w:noProof/>
              </w:rPr>
              <w:t>9. Warunki Gwarancji: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_Toc175895594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49ADDF6" w14:textId="3CC8AA6C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5" w:history="1">
            <w:r w:rsidR="00E01A7D" w:rsidRPr="001469AE">
              <w:rPr>
                <w:rStyle w:val="Hipercze"/>
                <w:noProof/>
              </w:rPr>
              <w:t>9.1. Gwarancja: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_Toc175895595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4441D4BF" w14:textId="7649C8DE" w:rsidR="00E01A7D" w:rsidRDefault="00A217A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6" w:history="1">
            <w:r w:rsidR="00E01A7D" w:rsidRPr="001469AE">
              <w:rPr>
                <w:rStyle w:val="Hipercze"/>
                <w:noProof/>
              </w:rPr>
              <w:t>9.2. Urządzenia aktywne: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_Toc175895596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8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2C8B8DF0" w14:textId="699339F9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7" w:history="1">
            <w:r w:rsidR="00E01A7D" w:rsidRPr="001469AE">
              <w:rPr>
                <w:rStyle w:val="Hipercze"/>
                <w:noProof/>
              </w:rPr>
              <w:t>Załączniki: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_Toc175895597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9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00D0EEE8" w14:textId="11251421" w:rsidR="00E01A7D" w:rsidRDefault="00A217A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75895598" w:history="1">
            <w:r w:rsidR="00E01A7D" w:rsidRPr="001469AE">
              <w:rPr>
                <w:rStyle w:val="Hipercze"/>
                <w:noProof/>
              </w:rPr>
              <w:t>Dokumentacja Odbiorcza:</w:t>
            </w:r>
            <w:r w:rsidR="00E01A7D">
              <w:rPr>
                <w:noProof/>
                <w:webHidden/>
              </w:rPr>
              <w:tab/>
            </w:r>
            <w:r w:rsidR="00E01A7D">
              <w:rPr>
                <w:noProof/>
                <w:webHidden/>
              </w:rPr>
              <w:fldChar w:fldCharType="begin"/>
            </w:r>
            <w:r w:rsidR="00E01A7D">
              <w:rPr>
                <w:noProof/>
                <w:webHidden/>
              </w:rPr>
              <w:instrText xml:space="preserve"> PAGEREF _Toc175895598 \h </w:instrText>
            </w:r>
            <w:r w:rsidR="00E01A7D">
              <w:rPr>
                <w:noProof/>
                <w:webHidden/>
              </w:rPr>
            </w:r>
            <w:r w:rsidR="00E01A7D">
              <w:rPr>
                <w:noProof/>
                <w:webHidden/>
              </w:rPr>
              <w:fldChar w:fldCharType="separate"/>
            </w:r>
            <w:r w:rsidR="00E01A7D">
              <w:rPr>
                <w:noProof/>
                <w:webHidden/>
              </w:rPr>
              <w:t>9</w:t>
            </w:r>
            <w:r w:rsidR="00E01A7D">
              <w:rPr>
                <w:noProof/>
                <w:webHidden/>
              </w:rPr>
              <w:fldChar w:fldCharType="end"/>
            </w:r>
          </w:hyperlink>
        </w:p>
        <w:p w14:paraId="6EA34B27" w14:textId="6A69EF07" w:rsidR="00A85529" w:rsidRDefault="00A85529">
          <w:r>
            <w:rPr>
              <w:b/>
              <w:bCs/>
            </w:rPr>
            <w:fldChar w:fldCharType="end"/>
          </w:r>
        </w:p>
      </w:sdtContent>
    </w:sdt>
    <w:p w14:paraId="45BA54DD" w14:textId="77777777" w:rsidR="002717CB" w:rsidRDefault="002717CB" w:rsidP="00A84125">
      <w:pPr>
        <w:rPr>
          <w:b/>
          <w:bCs/>
        </w:rPr>
      </w:pPr>
    </w:p>
    <w:p w14:paraId="48520FE4" w14:textId="77777777" w:rsidR="002717CB" w:rsidRDefault="002717CB" w:rsidP="00A84125">
      <w:pPr>
        <w:rPr>
          <w:b/>
          <w:bCs/>
        </w:rPr>
      </w:pPr>
    </w:p>
    <w:p w14:paraId="0702ADE3" w14:textId="77777777" w:rsidR="002717CB" w:rsidRDefault="002717CB" w:rsidP="00A84125">
      <w:pPr>
        <w:rPr>
          <w:b/>
          <w:bCs/>
        </w:rPr>
      </w:pPr>
    </w:p>
    <w:p w14:paraId="79F50A66" w14:textId="77777777" w:rsidR="002717CB" w:rsidRDefault="002717CB" w:rsidP="00A84125">
      <w:pPr>
        <w:rPr>
          <w:b/>
          <w:bCs/>
        </w:rPr>
      </w:pPr>
    </w:p>
    <w:p w14:paraId="4536C91A" w14:textId="77777777" w:rsidR="002717CB" w:rsidRDefault="002717CB" w:rsidP="00A84125">
      <w:pPr>
        <w:rPr>
          <w:b/>
          <w:bCs/>
        </w:rPr>
      </w:pPr>
    </w:p>
    <w:p w14:paraId="2F2F07D6" w14:textId="77777777" w:rsidR="002717CB" w:rsidRDefault="002717CB" w:rsidP="00A84125">
      <w:pPr>
        <w:rPr>
          <w:b/>
          <w:bCs/>
        </w:rPr>
      </w:pPr>
    </w:p>
    <w:p w14:paraId="22CCDF89" w14:textId="77777777" w:rsidR="002717CB" w:rsidRDefault="002717CB" w:rsidP="00A84125">
      <w:pPr>
        <w:rPr>
          <w:b/>
          <w:bCs/>
        </w:rPr>
      </w:pPr>
    </w:p>
    <w:p w14:paraId="5BF54B33" w14:textId="77777777" w:rsidR="002717CB" w:rsidRDefault="002717CB" w:rsidP="00A84125">
      <w:pPr>
        <w:rPr>
          <w:b/>
          <w:bCs/>
        </w:rPr>
      </w:pPr>
    </w:p>
    <w:p w14:paraId="647BB443" w14:textId="77777777" w:rsidR="002717CB" w:rsidRDefault="002717CB" w:rsidP="00A84125">
      <w:pPr>
        <w:rPr>
          <w:b/>
          <w:bCs/>
        </w:rPr>
      </w:pPr>
    </w:p>
    <w:p w14:paraId="1F543656" w14:textId="77777777" w:rsidR="00186443" w:rsidRDefault="00186443" w:rsidP="00A84125">
      <w:pPr>
        <w:rPr>
          <w:b/>
          <w:bCs/>
        </w:rPr>
      </w:pPr>
    </w:p>
    <w:p w14:paraId="53999021" w14:textId="77777777" w:rsidR="00186443" w:rsidRDefault="00186443" w:rsidP="00A84125">
      <w:pPr>
        <w:rPr>
          <w:b/>
          <w:bCs/>
        </w:rPr>
      </w:pPr>
    </w:p>
    <w:p w14:paraId="088D5B58" w14:textId="77777777" w:rsidR="00186443" w:rsidRDefault="00186443" w:rsidP="00A84125">
      <w:pPr>
        <w:rPr>
          <w:b/>
          <w:bCs/>
        </w:rPr>
      </w:pPr>
    </w:p>
    <w:p w14:paraId="45A776F6" w14:textId="77777777" w:rsidR="00186443" w:rsidRDefault="00186443" w:rsidP="00A84125">
      <w:pPr>
        <w:rPr>
          <w:b/>
          <w:bCs/>
        </w:rPr>
      </w:pPr>
    </w:p>
    <w:p w14:paraId="3B9150C9" w14:textId="77777777" w:rsidR="00186443" w:rsidRDefault="00186443" w:rsidP="00A84125">
      <w:pPr>
        <w:rPr>
          <w:b/>
          <w:bCs/>
        </w:rPr>
      </w:pPr>
    </w:p>
    <w:p w14:paraId="1845EBA6" w14:textId="77777777" w:rsidR="00186443" w:rsidRDefault="00186443" w:rsidP="00A84125">
      <w:pPr>
        <w:rPr>
          <w:b/>
          <w:bCs/>
        </w:rPr>
      </w:pPr>
    </w:p>
    <w:p w14:paraId="0E4CB13A" w14:textId="77777777" w:rsidR="00186443" w:rsidRDefault="00186443" w:rsidP="00A84125">
      <w:pPr>
        <w:rPr>
          <w:b/>
          <w:bCs/>
        </w:rPr>
      </w:pPr>
    </w:p>
    <w:p w14:paraId="425F9DE6" w14:textId="77777777" w:rsidR="00A84125" w:rsidRPr="00A84125" w:rsidRDefault="00A217AF" w:rsidP="00A84125">
      <w:r>
        <w:pict w14:anchorId="5BA8C764">
          <v:rect id="_x0000_i1025" style="width:0;height:1.5pt" o:hralign="center" o:hrstd="t" o:hr="t" fillcolor="#a0a0a0" stroked="f"/>
        </w:pict>
      </w:r>
    </w:p>
    <w:p w14:paraId="69395838" w14:textId="77777777" w:rsidR="00A84125" w:rsidRPr="00A84125" w:rsidRDefault="00A84125" w:rsidP="00C968E7">
      <w:pPr>
        <w:pStyle w:val="Nagwek1"/>
        <w:jc w:val="both"/>
      </w:pPr>
      <w:bookmarkStart w:id="1" w:name="_Toc175895548"/>
      <w:r w:rsidRPr="00A84125">
        <w:lastRenderedPageBreak/>
        <w:t>1. Wymagania Ogólne:</w:t>
      </w:r>
      <w:bookmarkEnd w:id="1"/>
    </w:p>
    <w:p w14:paraId="57FA4A1D" w14:textId="77777777" w:rsidR="00A84125" w:rsidRPr="00A84125" w:rsidRDefault="00A84125" w:rsidP="00C968E7">
      <w:pPr>
        <w:jc w:val="both"/>
      </w:pPr>
      <w:bookmarkStart w:id="2" w:name="_Toc175895549"/>
      <w:r w:rsidRPr="00A85529">
        <w:rPr>
          <w:rStyle w:val="Nagwek2Znak"/>
        </w:rPr>
        <w:t>1.1. Nowość urządzeń</w:t>
      </w:r>
      <w:bookmarkEnd w:id="2"/>
      <w:r w:rsidRPr="00A84125">
        <w:rPr>
          <w:b/>
          <w:bCs/>
        </w:rPr>
        <w:t>:</w:t>
      </w:r>
      <w:r w:rsidRPr="00A84125">
        <w:t xml:space="preserve"> Wszystkie dostarczone urządzenia muszą być fabrycznie nowe, z datą produkcji nie wcześniejszą niż 24 miesiące od daty podpisania umowy.</w:t>
      </w:r>
    </w:p>
    <w:p w14:paraId="37FA1859" w14:textId="77777777" w:rsidR="00A84125" w:rsidRPr="00A84125" w:rsidRDefault="00A84125" w:rsidP="00C968E7">
      <w:pPr>
        <w:jc w:val="both"/>
      </w:pPr>
      <w:bookmarkStart w:id="3" w:name="_Toc175895550"/>
      <w:r w:rsidRPr="00A85529">
        <w:rPr>
          <w:rStyle w:val="Nagwek2Znak"/>
        </w:rPr>
        <w:t>1.2. Producent komponentów</w:t>
      </w:r>
      <w:bookmarkEnd w:id="3"/>
      <w:r w:rsidRPr="00A84125">
        <w:rPr>
          <w:b/>
          <w:bCs/>
        </w:rPr>
        <w:t>:</w:t>
      </w:r>
      <w:r w:rsidRPr="00A84125">
        <w:t xml:space="preserve"> Wszystkie elementy toru transmisji oraz wyposażenie szaf muszą pochodzić od jednego producenta.</w:t>
      </w:r>
    </w:p>
    <w:p w14:paraId="1084D1B2" w14:textId="77777777" w:rsidR="00A84125" w:rsidRPr="00A84125" w:rsidRDefault="00A84125" w:rsidP="00C968E7">
      <w:pPr>
        <w:jc w:val="both"/>
      </w:pPr>
      <w:bookmarkStart w:id="4" w:name="_Toc175895551"/>
      <w:r w:rsidRPr="00A85529">
        <w:rPr>
          <w:rStyle w:val="Nagwek2Znak"/>
        </w:rPr>
        <w:t>1.3. Standard wykonania</w:t>
      </w:r>
      <w:bookmarkEnd w:id="4"/>
      <w:r w:rsidRPr="00A84125">
        <w:rPr>
          <w:b/>
          <w:bCs/>
        </w:rPr>
        <w:t>:</w:t>
      </w:r>
      <w:r w:rsidRPr="00A84125">
        <w:t xml:space="preserve"> Lokalną sieć komputerową należy wykonać zgodnie z obowiązującymi normami, przy czym zakończenia przewodów muszą być wykonane w standardzie T568B.</w:t>
      </w:r>
    </w:p>
    <w:p w14:paraId="526D5874" w14:textId="77777777" w:rsidR="00A84125" w:rsidRPr="00A84125" w:rsidRDefault="00A84125" w:rsidP="00C968E7">
      <w:pPr>
        <w:jc w:val="both"/>
      </w:pPr>
      <w:bookmarkStart w:id="5" w:name="_Toc175895552"/>
      <w:r w:rsidRPr="00A85529">
        <w:rPr>
          <w:rStyle w:val="Nagwek2Znak"/>
        </w:rPr>
        <w:t>1.4. Certyfikaty pasywnych elementów sieci</w:t>
      </w:r>
      <w:bookmarkEnd w:id="5"/>
      <w:r w:rsidRPr="00A84125">
        <w:rPr>
          <w:b/>
          <w:bCs/>
        </w:rPr>
        <w:t>:</w:t>
      </w:r>
      <w:r w:rsidRPr="00A84125">
        <w:t xml:space="preserve"> Wszystkie elementy pasywne muszą posiadać certyfikaty przynajmniej jednego niezależnego laboratorium badawczego, takiego jak np. </w:t>
      </w:r>
      <w:proofErr w:type="spellStart"/>
      <w:r w:rsidRPr="00A84125">
        <w:t>Underwriters</w:t>
      </w:r>
      <w:proofErr w:type="spellEnd"/>
      <w:r w:rsidRPr="00A84125">
        <w:t xml:space="preserve"> Laboratories, GHMT, DELTA, ETL SEMKO, Instytut Łączności w Warszawie.</w:t>
      </w:r>
    </w:p>
    <w:p w14:paraId="47E73C39" w14:textId="77777777" w:rsidR="00A84125" w:rsidRPr="00A84125" w:rsidRDefault="00A84125" w:rsidP="00C968E7">
      <w:pPr>
        <w:jc w:val="both"/>
      </w:pPr>
      <w:bookmarkStart w:id="6" w:name="_Toc175895553"/>
      <w:r w:rsidRPr="00A85529">
        <w:rPr>
          <w:rStyle w:val="Nagwek2Znak"/>
        </w:rPr>
        <w:t>1.5. Wymagania kategorii 6</w:t>
      </w:r>
      <w:bookmarkEnd w:id="6"/>
      <w:r w:rsidRPr="00A84125">
        <w:rPr>
          <w:b/>
          <w:bCs/>
        </w:rPr>
        <w:t>:</w:t>
      </w:r>
      <w:r w:rsidRPr="00A84125">
        <w:t xml:space="preserve"> System okablowania strukturalnego musi spełniać wymagania kategorii 6, co musi być potwierdzone odpowiednim certyfikatem.</w:t>
      </w:r>
    </w:p>
    <w:p w14:paraId="0CFE27A2" w14:textId="77777777" w:rsidR="00A84125" w:rsidRPr="00A84125" w:rsidRDefault="00A84125" w:rsidP="00C968E7">
      <w:pPr>
        <w:jc w:val="both"/>
      </w:pPr>
      <w:bookmarkStart w:id="7" w:name="_Toc175895554"/>
      <w:r w:rsidRPr="00A85529">
        <w:rPr>
          <w:rStyle w:val="Nagwek2Znak"/>
        </w:rPr>
        <w:t>1.6. Lokalizacja punktów</w:t>
      </w:r>
      <w:bookmarkEnd w:id="7"/>
      <w:r w:rsidRPr="00A84125">
        <w:rPr>
          <w:b/>
          <w:bCs/>
        </w:rPr>
        <w:t>:</w:t>
      </w:r>
      <w:r w:rsidRPr="00A84125">
        <w:t xml:space="preserve"> Rozmieszczenie Punktów Logicznych i Punktów Dystrybucyjnych należy ustalić po wizji lokalnej, w porozumieniu z Zamawiającym.</w:t>
      </w:r>
    </w:p>
    <w:p w14:paraId="0D432BED" w14:textId="77777777" w:rsidR="00A84125" w:rsidRPr="00A84125" w:rsidRDefault="00A84125" w:rsidP="00C968E7">
      <w:pPr>
        <w:jc w:val="both"/>
      </w:pPr>
      <w:bookmarkStart w:id="8" w:name="_Toc175895555"/>
      <w:r w:rsidRPr="00A85529">
        <w:rPr>
          <w:rStyle w:val="Nagwek2Znak"/>
        </w:rPr>
        <w:t>1.7. Instalacja gniazd</w:t>
      </w:r>
      <w:bookmarkEnd w:id="8"/>
      <w:r w:rsidRPr="00A84125">
        <w:rPr>
          <w:b/>
          <w:bCs/>
        </w:rPr>
        <w:t>:</w:t>
      </w:r>
      <w:r w:rsidRPr="00A84125">
        <w:t xml:space="preserve"> Gniazda muszą być instalowane w sposób nie kolidujący z wyposażeniem pomieszczeń.</w:t>
      </w:r>
    </w:p>
    <w:p w14:paraId="64F8CDCE" w14:textId="77777777" w:rsidR="00A84125" w:rsidRPr="00A84125" w:rsidRDefault="00A84125" w:rsidP="00C968E7">
      <w:pPr>
        <w:jc w:val="both"/>
      </w:pPr>
      <w:bookmarkStart w:id="9" w:name="_Toc175895556"/>
      <w:r w:rsidRPr="00A85529">
        <w:rPr>
          <w:rStyle w:val="Nagwek2Znak"/>
        </w:rPr>
        <w:t>1.8. Instalacja gniazd elektrycznych</w:t>
      </w:r>
      <w:bookmarkEnd w:id="9"/>
      <w:r w:rsidRPr="00A84125">
        <w:rPr>
          <w:b/>
          <w:bCs/>
        </w:rPr>
        <w:t>:</w:t>
      </w:r>
      <w:r w:rsidRPr="00A84125">
        <w:t xml:space="preserve"> Bolec ochronny powinien być skierowany ku górze, przewód fazowy do lewego bieguna, a neutralny do prawego.</w:t>
      </w:r>
    </w:p>
    <w:p w14:paraId="37FC4635" w14:textId="77777777" w:rsidR="00A84125" w:rsidRPr="00A84125" w:rsidRDefault="00A217AF" w:rsidP="00C968E7">
      <w:pPr>
        <w:jc w:val="both"/>
      </w:pPr>
      <w:r>
        <w:pict w14:anchorId="74F61F71">
          <v:rect id="_x0000_i1026" style="width:0;height:1.5pt" o:hralign="center" o:hrstd="t" o:hr="t" fillcolor="#a0a0a0" stroked="f"/>
        </w:pict>
      </w:r>
    </w:p>
    <w:p w14:paraId="641E2815" w14:textId="77777777" w:rsidR="00A84125" w:rsidRPr="00A84125" w:rsidRDefault="00A84125" w:rsidP="00C968E7">
      <w:pPr>
        <w:pStyle w:val="Nagwek1"/>
        <w:jc w:val="both"/>
      </w:pPr>
      <w:bookmarkStart w:id="10" w:name="_Toc175895557"/>
      <w:r w:rsidRPr="00A84125">
        <w:t>2. Wymagania Dotyczące Systemu Okablowania Strukturalnego i Urządzeń Pasywnych:</w:t>
      </w:r>
      <w:bookmarkEnd w:id="10"/>
    </w:p>
    <w:p w14:paraId="73F49CBF" w14:textId="77777777" w:rsidR="00A84125" w:rsidRPr="00A84125" w:rsidRDefault="00A84125" w:rsidP="00C968E7">
      <w:pPr>
        <w:jc w:val="both"/>
      </w:pPr>
      <w:bookmarkStart w:id="11" w:name="_Toc175895558"/>
      <w:r w:rsidRPr="00A85529">
        <w:rPr>
          <w:rStyle w:val="Nagwek2Znak"/>
        </w:rPr>
        <w:t>2.1. Punkt Logiczny (PL):</w:t>
      </w:r>
      <w:bookmarkEnd w:id="11"/>
      <w:r w:rsidRPr="00A84125">
        <w:t xml:space="preserve"> Każdy Punkt Logiczny musi zawierać jedno gniazdo logiczne RJ-45 kategorii 6.</w:t>
      </w:r>
    </w:p>
    <w:p w14:paraId="0A2E338A" w14:textId="77777777" w:rsidR="00A84125" w:rsidRPr="00A84125" w:rsidRDefault="00A84125" w:rsidP="00C968E7">
      <w:pPr>
        <w:jc w:val="both"/>
      </w:pPr>
      <w:bookmarkStart w:id="12" w:name="_Toc175895559"/>
      <w:r w:rsidRPr="00A85529">
        <w:rPr>
          <w:rStyle w:val="Nagwek2Znak"/>
        </w:rPr>
        <w:t>2.2. Oznakowanie</w:t>
      </w:r>
      <w:bookmarkEnd w:id="12"/>
      <w:r w:rsidRPr="00A84125">
        <w:rPr>
          <w:b/>
          <w:bCs/>
        </w:rPr>
        <w:t>:</w:t>
      </w:r>
      <w:r w:rsidRPr="00A84125">
        <w:t xml:space="preserve"> Każde gniazdo PL musi być odpowiednio opisane na gnieździe oraz w szafie dystrybucyjnej.</w:t>
      </w:r>
    </w:p>
    <w:p w14:paraId="297BFB31" w14:textId="77777777" w:rsidR="00A84125" w:rsidRPr="00A84125" w:rsidRDefault="00A84125" w:rsidP="00C968E7">
      <w:pPr>
        <w:jc w:val="both"/>
      </w:pPr>
      <w:bookmarkStart w:id="13" w:name="_Toc175895560"/>
      <w:r w:rsidRPr="00A85529">
        <w:rPr>
          <w:rStyle w:val="Nagwek2Znak"/>
        </w:rPr>
        <w:t>2.3. Kabel instalacyjny</w:t>
      </w:r>
      <w:bookmarkEnd w:id="13"/>
      <w:r w:rsidRPr="00A84125">
        <w:rPr>
          <w:b/>
          <w:bCs/>
        </w:rPr>
        <w:t>:</w:t>
      </w:r>
      <w:r w:rsidRPr="00A84125">
        <w:t xml:space="preserve"> Należy zastosować czteroparową skrętkę UTP kategorii 6, w powłoce LS0H lub LSZH, z oznaczeniem metrażu na kablu.</w:t>
      </w:r>
    </w:p>
    <w:p w14:paraId="14605A46" w14:textId="77777777" w:rsidR="00A84125" w:rsidRPr="00A84125" w:rsidRDefault="00A84125" w:rsidP="00C968E7">
      <w:pPr>
        <w:jc w:val="both"/>
      </w:pPr>
      <w:bookmarkStart w:id="14" w:name="_Toc175895561"/>
      <w:r w:rsidRPr="00A85529">
        <w:rPr>
          <w:rStyle w:val="Nagwek2Znak"/>
        </w:rPr>
        <w:t>2.4. Kable krosowe:</w:t>
      </w:r>
      <w:bookmarkEnd w:id="14"/>
      <w:r w:rsidRPr="00A84125">
        <w:t xml:space="preserve"> Dostarczyć kable krosowe i przyłączeniowe kategorii 6 UTP RJ-45, w ilości równej liczbie Punktów Logicznych, o odpowiedniej długości.</w:t>
      </w:r>
    </w:p>
    <w:p w14:paraId="4F73F03E" w14:textId="77777777" w:rsidR="00A84125" w:rsidRPr="00A84125" w:rsidRDefault="00A84125" w:rsidP="00C968E7">
      <w:pPr>
        <w:jc w:val="both"/>
      </w:pPr>
      <w:bookmarkStart w:id="15" w:name="_Toc175895562"/>
      <w:r w:rsidRPr="00A85529">
        <w:rPr>
          <w:rStyle w:val="Nagwek2Znak"/>
        </w:rPr>
        <w:t>2.5. Osłona wtyku</w:t>
      </w:r>
      <w:bookmarkEnd w:id="15"/>
      <w:r w:rsidRPr="00A84125">
        <w:rPr>
          <w:b/>
          <w:bCs/>
        </w:rPr>
        <w:t>:</w:t>
      </w:r>
      <w:r w:rsidRPr="00A84125">
        <w:t xml:space="preserve"> Zabezpieczyć kable krosowe osłoną wtyku odpowiedniej długości.</w:t>
      </w:r>
    </w:p>
    <w:p w14:paraId="2DD458EF" w14:textId="77777777" w:rsidR="00A84125" w:rsidRPr="00A84125" w:rsidRDefault="00A84125" w:rsidP="00C968E7">
      <w:pPr>
        <w:jc w:val="both"/>
      </w:pPr>
      <w:bookmarkStart w:id="16" w:name="_Toc175895563"/>
      <w:r w:rsidRPr="00A85529">
        <w:rPr>
          <w:rStyle w:val="Nagwek2Znak"/>
        </w:rPr>
        <w:lastRenderedPageBreak/>
        <w:t>2.6. Ograniczenia długości</w:t>
      </w:r>
      <w:bookmarkEnd w:id="16"/>
      <w:r w:rsidRPr="00A84125">
        <w:rPr>
          <w:b/>
          <w:bCs/>
        </w:rPr>
        <w:t>:</w:t>
      </w:r>
      <w:r w:rsidRPr="00A84125">
        <w:t xml:space="preserve"> Długość kabla od punktu dystrybucyjnego do gniazda nie powinna przekraczać 90 m.</w:t>
      </w:r>
    </w:p>
    <w:p w14:paraId="46649D91" w14:textId="77777777" w:rsidR="00A84125" w:rsidRPr="00A84125" w:rsidRDefault="00A84125" w:rsidP="00C968E7">
      <w:pPr>
        <w:jc w:val="both"/>
      </w:pPr>
      <w:bookmarkStart w:id="17" w:name="_Toc175895564"/>
      <w:r w:rsidRPr="00A85529">
        <w:rPr>
          <w:rStyle w:val="Nagwek2Znak"/>
        </w:rPr>
        <w:t>2.7. Panele krosowe w PPD</w:t>
      </w:r>
      <w:bookmarkEnd w:id="17"/>
      <w:r w:rsidRPr="00A84125">
        <w:rPr>
          <w:b/>
          <w:bCs/>
        </w:rPr>
        <w:t>:</w:t>
      </w:r>
      <w:r w:rsidRPr="00A84125">
        <w:t xml:space="preserve"> W istniejących szafach Pośrednich Punktów Dystrybucyjnych (PPD) na każdej kondygnacji, zainstalować odpowiednie panele krosowe, listwy zasilające 19” z minimum 6 gniazdami z bolcem, sygnalizacją optyczną i wyłącznikiem, oraz organizery kabli krosowych.</w:t>
      </w:r>
    </w:p>
    <w:p w14:paraId="1CFDAE3A" w14:textId="77777777" w:rsidR="00A84125" w:rsidRPr="00A84125" w:rsidRDefault="00A84125" w:rsidP="00C968E7">
      <w:pPr>
        <w:jc w:val="both"/>
      </w:pPr>
      <w:bookmarkStart w:id="18" w:name="_Toc175895565"/>
      <w:r w:rsidRPr="00A85529">
        <w:rPr>
          <w:rStyle w:val="Nagwek2Znak"/>
        </w:rPr>
        <w:t>2.8. Instalacja światłowodów w GPD</w:t>
      </w:r>
      <w:bookmarkEnd w:id="18"/>
      <w:r w:rsidRPr="00A84125">
        <w:rPr>
          <w:b/>
          <w:bCs/>
        </w:rPr>
        <w:t>:</w:t>
      </w:r>
      <w:r w:rsidRPr="00A84125">
        <w:t xml:space="preserve"> W Głównym Punkcie Dystrybucyjnym (GPD) w serwerowni zainstalować przełącznicę światłowodową, panele krosowe oraz listwę zasilającą 19” z minimum 6 gniazdami z bolcem.</w:t>
      </w:r>
    </w:p>
    <w:p w14:paraId="4B11A5C9" w14:textId="77777777" w:rsidR="00A84125" w:rsidRPr="00A84125" w:rsidRDefault="00A84125" w:rsidP="00C968E7">
      <w:pPr>
        <w:jc w:val="both"/>
      </w:pPr>
      <w:bookmarkStart w:id="19" w:name="_Toc175895566"/>
      <w:r w:rsidRPr="00A85529">
        <w:rPr>
          <w:rStyle w:val="Nagwek2Znak"/>
        </w:rPr>
        <w:t>2.9. Pojemność gniazd RJ45:</w:t>
      </w:r>
      <w:bookmarkEnd w:id="19"/>
      <w:r w:rsidRPr="00A84125">
        <w:t xml:space="preserve"> Panele w szafach dystrybucyjnych muszą być odporne na co najmniej 650 cykli podłączeń i </w:t>
      </w:r>
      <w:proofErr w:type="spellStart"/>
      <w:r w:rsidRPr="00A84125">
        <w:t>odłączeń</w:t>
      </w:r>
      <w:proofErr w:type="spellEnd"/>
      <w:r w:rsidRPr="00A84125">
        <w:t xml:space="preserve"> kabli.</w:t>
      </w:r>
    </w:p>
    <w:p w14:paraId="7F11EB21" w14:textId="77777777" w:rsidR="00A84125" w:rsidRPr="00A84125" w:rsidRDefault="00A84125" w:rsidP="00C968E7">
      <w:pPr>
        <w:jc w:val="both"/>
      </w:pPr>
      <w:bookmarkStart w:id="20" w:name="_Toc175895567"/>
      <w:r w:rsidRPr="00A85529">
        <w:rPr>
          <w:rStyle w:val="Nagwek2Znak"/>
        </w:rPr>
        <w:t>2.10. Przepływ powietrza:</w:t>
      </w:r>
      <w:bookmarkEnd w:id="20"/>
      <w:r w:rsidRPr="00A84125">
        <w:t xml:space="preserve"> Układ okablowania i paneli w szafach dystrybucyjnych musi zapewniać prawidłowy obieg powietrza.</w:t>
      </w:r>
    </w:p>
    <w:p w14:paraId="6D764C65" w14:textId="77777777" w:rsidR="00A84125" w:rsidRPr="00A84125" w:rsidRDefault="00A84125" w:rsidP="00C968E7">
      <w:pPr>
        <w:jc w:val="both"/>
      </w:pPr>
      <w:bookmarkStart w:id="21" w:name="_Toc175895568"/>
      <w:r w:rsidRPr="00A85529">
        <w:rPr>
          <w:rStyle w:val="Nagwek2Znak"/>
        </w:rPr>
        <w:t>2.11. Zabezpieczenia</w:t>
      </w:r>
      <w:bookmarkEnd w:id="21"/>
      <w:r w:rsidRPr="00A84125">
        <w:rPr>
          <w:b/>
          <w:bCs/>
        </w:rPr>
        <w:t>:</w:t>
      </w:r>
      <w:r w:rsidRPr="00A84125">
        <w:t xml:space="preserve"> Wszystkie wolne otwory muszą być zabezpieczone przed dostępem zanieczyszczeń, a przepusty zabezpieczone przeciwpożarowo.</w:t>
      </w:r>
    </w:p>
    <w:p w14:paraId="6E5D9ED2" w14:textId="77777777" w:rsidR="00A84125" w:rsidRPr="00A84125" w:rsidRDefault="00A217AF" w:rsidP="00C968E7">
      <w:pPr>
        <w:jc w:val="both"/>
      </w:pPr>
      <w:r>
        <w:pict w14:anchorId="21212345">
          <v:rect id="_x0000_i1027" style="width:0;height:1.5pt" o:hralign="center" o:hrstd="t" o:hr="t" fillcolor="#a0a0a0" stroked="f"/>
        </w:pict>
      </w:r>
    </w:p>
    <w:p w14:paraId="18A2E04B" w14:textId="77777777" w:rsidR="00A84125" w:rsidRPr="00A84125" w:rsidRDefault="00A84125" w:rsidP="00C968E7">
      <w:pPr>
        <w:pStyle w:val="Nagwek1"/>
        <w:jc w:val="both"/>
      </w:pPr>
      <w:bookmarkStart w:id="22" w:name="_Toc175895569"/>
      <w:r w:rsidRPr="00A84125">
        <w:t>3. Kanały Elektroinstalacyjne:</w:t>
      </w:r>
      <w:bookmarkEnd w:id="22"/>
    </w:p>
    <w:p w14:paraId="3B83566B" w14:textId="77777777" w:rsidR="00A84125" w:rsidRPr="00A84125" w:rsidRDefault="00A84125" w:rsidP="00C968E7">
      <w:pPr>
        <w:jc w:val="both"/>
      </w:pPr>
      <w:bookmarkStart w:id="23" w:name="_Toc175895570"/>
      <w:r w:rsidRPr="00A85529">
        <w:rPr>
          <w:rStyle w:val="Nagwek2Znak"/>
        </w:rPr>
        <w:t>3.1. Koryta instalacyjne:</w:t>
      </w:r>
      <w:bookmarkEnd w:id="23"/>
      <w:r w:rsidRPr="00A84125">
        <w:t xml:space="preserve"> Muszą posiadać przynajmniej jedną komorę do prowadzenia przewodów sygnałowych, z elementami pomocniczymi jak kąty wewnętrzne, zewnętrzne, płaskie, oraz zakończenia kanałów.</w:t>
      </w:r>
    </w:p>
    <w:p w14:paraId="3897110D" w14:textId="77777777" w:rsidR="00A84125" w:rsidRPr="00A84125" w:rsidRDefault="00A84125" w:rsidP="00C968E7">
      <w:pPr>
        <w:jc w:val="both"/>
      </w:pPr>
      <w:bookmarkStart w:id="24" w:name="_Toc175895571"/>
      <w:r w:rsidRPr="00A85529">
        <w:rPr>
          <w:rStyle w:val="Nagwek2Znak"/>
        </w:rPr>
        <w:t>3.2. Montaż koryt:</w:t>
      </w:r>
      <w:bookmarkEnd w:id="24"/>
      <w:r w:rsidRPr="00A84125">
        <w:t xml:space="preserve"> Koryta instalacyjne w ciągach poziomych należy montować tak, aby nie blokowały przejść, drogi ewakuacyjnej i były dostosowane do istniejących uwarunkowań.</w:t>
      </w:r>
    </w:p>
    <w:p w14:paraId="1675F2D2" w14:textId="77777777" w:rsidR="00A84125" w:rsidRPr="00A84125" w:rsidRDefault="00A84125" w:rsidP="00C968E7">
      <w:pPr>
        <w:jc w:val="both"/>
      </w:pPr>
      <w:bookmarkStart w:id="25" w:name="_Toc175895572"/>
      <w:r w:rsidRPr="00A85529">
        <w:rPr>
          <w:rStyle w:val="Nagwek2Znak"/>
        </w:rPr>
        <w:t>3.3. Koordynacja tras:</w:t>
      </w:r>
      <w:bookmarkEnd w:id="25"/>
      <w:r w:rsidRPr="00A84125">
        <w:t xml:space="preserve"> Trasy prowadzenia przewodów należy skoordynować z istniejącymi instalacjami w budynku (elektryczną, sygnalizacyjną, centralnego ogrzewania, wody, gazu itp.).</w:t>
      </w:r>
    </w:p>
    <w:p w14:paraId="45F126A0" w14:textId="77777777" w:rsidR="00A84125" w:rsidRPr="00A84125" w:rsidRDefault="00A84125" w:rsidP="00C968E7">
      <w:pPr>
        <w:jc w:val="both"/>
      </w:pPr>
      <w:bookmarkStart w:id="26" w:name="_Toc175895573"/>
      <w:r w:rsidRPr="00A85529">
        <w:rPr>
          <w:rStyle w:val="Nagwek2Znak"/>
        </w:rPr>
        <w:t>3.4. Materiały koryt:</w:t>
      </w:r>
      <w:bookmarkEnd w:id="26"/>
      <w:r w:rsidRPr="00A84125">
        <w:t xml:space="preserve"> Koryta instalacyjne muszą być wykonane z materiału samogasnącego, nie podtrzymującego palenia, zgodnie z normą PN-EN 50085, z oznaczeniem CE.</w:t>
      </w:r>
    </w:p>
    <w:p w14:paraId="4F6394C7" w14:textId="77777777" w:rsidR="00A84125" w:rsidRPr="00A84125" w:rsidRDefault="00A217AF" w:rsidP="00C968E7">
      <w:pPr>
        <w:jc w:val="both"/>
      </w:pPr>
      <w:r>
        <w:pict w14:anchorId="0F52D33B">
          <v:rect id="_x0000_i1028" style="width:0;height:1.5pt" o:hralign="center" o:hrstd="t" o:hr="t" fillcolor="#a0a0a0" stroked="f"/>
        </w:pict>
      </w:r>
    </w:p>
    <w:p w14:paraId="3A4F692A" w14:textId="77777777" w:rsidR="00A84125" w:rsidRPr="00A84125" w:rsidRDefault="00A84125" w:rsidP="00C968E7">
      <w:pPr>
        <w:pStyle w:val="Nagwek1"/>
        <w:jc w:val="both"/>
      </w:pPr>
      <w:bookmarkStart w:id="27" w:name="_Toc175895574"/>
      <w:r w:rsidRPr="00A84125">
        <w:t>4. Pomiary Sieci:</w:t>
      </w:r>
      <w:bookmarkEnd w:id="27"/>
    </w:p>
    <w:p w14:paraId="1382460E" w14:textId="77777777" w:rsidR="00A84125" w:rsidRPr="00A84125" w:rsidRDefault="00A84125" w:rsidP="00C968E7">
      <w:pPr>
        <w:jc w:val="both"/>
      </w:pPr>
      <w:bookmarkStart w:id="28" w:name="_Toc175895575"/>
      <w:r w:rsidRPr="00A85529">
        <w:rPr>
          <w:rStyle w:val="Nagwek2Znak"/>
        </w:rPr>
        <w:t>4.1. Normy pomiarów:</w:t>
      </w:r>
      <w:bookmarkEnd w:id="28"/>
      <w:r w:rsidRPr="00A84125">
        <w:t xml:space="preserve"> Pomiary muszą być wykonane zgodnie z obowiązującymi normami, a ich wyniki muszą spełniać wymagane wartości.</w:t>
      </w:r>
    </w:p>
    <w:p w14:paraId="07C639BE" w14:textId="77777777" w:rsidR="00A84125" w:rsidRPr="00A84125" w:rsidRDefault="00A84125" w:rsidP="00C968E7">
      <w:pPr>
        <w:jc w:val="both"/>
      </w:pPr>
      <w:bookmarkStart w:id="29" w:name="_Toc175895576"/>
      <w:r w:rsidRPr="00A85529">
        <w:rPr>
          <w:rStyle w:val="Nagwek2Znak"/>
        </w:rPr>
        <w:t>4.2. Pomiary światłowodów:</w:t>
      </w:r>
      <w:bookmarkEnd w:id="29"/>
      <w:r w:rsidRPr="00A84125">
        <w:t xml:space="preserve"> Pomiar tłumienia każdego toru światłowodowego musi być wykonany w dwóch oknach transmisyjnych (850 </w:t>
      </w:r>
      <w:proofErr w:type="spellStart"/>
      <w:r w:rsidRPr="00A84125">
        <w:t>nm</w:t>
      </w:r>
      <w:proofErr w:type="spellEnd"/>
      <w:r w:rsidRPr="00A84125">
        <w:t xml:space="preserve"> i 1300 </w:t>
      </w:r>
      <w:proofErr w:type="spellStart"/>
      <w:r w:rsidRPr="00A84125">
        <w:t>nm</w:t>
      </w:r>
      <w:proofErr w:type="spellEnd"/>
      <w:r w:rsidRPr="00A84125">
        <w:t>) w obu kierunkach.</w:t>
      </w:r>
    </w:p>
    <w:p w14:paraId="5AA1D968" w14:textId="77777777" w:rsidR="00A84125" w:rsidRPr="00A84125" w:rsidRDefault="00A84125" w:rsidP="00C968E7">
      <w:pPr>
        <w:jc w:val="both"/>
      </w:pPr>
      <w:bookmarkStart w:id="30" w:name="_Toc175895577"/>
      <w:r w:rsidRPr="00A85529">
        <w:rPr>
          <w:rStyle w:val="Nagwek2Znak"/>
        </w:rPr>
        <w:lastRenderedPageBreak/>
        <w:t>4.3. Testy nowych połączeń:</w:t>
      </w:r>
      <w:bookmarkEnd w:id="30"/>
      <w:r w:rsidRPr="00A84125">
        <w:t xml:space="preserve"> Wszystkie nowe połączenia poziome i pionowe muszą zostać przetestowane w 100% i spełniać wszelkie kryteria testów pomiarowych.</w:t>
      </w:r>
    </w:p>
    <w:p w14:paraId="0E1E4B24" w14:textId="77777777" w:rsidR="00A84125" w:rsidRPr="00A84125" w:rsidRDefault="00A84125" w:rsidP="00C968E7">
      <w:pPr>
        <w:jc w:val="both"/>
      </w:pPr>
      <w:bookmarkStart w:id="31" w:name="_Toc175895578"/>
      <w:r w:rsidRPr="00A85529">
        <w:rPr>
          <w:rStyle w:val="Nagwek2Znak"/>
        </w:rPr>
        <w:t>4.4. Zgodność z kategorią 6:</w:t>
      </w:r>
      <w:bookmarkEnd w:id="31"/>
      <w:r w:rsidRPr="00A84125">
        <w:t xml:space="preserve"> Całość instalacji okablowania strukturalnego musi być przetestowana na zgodność z kategorią 6.</w:t>
      </w:r>
    </w:p>
    <w:p w14:paraId="3B356E2F" w14:textId="77777777" w:rsidR="00A84125" w:rsidRPr="0020194E" w:rsidRDefault="00A84125" w:rsidP="00C968E7">
      <w:pPr>
        <w:pStyle w:val="Bezodstpw"/>
        <w:jc w:val="both"/>
      </w:pPr>
      <w:bookmarkStart w:id="32" w:name="_Toc175895579"/>
      <w:r w:rsidRPr="004E3A3B">
        <w:rPr>
          <w:rStyle w:val="Nagwek2Znak"/>
        </w:rPr>
        <w:t>4.5. Norma ISO/IEC 11801</w:t>
      </w:r>
      <w:r w:rsidRPr="00A84125">
        <w:rPr>
          <w:b/>
          <w:bCs/>
        </w:rPr>
        <w:t>:</w:t>
      </w:r>
      <w:r w:rsidRPr="00A84125">
        <w:t xml:space="preserve"> </w:t>
      </w:r>
      <w:r w:rsidRPr="0020194E">
        <w:t>Pomiary muszą być zgodne z normą ISO/IEC 11801.</w:t>
      </w:r>
      <w:bookmarkEnd w:id="32"/>
    </w:p>
    <w:p w14:paraId="0BD0CD34" w14:textId="77777777" w:rsidR="00A84125" w:rsidRPr="00A84125" w:rsidRDefault="00A84125" w:rsidP="00C968E7">
      <w:pPr>
        <w:jc w:val="both"/>
      </w:pPr>
      <w:bookmarkStart w:id="33" w:name="_Toc175895580"/>
      <w:r w:rsidRPr="00A85529">
        <w:rPr>
          <w:rStyle w:val="Nagwek2Znak"/>
        </w:rPr>
        <w:t>4.6. Raporty pomiarowe</w:t>
      </w:r>
      <w:bookmarkEnd w:id="33"/>
      <w:r w:rsidRPr="00A84125">
        <w:rPr>
          <w:b/>
          <w:bCs/>
        </w:rPr>
        <w:t>:</w:t>
      </w:r>
      <w:r w:rsidRPr="00A84125">
        <w:t xml:space="preserve"> Wszystkie raporty pomiarowe muszą zostać dołączone do dokumentacji powykonawczej i przekazane Zamawiającemu oraz producentowi okablowania w celu uzyskania 25-letniej gwarancji.</w:t>
      </w:r>
    </w:p>
    <w:p w14:paraId="645D0C58" w14:textId="77777777" w:rsidR="00A84125" w:rsidRPr="00A84125" w:rsidRDefault="00A217AF" w:rsidP="00C968E7">
      <w:pPr>
        <w:jc w:val="both"/>
      </w:pPr>
      <w:r>
        <w:pict w14:anchorId="777E24A5">
          <v:rect id="_x0000_i1029" style="width:0;height:1.5pt" o:hralign="center" o:hrstd="t" o:hr="t" fillcolor="#a0a0a0" stroked="f"/>
        </w:pict>
      </w:r>
    </w:p>
    <w:p w14:paraId="60AF7E9B" w14:textId="77777777" w:rsidR="00A84125" w:rsidRPr="00A84125" w:rsidRDefault="00A84125" w:rsidP="00C968E7">
      <w:pPr>
        <w:pStyle w:val="Nagwek1"/>
        <w:jc w:val="both"/>
      </w:pPr>
      <w:bookmarkStart w:id="34" w:name="_Toc175895581"/>
      <w:r w:rsidRPr="00A84125">
        <w:t>5. Szczegółowy Zakres Prac:</w:t>
      </w:r>
      <w:bookmarkEnd w:id="34"/>
    </w:p>
    <w:p w14:paraId="4798FD10" w14:textId="77777777" w:rsidR="00A84125" w:rsidRPr="00A84125" w:rsidRDefault="00A84125" w:rsidP="00C968E7">
      <w:pPr>
        <w:jc w:val="both"/>
      </w:pPr>
      <w:bookmarkStart w:id="35" w:name="_Toc175895582"/>
      <w:r w:rsidRPr="00A85529">
        <w:rPr>
          <w:rStyle w:val="Nagwek2Znak"/>
        </w:rPr>
        <w:t>5.1. Instalacja Punktów Logicznych</w:t>
      </w:r>
      <w:bookmarkEnd w:id="35"/>
      <w:r w:rsidRPr="00A84125">
        <w:rPr>
          <w:b/>
          <w:bCs/>
        </w:rPr>
        <w:t>:</w:t>
      </w:r>
      <w:r w:rsidRPr="00A84125">
        <w:t xml:space="preserve"> Montaż 61 Punktów Logicznych na 11 kondygnacjach budynku zgodnie z załącznikiem nr 1, w tym doprowadzenie ich do Pośrednich Punktów Dystrybucyjnych.</w:t>
      </w:r>
    </w:p>
    <w:p w14:paraId="53313936" w14:textId="77777777" w:rsidR="00A84125" w:rsidRPr="00A84125" w:rsidRDefault="00A84125" w:rsidP="00C968E7">
      <w:pPr>
        <w:jc w:val="both"/>
      </w:pPr>
      <w:bookmarkStart w:id="36" w:name="_Toc175895583"/>
      <w:r w:rsidRPr="004E3A3B">
        <w:rPr>
          <w:rStyle w:val="Nagwek2Znak"/>
        </w:rPr>
        <w:t>5.1.1. Obsługa kondygnacji przez PPD</w:t>
      </w:r>
      <w:bookmarkEnd w:id="36"/>
      <w:r w:rsidRPr="00A84125">
        <w:rPr>
          <w:b/>
          <w:bCs/>
        </w:rPr>
        <w:t>:</w:t>
      </w:r>
      <w:r w:rsidRPr="00A84125">
        <w:t xml:space="preserve"> Każdy PPD obsługuje po dwa piętra, jedynie PPD na 8 piętrze obsługuje trzy kondygnacje (piętra X, IX, VIII).</w:t>
      </w:r>
    </w:p>
    <w:p w14:paraId="226CA3C3" w14:textId="77777777" w:rsidR="00A84125" w:rsidRPr="00A84125" w:rsidRDefault="00A84125" w:rsidP="00C968E7">
      <w:pPr>
        <w:jc w:val="both"/>
      </w:pPr>
      <w:bookmarkStart w:id="37" w:name="_Toc175895584"/>
      <w:r w:rsidRPr="00A85529">
        <w:rPr>
          <w:rStyle w:val="Nagwek2Znak"/>
        </w:rPr>
        <w:t>5.1.2. Rozmieszczenie punktów:</w:t>
      </w:r>
      <w:bookmarkEnd w:id="37"/>
      <w:r w:rsidRPr="00A84125">
        <w:t xml:space="preserve"> Zgodnie z rzutami przedstawionymi w załączniku nr 1.</w:t>
      </w:r>
    </w:p>
    <w:p w14:paraId="3CD32CD5" w14:textId="77777777" w:rsidR="00A84125" w:rsidRPr="00A84125" w:rsidRDefault="00A217AF" w:rsidP="00C968E7">
      <w:pPr>
        <w:jc w:val="both"/>
      </w:pPr>
      <w:r>
        <w:pict w14:anchorId="3D50C035">
          <v:rect id="_x0000_i1030" style="width:0;height:1.5pt" o:hralign="center" o:hrstd="t" o:hr="t" fillcolor="#a0a0a0" stroked="f"/>
        </w:pict>
      </w:r>
    </w:p>
    <w:p w14:paraId="0C6BBBAD" w14:textId="77777777" w:rsidR="00A84125" w:rsidRPr="00A84125" w:rsidRDefault="00A84125" w:rsidP="00C968E7">
      <w:pPr>
        <w:pStyle w:val="Nagwek1"/>
        <w:jc w:val="both"/>
      </w:pPr>
      <w:bookmarkStart w:id="38" w:name="_Toc175895585"/>
      <w:r w:rsidRPr="00A84125">
        <w:t>6. Punkt Dystrybucyjny:</w:t>
      </w:r>
      <w:bookmarkEnd w:id="38"/>
    </w:p>
    <w:p w14:paraId="1C0B9C97" w14:textId="77777777" w:rsidR="00A84125" w:rsidRPr="00A84125" w:rsidRDefault="00A84125" w:rsidP="00C968E7">
      <w:pPr>
        <w:jc w:val="both"/>
      </w:pPr>
      <w:bookmarkStart w:id="39" w:name="_Toc175895586"/>
      <w:r w:rsidRPr="00A85529">
        <w:rPr>
          <w:rStyle w:val="Nagwek2Znak"/>
        </w:rPr>
        <w:t>6.1. Montaż szaf RACK</w:t>
      </w:r>
      <w:bookmarkEnd w:id="39"/>
      <w:r w:rsidRPr="00A84125">
        <w:rPr>
          <w:b/>
          <w:bCs/>
        </w:rPr>
        <w:t>:</w:t>
      </w:r>
      <w:r w:rsidRPr="00A84125">
        <w:t xml:space="preserve"> Instalacja wyposażenia w szafach RACK opisanych w punkcie 2.7. Montaż kabli przyłączeniowych na panelach krosowych. Szafa powinna być wyposażona w odpowiednią ilość paneli i kabli krosowych.</w:t>
      </w:r>
    </w:p>
    <w:p w14:paraId="0482FDF0" w14:textId="77777777" w:rsidR="00A84125" w:rsidRPr="00A84125" w:rsidRDefault="00A217AF" w:rsidP="00C968E7">
      <w:pPr>
        <w:jc w:val="both"/>
      </w:pPr>
      <w:r>
        <w:pict w14:anchorId="5DEA8B3E">
          <v:rect id="_x0000_i1031" style="width:0;height:1.5pt" o:hralign="center" o:hrstd="t" o:hr="t" fillcolor="#a0a0a0" stroked="f"/>
        </w:pict>
      </w:r>
    </w:p>
    <w:p w14:paraId="305492B1" w14:textId="77777777" w:rsidR="00A84125" w:rsidRPr="00A84125" w:rsidRDefault="00A84125" w:rsidP="00C968E7">
      <w:pPr>
        <w:pStyle w:val="Nagwek1"/>
        <w:jc w:val="both"/>
      </w:pPr>
      <w:bookmarkStart w:id="40" w:name="_Toc175895587"/>
      <w:r w:rsidRPr="00A84125">
        <w:t>7. Montaż Włókien Światłowodowych:</w:t>
      </w:r>
      <w:bookmarkEnd w:id="40"/>
    </w:p>
    <w:p w14:paraId="378C541D" w14:textId="77777777" w:rsidR="00A84125" w:rsidRPr="00A84125" w:rsidRDefault="00A84125" w:rsidP="00C968E7">
      <w:pPr>
        <w:jc w:val="both"/>
      </w:pPr>
      <w:bookmarkStart w:id="41" w:name="_Toc175895588"/>
      <w:r w:rsidRPr="00A85529">
        <w:rPr>
          <w:rStyle w:val="Nagwek2Znak"/>
        </w:rPr>
        <w:t>7.1. Światłowód OM3:</w:t>
      </w:r>
      <w:bookmarkEnd w:id="41"/>
      <w:r w:rsidRPr="00A84125">
        <w:t xml:space="preserve"> Dostarczenie i ułożenie światłowodu wielomodowego OM3 min. 10-włóknowego, zakończonego w kasecie złączem LC pomiędzy GPD a PPD.</w:t>
      </w:r>
    </w:p>
    <w:p w14:paraId="1D839EC6" w14:textId="77777777" w:rsidR="00A84125" w:rsidRPr="00A84125" w:rsidRDefault="00A84125" w:rsidP="00C968E7">
      <w:pPr>
        <w:jc w:val="both"/>
      </w:pPr>
      <w:bookmarkStart w:id="42" w:name="_Toc175895589"/>
      <w:r w:rsidRPr="00A85529">
        <w:rPr>
          <w:rStyle w:val="Nagwek2Znak"/>
        </w:rPr>
        <w:t>7.2. Światłowód do PPD:</w:t>
      </w:r>
      <w:bookmarkEnd w:id="42"/>
      <w:r w:rsidRPr="00A84125">
        <w:t xml:space="preserve"> Każdy PPD powinien mieć ułożony światłowód min. 8-włóknowy, zakończony w kasecie złączem LC.</w:t>
      </w:r>
    </w:p>
    <w:p w14:paraId="5D6EDB48" w14:textId="77777777" w:rsidR="00A84125" w:rsidRPr="00A84125" w:rsidRDefault="00A217AF" w:rsidP="00C968E7">
      <w:pPr>
        <w:jc w:val="both"/>
      </w:pPr>
      <w:r>
        <w:pict w14:anchorId="09ECA923">
          <v:rect id="_x0000_i1032" style="width:0;height:1.5pt" o:hralign="center" o:hrstd="t" o:hr="t" fillcolor="#a0a0a0" stroked="f"/>
        </w:pict>
      </w:r>
    </w:p>
    <w:p w14:paraId="00DF52B2" w14:textId="77777777" w:rsidR="00A84125" w:rsidRPr="00A84125" w:rsidRDefault="00A84125" w:rsidP="00C968E7">
      <w:pPr>
        <w:pStyle w:val="Nagwek1"/>
        <w:jc w:val="both"/>
      </w:pPr>
      <w:bookmarkStart w:id="43" w:name="_Toc175895590"/>
      <w:r w:rsidRPr="00A84125">
        <w:lastRenderedPageBreak/>
        <w:t>8. Dostawa Aktywnych Urządzeń Sieciowych:</w:t>
      </w:r>
      <w:bookmarkEnd w:id="43"/>
    </w:p>
    <w:p w14:paraId="12741B9B" w14:textId="3E05991A" w:rsidR="00A84125" w:rsidRPr="00A84125" w:rsidRDefault="00A84125" w:rsidP="00C968E7">
      <w:pPr>
        <w:jc w:val="both"/>
      </w:pPr>
      <w:bookmarkStart w:id="44" w:name="_Toc175895591"/>
      <w:r w:rsidRPr="00A85529">
        <w:rPr>
          <w:rStyle w:val="Nagwek1Znak"/>
        </w:rPr>
        <w:t>8.1. Przełącznik sieciowy</w:t>
      </w:r>
      <w:bookmarkEnd w:id="44"/>
      <w:r w:rsidRPr="00A84125">
        <w:rPr>
          <w:b/>
          <w:bCs/>
        </w:rPr>
        <w:t>:</w:t>
      </w:r>
      <w:r w:rsidRPr="00A84125">
        <w:t xml:space="preserve"> Dostarczenie i instalacja </w:t>
      </w:r>
      <w:r w:rsidR="004E3A3B">
        <w:t>11</w:t>
      </w:r>
      <w:r w:rsidRPr="00A84125">
        <w:t xml:space="preserve"> przełączników sieciowych w PPD i GPD.</w:t>
      </w:r>
    </w:p>
    <w:p w14:paraId="0B53D1D8" w14:textId="75C1A476" w:rsidR="00A84125" w:rsidRPr="00A84125" w:rsidRDefault="00A84125" w:rsidP="00C968E7">
      <w:pPr>
        <w:jc w:val="both"/>
      </w:pPr>
      <w:bookmarkStart w:id="45" w:name="_Toc175895592"/>
      <w:r w:rsidRPr="00A85529">
        <w:rPr>
          <w:rStyle w:val="Nagwek2Znak"/>
        </w:rPr>
        <w:t xml:space="preserve">8.2. </w:t>
      </w:r>
      <w:proofErr w:type="spellStart"/>
      <w:r w:rsidR="004E3A3B">
        <w:rPr>
          <w:rStyle w:val="Nagwek2Znak"/>
        </w:rPr>
        <w:t>FortiAP</w:t>
      </w:r>
      <w:proofErr w:type="spellEnd"/>
      <w:r w:rsidR="004E3A3B">
        <w:rPr>
          <w:rStyle w:val="Nagwek2Znak"/>
        </w:rPr>
        <w:t xml:space="preserve"> 221E</w:t>
      </w:r>
      <w:bookmarkEnd w:id="45"/>
      <w:r w:rsidRPr="00A84125">
        <w:rPr>
          <w:b/>
          <w:bCs/>
        </w:rPr>
        <w:t>:</w:t>
      </w:r>
      <w:r w:rsidRPr="00A84125">
        <w:t xml:space="preserve"> Dostarczenie i instalacja </w:t>
      </w:r>
      <w:r w:rsidR="004E3A3B">
        <w:t>61</w:t>
      </w:r>
      <w:r w:rsidR="00916F04">
        <w:t>urządzeń</w:t>
      </w:r>
      <w:r w:rsidRPr="00A84125">
        <w:t xml:space="preserve"> w </w:t>
      </w:r>
      <w:r w:rsidR="004E3A3B">
        <w:t>na poszczególnych kondygnacjach</w:t>
      </w:r>
      <w:r w:rsidRPr="00A84125">
        <w:t>.</w:t>
      </w:r>
    </w:p>
    <w:p w14:paraId="29A603DB" w14:textId="463F2A0C" w:rsidR="00A84125" w:rsidRPr="00A84125" w:rsidRDefault="00A84125" w:rsidP="00C968E7">
      <w:pPr>
        <w:jc w:val="both"/>
      </w:pPr>
      <w:bookmarkStart w:id="46" w:name="_Toc175895593"/>
      <w:r w:rsidRPr="00A85529">
        <w:rPr>
          <w:rStyle w:val="Nagwek2Znak"/>
        </w:rPr>
        <w:t>8.3. UPS:</w:t>
      </w:r>
      <w:bookmarkEnd w:id="46"/>
      <w:r w:rsidRPr="00A84125">
        <w:t xml:space="preserve"> Dostarczenie i instalacja </w:t>
      </w:r>
      <w:r w:rsidR="00916F04">
        <w:t>3</w:t>
      </w:r>
      <w:r w:rsidRPr="00A84125">
        <w:t xml:space="preserve"> UPS-ów zapewniających podtrzymanie zasilania dla urządzeń sieciowych na minimum 30 minut.</w:t>
      </w:r>
    </w:p>
    <w:p w14:paraId="60EEA31D" w14:textId="77777777" w:rsidR="00A84125" w:rsidRPr="00A84125" w:rsidRDefault="00A217AF" w:rsidP="00C968E7">
      <w:pPr>
        <w:jc w:val="both"/>
      </w:pPr>
      <w:r>
        <w:pict w14:anchorId="57214E7F">
          <v:rect id="_x0000_i1033" style="width:0;height:1.5pt" o:hralign="center" o:hrstd="t" o:hr="t" fillcolor="#a0a0a0" stroked="f"/>
        </w:pict>
      </w:r>
    </w:p>
    <w:p w14:paraId="3DF47AB8" w14:textId="77777777" w:rsidR="00A84125" w:rsidRPr="00A84125" w:rsidRDefault="00A84125" w:rsidP="00C968E7">
      <w:pPr>
        <w:pStyle w:val="Nagwek1"/>
        <w:jc w:val="both"/>
      </w:pPr>
      <w:bookmarkStart w:id="47" w:name="_Toc175895594"/>
      <w:r w:rsidRPr="00A84125">
        <w:t>9. Warunki Gwarancji:</w:t>
      </w:r>
      <w:bookmarkEnd w:id="47"/>
    </w:p>
    <w:p w14:paraId="6714CBA5" w14:textId="3C655589" w:rsidR="00A84125" w:rsidRPr="00A84125" w:rsidRDefault="00A84125" w:rsidP="00C968E7">
      <w:pPr>
        <w:jc w:val="both"/>
      </w:pPr>
      <w:bookmarkStart w:id="48" w:name="_Toc175895595"/>
      <w:r w:rsidRPr="00A85529">
        <w:rPr>
          <w:rStyle w:val="Nagwek2Znak"/>
        </w:rPr>
        <w:t>9.1. Gwarancja:</w:t>
      </w:r>
      <w:bookmarkEnd w:id="48"/>
      <w:r w:rsidRPr="00A84125">
        <w:t xml:space="preserve"> System okablowania strukturalnego musi być objęty gwarancją producenta na okres minimum </w:t>
      </w:r>
      <w:r w:rsidR="00916F04">
        <w:t>5</w:t>
      </w:r>
      <w:r w:rsidRPr="00A84125">
        <w:t xml:space="preserve"> lat, obejmującą wszystkie elementy pasywne.</w:t>
      </w:r>
    </w:p>
    <w:p w14:paraId="23D55AE0" w14:textId="77777777" w:rsidR="00A84125" w:rsidRPr="00A84125" w:rsidRDefault="00A84125" w:rsidP="00C968E7">
      <w:pPr>
        <w:jc w:val="both"/>
      </w:pPr>
      <w:bookmarkStart w:id="49" w:name="_Toc175895596"/>
      <w:r w:rsidRPr="00A85529">
        <w:rPr>
          <w:rStyle w:val="Nagwek2Znak"/>
        </w:rPr>
        <w:t>9.2. Urządzenia aktywne:</w:t>
      </w:r>
      <w:bookmarkEnd w:id="49"/>
      <w:r w:rsidRPr="00A84125">
        <w:t xml:space="preserve"> Gwarancja na urządzenia aktywne wynosi 5 lat.</w:t>
      </w:r>
    </w:p>
    <w:p w14:paraId="4B0C065C" w14:textId="77777777" w:rsidR="00A84125" w:rsidRPr="00A84125" w:rsidRDefault="00A217AF" w:rsidP="00C968E7">
      <w:pPr>
        <w:jc w:val="both"/>
      </w:pPr>
      <w:r>
        <w:pict w14:anchorId="33CD537A">
          <v:rect id="_x0000_i1034" style="width:0;height:1.5pt" o:hralign="center" o:hrstd="t" o:hr="t" fillcolor="#a0a0a0" stroked="f"/>
        </w:pict>
      </w:r>
    </w:p>
    <w:p w14:paraId="275CE019" w14:textId="77777777" w:rsidR="00A84125" w:rsidRPr="00A84125" w:rsidRDefault="00A84125" w:rsidP="00C968E7">
      <w:pPr>
        <w:pStyle w:val="Nagwek1"/>
        <w:jc w:val="both"/>
      </w:pPr>
      <w:bookmarkStart w:id="50" w:name="_Toc175895597"/>
      <w:r w:rsidRPr="00A84125">
        <w:t>Załączniki:</w:t>
      </w:r>
      <w:bookmarkEnd w:id="50"/>
    </w:p>
    <w:p w14:paraId="310DEF68" w14:textId="77777777" w:rsidR="00A84125" w:rsidRPr="00A84125" w:rsidRDefault="00A84125" w:rsidP="00C968E7">
      <w:pPr>
        <w:numPr>
          <w:ilvl w:val="0"/>
          <w:numId w:val="1"/>
        </w:numPr>
        <w:jc w:val="both"/>
      </w:pPr>
      <w:r w:rsidRPr="00A84125">
        <w:t>Załącznik nr 1: Rozmieszczenie punktów logicznych na rzutach budynku.</w:t>
      </w:r>
    </w:p>
    <w:p w14:paraId="7EA637D4" w14:textId="77777777" w:rsidR="00A84125" w:rsidRPr="00A84125" w:rsidRDefault="00A217AF" w:rsidP="00C968E7">
      <w:pPr>
        <w:jc w:val="both"/>
      </w:pPr>
      <w:r>
        <w:pict w14:anchorId="67083407">
          <v:rect id="_x0000_i1035" style="width:0;height:1.5pt" o:hralign="center" o:hrstd="t" o:hr="t" fillcolor="#a0a0a0" stroked="f"/>
        </w:pict>
      </w:r>
    </w:p>
    <w:p w14:paraId="73A61A5D" w14:textId="77777777" w:rsidR="00A84125" w:rsidRDefault="00A84125" w:rsidP="00C968E7">
      <w:pPr>
        <w:jc w:val="both"/>
        <w:rPr>
          <w:b/>
          <w:bCs/>
        </w:rPr>
      </w:pPr>
    </w:p>
    <w:p w14:paraId="49B8B20E" w14:textId="241C7AF7" w:rsidR="00A84125" w:rsidRPr="00A84125" w:rsidRDefault="00A84125" w:rsidP="00C968E7">
      <w:pPr>
        <w:pStyle w:val="Nagwek1"/>
        <w:jc w:val="both"/>
      </w:pPr>
      <w:bookmarkStart w:id="51" w:name="_Toc175895598"/>
      <w:r w:rsidRPr="00A84125">
        <w:t>Dokumentacja Odbiorcza:</w:t>
      </w:r>
      <w:bookmarkEnd w:id="51"/>
    </w:p>
    <w:p w14:paraId="2909BF6B" w14:textId="2E21C4EC" w:rsidR="0088018E" w:rsidRDefault="00A84125" w:rsidP="00C968E7">
      <w:pPr>
        <w:jc w:val="both"/>
      </w:pPr>
      <w:r w:rsidRPr="00A84125">
        <w:t xml:space="preserve">Dokumentacja powykonawcza musi zawierać: rysunki powykonawcze, protokoły z pomiarów, certyfikaty zgodności oraz wszystkie inne dokumenty wymagane dla uzyskania </w:t>
      </w:r>
      <w:r w:rsidR="00D57A46">
        <w:t>5</w:t>
      </w:r>
      <w:r w:rsidRPr="00A84125">
        <w:t>-letniej gwarancji na system okablowania strukturalnego.</w:t>
      </w:r>
    </w:p>
    <w:sectPr w:rsidR="0088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FCB"/>
    <w:multiLevelType w:val="multilevel"/>
    <w:tmpl w:val="C31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5"/>
    <w:rsid w:val="000B55D6"/>
    <w:rsid w:val="000F0418"/>
    <w:rsid w:val="00171429"/>
    <w:rsid w:val="00186443"/>
    <w:rsid w:val="0020194E"/>
    <w:rsid w:val="00227019"/>
    <w:rsid w:val="002717CB"/>
    <w:rsid w:val="00287648"/>
    <w:rsid w:val="003A7F69"/>
    <w:rsid w:val="003E1852"/>
    <w:rsid w:val="0047094E"/>
    <w:rsid w:val="004E3A3B"/>
    <w:rsid w:val="00531EEE"/>
    <w:rsid w:val="005455F3"/>
    <w:rsid w:val="00590336"/>
    <w:rsid w:val="006E6004"/>
    <w:rsid w:val="0088018E"/>
    <w:rsid w:val="008B0D68"/>
    <w:rsid w:val="00916F04"/>
    <w:rsid w:val="00A217AF"/>
    <w:rsid w:val="00A84125"/>
    <w:rsid w:val="00A85529"/>
    <w:rsid w:val="00BF25B5"/>
    <w:rsid w:val="00C968E7"/>
    <w:rsid w:val="00D57A46"/>
    <w:rsid w:val="00E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095611B"/>
  <w15:chartTrackingRefBased/>
  <w15:docId w15:val="{32D66691-C575-4A00-882D-B0C291D7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84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1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1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1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1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125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6443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A855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8552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85529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6E6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E03A-60E9-4BFE-8A2E-4E4592F7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Szajewski</dc:creator>
  <cp:keywords/>
  <dc:description/>
  <cp:lastModifiedBy>Wojciech Bereszko</cp:lastModifiedBy>
  <cp:revision>2</cp:revision>
  <cp:lastPrinted>2024-08-29T09:01:00Z</cp:lastPrinted>
  <dcterms:created xsi:type="dcterms:W3CDTF">2024-08-30T07:00:00Z</dcterms:created>
  <dcterms:modified xsi:type="dcterms:W3CDTF">2024-08-30T07:00:00Z</dcterms:modified>
</cp:coreProperties>
</file>