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DBE3" w14:textId="77777777" w:rsidR="005477A1" w:rsidRPr="00013BE7" w:rsidRDefault="005477A1" w:rsidP="005477A1">
      <w:pPr>
        <w:pStyle w:val="Bezodstpw"/>
        <w:jc w:val="center"/>
        <w:rPr>
          <w:b/>
          <w:sz w:val="40"/>
          <w:szCs w:val="40"/>
          <w:lang w:val="pl-PL"/>
        </w:rPr>
      </w:pPr>
      <w:r w:rsidRPr="00013BE7">
        <w:rPr>
          <w:b/>
          <w:sz w:val="40"/>
          <w:szCs w:val="40"/>
          <w:lang w:val="pl-PL"/>
        </w:rPr>
        <w:t xml:space="preserve">PROGRAM FUNKCJONALNO - </w:t>
      </w:r>
      <w:r>
        <w:rPr>
          <w:b/>
          <w:sz w:val="40"/>
          <w:szCs w:val="40"/>
          <w:lang w:val="pl-PL"/>
        </w:rPr>
        <w:t>U</w:t>
      </w:r>
      <w:r w:rsidRPr="00013BE7">
        <w:rPr>
          <w:b/>
          <w:w w:val="105"/>
          <w:sz w:val="40"/>
          <w:szCs w:val="40"/>
          <w:lang w:val="pl-PL"/>
        </w:rPr>
        <w:t>ŻYTKOWY</w:t>
      </w:r>
    </w:p>
    <w:p w14:paraId="47B36450" w14:textId="77777777" w:rsidR="005477A1" w:rsidRDefault="005477A1" w:rsidP="005477A1">
      <w:pPr>
        <w:pStyle w:val="Bezodstpw"/>
        <w:jc w:val="center"/>
        <w:rPr>
          <w:b/>
          <w:w w:val="105"/>
          <w:sz w:val="32"/>
          <w:lang w:val="pl-PL"/>
        </w:rPr>
      </w:pPr>
    </w:p>
    <w:p w14:paraId="481C2A87" w14:textId="77777777" w:rsidR="005477A1" w:rsidRPr="00013BE7" w:rsidRDefault="005477A1" w:rsidP="005477A1">
      <w:pPr>
        <w:pStyle w:val="Bezodstpw"/>
        <w:jc w:val="center"/>
        <w:rPr>
          <w:b/>
          <w:w w:val="105"/>
          <w:sz w:val="32"/>
          <w:lang w:val="pl-PL"/>
        </w:rPr>
      </w:pPr>
      <w:r w:rsidRPr="00013BE7">
        <w:rPr>
          <w:b/>
          <w:w w:val="105"/>
          <w:sz w:val="32"/>
          <w:lang w:val="pl-PL"/>
        </w:rPr>
        <w:t>dla zadania:</w:t>
      </w:r>
    </w:p>
    <w:p w14:paraId="7B98523C" w14:textId="29B8F874" w:rsidR="005477A1" w:rsidRPr="00013BE7" w:rsidRDefault="005477A1" w:rsidP="005477A1">
      <w:pPr>
        <w:pStyle w:val="Bezodstpw"/>
        <w:jc w:val="center"/>
        <w:rPr>
          <w:b/>
          <w:w w:val="105"/>
          <w:sz w:val="32"/>
          <w:lang w:val="pl-PL"/>
        </w:rPr>
      </w:pPr>
      <w:r w:rsidRPr="00013BE7">
        <w:rPr>
          <w:b/>
          <w:w w:val="105"/>
          <w:sz w:val="32"/>
          <w:lang w:val="pl-PL"/>
        </w:rPr>
        <w:t xml:space="preserve">„Zaprojektowanie, dostawa i montaż instalacji fotowoltaicznej dla </w:t>
      </w:r>
      <w:r>
        <w:rPr>
          <w:b/>
          <w:w w:val="105"/>
          <w:sz w:val="32"/>
          <w:lang w:val="pl-PL"/>
        </w:rPr>
        <w:t xml:space="preserve">obiektu </w:t>
      </w:r>
      <w:r w:rsidR="00926A1C">
        <w:rPr>
          <w:b/>
          <w:w w:val="105"/>
          <w:sz w:val="32"/>
          <w:lang w:val="pl-PL"/>
        </w:rPr>
        <w:t>Urząd Miejski w Stroniu Śląskim</w:t>
      </w:r>
      <w:r w:rsidRPr="00013BE7">
        <w:rPr>
          <w:b/>
          <w:w w:val="105"/>
          <w:sz w:val="32"/>
          <w:lang w:val="pl-PL"/>
        </w:rPr>
        <w:t>”</w:t>
      </w:r>
    </w:p>
    <w:p w14:paraId="1D97B5CB" w14:textId="77777777" w:rsidR="002E1B1F" w:rsidRDefault="002E1B1F" w:rsidP="00CD30A3">
      <w:pPr>
        <w:spacing w:after="0" w:line="360" w:lineRule="auto"/>
        <w:ind w:left="52" w:firstLine="0"/>
        <w:rPr>
          <w:rFonts w:eastAsia="Cambria"/>
          <w:sz w:val="28"/>
          <w:szCs w:val="28"/>
        </w:rPr>
      </w:pPr>
    </w:p>
    <w:p w14:paraId="6025F919" w14:textId="77777777" w:rsidR="002E1B1F" w:rsidRDefault="002E1B1F" w:rsidP="00CD30A3">
      <w:pPr>
        <w:spacing w:after="0" w:line="360" w:lineRule="auto"/>
        <w:ind w:left="52" w:firstLine="0"/>
        <w:rPr>
          <w:rFonts w:eastAsia="Cambria"/>
          <w:sz w:val="28"/>
          <w:szCs w:val="28"/>
        </w:rPr>
      </w:pPr>
    </w:p>
    <w:p w14:paraId="2BD21172" w14:textId="77777777" w:rsidR="002E1B1F" w:rsidRDefault="002E1B1F" w:rsidP="00CD30A3">
      <w:pPr>
        <w:spacing w:after="0" w:line="360" w:lineRule="auto"/>
        <w:ind w:left="52" w:firstLine="0"/>
        <w:rPr>
          <w:rFonts w:eastAsia="Cambria"/>
          <w:sz w:val="28"/>
          <w:szCs w:val="28"/>
        </w:rPr>
      </w:pPr>
    </w:p>
    <w:p w14:paraId="34F40254" w14:textId="77777777" w:rsidR="002E1B1F" w:rsidRDefault="002E1B1F" w:rsidP="00CD30A3">
      <w:pPr>
        <w:spacing w:after="0" w:line="360" w:lineRule="auto"/>
        <w:ind w:left="52" w:firstLine="0"/>
        <w:rPr>
          <w:rFonts w:eastAsia="Cambria"/>
          <w:sz w:val="28"/>
          <w:szCs w:val="28"/>
        </w:rPr>
      </w:pPr>
    </w:p>
    <w:p w14:paraId="100A2809" w14:textId="77777777" w:rsidR="002E1B1F" w:rsidRDefault="002E1B1F" w:rsidP="00CD30A3">
      <w:pPr>
        <w:spacing w:after="0" w:line="360" w:lineRule="auto"/>
        <w:ind w:left="52" w:firstLine="0"/>
        <w:rPr>
          <w:rFonts w:eastAsia="Cambria"/>
          <w:sz w:val="28"/>
          <w:szCs w:val="28"/>
        </w:rPr>
      </w:pPr>
    </w:p>
    <w:p w14:paraId="70AE9ABD" w14:textId="77777777" w:rsidR="002E1B1F" w:rsidRDefault="002E1B1F" w:rsidP="00CD30A3">
      <w:pPr>
        <w:spacing w:after="0" w:line="360" w:lineRule="auto"/>
        <w:ind w:left="52" w:firstLine="0"/>
        <w:rPr>
          <w:rFonts w:eastAsia="Cambria"/>
          <w:sz w:val="28"/>
          <w:szCs w:val="28"/>
        </w:rPr>
      </w:pPr>
    </w:p>
    <w:p w14:paraId="75732AB6" w14:textId="77777777" w:rsidR="002E1B1F" w:rsidRPr="002E1B1F" w:rsidRDefault="002E1B1F" w:rsidP="00CD30A3">
      <w:pPr>
        <w:spacing w:after="0" w:line="360" w:lineRule="auto"/>
        <w:ind w:left="52" w:firstLine="0"/>
        <w:rPr>
          <w:sz w:val="28"/>
          <w:szCs w:val="28"/>
        </w:rPr>
      </w:pPr>
    </w:p>
    <w:tbl>
      <w:tblPr>
        <w:tblW w:w="0" w:type="auto"/>
        <w:tblInd w:w="12" w:type="dxa"/>
        <w:tblLook w:val="04A0" w:firstRow="1" w:lastRow="0" w:firstColumn="1" w:lastColumn="0" w:noHBand="0" w:noVBand="1"/>
      </w:tblPr>
      <w:tblGrid>
        <w:gridCol w:w="1831"/>
        <w:gridCol w:w="7262"/>
      </w:tblGrid>
      <w:tr w:rsidR="002E1B1F" w14:paraId="2AE798CE" w14:textId="77777777" w:rsidTr="009325A9">
        <w:trPr>
          <w:trHeight w:val="1134"/>
        </w:trPr>
        <w:tc>
          <w:tcPr>
            <w:tcW w:w="1831" w:type="dxa"/>
            <w:shd w:val="clear" w:color="auto" w:fill="auto"/>
          </w:tcPr>
          <w:p w14:paraId="5E3A713D" w14:textId="77777777" w:rsidR="002E1B1F" w:rsidRPr="008327BE" w:rsidRDefault="002E1B1F" w:rsidP="008327BE">
            <w:pPr>
              <w:spacing w:after="0" w:line="360" w:lineRule="auto"/>
              <w:ind w:left="0" w:firstLine="0"/>
              <w:rPr>
                <w:szCs w:val="24"/>
              </w:rPr>
            </w:pPr>
            <w:r w:rsidRPr="008327BE">
              <w:rPr>
                <w:szCs w:val="24"/>
              </w:rPr>
              <w:t>Zamawiający:</w:t>
            </w:r>
          </w:p>
        </w:tc>
        <w:tc>
          <w:tcPr>
            <w:tcW w:w="7262" w:type="dxa"/>
            <w:shd w:val="clear" w:color="auto" w:fill="auto"/>
          </w:tcPr>
          <w:p w14:paraId="03172B5F" w14:textId="18166985" w:rsidR="002E1B1F" w:rsidRPr="009325A9" w:rsidRDefault="009325A9" w:rsidP="009325A9">
            <w:pPr>
              <w:spacing w:after="0" w:line="360" w:lineRule="auto"/>
              <w:ind w:left="0" w:firstLine="0"/>
              <w:contextualSpacing/>
              <w:jc w:val="left"/>
              <w:rPr>
                <w:rFonts w:ascii="Verdana" w:eastAsia="Calibri" w:hAnsi="Verdana" w:cs="Calibri"/>
                <w:b/>
                <w:bCs/>
                <w:color w:val="auto"/>
                <w:sz w:val="22"/>
                <w:lang w:eastAsia="en-US"/>
              </w:rPr>
            </w:pPr>
            <w:r w:rsidRPr="009325A9">
              <w:rPr>
                <w:rFonts w:ascii="Verdana" w:eastAsia="Calibri" w:hAnsi="Verdana" w:cs="Calibri"/>
                <w:b/>
                <w:bCs/>
                <w:color w:val="auto"/>
                <w:sz w:val="22"/>
                <w:lang w:eastAsia="en-US"/>
              </w:rPr>
              <w:t>Gmina Stronie Śląski</w:t>
            </w:r>
            <w:r>
              <w:rPr>
                <w:rFonts w:ascii="Verdana" w:eastAsia="Calibri" w:hAnsi="Verdana" w:cs="Calibri"/>
                <w:b/>
                <w:bCs/>
                <w:color w:val="auto"/>
                <w:sz w:val="22"/>
                <w:lang w:eastAsia="en-US"/>
              </w:rPr>
              <w:t>e</w:t>
            </w:r>
          </w:p>
        </w:tc>
      </w:tr>
      <w:tr w:rsidR="002E1B1F" w14:paraId="7E6F3166" w14:textId="77777777" w:rsidTr="009325A9">
        <w:trPr>
          <w:trHeight w:val="1134"/>
        </w:trPr>
        <w:tc>
          <w:tcPr>
            <w:tcW w:w="1831" w:type="dxa"/>
            <w:shd w:val="clear" w:color="auto" w:fill="auto"/>
          </w:tcPr>
          <w:p w14:paraId="11DDE0A5" w14:textId="77777777" w:rsidR="002E1B1F" w:rsidRPr="008327BE" w:rsidRDefault="002E1B1F" w:rsidP="008327BE">
            <w:pPr>
              <w:spacing w:after="0" w:line="360" w:lineRule="auto"/>
              <w:ind w:left="0" w:firstLine="0"/>
              <w:rPr>
                <w:szCs w:val="24"/>
              </w:rPr>
            </w:pPr>
            <w:r w:rsidRPr="008327BE">
              <w:rPr>
                <w:szCs w:val="24"/>
              </w:rPr>
              <w:t>Adres:</w:t>
            </w:r>
          </w:p>
        </w:tc>
        <w:tc>
          <w:tcPr>
            <w:tcW w:w="7262" w:type="dxa"/>
            <w:shd w:val="clear" w:color="auto" w:fill="auto"/>
          </w:tcPr>
          <w:p w14:paraId="46C96A85" w14:textId="77777777" w:rsidR="009325A9" w:rsidRPr="009325A9" w:rsidRDefault="009325A9" w:rsidP="009325A9">
            <w:pPr>
              <w:spacing w:after="0" w:line="360" w:lineRule="auto"/>
              <w:ind w:left="0" w:firstLine="0"/>
              <w:contextualSpacing/>
              <w:jc w:val="left"/>
              <w:rPr>
                <w:rFonts w:ascii="Verdana" w:eastAsia="Calibri" w:hAnsi="Verdana" w:cs="Calibri"/>
                <w:b/>
                <w:bCs/>
                <w:color w:val="auto"/>
                <w:sz w:val="22"/>
                <w:lang w:eastAsia="en-US"/>
              </w:rPr>
            </w:pPr>
            <w:r w:rsidRPr="009325A9">
              <w:rPr>
                <w:rFonts w:ascii="Verdana" w:eastAsia="Calibri" w:hAnsi="Verdana" w:cs="Calibri"/>
                <w:b/>
                <w:bCs/>
                <w:color w:val="auto"/>
                <w:sz w:val="22"/>
                <w:lang w:eastAsia="en-US"/>
              </w:rPr>
              <w:t>ul. Kościuszki 55</w:t>
            </w:r>
          </w:p>
          <w:p w14:paraId="3808485C" w14:textId="77777777" w:rsidR="009325A9" w:rsidRPr="009325A9" w:rsidRDefault="009325A9" w:rsidP="009325A9">
            <w:pPr>
              <w:spacing w:after="0" w:line="360" w:lineRule="auto"/>
              <w:ind w:left="0" w:firstLine="0"/>
              <w:contextualSpacing/>
              <w:jc w:val="left"/>
              <w:rPr>
                <w:rFonts w:ascii="Verdana" w:eastAsia="Calibri" w:hAnsi="Verdana" w:cs="Calibri"/>
                <w:b/>
                <w:bCs/>
                <w:color w:val="auto"/>
                <w:sz w:val="22"/>
                <w:lang w:eastAsia="en-US"/>
              </w:rPr>
            </w:pPr>
            <w:r w:rsidRPr="009325A9">
              <w:rPr>
                <w:rFonts w:ascii="Verdana" w:eastAsia="Calibri" w:hAnsi="Verdana" w:cs="Calibri"/>
                <w:b/>
                <w:bCs/>
                <w:color w:val="auto"/>
                <w:sz w:val="22"/>
                <w:lang w:eastAsia="en-US"/>
              </w:rPr>
              <w:t>57-550 Stronie Śląskie</w:t>
            </w:r>
          </w:p>
          <w:p w14:paraId="07FFE134" w14:textId="6437ABDF" w:rsidR="002E1B1F" w:rsidRPr="005477A1" w:rsidRDefault="002E1B1F" w:rsidP="008327BE">
            <w:pPr>
              <w:spacing w:after="0" w:line="360" w:lineRule="auto"/>
              <w:ind w:left="0" w:firstLine="0"/>
              <w:rPr>
                <w:color w:val="FF0000"/>
                <w:szCs w:val="24"/>
              </w:rPr>
            </w:pPr>
          </w:p>
        </w:tc>
      </w:tr>
    </w:tbl>
    <w:p w14:paraId="0AC70806" w14:textId="77777777" w:rsidR="00CA7429" w:rsidRPr="002E1B1F" w:rsidRDefault="006019B7" w:rsidP="00CD30A3">
      <w:pPr>
        <w:spacing w:after="0" w:line="360" w:lineRule="auto"/>
        <w:ind w:left="12" w:firstLine="0"/>
        <w:rPr>
          <w:szCs w:val="24"/>
        </w:rPr>
      </w:pPr>
      <w:r w:rsidRPr="002E1B1F">
        <w:rPr>
          <w:szCs w:val="24"/>
        </w:rPr>
        <w:t xml:space="preserve"> </w:t>
      </w:r>
    </w:p>
    <w:p w14:paraId="108B8C4C" w14:textId="77777777" w:rsidR="00CA7429" w:rsidRPr="002E1B1F" w:rsidRDefault="006019B7" w:rsidP="00CD30A3">
      <w:pPr>
        <w:spacing w:after="0" w:line="360" w:lineRule="auto"/>
        <w:ind w:left="12" w:firstLine="0"/>
        <w:jc w:val="center"/>
        <w:rPr>
          <w:szCs w:val="24"/>
        </w:rPr>
      </w:pPr>
      <w:r w:rsidRPr="002E1B1F">
        <w:rPr>
          <w:szCs w:val="24"/>
        </w:rPr>
        <w:t xml:space="preserve"> </w:t>
      </w:r>
    </w:p>
    <w:p w14:paraId="54920956" w14:textId="77777777" w:rsidR="00CA7429" w:rsidRPr="002E1B1F" w:rsidRDefault="006019B7" w:rsidP="00CD30A3">
      <w:pPr>
        <w:spacing w:after="0" w:line="360" w:lineRule="auto"/>
        <w:ind w:left="0" w:firstLine="0"/>
        <w:jc w:val="left"/>
        <w:rPr>
          <w:szCs w:val="24"/>
        </w:rPr>
      </w:pPr>
      <w:r w:rsidRPr="002E1B1F">
        <w:rPr>
          <w:szCs w:val="24"/>
        </w:rPr>
        <w:t xml:space="preserve"> </w:t>
      </w:r>
    </w:p>
    <w:p w14:paraId="37FE80AD" w14:textId="337D599E" w:rsidR="00CA7429" w:rsidRPr="002E1B1F" w:rsidRDefault="00CA7429" w:rsidP="00CD30A3">
      <w:pPr>
        <w:spacing w:after="0" w:line="360" w:lineRule="auto"/>
        <w:ind w:left="0" w:firstLine="0"/>
        <w:jc w:val="left"/>
        <w:rPr>
          <w:szCs w:val="24"/>
        </w:rPr>
      </w:pPr>
    </w:p>
    <w:p w14:paraId="399B3741" w14:textId="77777777" w:rsidR="00CA7429" w:rsidRPr="002E1B1F" w:rsidRDefault="006019B7" w:rsidP="00CD30A3">
      <w:pPr>
        <w:spacing w:after="0" w:line="360" w:lineRule="auto"/>
        <w:ind w:left="427" w:firstLine="0"/>
        <w:jc w:val="left"/>
        <w:rPr>
          <w:szCs w:val="24"/>
        </w:rPr>
      </w:pPr>
      <w:r w:rsidRPr="002E1B1F">
        <w:rPr>
          <w:szCs w:val="24"/>
        </w:rPr>
        <w:t xml:space="preserve"> </w:t>
      </w:r>
    </w:p>
    <w:p w14:paraId="12A385B8" w14:textId="77777777" w:rsidR="00CA7429" w:rsidRPr="002E1B1F" w:rsidRDefault="006019B7" w:rsidP="00CD30A3">
      <w:pPr>
        <w:spacing w:after="0" w:line="360" w:lineRule="auto"/>
        <w:ind w:left="427" w:firstLine="0"/>
        <w:jc w:val="left"/>
        <w:rPr>
          <w:szCs w:val="24"/>
        </w:rPr>
      </w:pPr>
      <w:r w:rsidRPr="002E1B1F">
        <w:rPr>
          <w:szCs w:val="24"/>
        </w:rPr>
        <w:t xml:space="preserve"> </w:t>
      </w:r>
    </w:p>
    <w:p w14:paraId="264D93CD" w14:textId="77777777" w:rsidR="002E1B1F" w:rsidRDefault="002E1B1F" w:rsidP="00CD30A3">
      <w:pPr>
        <w:spacing w:after="0" w:line="360" w:lineRule="auto"/>
        <w:ind w:left="3288" w:right="30"/>
        <w:rPr>
          <w:szCs w:val="24"/>
        </w:rPr>
      </w:pPr>
    </w:p>
    <w:p w14:paraId="092BDC8B" w14:textId="77777777" w:rsidR="002E1B1F" w:rsidRDefault="002E1B1F" w:rsidP="00CD30A3">
      <w:pPr>
        <w:spacing w:after="0" w:line="360" w:lineRule="auto"/>
        <w:ind w:left="3288" w:right="30"/>
        <w:rPr>
          <w:szCs w:val="24"/>
        </w:rPr>
      </w:pPr>
    </w:p>
    <w:p w14:paraId="4A1D630C" w14:textId="77777777" w:rsidR="00926A1C" w:rsidRDefault="00926A1C" w:rsidP="005477A1">
      <w:pPr>
        <w:spacing w:before="756"/>
        <w:rPr>
          <w:szCs w:val="24"/>
        </w:rPr>
      </w:pPr>
    </w:p>
    <w:p w14:paraId="5BE402D2" w14:textId="77777777" w:rsidR="00926A1C" w:rsidRDefault="00926A1C" w:rsidP="005477A1">
      <w:pPr>
        <w:spacing w:before="756"/>
        <w:rPr>
          <w:szCs w:val="24"/>
        </w:rPr>
      </w:pPr>
    </w:p>
    <w:p w14:paraId="297C86AC" w14:textId="646D9B19" w:rsidR="005477A1" w:rsidRPr="00013BE7" w:rsidRDefault="005477A1" w:rsidP="005477A1">
      <w:pPr>
        <w:spacing w:before="756"/>
        <w:rPr>
          <w:rFonts w:ascii="Arial" w:hAnsi="Arial" w:cs="Arial"/>
          <w:b/>
          <w:spacing w:val="-6"/>
          <w:w w:val="105"/>
        </w:rPr>
      </w:pPr>
      <w:r w:rsidRPr="00013BE7">
        <w:rPr>
          <w:rFonts w:ascii="Arial" w:hAnsi="Arial" w:cs="Arial"/>
          <w:b/>
          <w:spacing w:val="-6"/>
          <w:w w:val="105"/>
        </w:rPr>
        <w:lastRenderedPageBreak/>
        <w:t>Nazwa i kody CPV:</w:t>
      </w:r>
    </w:p>
    <w:p w14:paraId="29474C61" w14:textId="77777777" w:rsidR="005477A1" w:rsidRDefault="005477A1" w:rsidP="005477A1">
      <w:pPr>
        <w:spacing w:after="160"/>
        <w:ind w:left="0" w:firstLine="0"/>
        <w:jc w:val="left"/>
        <w:rPr>
          <w:color w:val="auto"/>
          <w:szCs w:val="24"/>
        </w:rPr>
      </w:pPr>
    </w:p>
    <w:p w14:paraId="2F49DB30" w14:textId="77777777" w:rsidR="005477A1" w:rsidRPr="005477A1" w:rsidRDefault="005477A1" w:rsidP="005477A1">
      <w:pPr>
        <w:spacing w:after="160"/>
        <w:ind w:left="0" w:firstLine="0"/>
        <w:jc w:val="left"/>
        <w:rPr>
          <w:color w:val="auto"/>
          <w:szCs w:val="24"/>
        </w:rPr>
      </w:pPr>
      <w:r w:rsidRPr="005477A1">
        <w:rPr>
          <w:color w:val="auto"/>
          <w:szCs w:val="24"/>
        </w:rPr>
        <w:t>45300000‐0  Roboty instalacyjne w budynkach </w:t>
      </w:r>
    </w:p>
    <w:p w14:paraId="3F6A91E3" w14:textId="77777777" w:rsidR="005477A1" w:rsidRPr="005477A1" w:rsidRDefault="005477A1" w:rsidP="005477A1">
      <w:pPr>
        <w:spacing w:after="160"/>
        <w:ind w:left="0" w:firstLine="0"/>
        <w:jc w:val="left"/>
        <w:rPr>
          <w:color w:val="auto"/>
          <w:szCs w:val="24"/>
        </w:rPr>
      </w:pPr>
      <w:r w:rsidRPr="005477A1">
        <w:rPr>
          <w:color w:val="auto"/>
          <w:szCs w:val="24"/>
        </w:rPr>
        <w:t>71320000‐7  Usługi inżynieryjne w zakresie projektowania  </w:t>
      </w:r>
    </w:p>
    <w:p w14:paraId="766B75F2" w14:textId="77777777" w:rsidR="005477A1" w:rsidRPr="005477A1" w:rsidRDefault="005477A1" w:rsidP="005477A1">
      <w:pPr>
        <w:spacing w:after="160"/>
        <w:ind w:left="0" w:firstLine="0"/>
        <w:jc w:val="left"/>
        <w:rPr>
          <w:color w:val="auto"/>
          <w:szCs w:val="24"/>
        </w:rPr>
      </w:pPr>
      <w:r w:rsidRPr="005477A1">
        <w:rPr>
          <w:color w:val="auto"/>
          <w:szCs w:val="24"/>
        </w:rPr>
        <w:t>09331200‐0  Słoneczne moduły fotoelektryczne  </w:t>
      </w:r>
    </w:p>
    <w:p w14:paraId="1398C5DE" w14:textId="77777777" w:rsidR="005477A1" w:rsidRPr="005477A1" w:rsidRDefault="005477A1" w:rsidP="005477A1">
      <w:pPr>
        <w:spacing w:after="160"/>
        <w:ind w:left="0" w:firstLine="0"/>
        <w:jc w:val="left"/>
        <w:rPr>
          <w:color w:val="auto"/>
          <w:szCs w:val="24"/>
        </w:rPr>
      </w:pPr>
      <w:r w:rsidRPr="005477A1">
        <w:rPr>
          <w:color w:val="auto"/>
          <w:szCs w:val="24"/>
        </w:rPr>
        <w:t>71314100‐3  Usługi elektryczne </w:t>
      </w:r>
    </w:p>
    <w:p w14:paraId="66EBA05A" w14:textId="77777777" w:rsidR="005477A1" w:rsidRPr="005477A1" w:rsidRDefault="005477A1" w:rsidP="005477A1">
      <w:pPr>
        <w:spacing w:after="160"/>
        <w:ind w:left="0" w:firstLine="0"/>
        <w:jc w:val="left"/>
        <w:rPr>
          <w:color w:val="auto"/>
          <w:szCs w:val="24"/>
        </w:rPr>
      </w:pPr>
      <w:r w:rsidRPr="005477A1">
        <w:rPr>
          <w:color w:val="auto"/>
          <w:szCs w:val="24"/>
        </w:rPr>
        <w:t>71320000‐7  Usługi inżynieryjne w zakresie projektowania </w:t>
      </w:r>
    </w:p>
    <w:p w14:paraId="78737A34" w14:textId="77777777" w:rsidR="005477A1" w:rsidRPr="005477A1" w:rsidRDefault="005477A1" w:rsidP="005477A1">
      <w:pPr>
        <w:spacing w:after="160"/>
        <w:ind w:left="0" w:firstLine="0"/>
        <w:jc w:val="left"/>
        <w:rPr>
          <w:color w:val="auto"/>
          <w:szCs w:val="24"/>
        </w:rPr>
      </w:pPr>
      <w:r w:rsidRPr="005477A1">
        <w:rPr>
          <w:color w:val="auto"/>
          <w:szCs w:val="24"/>
        </w:rPr>
        <w:t>71323100‐9  Usługi projektowania systemów zasilania energią elektryczną  </w:t>
      </w:r>
    </w:p>
    <w:p w14:paraId="0124111C" w14:textId="77777777" w:rsidR="005477A1" w:rsidRPr="005477A1" w:rsidRDefault="005477A1" w:rsidP="005477A1">
      <w:pPr>
        <w:spacing w:after="160"/>
        <w:ind w:left="0" w:firstLine="0"/>
        <w:jc w:val="left"/>
        <w:rPr>
          <w:color w:val="auto"/>
          <w:szCs w:val="24"/>
        </w:rPr>
      </w:pPr>
      <w:r w:rsidRPr="005477A1">
        <w:rPr>
          <w:color w:val="auto"/>
          <w:szCs w:val="24"/>
        </w:rPr>
        <w:t>71326000‐9   Dodatkowe usługi budowlane </w:t>
      </w:r>
    </w:p>
    <w:p w14:paraId="5FB10828" w14:textId="77777777" w:rsidR="005477A1" w:rsidRPr="005477A1" w:rsidRDefault="005477A1" w:rsidP="005477A1">
      <w:pPr>
        <w:spacing w:after="160"/>
        <w:ind w:left="0" w:firstLine="0"/>
        <w:jc w:val="left"/>
        <w:rPr>
          <w:color w:val="auto"/>
          <w:szCs w:val="24"/>
        </w:rPr>
      </w:pPr>
      <w:r w:rsidRPr="005477A1">
        <w:rPr>
          <w:color w:val="auto"/>
          <w:szCs w:val="24"/>
        </w:rPr>
        <w:t>45311200‐2  Roboty w zakresie instalacji elektrycznych  </w:t>
      </w:r>
    </w:p>
    <w:p w14:paraId="2592CE16" w14:textId="77777777" w:rsidR="005477A1" w:rsidRPr="005477A1" w:rsidRDefault="005477A1" w:rsidP="005477A1">
      <w:pPr>
        <w:spacing w:after="160"/>
        <w:ind w:left="0" w:firstLine="0"/>
        <w:jc w:val="left"/>
        <w:rPr>
          <w:color w:val="auto"/>
          <w:szCs w:val="24"/>
        </w:rPr>
      </w:pPr>
      <w:r w:rsidRPr="005477A1">
        <w:rPr>
          <w:color w:val="auto"/>
          <w:szCs w:val="24"/>
        </w:rPr>
        <w:t>45111200-0 Roboty w zakresie przygotowania terenu pod budowę i roboty</w:t>
      </w:r>
      <w:r>
        <w:rPr>
          <w:color w:val="auto"/>
          <w:szCs w:val="24"/>
        </w:rPr>
        <w:t xml:space="preserve"> </w:t>
      </w:r>
      <w:r w:rsidRPr="005477A1">
        <w:rPr>
          <w:color w:val="auto"/>
          <w:szCs w:val="24"/>
        </w:rPr>
        <w:t xml:space="preserve">ziemne; </w:t>
      </w:r>
    </w:p>
    <w:p w14:paraId="0BF8E1FC" w14:textId="77777777" w:rsidR="005477A1" w:rsidRPr="005477A1" w:rsidRDefault="005477A1" w:rsidP="005477A1">
      <w:pPr>
        <w:spacing w:after="160"/>
        <w:ind w:left="0" w:firstLine="0"/>
        <w:jc w:val="left"/>
        <w:rPr>
          <w:color w:val="auto"/>
          <w:szCs w:val="24"/>
        </w:rPr>
      </w:pPr>
      <w:r w:rsidRPr="005477A1">
        <w:rPr>
          <w:color w:val="auto"/>
          <w:szCs w:val="24"/>
        </w:rPr>
        <w:t>45111291-4 Roboty w zakresie zagospodarowania terenu;</w:t>
      </w:r>
    </w:p>
    <w:p w14:paraId="660238AB" w14:textId="77777777" w:rsidR="005477A1" w:rsidRPr="005477A1" w:rsidRDefault="005477A1" w:rsidP="005477A1">
      <w:pPr>
        <w:spacing w:after="160"/>
        <w:ind w:left="0" w:firstLine="0"/>
        <w:jc w:val="left"/>
        <w:rPr>
          <w:color w:val="auto"/>
          <w:szCs w:val="24"/>
        </w:rPr>
      </w:pPr>
      <w:r w:rsidRPr="005477A1">
        <w:rPr>
          <w:color w:val="auto"/>
          <w:szCs w:val="24"/>
        </w:rPr>
        <w:t>45315300‐1  Instalacje zasilania elektrycznego </w:t>
      </w:r>
    </w:p>
    <w:p w14:paraId="7E44D3D4" w14:textId="77777777" w:rsidR="005477A1" w:rsidRPr="005477A1" w:rsidRDefault="005477A1" w:rsidP="005477A1">
      <w:pPr>
        <w:spacing w:after="160"/>
        <w:ind w:left="0" w:firstLine="0"/>
        <w:jc w:val="left"/>
        <w:rPr>
          <w:color w:val="auto"/>
          <w:szCs w:val="24"/>
        </w:rPr>
      </w:pPr>
      <w:r w:rsidRPr="005477A1">
        <w:rPr>
          <w:color w:val="auto"/>
          <w:szCs w:val="24"/>
        </w:rPr>
        <w:t>45311100‐1  Roboty w zakresie okablowania elektrycznego  </w:t>
      </w:r>
    </w:p>
    <w:p w14:paraId="317F78CF" w14:textId="77777777" w:rsidR="00CF178D" w:rsidRPr="00CF178D" w:rsidRDefault="00F26A19" w:rsidP="00CF178D">
      <w:pPr>
        <w:spacing w:after="160"/>
        <w:ind w:left="0" w:firstLine="0"/>
        <w:jc w:val="left"/>
        <w:rPr>
          <w:color w:val="auto"/>
          <w:szCs w:val="24"/>
        </w:rPr>
      </w:pPr>
      <w:r>
        <w:rPr>
          <w:color w:val="auto"/>
          <w:szCs w:val="24"/>
        </w:rPr>
        <w:br w:type="page"/>
      </w:r>
    </w:p>
    <w:p w14:paraId="024A5C5E" w14:textId="77777777" w:rsidR="00CF178D" w:rsidRPr="009A19A6" w:rsidRDefault="00CF178D">
      <w:pPr>
        <w:pStyle w:val="Nagwekspisutreci"/>
        <w:rPr>
          <w:rFonts w:ascii="Times New Roman" w:hAnsi="Times New Roman"/>
        </w:rPr>
      </w:pPr>
      <w:r w:rsidRPr="009A19A6">
        <w:rPr>
          <w:rFonts w:ascii="Times New Roman" w:hAnsi="Times New Roman"/>
        </w:rPr>
        <w:lastRenderedPageBreak/>
        <w:t>Spis treści</w:t>
      </w:r>
    </w:p>
    <w:p w14:paraId="00361394" w14:textId="2164B4CC" w:rsidR="00E37E21" w:rsidRDefault="00E37E21">
      <w:pPr>
        <w:pStyle w:val="Spistreci1"/>
        <w:tabs>
          <w:tab w:val="right" w:leader="dot" w:pos="9105"/>
        </w:tabs>
        <w:rPr>
          <w:rFonts w:asciiTheme="minorHAnsi" w:eastAsiaTheme="minorEastAsia" w:hAnsiTheme="minorHAnsi" w:cstheme="minorBidi"/>
          <w:noProof/>
          <w:color w:val="auto"/>
          <w:kern w:val="2"/>
          <w:sz w:val="22"/>
          <w14:ligatures w14:val="standardContextual"/>
        </w:rPr>
      </w:pPr>
      <w:r>
        <w:fldChar w:fldCharType="begin"/>
      </w:r>
      <w:r>
        <w:instrText xml:space="preserve"> TOC \o "1-3" \h \z \u </w:instrText>
      </w:r>
      <w:r>
        <w:fldChar w:fldCharType="separate"/>
      </w:r>
      <w:hyperlink w:anchor="_Toc143526612" w:history="1">
        <w:r w:rsidRPr="00846CAE">
          <w:rPr>
            <w:rStyle w:val="Hipercze"/>
            <w:noProof/>
          </w:rPr>
          <w:t>1. Część opisowa</w:t>
        </w:r>
        <w:r>
          <w:rPr>
            <w:noProof/>
            <w:webHidden/>
          </w:rPr>
          <w:tab/>
        </w:r>
        <w:r>
          <w:rPr>
            <w:noProof/>
            <w:webHidden/>
          </w:rPr>
          <w:fldChar w:fldCharType="begin"/>
        </w:r>
        <w:r>
          <w:rPr>
            <w:noProof/>
            <w:webHidden/>
          </w:rPr>
          <w:instrText xml:space="preserve"> PAGEREF _Toc143526612 \h </w:instrText>
        </w:r>
        <w:r>
          <w:rPr>
            <w:noProof/>
            <w:webHidden/>
          </w:rPr>
        </w:r>
        <w:r>
          <w:rPr>
            <w:noProof/>
            <w:webHidden/>
          </w:rPr>
          <w:fldChar w:fldCharType="separate"/>
        </w:r>
        <w:r w:rsidR="00EB37BB">
          <w:rPr>
            <w:noProof/>
            <w:webHidden/>
          </w:rPr>
          <w:t>4</w:t>
        </w:r>
        <w:r>
          <w:rPr>
            <w:noProof/>
            <w:webHidden/>
          </w:rPr>
          <w:fldChar w:fldCharType="end"/>
        </w:r>
      </w:hyperlink>
    </w:p>
    <w:p w14:paraId="3599BEA7" w14:textId="2257B788" w:rsidR="00E37E21" w:rsidRDefault="00000000">
      <w:pPr>
        <w:pStyle w:val="Spistreci2"/>
        <w:tabs>
          <w:tab w:val="right" w:leader="dot" w:pos="9105"/>
        </w:tabs>
        <w:rPr>
          <w:rFonts w:asciiTheme="minorHAnsi" w:eastAsiaTheme="minorEastAsia" w:hAnsiTheme="minorHAnsi" w:cstheme="minorBidi"/>
          <w:noProof/>
          <w:color w:val="auto"/>
          <w:kern w:val="2"/>
          <w:sz w:val="22"/>
          <w14:ligatures w14:val="standardContextual"/>
        </w:rPr>
      </w:pPr>
      <w:hyperlink w:anchor="_Toc143526613" w:history="1">
        <w:r w:rsidR="00E37E21" w:rsidRPr="00846CAE">
          <w:rPr>
            <w:rStyle w:val="Hipercze"/>
            <w:noProof/>
          </w:rPr>
          <w:t>1.1. Słownik użytych pojęć</w:t>
        </w:r>
        <w:r w:rsidR="00E37E21">
          <w:rPr>
            <w:noProof/>
            <w:webHidden/>
          </w:rPr>
          <w:tab/>
        </w:r>
        <w:r w:rsidR="00E37E21">
          <w:rPr>
            <w:noProof/>
            <w:webHidden/>
          </w:rPr>
          <w:fldChar w:fldCharType="begin"/>
        </w:r>
        <w:r w:rsidR="00E37E21">
          <w:rPr>
            <w:noProof/>
            <w:webHidden/>
          </w:rPr>
          <w:instrText xml:space="preserve"> PAGEREF _Toc143526613 \h </w:instrText>
        </w:r>
        <w:r w:rsidR="00E37E21">
          <w:rPr>
            <w:noProof/>
            <w:webHidden/>
          </w:rPr>
        </w:r>
        <w:r w:rsidR="00E37E21">
          <w:rPr>
            <w:noProof/>
            <w:webHidden/>
          </w:rPr>
          <w:fldChar w:fldCharType="separate"/>
        </w:r>
        <w:r w:rsidR="00EB37BB">
          <w:rPr>
            <w:noProof/>
            <w:webHidden/>
          </w:rPr>
          <w:t>4</w:t>
        </w:r>
        <w:r w:rsidR="00E37E21">
          <w:rPr>
            <w:noProof/>
            <w:webHidden/>
          </w:rPr>
          <w:fldChar w:fldCharType="end"/>
        </w:r>
      </w:hyperlink>
    </w:p>
    <w:p w14:paraId="6633D4C0" w14:textId="253DD392" w:rsidR="00E37E21" w:rsidRDefault="00000000">
      <w:pPr>
        <w:pStyle w:val="Spistreci2"/>
        <w:tabs>
          <w:tab w:val="right" w:leader="dot" w:pos="9105"/>
        </w:tabs>
        <w:rPr>
          <w:rFonts w:asciiTheme="minorHAnsi" w:eastAsiaTheme="minorEastAsia" w:hAnsiTheme="minorHAnsi" w:cstheme="minorBidi"/>
          <w:noProof/>
          <w:color w:val="auto"/>
          <w:kern w:val="2"/>
          <w:sz w:val="22"/>
          <w14:ligatures w14:val="standardContextual"/>
        </w:rPr>
      </w:pPr>
      <w:hyperlink w:anchor="_Toc143526614" w:history="1">
        <w:r w:rsidR="00E37E21" w:rsidRPr="00846CAE">
          <w:rPr>
            <w:rStyle w:val="Hipercze"/>
            <w:noProof/>
          </w:rPr>
          <w:t>1.2. Opis przedmiotu zamówienia</w:t>
        </w:r>
        <w:r w:rsidR="00E37E21">
          <w:rPr>
            <w:noProof/>
            <w:webHidden/>
          </w:rPr>
          <w:tab/>
        </w:r>
        <w:r w:rsidR="00E37E21">
          <w:rPr>
            <w:noProof/>
            <w:webHidden/>
          </w:rPr>
          <w:fldChar w:fldCharType="begin"/>
        </w:r>
        <w:r w:rsidR="00E37E21">
          <w:rPr>
            <w:noProof/>
            <w:webHidden/>
          </w:rPr>
          <w:instrText xml:space="preserve"> PAGEREF _Toc143526614 \h </w:instrText>
        </w:r>
        <w:r w:rsidR="00E37E21">
          <w:rPr>
            <w:noProof/>
            <w:webHidden/>
          </w:rPr>
        </w:r>
        <w:r w:rsidR="00E37E21">
          <w:rPr>
            <w:noProof/>
            <w:webHidden/>
          </w:rPr>
          <w:fldChar w:fldCharType="separate"/>
        </w:r>
        <w:r w:rsidR="00EB37BB">
          <w:rPr>
            <w:noProof/>
            <w:webHidden/>
          </w:rPr>
          <w:t>4</w:t>
        </w:r>
        <w:r w:rsidR="00E37E21">
          <w:rPr>
            <w:noProof/>
            <w:webHidden/>
          </w:rPr>
          <w:fldChar w:fldCharType="end"/>
        </w:r>
      </w:hyperlink>
    </w:p>
    <w:p w14:paraId="6D75A7EF" w14:textId="6C74F506" w:rsidR="00E37E21" w:rsidRDefault="00000000">
      <w:pPr>
        <w:pStyle w:val="Spistreci2"/>
        <w:tabs>
          <w:tab w:val="right" w:leader="dot" w:pos="9105"/>
        </w:tabs>
        <w:rPr>
          <w:rFonts w:asciiTheme="minorHAnsi" w:eastAsiaTheme="minorEastAsia" w:hAnsiTheme="minorHAnsi" w:cstheme="minorBidi"/>
          <w:noProof/>
          <w:color w:val="auto"/>
          <w:kern w:val="2"/>
          <w:sz w:val="22"/>
          <w14:ligatures w14:val="standardContextual"/>
        </w:rPr>
      </w:pPr>
      <w:hyperlink w:anchor="_Toc143526615" w:history="1">
        <w:r w:rsidR="00E37E21" w:rsidRPr="00846CAE">
          <w:rPr>
            <w:rStyle w:val="Hipercze"/>
            <w:noProof/>
          </w:rPr>
          <w:t>1.3. Opis stanu istniejącego</w:t>
        </w:r>
        <w:r w:rsidR="00E37E21">
          <w:rPr>
            <w:noProof/>
            <w:webHidden/>
          </w:rPr>
          <w:tab/>
        </w:r>
        <w:r w:rsidR="00E37E21">
          <w:rPr>
            <w:noProof/>
            <w:webHidden/>
          </w:rPr>
          <w:fldChar w:fldCharType="begin"/>
        </w:r>
        <w:r w:rsidR="00E37E21">
          <w:rPr>
            <w:noProof/>
            <w:webHidden/>
          </w:rPr>
          <w:instrText xml:space="preserve"> PAGEREF _Toc143526615 \h </w:instrText>
        </w:r>
        <w:r w:rsidR="00E37E21">
          <w:rPr>
            <w:noProof/>
            <w:webHidden/>
          </w:rPr>
        </w:r>
        <w:r w:rsidR="00E37E21">
          <w:rPr>
            <w:noProof/>
            <w:webHidden/>
          </w:rPr>
          <w:fldChar w:fldCharType="separate"/>
        </w:r>
        <w:r w:rsidR="00EB37BB">
          <w:rPr>
            <w:noProof/>
            <w:webHidden/>
          </w:rPr>
          <w:t>5</w:t>
        </w:r>
        <w:r w:rsidR="00E37E21">
          <w:rPr>
            <w:noProof/>
            <w:webHidden/>
          </w:rPr>
          <w:fldChar w:fldCharType="end"/>
        </w:r>
      </w:hyperlink>
    </w:p>
    <w:p w14:paraId="55B86207" w14:textId="45FC8615" w:rsidR="00E37E21" w:rsidRDefault="00000000">
      <w:pPr>
        <w:pStyle w:val="Spistreci2"/>
        <w:tabs>
          <w:tab w:val="right" w:leader="dot" w:pos="9105"/>
        </w:tabs>
        <w:rPr>
          <w:rFonts w:asciiTheme="minorHAnsi" w:eastAsiaTheme="minorEastAsia" w:hAnsiTheme="minorHAnsi" w:cstheme="minorBidi"/>
          <w:noProof/>
          <w:color w:val="auto"/>
          <w:kern w:val="2"/>
          <w:sz w:val="22"/>
          <w14:ligatures w14:val="standardContextual"/>
        </w:rPr>
      </w:pPr>
      <w:hyperlink w:anchor="_Toc143526616" w:history="1">
        <w:r w:rsidR="00E37E21" w:rsidRPr="00846CAE">
          <w:rPr>
            <w:rStyle w:val="Hipercze"/>
            <w:noProof/>
          </w:rPr>
          <w:t>1.4. Opis stanu docelowego</w:t>
        </w:r>
        <w:r w:rsidR="00E37E21">
          <w:rPr>
            <w:noProof/>
            <w:webHidden/>
          </w:rPr>
          <w:tab/>
        </w:r>
        <w:r w:rsidR="00E37E21">
          <w:rPr>
            <w:noProof/>
            <w:webHidden/>
          </w:rPr>
          <w:fldChar w:fldCharType="begin"/>
        </w:r>
        <w:r w:rsidR="00E37E21">
          <w:rPr>
            <w:noProof/>
            <w:webHidden/>
          </w:rPr>
          <w:instrText xml:space="preserve"> PAGEREF _Toc143526616 \h </w:instrText>
        </w:r>
        <w:r w:rsidR="00E37E21">
          <w:rPr>
            <w:noProof/>
            <w:webHidden/>
          </w:rPr>
        </w:r>
        <w:r w:rsidR="00E37E21">
          <w:rPr>
            <w:noProof/>
            <w:webHidden/>
          </w:rPr>
          <w:fldChar w:fldCharType="separate"/>
        </w:r>
        <w:r w:rsidR="00EB37BB">
          <w:rPr>
            <w:noProof/>
            <w:webHidden/>
          </w:rPr>
          <w:t>5</w:t>
        </w:r>
        <w:r w:rsidR="00E37E21">
          <w:rPr>
            <w:noProof/>
            <w:webHidden/>
          </w:rPr>
          <w:fldChar w:fldCharType="end"/>
        </w:r>
      </w:hyperlink>
    </w:p>
    <w:p w14:paraId="1D957718" w14:textId="2C0445E1" w:rsidR="00E37E21" w:rsidRDefault="00000000">
      <w:pPr>
        <w:pStyle w:val="Spistreci2"/>
        <w:tabs>
          <w:tab w:val="right" w:leader="dot" w:pos="9105"/>
        </w:tabs>
        <w:rPr>
          <w:rFonts w:asciiTheme="minorHAnsi" w:eastAsiaTheme="minorEastAsia" w:hAnsiTheme="minorHAnsi" w:cstheme="minorBidi"/>
          <w:noProof/>
          <w:color w:val="auto"/>
          <w:kern w:val="2"/>
          <w:sz w:val="22"/>
          <w14:ligatures w14:val="standardContextual"/>
        </w:rPr>
      </w:pPr>
      <w:hyperlink w:anchor="_Toc143526617" w:history="1">
        <w:r w:rsidR="00E37E21" w:rsidRPr="00846CAE">
          <w:rPr>
            <w:rStyle w:val="Hipercze"/>
            <w:noProof/>
          </w:rPr>
          <w:t>1.5. Opis wymagań zamawiającego w stosunku do przedmiotu zamówienia</w:t>
        </w:r>
        <w:r w:rsidR="00E37E21">
          <w:rPr>
            <w:noProof/>
            <w:webHidden/>
          </w:rPr>
          <w:tab/>
        </w:r>
        <w:r w:rsidR="00E37E21">
          <w:rPr>
            <w:noProof/>
            <w:webHidden/>
          </w:rPr>
          <w:fldChar w:fldCharType="begin"/>
        </w:r>
        <w:r w:rsidR="00E37E21">
          <w:rPr>
            <w:noProof/>
            <w:webHidden/>
          </w:rPr>
          <w:instrText xml:space="preserve"> PAGEREF _Toc143526617 \h </w:instrText>
        </w:r>
        <w:r w:rsidR="00E37E21">
          <w:rPr>
            <w:noProof/>
            <w:webHidden/>
          </w:rPr>
        </w:r>
        <w:r w:rsidR="00E37E21">
          <w:rPr>
            <w:noProof/>
            <w:webHidden/>
          </w:rPr>
          <w:fldChar w:fldCharType="separate"/>
        </w:r>
        <w:r w:rsidR="00EB37BB">
          <w:rPr>
            <w:noProof/>
            <w:webHidden/>
          </w:rPr>
          <w:t>6</w:t>
        </w:r>
        <w:r w:rsidR="00E37E21">
          <w:rPr>
            <w:noProof/>
            <w:webHidden/>
          </w:rPr>
          <w:fldChar w:fldCharType="end"/>
        </w:r>
      </w:hyperlink>
    </w:p>
    <w:p w14:paraId="0A069150" w14:textId="13F34F8E" w:rsidR="00E37E21" w:rsidRDefault="00000000">
      <w:pPr>
        <w:pStyle w:val="Spistreci3"/>
        <w:tabs>
          <w:tab w:val="right" w:leader="dot" w:pos="9105"/>
        </w:tabs>
        <w:rPr>
          <w:rFonts w:asciiTheme="minorHAnsi" w:eastAsiaTheme="minorEastAsia" w:hAnsiTheme="minorHAnsi" w:cstheme="minorBidi"/>
          <w:noProof/>
          <w:color w:val="auto"/>
          <w:kern w:val="2"/>
          <w:sz w:val="22"/>
          <w14:ligatures w14:val="standardContextual"/>
        </w:rPr>
      </w:pPr>
      <w:hyperlink w:anchor="_Toc143526618" w:history="1">
        <w:r w:rsidR="00E37E21" w:rsidRPr="00846CAE">
          <w:rPr>
            <w:rStyle w:val="Hipercze"/>
            <w:noProof/>
          </w:rPr>
          <w:t>1.5.1. Wykonanie projektu</w:t>
        </w:r>
        <w:r w:rsidR="00E37E21">
          <w:rPr>
            <w:noProof/>
            <w:webHidden/>
          </w:rPr>
          <w:tab/>
        </w:r>
        <w:r w:rsidR="00E37E21">
          <w:rPr>
            <w:noProof/>
            <w:webHidden/>
          </w:rPr>
          <w:fldChar w:fldCharType="begin"/>
        </w:r>
        <w:r w:rsidR="00E37E21">
          <w:rPr>
            <w:noProof/>
            <w:webHidden/>
          </w:rPr>
          <w:instrText xml:space="preserve"> PAGEREF _Toc143526618 \h </w:instrText>
        </w:r>
        <w:r w:rsidR="00E37E21">
          <w:rPr>
            <w:noProof/>
            <w:webHidden/>
          </w:rPr>
        </w:r>
        <w:r w:rsidR="00E37E21">
          <w:rPr>
            <w:noProof/>
            <w:webHidden/>
          </w:rPr>
          <w:fldChar w:fldCharType="separate"/>
        </w:r>
        <w:r w:rsidR="00EB37BB">
          <w:rPr>
            <w:noProof/>
            <w:webHidden/>
          </w:rPr>
          <w:t>6</w:t>
        </w:r>
        <w:r w:rsidR="00E37E21">
          <w:rPr>
            <w:noProof/>
            <w:webHidden/>
          </w:rPr>
          <w:fldChar w:fldCharType="end"/>
        </w:r>
      </w:hyperlink>
    </w:p>
    <w:p w14:paraId="39016961" w14:textId="401375D1" w:rsidR="00E37E21" w:rsidRDefault="00000000">
      <w:pPr>
        <w:pStyle w:val="Spistreci3"/>
        <w:tabs>
          <w:tab w:val="right" w:leader="dot" w:pos="9105"/>
        </w:tabs>
        <w:rPr>
          <w:rFonts w:asciiTheme="minorHAnsi" w:eastAsiaTheme="minorEastAsia" w:hAnsiTheme="minorHAnsi" w:cstheme="minorBidi"/>
          <w:noProof/>
          <w:color w:val="auto"/>
          <w:kern w:val="2"/>
          <w:sz w:val="22"/>
          <w14:ligatures w14:val="standardContextual"/>
        </w:rPr>
      </w:pPr>
      <w:hyperlink w:anchor="_Toc143526619" w:history="1">
        <w:r w:rsidR="00E37E21" w:rsidRPr="00846CAE">
          <w:rPr>
            <w:rStyle w:val="Hipercze"/>
            <w:noProof/>
          </w:rPr>
          <w:t>1.5.2 Wykonanie robót budowlanych oraz innych prac</w:t>
        </w:r>
        <w:r w:rsidR="00E37E21">
          <w:rPr>
            <w:noProof/>
            <w:webHidden/>
          </w:rPr>
          <w:tab/>
        </w:r>
        <w:r w:rsidR="00E37E21">
          <w:rPr>
            <w:noProof/>
            <w:webHidden/>
          </w:rPr>
          <w:fldChar w:fldCharType="begin"/>
        </w:r>
        <w:r w:rsidR="00E37E21">
          <w:rPr>
            <w:noProof/>
            <w:webHidden/>
          </w:rPr>
          <w:instrText xml:space="preserve"> PAGEREF _Toc143526619 \h </w:instrText>
        </w:r>
        <w:r w:rsidR="00E37E21">
          <w:rPr>
            <w:noProof/>
            <w:webHidden/>
          </w:rPr>
        </w:r>
        <w:r w:rsidR="00E37E21">
          <w:rPr>
            <w:noProof/>
            <w:webHidden/>
          </w:rPr>
          <w:fldChar w:fldCharType="separate"/>
        </w:r>
        <w:r w:rsidR="00EB37BB">
          <w:rPr>
            <w:noProof/>
            <w:webHidden/>
          </w:rPr>
          <w:t>8</w:t>
        </w:r>
        <w:r w:rsidR="00E37E21">
          <w:rPr>
            <w:noProof/>
            <w:webHidden/>
          </w:rPr>
          <w:fldChar w:fldCharType="end"/>
        </w:r>
      </w:hyperlink>
    </w:p>
    <w:p w14:paraId="06347460" w14:textId="022856E5" w:rsidR="00E37E21" w:rsidRDefault="00000000">
      <w:pPr>
        <w:pStyle w:val="Spistreci3"/>
        <w:tabs>
          <w:tab w:val="right" w:leader="dot" w:pos="9105"/>
        </w:tabs>
        <w:rPr>
          <w:rFonts w:asciiTheme="minorHAnsi" w:eastAsiaTheme="minorEastAsia" w:hAnsiTheme="minorHAnsi" w:cstheme="minorBidi"/>
          <w:noProof/>
          <w:color w:val="auto"/>
          <w:kern w:val="2"/>
          <w:sz w:val="22"/>
          <w14:ligatures w14:val="standardContextual"/>
        </w:rPr>
      </w:pPr>
      <w:hyperlink w:anchor="_Toc143526620" w:history="1">
        <w:r w:rsidR="00E37E21" w:rsidRPr="00846CAE">
          <w:rPr>
            <w:rStyle w:val="Hipercze"/>
            <w:noProof/>
          </w:rPr>
          <w:t>1.5.3.Opis wymagań Zamawiającego w stosunku do zastosowanych wyrobów</w:t>
        </w:r>
        <w:r w:rsidR="00E37E21">
          <w:rPr>
            <w:noProof/>
            <w:webHidden/>
          </w:rPr>
          <w:tab/>
        </w:r>
        <w:r w:rsidR="00E37E21">
          <w:rPr>
            <w:noProof/>
            <w:webHidden/>
          </w:rPr>
          <w:fldChar w:fldCharType="begin"/>
        </w:r>
        <w:r w:rsidR="00E37E21">
          <w:rPr>
            <w:noProof/>
            <w:webHidden/>
          </w:rPr>
          <w:instrText xml:space="preserve"> PAGEREF _Toc143526620 \h </w:instrText>
        </w:r>
        <w:r w:rsidR="00E37E21">
          <w:rPr>
            <w:noProof/>
            <w:webHidden/>
          </w:rPr>
        </w:r>
        <w:r w:rsidR="00E37E21">
          <w:rPr>
            <w:noProof/>
            <w:webHidden/>
          </w:rPr>
          <w:fldChar w:fldCharType="separate"/>
        </w:r>
        <w:r w:rsidR="00EB37BB">
          <w:rPr>
            <w:noProof/>
            <w:webHidden/>
          </w:rPr>
          <w:t>10</w:t>
        </w:r>
        <w:r w:rsidR="00E37E21">
          <w:rPr>
            <w:noProof/>
            <w:webHidden/>
          </w:rPr>
          <w:fldChar w:fldCharType="end"/>
        </w:r>
      </w:hyperlink>
    </w:p>
    <w:p w14:paraId="25613AF4" w14:textId="1769FDE7" w:rsidR="00E37E21" w:rsidRDefault="00000000">
      <w:pPr>
        <w:pStyle w:val="Spistreci3"/>
        <w:tabs>
          <w:tab w:val="right" w:leader="dot" w:pos="9105"/>
        </w:tabs>
        <w:rPr>
          <w:rFonts w:asciiTheme="minorHAnsi" w:eastAsiaTheme="minorEastAsia" w:hAnsiTheme="minorHAnsi" w:cstheme="minorBidi"/>
          <w:noProof/>
          <w:color w:val="auto"/>
          <w:kern w:val="2"/>
          <w:sz w:val="22"/>
          <w14:ligatures w14:val="standardContextual"/>
        </w:rPr>
      </w:pPr>
      <w:hyperlink w:anchor="_Toc143526621" w:history="1">
        <w:r w:rsidR="00E37E21" w:rsidRPr="00846CAE">
          <w:rPr>
            <w:rStyle w:val="Hipercze"/>
            <w:noProof/>
          </w:rPr>
          <w:t>1.5.4. Systemy fotowoltaiczne</w:t>
        </w:r>
        <w:r w:rsidR="00E37E21">
          <w:rPr>
            <w:noProof/>
            <w:webHidden/>
          </w:rPr>
          <w:tab/>
        </w:r>
        <w:r w:rsidR="00E37E21">
          <w:rPr>
            <w:noProof/>
            <w:webHidden/>
          </w:rPr>
          <w:fldChar w:fldCharType="begin"/>
        </w:r>
        <w:r w:rsidR="00E37E21">
          <w:rPr>
            <w:noProof/>
            <w:webHidden/>
          </w:rPr>
          <w:instrText xml:space="preserve"> PAGEREF _Toc143526621 \h </w:instrText>
        </w:r>
        <w:r w:rsidR="00E37E21">
          <w:rPr>
            <w:noProof/>
            <w:webHidden/>
          </w:rPr>
        </w:r>
        <w:r w:rsidR="00E37E21">
          <w:rPr>
            <w:noProof/>
            <w:webHidden/>
          </w:rPr>
          <w:fldChar w:fldCharType="separate"/>
        </w:r>
        <w:r w:rsidR="00EB37BB">
          <w:rPr>
            <w:noProof/>
            <w:webHidden/>
          </w:rPr>
          <w:t>10</w:t>
        </w:r>
        <w:r w:rsidR="00E37E21">
          <w:rPr>
            <w:noProof/>
            <w:webHidden/>
          </w:rPr>
          <w:fldChar w:fldCharType="end"/>
        </w:r>
      </w:hyperlink>
    </w:p>
    <w:p w14:paraId="1E1F5F56" w14:textId="69EDBCD9" w:rsidR="00E37E21" w:rsidRDefault="00000000">
      <w:pPr>
        <w:pStyle w:val="Spistreci2"/>
        <w:tabs>
          <w:tab w:val="right" w:leader="dot" w:pos="9105"/>
        </w:tabs>
        <w:rPr>
          <w:rFonts w:asciiTheme="minorHAnsi" w:eastAsiaTheme="minorEastAsia" w:hAnsiTheme="minorHAnsi" w:cstheme="minorBidi"/>
          <w:noProof/>
          <w:color w:val="auto"/>
          <w:kern w:val="2"/>
          <w:sz w:val="22"/>
          <w14:ligatures w14:val="standardContextual"/>
        </w:rPr>
      </w:pPr>
      <w:hyperlink w:anchor="_Toc143526622" w:history="1">
        <w:r w:rsidR="00E37E21" w:rsidRPr="00846CAE">
          <w:rPr>
            <w:rStyle w:val="Hipercze"/>
            <w:noProof/>
          </w:rPr>
          <w:t>1.6. Ogólne warunki wykonania robót</w:t>
        </w:r>
        <w:r w:rsidR="00E37E21">
          <w:rPr>
            <w:noProof/>
            <w:webHidden/>
          </w:rPr>
          <w:tab/>
        </w:r>
        <w:r w:rsidR="00E37E21">
          <w:rPr>
            <w:noProof/>
            <w:webHidden/>
          </w:rPr>
          <w:fldChar w:fldCharType="begin"/>
        </w:r>
        <w:r w:rsidR="00E37E21">
          <w:rPr>
            <w:noProof/>
            <w:webHidden/>
          </w:rPr>
          <w:instrText xml:space="preserve"> PAGEREF _Toc143526622 \h </w:instrText>
        </w:r>
        <w:r w:rsidR="00E37E21">
          <w:rPr>
            <w:noProof/>
            <w:webHidden/>
          </w:rPr>
        </w:r>
        <w:r w:rsidR="00E37E21">
          <w:rPr>
            <w:noProof/>
            <w:webHidden/>
          </w:rPr>
          <w:fldChar w:fldCharType="separate"/>
        </w:r>
        <w:r w:rsidR="00EB37BB">
          <w:rPr>
            <w:noProof/>
            <w:webHidden/>
          </w:rPr>
          <w:t>12</w:t>
        </w:r>
        <w:r w:rsidR="00E37E21">
          <w:rPr>
            <w:noProof/>
            <w:webHidden/>
          </w:rPr>
          <w:fldChar w:fldCharType="end"/>
        </w:r>
      </w:hyperlink>
    </w:p>
    <w:p w14:paraId="34991EAA" w14:textId="2CF2D8AA" w:rsidR="00E37E21" w:rsidRDefault="00000000">
      <w:pPr>
        <w:pStyle w:val="Spistreci3"/>
        <w:tabs>
          <w:tab w:val="right" w:leader="dot" w:pos="9105"/>
        </w:tabs>
        <w:rPr>
          <w:rFonts w:asciiTheme="minorHAnsi" w:eastAsiaTheme="minorEastAsia" w:hAnsiTheme="minorHAnsi" w:cstheme="minorBidi"/>
          <w:noProof/>
          <w:color w:val="auto"/>
          <w:kern w:val="2"/>
          <w:sz w:val="22"/>
          <w14:ligatures w14:val="standardContextual"/>
        </w:rPr>
      </w:pPr>
      <w:hyperlink w:anchor="_Toc143526623" w:history="1">
        <w:r w:rsidR="00E37E21" w:rsidRPr="00846CAE">
          <w:rPr>
            <w:rStyle w:val="Hipercze"/>
            <w:noProof/>
          </w:rPr>
          <w:t>1.6.1. Dokumenty potwierdzające spełnienie wymagań Zamawiającego</w:t>
        </w:r>
        <w:r w:rsidR="00E37E21">
          <w:rPr>
            <w:noProof/>
            <w:webHidden/>
          </w:rPr>
          <w:tab/>
        </w:r>
        <w:r w:rsidR="00E37E21">
          <w:rPr>
            <w:noProof/>
            <w:webHidden/>
          </w:rPr>
          <w:fldChar w:fldCharType="begin"/>
        </w:r>
        <w:r w:rsidR="00E37E21">
          <w:rPr>
            <w:noProof/>
            <w:webHidden/>
          </w:rPr>
          <w:instrText xml:space="preserve"> PAGEREF _Toc143526623 \h </w:instrText>
        </w:r>
        <w:r w:rsidR="00E37E21">
          <w:rPr>
            <w:noProof/>
            <w:webHidden/>
          </w:rPr>
        </w:r>
        <w:r w:rsidR="00E37E21">
          <w:rPr>
            <w:noProof/>
            <w:webHidden/>
          </w:rPr>
          <w:fldChar w:fldCharType="separate"/>
        </w:r>
        <w:r w:rsidR="00EB37BB">
          <w:rPr>
            <w:noProof/>
            <w:webHidden/>
          </w:rPr>
          <w:t>12</w:t>
        </w:r>
        <w:r w:rsidR="00E37E21">
          <w:rPr>
            <w:noProof/>
            <w:webHidden/>
          </w:rPr>
          <w:fldChar w:fldCharType="end"/>
        </w:r>
      </w:hyperlink>
    </w:p>
    <w:p w14:paraId="713A30FA" w14:textId="5FBA1579" w:rsidR="00E37E21" w:rsidRDefault="00000000">
      <w:pPr>
        <w:pStyle w:val="Spistreci2"/>
        <w:tabs>
          <w:tab w:val="right" w:leader="dot" w:pos="9105"/>
        </w:tabs>
        <w:rPr>
          <w:rFonts w:asciiTheme="minorHAnsi" w:eastAsiaTheme="minorEastAsia" w:hAnsiTheme="minorHAnsi" w:cstheme="minorBidi"/>
          <w:noProof/>
          <w:color w:val="auto"/>
          <w:kern w:val="2"/>
          <w:sz w:val="22"/>
          <w14:ligatures w14:val="standardContextual"/>
        </w:rPr>
      </w:pPr>
      <w:hyperlink w:anchor="_Toc143526624" w:history="1">
        <w:r w:rsidR="00E37E21" w:rsidRPr="00846CAE">
          <w:rPr>
            <w:rStyle w:val="Hipercze"/>
            <w:noProof/>
          </w:rPr>
          <w:t>1.7. Odbiór ostateczny</w:t>
        </w:r>
        <w:r w:rsidR="00E37E21">
          <w:rPr>
            <w:noProof/>
            <w:webHidden/>
          </w:rPr>
          <w:tab/>
        </w:r>
        <w:r w:rsidR="00E37E21">
          <w:rPr>
            <w:noProof/>
            <w:webHidden/>
          </w:rPr>
          <w:fldChar w:fldCharType="begin"/>
        </w:r>
        <w:r w:rsidR="00E37E21">
          <w:rPr>
            <w:noProof/>
            <w:webHidden/>
          </w:rPr>
          <w:instrText xml:space="preserve"> PAGEREF _Toc143526624 \h </w:instrText>
        </w:r>
        <w:r w:rsidR="00E37E21">
          <w:rPr>
            <w:noProof/>
            <w:webHidden/>
          </w:rPr>
        </w:r>
        <w:r w:rsidR="00E37E21">
          <w:rPr>
            <w:noProof/>
            <w:webHidden/>
          </w:rPr>
          <w:fldChar w:fldCharType="separate"/>
        </w:r>
        <w:r w:rsidR="00EB37BB">
          <w:rPr>
            <w:noProof/>
            <w:webHidden/>
          </w:rPr>
          <w:t>13</w:t>
        </w:r>
        <w:r w:rsidR="00E37E21">
          <w:rPr>
            <w:noProof/>
            <w:webHidden/>
          </w:rPr>
          <w:fldChar w:fldCharType="end"/>
        </w:r>
      </w:hyperlink>
    </w:p>
    <w:p w14:paraId="6075E320" w14:textId="493AD6E1" w:rsidR="00E37E21" w:rsidRDefault="00000000">
      <w:pPr>
        <w:pStyle w:val="Spistreci1"/>
        <w:tabs>
          <w:tab w:val="right" w:leader="dot" w:pos="9105"/>
        </w:tabs>
        <w:rPr>
          <w:rFonts w:asciiTheme="minorHAnsi" w:eastAsiaTheme="minorEastAsia" w:hAnsiTheme="minorHAnsi" w:cstheme="minorBidi"/>
          <w:noProof/>
          <w:color w:val="auto"/>
          <w:kern w:val="2"/>
          <w:sz w:val="22"/>
          <w14:ligatures w14:val="standardContextual"/>
        </w:rPr>
      </w:pPr>
      <w:hyperlink w:anchor="_Toc143526625" w:history="1">
        <w:r w:rsidR="00E37E21" w:rsidRPr="00846CAE">
          <w:rPr>
            <w:rStyle w:val="Hipercze"/>
            <w:noProof/>
          </w:rPr>
          <w:t>2. Część informacyjna</w:t>
        </w:r>
        <w:r w:rsidR="00E37E21">
          <w:rPr>
            <w:noProof/>
            <w:webHidden/>
          </w:rPr>
          <w:tab/>
        </w:r>
        <w:r w:rsidR="00E37E21">
          <w:rPr>
            <w:noProof/>
            <w:webHidden/>
          </w:rPr>
          <w:fldChar w:fldCharType="begin"/>
        </w:r>
        <w:r w:rsidR="00E37E21">
          <w:rPr>
            <w:noProof/>
            <w:webHidden/>
          </w:rPr>
          <w:instrText xml:space="preserve"> PAGEREF _Toc143526625 \h </w:instrText>
        </w:r>
        <w:r w:rsidR="00E37E21">
          <w:rPr>
            <w:noProof/>
            <w:webHidden/>
          </w:rPr>
        </w:r>
        <w:r w:rsidR="00E37E21">
          <w:rPr>
            <w:noProof/>
            <w:webHidden/>
          </w:rPr>
          <w:fldChar w:fldCharType="separate"/>
        </w:r>
        <w:r w:rsidR="00EB37BB">
          <w:rPr>
            <w:noProof/>
            <w:webHidden/>
          </w:rPr>
          <w:t>13</w:t>
        </w:r>
        <w:r w:rsidR="00E37E21">
          <w:rPr>
            <w:noProof/>
            <w:webHidden/>
          </w:rPr>
          <w:fldChar w:fldCharType="end"/>
        </w:r>
      </w:hyperlink>
    </w:p>
    <w:p w14:paraId="259729A7" w14:textId="7C2B9043" w:rsidR="00E37E21" w:rsidRDefault="00000000">
      <w:pPr>
        <w:pStyle w:val="Spistreci2"/>
        <w:tabs>
          <w:tab w:val="right" w:leader="dot" w:pos="9105"/>
        </w:tabs>
        <w:rPr>
          <w:rFonts w:asciiTheme="minorHAnsi" w:eastAsiaTheme="minorEastAsia" w:hAnsiTheme="minorHAnsi" w:cstheme="minorBidi"/>
          <w:noProof/>
          <w:color w:val="auto"/>
          <w:kern w:val="2"/>
          <w:sz w:val="22"/>
          <w14:ligatures w14:val="standardContextual"/>
        </w:rPr>
      </w:pPr>
      <w:hyperlink w:anchor="_Toc143526626" w:history="1">
        <w:r w:rsidR="00E37E21" w:rsidRPr="00846CAE">
          <w:rPr>
            <w:rStyle w:val="Hipercze"/>
            <w:noProof/>
          </w:rPr>
          <w:t>2.1. Dokumenty potwierdzające zgodność zamierzenia budowlanego z wymogami wynikającymi z innych przepisów</w:t>
        </w:r>
        <w:r w:rsidR="00E37E21">
          <w:rPr>
            <w:noProof/>
            <w:webHidden/>
          </w:rPr>
          <w:tab/>
        </w:r>
        <w:r w:rsidR="00E37E21">
          <w:rPr>
            <w:noProof/>
            <w:webHidden/>
          </w:rPr>
          <w:fldChar w:fldCharType="begin"/>
        </w:r>
        <w:r w:rsidR="00E37E21">
          <w:rPr>
            <w:noProof/>
            <w:webHidden/>
          </w:rPr>
          <w:instrText xml:space="preserve"> PAGEREF _Toc143526626 \h </w:instrText>
        </w:r>
        <w:r w:rsidR="00E37E21">
          <w:rPr>
            <w:noProof/>
            <w:webHidden/>
          </w:rPr>
        </w:r>
        <w:r w:rsidR="00E37E21">
          <w:rPr>
            <w:noProof/>
            <w:webHidden/>
          </w:rPr>
          <w:fldChar w:fldCharType="separate"/>
        </w:r>
        <w:r w:rsidR="00EB37BB">
          <w:rPr>
            <w:noProof/>
            <w:webHidden/>
          </w:rPr>
          <w:t>13</w:t>
        </w:r>
        <w:r w:rsidR="00E37E21">
          <w:rPr>
            <w:noProof/>
            <w:webHidden/>
          </w:rPr>
          <w:fldChar w:fldCharType="end"/>
        </w:r>
      </w:hyperlink>
    </w:p>
    <w:p w14:paraId="3325BC24" w14:textId="75B415E9" w:rsidR="00E37E21" w:rsidRDefault="00000000">
      <w:pPr>
        <w:pStyle w:val="Spistreci2"/>
        <w:tabs>
          <w:tab w:val="right" w:leader="dot" w:pos="9105"/>
        </w:tabs>
        <w:rPr>
          <w:rFonts w:asciiTheme="minorHAnsi" w:eastAsiaTheme="minorEastAsia" w:hAnsiTheme="minorHAnsi" w:cstheme="minorBidi"/>
          <w:noProof/>
          <w:color w:val="auto"/>
          <w:kern w:val="2"/>
          <w:sz w:val="22"/>
          <w14:ligatures w14:val="standardContextual"/>
        </w:rPr>
      </w:pPr>
      <w:hyperlink w:anchor="_Toc143526627" w:history="1">
        <w:r w:rsidR="00E37E21" w:rsidRPr="00846CAE">
          <w:rPr>
            <w:rStyle w:val="Hipercze"/>
            <w:noProof/>
          </w:rPr>
          <w:t>2.2. Oświadczenie Zamawiającego stwierdzającego jego prawo do dysponowania nieruchomością na cele budowlane</w:t>
        </w:r>
        <w:r w:rsidR="00E37E21">
          <w:rPr>
            <w:noProof/>
            <w:webHidden/>
          </w:rPr>
          <w:tab/>
        </w:r>
        <w:r w:rsidR="00E37E21">
          <w:rPr>
            <w:noProof/>
            <w:webHidden/>
          </w:rPr>
          <w:fldChar w:fldCharType="begin"/>
        </w:r>
        <w:r w:rsidR="00E37E21">
          <w:rPr>
            <w:noProof/>
            <w:webHidden/>
          </w:rPr>
          <w:instrText xml:space="preserve"> PAGEREF _Toc143526627 \h </w:instrText>
        </w:r>
        <w:r w:rsidR="00E37E21">
          <w:rPr>
            <w:noProof/>
            <w:webHidden/>
          </w:rPr>
        </w:r>
        <w:r w:rsidR="00E37E21">
          <w:rPr>
            <w:noProof/>
            <w:webHidden/>
          </w:rPr>
          <w:fldChar w:fldCharType="separate"/>
        </w:r>
        <w:r w:rsidR="00EB37BB">
          <w:rPr>
            <w:noProof/>
            <w:webHidden/>
          </w:rPr>
          <w:t>13</w:t>
        </w:r>
        <w:r w:rsidR="00E37E21">
          <w:rPr>
            <w:noProof/>
            <w:webHidden/>
          </w:rPr>
          <w:fldChar w:fldCharType="end"/>
        </w:r>
      </w:hyperlink>
    </w:p>
    <w:p w14:paraId="49AF8E10" w14:textId="2292A5DC" w:rsidR="00E37E21" w:rsidRDefault="00000000">
      <w:pPr>
        <w:pStyle w:val="Spistreci2"/>
        <w:tabs>
          <w:tab w:val="right" w:leader="dot" w:pos="9105"/>
        </w:tabs>
        <w:rPr>
          <w:rFonts w:asciiTheme="minorHAnsi" w:eastAsiaTheme="minorEastAsia" w:hAnsiTheme="minorHAnsi" w:cstheme="minorBidi"/>
          <w:noProof/>
          <w:color w:val="auto"/>
          <w:kern w:val="2"/>
          <w:sz w:val="22"/>
          <w14:ligatures w14:val="standardContextual"/>
        </w:rPr>
      </w:pPr>
      <w:hyperlink w:anchor="_Toc143526628" w:history="1">
        <w:r w:rsidR="00E37E21" w:rsidRPr="00846CAE">
          <w:rPr>
            <w:rStyle w:val="Hipercze"/>
            <w:noProof/>
          </w:rPr>
          <w:t>2.3. Istotne przepisy prawne i normy związane z projektowaniem i wykonaniem zamierzenia budowlanego</w:t>
        </w:r>
        <w:r w:rsidR="00E37E21">
          <w:rPr>
            <w:noProof/>
            <w:webHidden/>
          </w:rPr>
          <w:tab/>
        </w:r>
        <w:r w:rsidR="00E37E21">
          <w:rPr>
            <w:noProof/>
            <w:webHidden/>
          </w:rPr>
          <w:fldChar w:fldCharType="begin"/>
        </w:r>
        <w:r w:rsidR="00E37E21">
          <w:rPr>
            <w:noProof/>
            <w:webHidden/>
          </w:rPr>
          <w:instrText xml:space="preserve"> PAGEREF _Toc143526628 \h </w:instrText>
        </w:r>
        <w:r w:rsidR="00E37E21">
          <w:rPr>
            <w:noProof/>
            <w:webHidden/>
          </w:rPr>
        </w:r>
        <w:r w:rsidR="00E37E21">
          <w:rPr>
            <w:noProof/>
            <w:webHidden/>
          </w:rPr>
          <w:fldChar w:fldCharType="separate"/>
        </w:r>
        <w:r w:rsidR="00EB37BB">
          <w:rPr>
            <w:noProof/>
            <w:webHidden/>
          </w:rPr>
          <w:t>13</w:t>
        </w:r>
        <w:r w:rsidR="00E37E21">
          <w:rPr>
            <w:noProof/>
            <w:webHidden/>
          </w:rPr>
          <w:fldChar w:fldCharType="end"/>
        </w:r>
      </w:hyperlink>
    </w:p>
    <w:p w14:paraId="7E979094" w14:textId="6EE9E59C" w:rsidR="00CF178D" w:rsidRDefault="00E37E21">
      <w:r>
        <w:fldChar w:fldCharType="end"/>
      </w:r>
    </w:p>
    <w:p w14:paraId="1792810B" w14:textId="77777777" w:rsidR="00CA7429" w:rsidRPr="002E1B1F" w:rsidRDefault="00CA7429" w:rsidP="00CD30A3">
      <w:pPr>
        <w:spacing w:after="0" w:line="360" w:lineRule="auto"/>
        <w:ind w:left="0" w:firstLine="0"/>
        <w:jc w:val="left"/>
        <w:rPr>
          <w:szCs w:val="24"/>
        </w:rPr>
      </w:pPr>
    </w:p>
    <w:p w14:paraId="6A6D3F76" w14:textId="77777777" w:rsidR="00CF178D" w:rsidRDefault="00CF178D">
      <w:pPr>
        <w:spacing w:after="160"/>
        <w:ind w:left="0" w:firstLine="0"/>
        <w:jc w:val="left"/>
        <w:rPr>
          <w:b/>
          <w:sz w:val="28"/>
          <w:szCs w:val="28"/>
        </w:rPr>
      </w:pPr>
      <w:r>
        <w:rPr>
          <w:sz w:val="28"/>
          <w:szCs w:val="28"/>
        </w:rPr>
        <w:br w:type="page"/>
      </w:r>
    </w:p>
    <w:p w14:paraId="7C28821B" w14:textId="77777777" w:rsidR="00CA7429" w:rsidRPr="002E1B1F" w:rsidRDefault="00082F3B" w:rsidP="00CD30A3">
      <w:pPr>
        <w:pStyle w:val="Nagwek1"/>
        <w:spacing w:after="0" w:line="360" w:lineRule="auto"/>
        <w:ind w:left="-5"/>
        <w:rPr>
          <w:sz w:val="28"/>
          <w:szCs w:val="28"/>
        </w:rPr>
      </w:pPr>
      <w:bookmarkStart w:id="0" w:name="_Toc143526612"/>
      <w:r>
        <w:rPr>
          <w:sz w:val="28"/>
          <w:szCs w:val="28"/>
        </w:rPr>
        <w:lastRenderedPageBreak/>
        <w:t>1</w:t>
      </w:r>
      <w:r w:rsidR="006019B7" w:rsidRPr="002E1B1F">
        <w:rPr>
          <w:sz w:val="28"/>
          <w:szCs w:val="28"/>
        </w:rPr>
        <w:t>. Część opisowa</w:t>
      </w:r>
      <w:bookmarkEnd w:id="0"/>
      <w:r w:rsidR="006019B7" w:rsidRPr="002E1B1F">
        <w:rPr>
          <w:rFonts w:eastAsia="Cambria"/>
          <w:b w:val="0"/>
          <w:sz w:val="28"/>
          <w:szCs w:val="28"/>
        </w:rPr>
        <w:t xml:space="preserve"> </w:t>
      </w:r>
    </w:p>
    <w:p w14:paraId="391449C2" w14:textId="77777777" w:rsidR="00CA7429" w:rsidRPr="002E1B1F" w:rsidRDefault="00082F3B" w:rsidP="00CD30A3">
      <w:pPr>
        <w:pStyle w:val="Nagwek2"/>
        <w:spacing w:after="0" w:line="360" w:lineRule="auto"/>
        <w:ind w:left="-5"/>
        <w:rPr>
          <w:szCs w:val="24"/>
        </w:rPr>
      </w:pPr>
      <w:bookmarkStart w:id="1" w:name="_Toc143526613"/>
      <w:r>
        <w:rPr>
          <w:szCs w:val="24"/>
        </w:rPr>
        <w:t>1</w:t>
      </w:r>
      <w:r w:rsidR="006019B7" w:rsidRPr="002E1B1F">
        <w:rPr>
          <w:szCs w:val="24"/>
        </w:rPr>
        <w:t>.1. Słownik użytych pojęć</w:t>
      </w:r>
      <w:bookmarkEnd w:id="1"/>
      <w:r w:rsidR="006019B7" w:rsidRPr="002E1B1F">
        <w:rPr>
          <w:rFonts w:eastAsia="Cambria"/>
          <w:b w:val="0"/>
          <w:szCs w:val="24"/>
        </w:rPr>
        <w:t xml:space="preserve"> </w:t>
      </w:r>
    </w:p>
    <w:p w14:paraId="1917B649" w14:textId="77777777" w:rsidR="009325A9" w:rsidRPr="009325A9" w:rsidRDefault="006019B7" w:rsidP="009325A9">
      <w:pPr>
        <w:spacing w:after="0" w:line="360" w:lineRule="auto"/>
        <w:ind w:left="0" w:firstLine="0"/>
        <w:contextualSpacing/>
        <w:jc w:val="left"/>
        <w:rPr>
          <w:rFonts w:ascii="Verdana" w:eastAsia="Calibri" w:hAnsi="Verdana" w:cs="Calibri"/>
          <w:b/>
          <w:bCs/>
          <w:color w:val="auto"/>
          <w:sz w:val="22"/>
          <w:lang w:eastAsia="en-US"/>
        </w:rPr>
      </w:pPr>
      <w:r w:rsidRPr="002E1B1F">
        <w:rPr>
          <w:b/>
          <w:szCs w:val="24"/>
        </w:rPr>
        <w:t>Zamawiający</w:t>
      </w:r>
      <w:r w:rsidRPr="002E1B1F">
        <w:rPr>
          <w:szCs w:val="24"/>
        </w:rPr>
        <w:t xml:space="preserve"> – </w:t>
      </w:r>
      <w:r w:rsidR="009325A9" w:rsidRPr="009325A9">
        <w:rPr>
          <w:rFonts w:ascii="Verdana" w:eastAsia="Calibri" w:hAnsi="Verdana" w:cs="Calibri"/>
          <w:b/>
          <w:bCs/>
          <w:color w:val="auto"/>
          <w:sz w:val="22"/>
          <w:lang w:eastAsia="en-US"/>
        </w:rPr>
        <w:t>ul. Kościuszki 55</w:t>
      </w:r>
    </w:p>
    <w:p w14:paraId="5A5E6C5E" w14:textId="01059C70" w:rsidR="00CA7429" w:rsidRPr="009325A9" w:rsidRDefault="009325A9" w:rsidP="009325A9">
      <w:pPr>
        <w:spacing w:after="0" w:line="360" w:lineRule="auto"/>
        <w:ind w:left="0" w:firstLine="0"/>
        <w:contextualSpacing/>
        <w:jc w:val="left"/>
        <w:rPr>
          <w:rFonts w:ascii="Verdana" w:eastAsia="Calibri" w:hAnsi="Verdana" w:cs="Calibri"/>
          <w:b/>
          <w:bCs/>
          <w:color w:val="auto"/>
          <w:sz w:val="22"/>
          <w:lang w:eastAsia="en-US"/>
        </w:rPr>
      </w:pPr>
      <w:r w:rsidRPr="009325A9">
        <w:rPr>
          <w:rFonts w:ascii="Verdana" w:eastAsia="Calibri" w:hAnsi="Verdana" w:cs="Calibri"/>
          <w:b/>
          <w:bCs/>
          <w:color w:val="auto"/>
          <w:sz w:val="22"/>
          <w:lang w:eastAsia="en-US"/>
        </w:rPr>
        <w:t>57-550 Stronie Śląskie</w:t>
      </w:r>
    </w:p>
    <w:p w14:paraId="73704AA1" w14:textId="77777777" w:rsidR="00CA7429" w:rsidRPr="002E1B1F" w:rsidRDefault="006019B7" w:rsidP="00CD30A3">
      <w:pPr>
        <w:spacing w:after="0" w:line="360" w:lineRule="auto"/>
        <w:ind w:left="-5" w:right="30"/>
        <w:rPr>
          <w:szCs w:val="24"/>
        </w:rPr>
      </w:pPr>
      <w:r w:rsidRPr="002E1B1F">
        <w:rPr>
          <w:b/>
          <w:szCs w:val="24"/>
        </w:rPr>
        <w:t>OSD</w:t>
      </w:r>
      <w:r w:rsidRPr="002E1B1F">
        <w:rPr>
          <w:szCs w:val="24"/>
        </w:rPr>
        <w:t xml:space="preserve"> – Operator Systemu Dystrybucyjnego</w:t>
      </w:r>
      <w:r w:rsidR="002E1B1F" w:rsidRPr="002E1B1F">
        <w:rPr>
          <w:szCs w:val="24"/>
        </w:rPr>
        <w:t>;</w:t>
      </w:r>
      <w:r w:rsidRPr="002E1B1F">
        <w:rPr>
          <w:rFonts w:eastAsia="Cambria"/>
          <w:szCs w:val="24"/>
        </w:rPr>
        <w:t xml:space="preserve"> </w:t>
      </w:r>
    </w:p>
    <w:p w14:paraId="35EC05B0" w14:textId="77777777" w:rsidR="002E1B1F" w:rsidRPr="002E1B1F" w:rsidRDefault="006019B7" w:rsidP="00CD30A3">
      <w:pPr>
        <w:spacing w:after="0" w:line="360" w:lineRule="auto"/>
        <w:ind w:left="-5" w:right="33"/>
        <w:rPr>
          <w:rFonts w:eastAsia="Cambria"/>
          <w:szCs w:val="24"/>
        </w:rPr>
      </w:pPr>
      <w:r w:rsidRPr="002E1B1F">
        <w:rPr>
          <w:b/>
          <w:szCs w:val="24"/>
        </w:rPr>
        <w:t>Instalacja/System PV</w:t>
      </w:r>
      <w:r w:rsidRPr="002E1B1F">
        <w:rPr>
          <w:szCs w:val="24"/>
        </w:rPr>
        <w:t xml:space="preserve"> – </w:t>
      </w:r>
      <w:r w:rsidR="005477A1">
        <w:rPr>
          <w:szCs w:val="24"/>
        </w:rPr>
        <w:t xml:space="preserve">kompletna </w:t>
      </w:r>
      <w:r w:rsidRPr="002E1B1F">
        <w:rPr>
          <w:szCs w:val="24"/>
        </w:rPr>
        <w:t xml:space="preserve">instalacja/system obejmujący elementy składowe w postaci </w:t>
      </w:r>
      <w:r w:rsidR="00220B3C">
        <w:rPr>
          <w:szCs w:val="24"/>
        </w:rPr>
        <w:t>paneli</w:t>
      </w:r>
      <w:r w:rsidRPr="002E1B1F">
        <w:rPr>
          <w:szCs w:val="24"/>
        </w:rPr>
        <w:t xml:space="preserve"> </w:t>
      </w:r>
      <w:r w:rsidR="005477A1">
        <w:rPr>
          <w:szCs w:val="24"/>
        </w:rPr>
        <w:t>fotowoltaicznych na konstrukcji montażowej, inwerterów</w:t>
      </w:r>
      <w:r w:rsidRPr="002E1B1F">
        <w:rPr>
          <w:szCs w:val="24"/>
        </w:rPr>
        <w:t>, rozdzielni</w:t>
      </w:r>
      <w:r w:rsidR="005477A1">
        <w:rPr>
          <w:szCs w:val="24"/>
        </w:rPr>
        <w:t xml:space="preserve"> elektrycznych AC i DC,</w:t>
      </w:r>
      <w:r w:rsidRPr="002E1B1F">
        <w:rPr>
          <w:szCs w:val="24"/>
        </w:rPr>
        <w:t xml:space="preserve"> </w:t>
      </w:r>
      <w:r w:rsidR="005477A1">
        <w:rPr>
          <w:szCs w:val="24"/>
        </w:rPr>
        <w:t>połączeń i przewodów elektrycznych</w:t>
      </w:r>
      <w:r w:rsidRPr="002E1B1F">
        <w:rPr>
          <w:szCs w:val="24"/>
        </w:rPr>
        <w:t>, system</w:t>
      </w:r>
      <w:r w:rsidR="005477A1">
        <w:rPr>
          <w:szCs w:val="24"/>
        </w:rPr>
        <w:t>u</w:t>
      </w:r>
      <w:r w:rsidRPr="002E1B1F">
        <w:rPr>
          <w:szCs w:val="24"/>
        </w:rPr>
        <w:t xml:space="preserve"> monitorując</w:t>
      </w:r>
      <w:r w:rsidR="005477A1">
        <w:rPr>
          <w:szCs w:val="24"/>
        </w:rPr>
        <w:t>ego</w:t>
      </w:r>
      <w:r w:rsidR="002E1B1F" w:rsidRPr="002E1B1F">
        <w:rPr>
          <w:szCs w:val="24"/>
        </w:rPr>
        <w:t>;</w:t>
      </w:r>
      <w:r w:rsidRPr="002E1B1F">
        <w:rPr>
          <w:rFonts w:eastAsia="Cambria"/>
          <w:szCs w:val="24"/>
        </w:rPr>
        <w:t xml:space="preserve"> </w:t>
      </w:r>
    </w:p>
    <w:p w14:paraId="3AA30CE0" w14:textId="77777777" w:rsidR="00CA7429" w:rsidRPr="002E1B1F" w:rsidRDefault="006019B7" w:rsidP="00CD30A3">
      <w:pPr>
        <w:spacing w:after="0" w:line="360" w:lineRule="auto"/>
        <w:ind w:left="-5" w:right="33"/>
        <w:rPr>
          <w:szCs w:val="24"/>
        </w:rPr>
      </w:pPr>
      <w:r w:rsidRPr="002E1B1F">
        <w:rPr>
          <w:b/>
          <w:szCs w:val="24"/>
        </w:rPr>
        <w:t>OZE</w:t>
      </w:r>
      <w:r w:rsidRPr="002E1B1F">
        <w:rPr>
          <w:szCs w:val="24"/>
        </w:rPr>
        <w:t xml:space="preserve"> – Odnawialne Źródło Energii</w:t>
      </w:r>
      <w:r w:rsidRPr="002E1B1F">
        <w:rPr>
          <w:rFonts w:eastAsia="Cambria"/>
          <w:szCs w:val="24"/>
        </w:rPr>
        <w:t xml:space="preserve"> </w:t>
      </w:r>
    </w:p>
    <w:p w14:paraId="1C31C259" w14:textId="77777777" w:rsidR="00CA7429" w:rsidRPr="002E1B1F" w:rsidRDefault="00082F3B" w:rsidP="00CD30A3">
      <w:pPr>
        <w:pStyle w:val="Nagwek2"/>
        <w:spacing w:after="0" w:line="360" w:lineRule="auto"/>
        <w:ind w:left="-5"/>
        <w:rPr>
          <w:szCs w:val="24"/>
        </w:rPr>
      </w:pPr>
      <w:bookmarkStart w:id="2" w:name="_Toc143526614"/>
      <w:r>
        <w:rPr>
          <w:szCs w:val="24"/>
        </w:rPr>
        <w:t>1</w:t>
      </w:r>
      <w:r w:rsidR="006019B7" w:rsidRPr="002E1B1F">
        <w:rPr>
          <w:szCs w:val="24"/>
        </w:rPr>
        <w:t>.2. Opis przedmiotu zamówienia</w:t>
      </w:r>
      <w:bookmarkEnd w:id="2"/>
      <w:r w:rsidR="006019B7" w:rsidRPr="002E1B1F">
        <w:rPr>
          <w:rFonts w:eastAsia="Cambria"/>
          <w:b w:val="0"/>
          <w:szCs w:val="24"/>
        </w:rPr>
        <w:t xml:space="preserve"> </w:t>
      </w:r>
    </w:p>
    <w:p w14:paraId="3BF9830F" w14:textId="46ECA5A8" w:rsidR="00057B33" w:rsidRPr="00256902" w:rsidRDefault="002E1B1F" w:rsidP="00CD30A3">
      <w:pPr>
        <w:spacing w:after="0" w:line="360" w:lineRule="auto"/>
        <w:ind w:left="0" w:firstLine="0"/>
        <w:rPr>
          <w:szCs w:val="24"/>
        </w:rPr>
      </w:pPr>
      <w:r w:rsidRPr="002E1B1F">
        <w:rPr>
          <w:szCs w:val="24"/>
        </w:rPr>
        <w:t xml:space="preserve">Przedmiotem Programu Funkcjonalno-Użytkowego jest opis wymagań i oczekiwań Zamawiającego </w:t>
      </w:r>
      <w:r w:rsidR="005477A1">
        <w:rPr>
          <w:szCs w:val="24"/>
        </w:rPr>
        <w:t>wobec</w:t>
      </w:r>
      <w:r w:rsidRPr="002E1B1F">
        <w:rPr>
          <w:szCs w:val="24"/>
        </w:rPr>
        <w:t xml:space="preserve"> inwestycji polegającej na montażu instalacji fotowoltaicznej </w:t>
      </w:r>
      <w:r w:rsidR="005477A1">
        <w:rPr>
          <w:szCs w:val="24"/>
        </w:rPr>
        <w:t xml:space="preserve">na gruncie nieruchomości </w:t>
      </w:r>
      <w:r w:rsidR="00926A1C">
        <w:rPr>
          <w:szCs w:val="24"/>
        </w:rPr>
        <w:t>będącej własnością</w:t>
      </w:r>
      <w:r w:rsidR="005477A1" w:rsidRPr="00256902">
        <w:rPr>
          <w:szCs w:val="24"/>
        </w:rPr>
        <w:t xml:space="preserve"> </w:t>
      </w:r>
      <w:r w:rsidR="00926A1C">
        <w:rPr>
          <w:szCs w:val="24"/>
        </w:rPr>
        <w:t>Gminy Stronie Śląskie</w:t>
      </w:r>
      <w:r w:rsidRPr="00256902">
        <w:rPr>
          <w:szCs w:val="24"/>
        </w:rPr>
        <w:t xml:space="preserve">, </w:t>
      </w:r>
      <w:r w:rsidR="006019B7" w:rsidRPr="00256902">
        <w:rPr>
          <w:szCs w:val="24"/>
        </w:rPr>
        <w:t xml:space="preserve">w formie </w:t>
      </w:r>
      <w:r w:rsidR="00057B33" w:rsidRPr="00256902">
        <w:rPr>
          <w:szCs w:val="24"/>
        </w:rPr>
        <w:t>„</w:t>
      </w:r>
      <w:r w:rsidR="006019B7" w:rsidRPr="00256902">
        <w:rPr>
          <w:szCs w:val="24"/>
        </w:rPr>
        <w:t>zaprojektuj</w:t>
      </w:r>
      <w:r w:rsidR="00057B33" w:rsidRPr="00256902">
        <w:rPr>
          <w:szCs w:val="24"/>
        </w:rPr>
        <w:t xml:space="preserve"> </w:t>
      </w:r>
      <w:r w:rsidR="006019B7" w:rsidRPr="00256902">
        <w:rPr>
          <w:szCs w:val="24"/>
        </w:rPr>
        <w:t xml:space="preserve">i wybuduj”. </w:t>
      </w:r>
    </w:p>
    <w:p w14:paraId="6E25AF29" w14:textId="2720EF54" w:rsidR="00CA7429" w:rsidRPr="002E1B1F" w:rsidRDefault="006019B7" w:rsidP="00CD30A3">
      <w:pPr>
        <w:spacing w:after="0" w:line="360" w:lineRule="auto"/>
        <w:ind w:left="0" w:firstLine="0"/>
        <w:rPr>
          <w:szCs w:val="24"/>
        </w:rPr>
      </w:pPr>
      <w:r w:rsidRPr="00256902">
        <w:rPr>
          <w:szCs w:val="24"/>
        </w:rPr>
        <w:t xml:space="preserve">Przedmiotem prac są kompleksowe prace niezbędne do wyposażenia </w:t>
      </w:r>
      <w:r w:rsidR="00926A1C">
        <w:rPr>
          <w:szCs w:val="24"/>
        </w:rPr>
        <w:t>Urzędu Miejskiego w Stroniu Śląskim</w:t>
      </w:r>
      <w:r w:rsidR="00057B33" w:rsidRPr="00256902">
        <w:rPr>
          <w:szCs w:val="24"/>
        </w:rPr>
        <w:t xml:space="preserve"> </w:t>
      </w:r>
      <w:r w:rsidRPr="00256902">
        <w:rPr>
          <w:szCs w:val="24"/>
        </w:rPr>
        <w:t xml:space="preserve">w instalację fotowoltaiczną </w:t>
      </w:r>
      <w:r w:rsidR="00B432B8" w:rsidRPr="00256902">
        <w:rPr>
          <w:szCs w:val="24"/>
        </w:rPr>
        <w:t xml:space="preserve">o mocy </w:t>
      </w:r>
      <w:r w:rsidR="00057B33" w:rsidRPr="00256902">
        <w:rPr>
          <w:color w:val="auto"/>
          <w:szCs w:val="24"/>
        </w:rPr>
        <w:t>1</w:t>
      </w:r>
      <w:r w:rsidR="00A43E57" w:rsidRPr="00256902">
        <w:rPr>
          <w:color w:val="auto"/>
          <w:szCs w:val="24"/>
        </w:rPr>
        <w:t>8,</w:t>
      </w:r>
      <w:r w:rsidR="00926A1C">
        <w:rPr>
          <w:color w:val="auto"/>
          <w:szCs w:val="24"/>
        </w:rPr>
        <w:t>8</w:t>
      </w:r>
      <w:r w:rsidR="00057B33" w:rsidRPr="00256902">
        <w:rPr>
          <w:szCs w:val="24"/>
        </w:rPr>
        <w:t xml:space="preserve"> kWp </w:t>
      </w:r>
      <w:r w:rsidR="00B432B8" w:rsidRPr="00256902">
        <w:rPr>
          <w:szCs w:val="24"/>
        </w:rPr>
        <w:t>pokrywającej zapotrzebowanie energetyczne obiekt</w:t>
      </w:r>
      <w:r w:rsidR="00926A1C">
        <w:rPr>
          <w:szCs w:val="24"/>
        </w:rPr>
        <w:t>u urzędu przy ul. Kościuszki 55 w Stroniu Śląskim</w:t>
      </w:r>
      <w:r w:rsidR="00057B33" w:rsidRPr="00256902">
        <w:rPr>
          <w:szCs w:val="24"/>
        </w:rPr>
        <w:t xml:space="preserve">. </w:t>
      </w:r>
      <w:r w:rsidR="00220B3C" w:rsidRPr="00256902">
        <w:rPr>
          <w:szCs w:val="24"/>
        </w:rPr>
        <w:t>Zgodnie z obowiązującymi przepisami i</w:t>
      </w:r>
      <w:r w:rsidR="00057B33" w:rsidRPr="00256902">
        <w:rPr>
          <w:szCs w:val="24"/>
        </w:rPr>
        <w:t xml:space="preserve">nstalacja </w:t>
      </w:r>
      <w:r w:rsidR="00220B3C" w:rsidRPr="00256902">
        <w:rPr>
          <w:szCs w:val="24"/>
        </w:rPr>
        <w:t xml:space="preserve">o mocy </w:t>
      </w:r>
      <w:r w:rsidR="00057B33" w:rsidRPr="00256902">
        <w:rPr>
          <w:szCs w:val="24"/>
        </w:rPr>
        <w:t>1</w:t>
      </w:r>
      <w:r w:rsidR="00A43E57" w:rsidRPr="00256902">
        <w:rPr>
          <w:szCs w:val="24"/>
        </w:rPr>
        <w:t>8,</w:t>
      </w:r>
      <w:r w:rsidR="00926A1C">
        <w:rPr>
          <w:szCs w:val="24"/>
        </w:rPr>
        <w:t>8</w:t>
      </w:r>
      <w:r w:rsidR="00057B33" w:rsidRPr="00256902">
        <w:rPr>
          <w:szCs w:val="24"/>
        </w:rPr>
        <w:t xml:space="preserve"> </w:t>
      </w:r>
      <w:proofErr w:type="spellStart"/>
      <w:r w:rsidR="00057B33" w:rsidRPr="00256902">
        <w:rPr>
          <w:szCs w:val="24"/>
        </w:rPr>
        <w:t>kWp</w:t>
      </w:r>
      <w:proofErr w:type="spellEnd"/>
      <w:r w:rsidR="00057B33" w:rsidRPr="00256902">
        <w:rPr>
          <w:szCs w:val="24"/>
        </w:rPr>
        <w:t xml:space="preserve"> ma </w:t>
      </w:r>
      <w:r w:rsidRPr="00256902">
        <w:rPr>
          <w:szCs w:val="24"/>
        </w:rPr>
        <w:t>status m</w:t>
      </w:r>
      <w:r w:rsidR="00057B33" w:rsidRPr="00256902">
        <w:rPr>
          <w:szCs w:val="24"/>
        </w:rPr>
        <w:t xml:space="preserve">ikroinstalacji i nie wymaga pozwolenia na budowę. Zakres prac obejmuje </w:t>
      </w:r>
      <w:r w:rsidRPr="00256902">
        <w:rPr>
          <w:szCs w:val="24"/>
        </w:rPr>
        <w:t xml:space="preserve">wykonanie </w:t>
      </w:r>
      <w:r w:rsidR="00994D70" w:rsidRPr="00256902">
        <w:rPr>
          <w:szCs w:val="24"/>
        </w:rPr>
        <w:t xml:space="preserve">dokumentacji </w:t>
      </w:r>
      <w:r w:rsidR="00057B33" w:rsidRPr="00256902">
        <w:rPr>
          <w:szCs w:val="24"/>
        </w:rPr>
        <w:t xml:space="preserve">projektowej </w:t>
      </w:r>
      <w:r w:rsidRPr="00256902">
        <w:rPr>
          <w:szCs w:val="24"/>
        </w:rPr>
        <w:t xml:space="preserve"> instalacji fotowoltaicznej na </w:t>
      </w:r>
      <w:r w:rsidR="00057B33" w:rsidRPr="00256902">
        <w:rPr>
          <w:szCs w:val="24"/>
        </w:rPr>
        <w:t xml:space="preserve">gruncie </w:t>
      </w:r>
      <w:r w:rsidR="00B432B8" w:rsidRPr="00256902">
        <w:rPr>
          <w:szCs w:val="24"/>
        </w:rPr>
        <w:t>zlokalizowan</w:t>
      </w:r>
      <w:r w:rsidR="00057B33" w:rsidRPr="00256902">
        <w:rPr>
          <w:szCs w:val="24"/>
        </w:rPr>
        <w:t xml:space="preserve">ym </w:t>
      </w:r>
      <w:r w:rsidR="00B432B8" w:rsidRPr="00256902">
        <w:rPr>
          <w:szCs w:val="24"/>
        </w:rPr>
        <w:t xml:space="preserve"> przy </w:t>
      </w:r>
      <w:r w:rsidR="00926A1C">
        <w:rPr>
          <w:szCs w:val="24"/>
        </w:rPr>
        <w:t>urzędzie,</w:t>
      </w:r>
      <w:r w:rsidRPr="002E1B1F">
        <w:rPr>
          <w:szCs w:val="24"/>
        </w:rPr>
        <w:t xml:space="preserve"> uzyskanie niezbędnych </w:t>
      </w:r>
      <w:r w:rsidR="00B432B8">
        <w:rPr>
          <w:szCs w:val="24"/>
        </w:rPr>
        <w:t xml:space="preserve">uzgodnień, w tym uzgodnień z </w:t>
      </w:r>
      <w:r w:rsidR="00057B33">
        <w:rPr>
          <w:szCs w:val="24"/>
        </w:rPr>
        <w:t xml:space="preserve">lokalnym </w:t>
      </w:r>
      <w:r w:rsidR="00057B33" w:rsidRPr="00057B33">
        <w:rPr>
          <w:szCs w:val="24"/>
        </w:rPr>
        <w:t>OSD</w:t>
      </w:r>
      <w:r w:rsidR="00B432B8">
        <w:rPr>
          <w:szCs w:val="24"/>
        </w:rPr>
        <w:t xml:space="preserve"> oraz uzgodnień w zakresie bezpieczeństwa pożarowego zgodnie z art. </w:t>
      </w:r>
      <w:r w:rsidR="00A7614D">
        <w:rPr>
          <w:szCs w:val="24"/>
        </w:rPr>
        <w:t xml:space="preserve">29 ust. 4 pkt 3 lit c ustawy z dnia 7 lipca 1994 r. </w:t>
      </w:r>
      <w:r w:rsidR="00B401EE" w:rsidRPr="000640F1">
        <w:rPr>
          <w:color w:val="auto"/>
          <w:szCs w:val="24"/>
        </w:rPr>
        <w:t>P</w:t>
      </w:r>
      <w:r w:rsidR="00A7614D">
        <w:rPr>
          <w:szCs w:val="24"/>
        </w:rPr>
        <w:t>rawo budowlane</w:t>
      </w:r>
      <w:r w:rsidR="008D691B">
        <w:rPr>
          <w:szCs w:val="24"/>
        </w:rPr>
        <w:t xml:space="preserve"> (Dz. U. z 2020 r. poz. 1333 z </w:t>
      </w:r>
      <w:r w:rsidR="00867834">
        <w:rPr>
          <w:szCs w:val="24"/>
        </w:rPr>
        <w:t>późn. zm.</w:t>
      </w:r>
      <w:r w:rsidR="008D691B">
        <w:rPr>
          <w:szCs w:val="24"/>
        </w:rPr>
        <w:t>)</w:t>
      </w:r>
      <w:r w:rsidRPr="002E1B1F">
        <w:rPr>
          <w:szCs w:val="24"/>
        </w:rPr>
        <w:t>, dostawę paneli fotowoltaicznych wraz z niezbędnym oprzyrządowaniem, montaż instalacji wraz z wykonaniem niezbędnych prac budowlanych</w:t>
      </w:r>
      <w:r w:rsidR="00220B3C">
        <w:rPr>
          <w:szCs w:val="24"/>
        </w:rPr>
        <w:t xml:space="preserve"> i elektroinstalacyjnych</w:t>
      </w:r>
      <w:r w:rsidRPr="002E1B1F">
        <w:rPr>
          <w:szCs w:val="24"/>
        </w:rPr>
        <w:t xml:space="preserve">, podłączenie do </w:t>
      </w:r>
      <w:r w:rsidR="00220B3C">
        <w:rPr>
          <w:szCs w:val="24"/>
        </w:rPr>
        <w:t xml:space="preserve">sieci energetycznej, </w:t>
      </w:r>
      <w:r w:rsidRPr="002E1B1F">
        <w:rPr>
          <w:szCs w:val="24"/>
        </w:rPr>
        <w:t>wykonanie dokumentacji powykonawczej</w:t>
      </w:r>
      <w:r w:rsidR="00220B3C">
        <w:rPr>
          <w:szCs w:val="24"/>
        </w:rPr>
        <w:t xml:space="preserve"> zawierającej protokóły pomiarów elektrycznych wykonanej instalacji fotowoltaicznej oraz przeszkolenie przedstawicieli Zamawiającego w zakresie eksploatacji, monitorowania i konserwacji instalacji.  </w:t>
      </w:r>
      <w:r w:rsidRPr="002E1B1F">
        <w:rPr>
          <w:rFonts w:eastAsia="Cambria"/>
          <w:szCs w:val="24"/>
        </w:rPr>
        <w:t xml:space="preserve"> </w:t>
      </w:r>
    </w:p>
    <w:p w14:paraId="36BDBA7F" w14:textId="77777777" w:rsidR="00CA7429" w:rsidRPr="002E1B1F" w:rsidRDefault="007F1209" w:rsidP="00CD30A3">
      <w:pPr>
        <w:spacing w:after="0" w:line="360" w:lineRule="auto"/>
        <w:ind w:left="-5" w:right="33"/>
        <w:rPr>
          <w:szCs w:val="24"/>
        </w:rPr>
      </w:pPr>
      <w:r>
        <w:rPr>
          <w:szCs w:val="24"/>
        </w:rPr>
        <w:t>Planowane</w:t>
      </w:r>
      <w:r w:rsidR="006019B7" w:rsidRPr="002E1B1F">
        <w:rPr>
          <w:szCs w:val="24"/>
        </w:rPr>
        <w:t xml:space="preserve"> prace budowlano-montażowe nie będą miały szkodliwego wpływu na środowisko naturalne. Program funkcjonalno-użytkowy jest stosowany jako dokument przetargowy. Oferta dostarczona przez Wykonawcę powinna obejmować całość dostaw i usług koniecznych do przeprowadzenia przedsięwzięcia, aż do momentu przekazania Zamawiającemu. Oferta powinna być zgodna z niniejszą specyfikacją. Wykonawca, w </w:t>
      </w:r>
      <w:r w:rsidR="00220B3C">
        <w:rPr>
          <w:szCs w:val="24"/>
        </w:rPr>
        <w:t xml:space="preserve">swojej ofercie </w:t>
      </w:r>
      <w:r w:rsidR="006019B7" w:rsidRPr="002E1B1F">
        <w:rPr>
          <w:szCs w:val="24"/>
        </w:rPr>
        <w:t>ujmie także te prace dodatkowe i elementy instalacji, które nie zostały wyszczególnione, lecz są niezbędne dla poprawnego, stabilnego funkcjonowania działania mikroinstalacji.</w:t>
      </w:r>
      <w:r w:rsidR="006019B7" w:rsidRPr="002E1B1F">
        <w:rPr>
          <w:rFonts w:eastAsia="Cambria"/>
          <w:szCs w:val="24"/>
        </w:rPr>
        <w:t xml:space="preserve"> </w:t>
      </w:r>
    </w:p>
    <w:p w14:paraId="27A864B1" w14:textId="77777777" w:rsidR="008C7BD5" w:rsidRPr="00F26A19" w:rsidRDefault="008C7BD5" w:rsidP="00CD30A3">
      <w:pPr>
        <w:spacing w:after="0" w:line="360" w:lineRule="auto"/>
        <w:ind w:left="0" w:firstLine="0"/>
        <w:rPr>
          <w:color w:val="auto"/>
          <w:szCs w:val="24"/>
        </w:rPr>
      </w:pPr>
      <w:r w:rsidRPr="00F26A19">
        <w:rPr>
          <w:color w:val="auto"/>
          <w:szCs w:val="24"/>
        </w:rPr>
        <w:lastRenderedPageBreak/>
        <w:t>Użyte w niniejszym programie funkcjonalno-użytkowym nazwy elementów instalacji fotowoltaicznej stanowią jedynie rozwiązanie przykładowe. Zastosowane w rzeczywistości elementy instalacji mają być równoważne, o parametrach nie gorszych technicznie i jakościow</w:t>
      </w:r>
      <w:r w:rsidR="000640F1" w:rsidRPr="00F26A19">
        <w:rPr>
          <w:color w:val="auto"/>
          <w:szCs w:val="24"/>
        </w:rPr>
        <w:t>o niż przyjęte w niniejszym PFU.</w:t>
      </w:r>
    </w:p>
    <w:p w14:paraId="022BA9E1" w14:textId="77777777" w:rsidR="00CA7429" w:rsidRPr="002E1B1F" w:rsidRDefault="00082F3B" w:rsidP="00CD30A3">
      <w:pPr>
        <w:pStyle w:val="Nagwek2"/>
        <w:spacing w:after="0" w:line="360" w:lineRule="auto"/>
        <w:ind w:left="-5"/>
        <w:jc w:val="both"/>
        <w:rPr>
          <w:szCs w:val="24"/>
        </w:rPr>
      </w:pPr>
      <w:bookmarkStart w:id="3" w:name="_Toc143526615"/>
      <w:r>
        <w:rPr>
          <w:szCs w:val="24"/>
        </w:rPr>
        <w:t>1</w:t>
      </w:r>
      <w:r w:rsidR="006019B7" w:rsidRPr="002E1B1F">
        <w:rPr>
          <w:szCs w:val="24"/>
        </w:rPr>
        <w:t>.</w:t>
      </w:r>
      <w:r w:rsidR="00F26A19">
        <w:rPr>
          <w:szCs w:val="24"/>
        </w:rPr>
        <w:t>3</w:t>
      </w:r>
      <w:r w:rsidR="006019B7" w:rsidRPr="002E1B1F">
        <w:rPr>
          <w:szCs w:val="24"/>
        </w:rPr>
        <w:t>. Opis stanu istniejącego</w:t>
      </w:r>
      <w:bookmarkEnd w:id="3"/>
      <w:r w:rsidR="006019B7" w:rsidRPr="002E1B1F">
        <w:rPr>
          <w:rFonts w:eastAsia="Cambria"/>
          <w:b w:val="0"/>
          <w:szCs w:val="24"/>
        </w:rPr>
        <w:t xml:space="preserve"> </w:t>
      </w:r>
    </w:p>
    <w:p w14:paraId="6020CC77" w14:textId="4DBAF086" w:rsidR="00CA7429" w:rsidRDefault="008D691B" w:rsidP="00CD30A3">
      <w:pPr>
        <w:spacing w:after="0" w:line="360" w:lineRule="auto"/>
        <w:ind w:left="-5" w:right="33"/>
        <w:rPr>
          <w:szCs w:val="24"/>
        </w:rPr>
      </w:pPr>
      <w:r>
        <w:rPr>
          <w:szCs w:val="24"/>
        </w:rPr>
        <w:t xml:space="preserve">Montaż </w:t>
      </w:r>
      <w:r w:rsidR="0042040E">
        <w:rPr>
          <w:szCs w:val="24"/>
        </w:rPr>
        <w:t>I</w:t>
      </w:r>
      <w:r>
        <w:rPr>
          <w:szCs w:val="24"/>
        </w:rPr>
        <w:t xml:space="preserve">nstalacji przewidziano na </w:t>
      </w:r>
      <w:r w:rsidR="00133329">
        <w:rPr>
          <w:szCs w:val="24"/>
        </w:rPr>
        <w:t xml:space="preserve">gruncie działki </w:t>
      </w:r>
      <w:r w:rsidRPr="008D691B">
        <w:rPr>
          <w:szCs w:val="24"/>
        </w:rPr>
        <w:t>zlokalizowane</w:t>
      </w:r>
      <w:r w:rsidR="00133329">
        <w:rPr>
          <w:szCs w:val="24"/>
        </w:rPr>
        <w:t xml:space="preserve">j </w:t>
      </w:r>
      <w:r w:rsidRPr="008D691B">
        <w:rPr>
          <w:szCs w:val="24"/>
        </w:rPr>
        <w:t xml:space="preserve"> przy </w:t>
      </w:r>
      <w:r w:rsidR="00926A1C">
        <w:rPr>
          <w:szCs w:val="24"/>
        </w:rPr>
        <w:t>urzędzie miejskim</w:t>
      </w:r>
      <w:r>
        <w:rPr>
          <w:szCs w:val="24"/>
        </w:rPr>
        <w:t xml:space="preserve">. </w:t>
      </w:r>
      <w:r w:rsidR="00D45070">
        <w:rPr>
          <w:szCs w:val="24"/>
        </w:rPr>
        <w:t>Obiekt zasilany jest z sieci energetycznej, której operatorem OSD jest Tauron Dystrybucja. Zamawiający nie posiada umowy kompleksowej na zakup i dystrybucję energii.</w:t>
      </w:r>
      <w:r w:rsidR="00D45070" w:rsidRPr="00D45070">
        <w:rPr>
          <w:szCs w:val="24"/>
        </w:rPr>
        <w:t xml:space="preserve"> Istniejąca moc umowna dla PPE wynosi </w:t>
      </w:r>
      <w:r w:rsidR="00926A1C">
        <w:rPr>
          <w:szCs w:val="24"/>
        </w:rPr>
        <w:t>40</w:t>
      </w:r>
      <w:r w:rsidR="00D45070" w:rsidRPr="00D45070">
        <w:rPr>
          <w:szCs w:val="24"/>
        </w:rPr>
        <w:t xml:space="preserve"> </w:t>
      </w:r>
      <w:proofErr w:type="spellStart"/>
      <w:r w:rsidR="00D45070" w:rsidRPr="00D45070">
        <w:rPr>
          <w:szCs w:val="24"/>
        </w:rPr>
        <w:t>kW</w:t>
      </w:r>
      <w:r w:rsidR="00D45070">
        <w:rPr>
          <w:szCs w:val="24"/>
        </w:rPr>
        <w:t>.</w:t>
      </w:r>
      <w:proofErr w:type="spellEnd"/>
    </w:p>
    <w:p w14:paraId="419518B9" w14:textId="0F915F85" w:rsidR="006019B7" w:rsidRDefault="00926A1C" w:rsidP="00CD30A3">
      <w:pPr>
        <w:spacing w:after="0" w:line="360" w:lineRule="auto"/>
        <w:ind w:left="-5" w:right="33"/>
        <w:rPr>
          <w:szCs w:val="24"/>
        </w:rPr>
      </w:pPr>
      <w:r w:rsidRPr="00926A1C">
        <w:rPr>
          <w:noProof/>
          <w:szCs w:val="24"/>
        </w:rPr>
        <w:drawing>
          <wp:inline distT="0" distB="0" distL="0" distR="0" wp14:anchorId="3B032E12" wp14:editId="5C324517">
            <wp:extent cx="4838700" cy="3192780"/>
            <wp:effectExtent l="0" t="0" r="0" b="7620"/>
            <wp:docPr id="2601132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3192780"/>
                    </a:xfrm>
                    <a:prstGeom prst="rect">
                      <a:avLst/>
                    </a:prstGeom>
                    <a:noFill/>
                    <a:ln>
                      <a:noFill/>
                    </a:ln>
                  </pic:spPr>
                </pic:pic>
              </a:graphicData>
            </a:graphic>
          </wp:inline>
        </w:drawing>
      </w:r>
    </w:p>
    <w:p w14:paraId="0FE23612" w14:textId="77777777" w:rsidR="00D45070" w:rsidRPr="00D45070" w:rsidRDefault="00D45070" w:rsidP="00D45070">
      <w:pPr>
        <w:spacing w:before="108"/>
        <w:ind w:left="504"/>
        <w:jc w:val="left"/>
        <w:rPr>
          <w:szCs w:val="24"/>
        </w:rPr>
      </w:pPr>
      <w:r w:rsidRPr="00D45070">
        <w:rPr>
          <w:szCs w:val="24"/>
        </w:rPr>
        <w:t xml:space="preserve">. </w:t>
      </w:r>
    </w:p>
    <w:p w14:paraId="7441013D" w14:textId="77777777" w:rsidR="00D45070" w:rsidRDefault="00D45070" w:rsidP="00CD30A3">
      <w:pPr>
        <w:spacing w:after="0" w:line="360" w:lineRule="auto"/>
        <w:ind w:left="-5" w:right="33"/>
        <w:rPr>
          <w:szCs w:val="24"/>
        </w:rPr>
      </w:pPr>
    </w:p>
    <w:p w14:paraId="7CD983E8" w14:textId="77777777" w:rsidR="00CA7429" w:rsidRPr="002E1B1F" w:rsidRDefault="00082F3B" w:rsidP="00CD30A3">
      <w:pPr>
        <w:pStyle w:val="Nagwek2"/>
        <w:spacing w:after="0" w:line="360" w:lineRule="auto"/>
        <w:ind w:left="-5"/>
        <w:jc w:val="both"/>
        <w:rPr>
          <w:szCs w:val="24"/>
        </w:rPr>
      </w:pPr>
      <w:bookmarkStart w:id="4" w:name="_Toc143526616"/>
      <w:r>
        <w:rPr>
          <w:szCs w:val="24"/>
        </w:rPr>
        <w:t>1</w:t>
      </w:r>
      <w:r w:rsidR="006019B7" w:rsidRPr="002E1B1F">
        <w:rPr>
          <w:szCs w:val="24"/>
        </w:rPr>
        <w:t>.</w:t>
      </w:r>
      <w:r w:rsidR="00FE67A2">
        <w:rPr>
          <w:szCs w:val="24"/>
        </w:rPr>
        <w:t>4</w:t>
      </w:r>
      <w:r w:rsidR="006019B7" w:rsidRPr="002E1B1F">
        <w:rPr>
          <w:szCs w:val="24"/>
        </w:rPr>
        <w:t>. Opis stanu docelowego</w:t>
      </w:r>
      <w:bookmarkEnd w:id="4"/>
      <w:r w:rsidR="006019B7" w:rsidRPr="002E1B1F">
        <w:rPr>
          <w:rFonts w:eastAsia="Cambria"/>
          <w:b w:val="0"/>
          <w:szCs w:val="24"/>
        </w:rPr>
        <w:t xml:space="preserve"> </w:t>
      </w:r>
    </w:p>
    <w:p w14:paraId="3FA65A23" w14:textId="348F22E4" w:rsidR="00CA7429" w:rsidRPr="002E1B1F" w:rsidRDefault="00A72F03" w:rsidP="00CD30A3">
      <w:pPr>
        <w:spacing w:after="0" w:line="360" w:lineRule="auto"/>
        <w:ind w:left="-5" w:right="33"/>
        <w:rPr>
          <w:szCs w:val="24"/>
        </w:rPr>
      </w:pPr>
      <w:r>
        <w:rPr>
          <w:color w:val="auto"/>
          <w:szCs w:val="24"/>
        </w:rPr>
        <w:t xml:space="preserve">Jako dodatkowe źródło energii zastosowana będzie mikroinstalacja fotowoltaiczna produkująca energię na potrzeby własne </w:t>
      </w:r>
      <w:r w:rsidR="00926A1C">
        <w:rPr>
          <w:color w:val="auto"/>
          <w:szCs w:val="24"/>
        </w:rPr>
        <w:t>urzędu miejskiego.</w:t>
      </w:r>
      <w:r>
        <w:rPr>
          <w:color w:val="auto"/>
          <w:szCs w:val="24"/>
        </w:rPr>
        <w:t xml:space="preserve"> Sposób doboru i zastosowania urządzeń musi przewidywać przyszłe wyposażenie w magazyn energii, bez konieczności zmiany inwertera. </w:t>
      </w:r>
      <w:r w:rsidR="006019B7" w:rsidRPr="002E1B1F">
        <w:rPr>
          <w:szCs w:val="24"/>
        </w:rPr>
        <w:t>Wykonanie inwestycji należy poprzedzić niezbędny</w:t>
      </w:r>
      <w:r w:rsidR="00133329">
        <w:rPr>
          <w:szCs w:val="24"/>
        </w:rPr>
        <w:t>mi obliczeniami, w celu zlokalizowania instalacji fotowoltaicznej dającego nalej lepszy uzysk rocznej produkcji energii</w:t>
      </w:r>
      <w:r w:rsidR="0013721B">
        <w:rPr>
          <w:szCs w:val="24"/>
        </w:rPr>
        <w:t xml:space="preserve"> na poziomie co najmniej 1MWh/rok z 1KWp.</w:t>
      </w:r>
      <w:r w:rsidR="00D96F53">
        <w:rPr>
          <w:szCs w:val="24"/>
        </w:rPr>
        <w:t xml:space="preserve"> </w:t>
      </w:r>
      <w:r w:rsidR="006019B7" w:rsidRPr="002E1B1F">
        <w:rPr>
          <w:szCs w:val="24"/>
        </w:rPr>
        <w:t xml:space="preserve">Zainstalowane moduły fotowoltaiczne powinny być przyłączone do istniejącej rozdzielni </w:t>
      </w:r>
      <w:r w:rsidR="00D96F53">
        <w:rPr>
          <w:szCs w:val="24"/>
        </w:rPr>
        <w:t>prądu</w:t>
      </w:r>
      <w:r w:rsidR="006019B7" w:rsidRPr="002E1B1F">
        <w:rPr>
          <w:szCs w:val="24"/>
        </w:rPr>
        <w:t xml:space="preserve">. Zastosowane </w:t>
      </w:r>
      <w:r w:rsidR="00133329">
        <w:rPr>
          <w:szCs w:val="24"/>
        </w:rPr>
        <w:t>przewody</w:t>
      </w:r>
      <w:r w:rsidR="006019B7" w:rsidRPr="002E1B1F">
        <w:rPr>
          <w:szCs w:val="24"/>
        </w:rPr>
        <w:t xml:space="preserve"> i sposób ich prowadzenia powinny</w:t>
      </w:r>
      <w:r w:rsidR="00133329">
        <w:rPr>
          <w:szCs w:val="24"/>
        </w:rPr>
        <w:t xml:space="preserve"> spełniać </w:t>
      </w:r>
      <w:r w:rsidR="0013721B">
        <w:rPr>
          <w:szCs w:val="24"/>
        </w:rPr>
        <w:t>o</w:t>
      </w:r>
      <w:r w:rsidR="00133329">
        <w:rPr>
          <w:szCs w:val="24"/>
        </w:rPr>
        <w:t xml:space="preserve">bowiązujące normy i przepisy oraz </w:t>
      </w:r>
      <w:r w:rsidR="006019B7" w:rsidRPr="002E1B1F">
        <w:rPr>
          <w:szCs w:val="24"/>
        </w:rPr>
        <w:t xml:space="preserve"> gwarantować najwyższe standardy </w:t>
      </w:r>
      <w:r w:rsidR="006019B7" w:rsidRPr="002E1B1F">
        <w:rPr>
          <w:szCs w:val="24"/>
        </w:rPr>
        <w:lastRenderedPageBreak/>
        <w:t xml:space="preserve">bezpieczeństwa i trwałości. Sposób przeprowadzenia </w:t>
      </w:r>
      <w:r w:rsidR="00816DCD">
        <w:rPr>
          <w:szCs w:val="24"/>
        </w:rPr>
        <w:t>przewodów</w:t>
      </w:r>
      <w:r w:rsidR="0013721B">
        <w:rPr>
          <w:szCs w:val="24"/>
        </w:rPr>
        <w:t xml:space="preserve"> od paneli, </w:t>
      </w:r>
      <w:r w:rsidR="00816DCD">
        <w:rPr>
          <w:szCs w:val="24"/>
        </w:rPr>
        <w:t>inwerterów</w:t>
      </w:r>
      <w:r w:rsidR="006019B7" w:rsidRPr="002E1B1F">
        <w:rPr>
          <w:szCs w:val="24"/>
        </w:rPr>
        <w:t xml:space="preserve"> do </w:t>
      </w:r>
      <w:r w:rsidR="00D96F53">
        <w:rPr>
          <w:szCs w:val="24"/>
        </w:rPr>
        <w:t>rozdzielni</w:t>
      </w:r>
      <w:r w:rsidR="006019B7" w:rsidRPr="002E1B1F">
        <w:rPr>
          <w:szCs w:val="24"/>
        </w:rPr>
        <w:t xml:space="preserve"> powinien </w:t>
      </w:r>
      <w:r w:rsidR="00816DCD">
        <w:rPr>
          <w:szCs w:val="24"/>
        </w:rPr>
        <w:t>zagwarantować jak najmniejsze straty wyprodukowanej energii.</w:t>
      </w:r>
    </w:p>
    <w:p w14:paraId="6BDCB81F" w14:textId="77777777" w:rsidR="00CA7429" w:rsidRPr="002E1B1F" w:rsidRDefault="006019B7" w:rsidP="00082F3B">
      <w:pPr>
        <w:spacing w:after="0" w:line="360" w:lineRule="auto"/>
        <w:ind w:left="-5" w:right="33"/>
        <w:rPr>
          <w:szCs w:val="24"/>
        </w:rPr>
      </w:pPr>
      <w:r w:rsidRPr="002E1B1F">
        <w:rPr>
          <w:szCs w:val="24"/>
        </w:rPr>
        <w:t xml:space="preserve">Instalacja powinna </w:t>
      </w:r>
      <w:r w:rsidR="00816DCD">
        <w:rPr>
          <w:szCs w:val="24"/>
        </w:rPr>
        <w:t>zaprojektowana z elementów certyfikowanych w odniesieniu do lokalnej strefy śniegowej i w</w:t>
      </w:r>
      <w:r w:rsidRPr="002E1B1F">
        <w:rPr>
          <w:szCs w:val="24"/>
        </w:rPr>
        <w:t>iatr</w:t>
      </w:r>
      <w:r w:rsidR="00816DCD">
        <w:rPr>
          <w:szCs w:val="24"/>
        </w:rPr>
        <w:t>owej</w:t>
      </w:r>
      <w:r w:rsidR="00D96F53">
        <w:rPr>
          <w:szCs w:val="24"/>
        </w:rPr>
        <w:t xml:space="preserve">, oraz </w:t>
      </w:r>
      <w:r w:rsidR="00816DCD">
        <w:rPr>
          <w:szCs w:val="24"/>
        </w:rPr>
        <w:t xml:space="preserve">być wyposażona w </w:t>
      </w:r>
      <w:r w:rsidR="00D96F53">
        <w:rPr>
          <w:szCs w:val="24"/>
        </w:rPr>
        <w:t xml:space="preserve"> niezbędne zabezpieczenia wynikające z  uzgodnień z</w:t>
      </w:r>
      <w:r w:rsidR="007F76B9">
        <w:rPr>
          <w:szCs w:val="24"/>
        </w:rPr>
        <w:t xml:space="preserve"> </w:t>
      </w:r>
      <w:r w:rsidR="007F76B9" w:rsidRPr="00FE67A2">
        <w:rPr>
          <w:bCs/>
          <w:color w:val="auto"/>
          <w:szCs w:val="24"/>
        </w:rPr>
        <w:t>rzeczoznawcą do spraw zabezpieczeń przeciwpożarowych</w:t>
      </w:r>
      <w:r w:rsidR="007F76B9" w:rsidRPr="00FE67A2">
        <w:rPr>
          <w:color w:val="auto"/>
          <w:szCs w:val="24"/>
        </w:rPr>
        <w:t xml:space="preserve">. </w:t>
      </w:r>
      <w:r w:rsidR="0013721B">
        <w:rPr>
          <w:color w:val="auto"/>
          <w:szCs w:val="24"/>
        </w:rPr>
        <w:t xml:space="preserve">Zabezpieczenia elektryczne AC i DC oraz inwertery powinny być dodatkowo zabezpieczone ze wszystkich stron przed dostępem osób nieupoważnionych poprzez dedykowaną niepalną zabudowę z drzwiczkami z kraty zamykanymi na klucz i zapewniającymi prawidłową wentylację zabudowanych urządzeń. Ze względów bezpieczeństwa wymagane jest przedstawienie </w:t>
      </w:r>
      <w:r w:rsidR="00192638">
        <w:rPr>
          <w:color w:val="auto"/>
          <w:szCs w:val="24"/>
        </w:rPr>
        <w:t>deklaracji</w:t>
      </w:r>
      <w:r w:rsidR="0013721B">
        <w:rPr>
          <w:color w:val="auto"/>
          <w:szCs w:val="24"/>
        </w:rPr>
        <w:t xml:space="preserve"> właściwości użytkowych dla zastosowanego systemu zabudowy. </w:t>
      </w:r>
    </w:p>
    <w:p w14:paraId="0D905B13" w14:textId="77777777" w:rsidR="00CA7429" w:rsidRPr="002E1B1F" w:rsidRDefault="00082F3B" w:rsidP="00CD30A3">
      <w:pPr>
        <w:pStyle w:val="Nagwek2"/>
        <w:spacing w:after="0" w:line="360" w:lineRule="auto"/>
        <w:ind w:left="-5"/>
        <w:jc w:val="both"/>
        <w:rPr>
          <w:szCs w:val="24"/>
        </w:rPr>
      </w:pPr>
      <w:bookmarkStart w:id="5" w:name="_Toc143526617"/>
      <w:r>
        <w:rPr>
          <w:szCs w:val="24"/>
        </w:rPr>
        <w:t>1</w:t>
      </w:r>
      <w:r w:rsidR="006019B7" w:rsidRPr="002E1B1F">
        <w:rPr>
          <w:szCs w:val="24"/>
        </w:rPr>
        <w:t>.</w:t>
      </w:r>
      <w:r w:rsidR="00FE67A2">
        <w:rPr>
          <w:szCs w:val="24"/>
        </w:rPr>
        <w:t>5</w:t>
      </w:r>
      <w:r w:rsidR="006019B7" w:rsidRPr="002E1B1F">
        <w:rPr>
          <w:szCs w:val="24"/>
        </w:rPr>
        <w:t>. Opis wymagań zamawiającego w stosunku do przedmiotu zamówienia</w:t>
      </w:r>
      <w:bookmarkEnd w:id="5"/>
      <w:r w:rsidR="006019B7" w:rsidRPr="002E1B1F">
        <w:rPr>
          <w:rFonts w:eastAsia="Cambria"/>
          <w:b w:val="0"/>
          <w:szCs w:val="24"/>
        </w:rPr>
        <w:t xml:space="preserve"> </w:t>
      </w:r>
    </w:p>
    <w:p w14:paraId="7602AB43" w14:textId="77777777" w:rsidR="00CA7429" w:rsidRPr="002E1B1F" w:rsidRDefault="00082F3B" w:rsidP="00CD30A3">
      <w:pPr>
        <w:pStyle w:val="Nagwek3"/>
        <w:spacing w:after="0" w:line="360" w:lineRule="auto"/>
        <w:ind w:left="-5"/>
        <w:jc w:val="both"/>
        <w:rPr>
          <w:szCs w:val="24"/>
        </w:rPr>
      </w:pPr>
      <w:bookmarkStart w:id="6" w:name="_Toc143526618"/>
      <w:r>
        <w:rPr>
          <w:szCs w:val="24"/>
        </w:rPr>
        <w:t>1</w:t>
      </w:r>
      <w:r w:rsidR="006019B7" w:rsidRPr="002E1B1F">
        <w:rPr>
          <w:szCs w:val="24"/>
        </w:rPr>
        <w:t>.</w:t>
      </w:r>
      <w:r w:rsidR="00FE67A2">
        <w:rPr>
          <w:szCs w:val="24"/>
        </w:rPr>
        <w:t>5</w:t>
      </w:r>
      <w:r w:rsidR="006019B7" w:rsidRPr="002E1B1F">
        <w:rPr>
          <w:szCs w:val="24"/>
        </w:rPr>
        <w:t>.1. Wykonanie projektu</w:t>
      </w:r>
      <w:bookmarkEnd w:id="6"/>
      <w:r w:rsidR="006019B7" w:rsidRPr="002E1B1F">
        <w:rPr>
          <w:szCs w:val="24"/>
        </w:rPr>
        <w:t xml:space="preserve"> </w:t>
      </w:r>
      <w:r w:rsidR="006019B7" w:rsidRPr="002E1B1F">
        <w:rPr>
          <w:rFonts w:eastAsia="Cambria"/>
          <w:b w:val="0"/>
          <w:szCs w:val="24"/>
        </w:rPr>
        <w:t xml:space="preserve"> </w:t>
      </w:r>
    </w:p>
    <w:p w14:paraId="5F710E7E" w14:textId="77777777" w:rsidR="00CA7429" w:rsidRPr="002E1B1F" w:rsidRDefault="00192638" w:rsidP="00CD30A3">
      <w:pPr>
        <w:spacing w:after="0" w:line="360" w:lineRule="auto"/>
        <w:ind w:left="-5" w:right="30"/>
        <w:rPr>
          <w:szCs w:val="24"/>
        </w:rPr>
      </w:pPr>
      <w:r>
        <w:rPr>
          <w:szCs w:val="24"/>
        </w:rPr>
        <w:t>P</w:t>
      </w:r>
      <w:r w:rsidR="00D67063">
        <w:rPr>
          <w:szCs w:val="24"/>
        </w:rPr>
        <w:t xml:space="preserve">rzedmiot zamówienia w postaci mikroinstalacji do </w:t>
      </w:r>
      <w:r w:rsidR="00FE67A2">
        <w:rPr>
          <w:szCs w:val="24"/>
        </w:rPr>
        <w:t>5</w:t>
      </w:r>
      <w:r w:rsidR="00D67063">
        <w:rPr>
          <w:szCs w:val="24"/>
        </w:rPr>
        <w:t>0 kW, nie</w:t>
      </w:r>
      <w:r>
        <w:rPr>
          <w:szCs w:val="24"/>
        </w:rPr>
        <w:t xml:space="preserve"> </w:t>
      </w:r>
      <w:r w:rsidR="00D67063">
        <w:rPr>
          <w:szCs w:val="24"/>
        </w:rPr>
        <w:t xml:space="preserve">wymaga uzyskania decyzji pozwolenia na budowę, oraz </w:t>
      </w:r>
      <w:r>
        <w:rPr>
          <w:szCs w:val="24"/>
        </w:rPr>
        <w:t xml:space="preserve">jest </w:t>
      </w:r>
      <w:r w:rsidR="00D67063">
        <w:rPr>
          <w:szCs w:val="24"/>
        </w:rPr>
        <w:t>zwolnion</w:t>
      </w:r>
      <w:r>
        <w:rPr>
          <w:szCs w:val="24"/>
        </w:rPr>
        <w:t>y</w:t>
      </w:r>
      <w:r w:rsidR="00D67063">
        <w:rPr>
          <w:szCs w:val="24"/>
        </w:rPr>
        <w:t xml:space="preserve"> z konieczności dokonania zgłoszenia </w:t>
      </w:r>
      <w:r w:rsidR="00D67063" w:rsidRPr="00D67063">
        <w:rPr>
          <w:szCs w:val="24"/>
        </w:rPr>
        <w:t>zgodnie z art. 29 ust. 4 pkt 3 lit c ustawy z dnia 7 lipca 1994 r. prawo budowlane</w:t>
      </w:r>
      <w:r w:rsidR="00D67063">
        <w:rPr>
          <w:szCs w:val="24"/>
        </w:rPr>
        <w:t xml:space="preserve">, nie zachodzi konieczność sporządzania projektu budowlanego. </w:t>
      </w:r>
    </w:p>
    <w:p w14:paraId="0F45DA02" w14:textId="77777777" w:rsidR="00CA7429" w:rsidRPr="002E1B1F" w:rsidRDefault="006019B7" w:rsidP="00CD30A3">
      <w:pPr>
        <w:spacing w:after="0" w:line="360" w:lineRule="auto"/>
        <w:ind w:left="-5" w:right="33"/>
        <w:rPr>
          <w:szCs w:val="24"/>
        </w:rPr>
      </w:pPr>
      <w:r w:rsidRPr="002E1B1F">
        <w:rPr>
          <w:szCs w:val="24"/>
        </w:rPr>
        <w:t>Wykonawca zobowiązany jest do opracowania dokumentacji projektowej</w:t>
      </w:r>
      <w:r w:rsidR="00D67063">
        <w:rPr>
          <w:szCs w:val="24"/>
        </w:rPr>
        <w:t xml:space="preserve"> wykonawczej</w:t>
      </w:r>
      <w:r w:rsidRPr="002E1B1F">
        <w:rPr>
          <w:szCs w:val="24"/>
        </w:rPr>
        <w:t xml:space="preserve"> przez osoby posiadające stosowne uprawnienia, uzyskania w imieniu Zamawiającego wszystkich niezbędnych uzgodnień i dokumentów technicznych potrzebnych do wykonania przedmiotu zamówienia.</w:t>
      </w:r>
      <w:r w:rsidRPr="002E1B1F">
        <w:rPr>
          <w:rFonts w:eastAsia="Cambria"/>
          <w:szCs w:val="24"/>
        </w:rPr>
        <w:t xml:space="preserve"> </w:t>
      </w:r>
    </w:p>
    <w:p w14:paraId="05C9373A" w14:textId="296034F8" w:rsidR="00CA7429" w:rsidRPr="002E1B1F" w:rsidRDefault="006019B7" w:rsidP="00CD30A3">
      <w:pPr>
        <w:spacing w:after="0" w:line="360" w:lineRule="auto"/>
        <w:ind w:left="-5" w:right="33"/>
        <w:rPr>
          <w:szCs w:val="24"/>
        </w:rPr>
      </w:pPr>
      <w:r w:rsidRPr="002E1B1F">
        <w:rPr>
          <w:szCs w:val="24"/>
        </w:rPr>
        <w:t>Przed rozpoczęciem prac projektowych Wykonawca dokona wizji lokalnej, oceny stanu technicznego infrastruktury Zamawiającego oraz uzgodni z Zamawiającym lokalizację elementów mikroinstalacji fotowoltaicznej</w:t>
      </w:r>
      <w:r w:rsidR="00192638">
        <w:rPr>
          <w:szCs w:val="24"/>
        </w:rPr>
        <w:t xml:space="preserve"> udokumentowuj</w:t>
      </w:r>
      <w:r w:rsidR="009325A9">
        <w:rPr>
          <w:szCs w:val="24"/>
        </w:rPr>
        <w:t>ą</w:t>
      </w:r>
      <w:r w:rsidR="00192638">
        <w:rPr>
          <w:szCs w:val="24"/>
        </w:rPr>
        <w:t xml:space="preserve">c za pomocą dedykowanego oprogramowania, wartość szacunkową rocznej produkcji  nie mniejszej niż 1MWh/1kWp </w:t>
      </w:r>
      <w:r w:rsidRPr="002E1B1F">
        <w:rPr>
          <w:szCs w:val="24"/>
        </w:rPr>
        <w:t>. Zamawiający wymaga również przedłożenia do akceptacji rysunków wykonawczych i projektu wykonawczego przed ich skierowaniem do realizacji, w aspekcie ich zgodności z założeniami Programu Funkcjonalno-Użytkowego, wszelkimi ustaleniami między Zamawiającym a Wykonawcą i zawartą umową.</w:t>
      </w:r>
      <w:r w:rsidRPr="002E1B1F">
        <w:rPr>
          <w:rFonts w:eastAsia="Cambria"/>
          <w:szCs w:val="24"/>
        </w:rPr>
        <w:t xml:space="preserve"> </w:t>
      </w:r>
    </w:p>
    <w:p w14:paraId="13585DE7" w14:textId="77777777" w:rsidR="00CA7429" w:rsidRPr="002E1B1F" w:rsidRDefault="006019B7" w:rsidP="00CD30A3">
      <w:pPr>
        <w:spacing w:after="0" w:line="360" w:lineRule="auto"/>
        <w:ind w:left="-5" w:right="33"/>
        <w:rPr>
          <w:szCs w:val="24"/>
        </w:rPr>
      </w:pPr>
      <w:r w:rsidRPr="002E1B1F">
        <w:rPr>
          <w:szCs w:val="24"/>
        </w:rPr>
        <w:t>Wykonawca przy wykonywaniu dokumentacji projektowej jest zobowiązany do weryfikacji przekazanych przez Zamawiającego danych we własnym zakresie oraz informowania Zamawiającego o zauważonych występujących w nich istotnych rozbieżnościach w odniesieniu do stanu faktycznego. Dane techniczne do opracowania dokumentacji projektowej instalacji Wykonawca pozyskuje z własnych pomiarów.</w:t>
      </w:r>
      <w:r w:rsidRPr="002E1B1F">
        <w:rPr>
          <w:rFonts w:eastAsia="Cambria"/>
          <w:szCs w:val="24"/>
        </w:rPr>
        <w:t xml:space="preserve"> </w:t>
      </w:r>
    </w:p>
    <w:p w14:paraId="40171260" w14:textId="77777777" w:rsidR="00B87143" w:rsidRPr="008327BE" w:rsidRDefault="00B87143" w:rsidP="00CD30A3">
      <w:pPr>
        <w:spacing w:after="0" w:line="360" w:lineRule="auto"/>
        <w:ind w:right="40"/>
        <w:rPr>
          <w:b/>
          <w:iCs/>
          <w:color w:val="auto"/>
        </w:rPr>
      </w:pPr>
      <w:r w:rsidRPr="008327BE">
        <w:rPr>
          <w:iCs/>
          <w:color w:val="auto"/>
        </w:rPr>
        <w:lastRenderedPageBreak/>
        <w:t>W ramach przedmiotu zamówienia w zakresie opracowania projektu, Wykonawca sporządzi kompletny projekt techniczno-wykonawczy dla instalacji obejmujący</w:t>
      </w:r>
      <w:r w:rsidR="00FE67A2" w:rsidRPr="008327BE">
        <w:rPr>
          <w:b/>
          <w:iCs/>
          <w:color w:val="auto"/>
        </w:rPr>
        <w:t>:</w:t>
      </w:r>
    </w:p>
    <w:p w14:paraId="5028D433" w14:textId="77777777" w:rsidR="00DD50AB" w:rsidRPr="00A72F03" w:rsidRDefault="006019B7" w:rsidP="00CD30A3">
      <w:pPr>
        <w:numPr>
          <w:ilvl w:val="0"/>
          <w:numId w:val="5"/>
        </w:numPr>
        <w:spacing w:after="0" w:line="360" w:lineRule="auto"/>
        <w:ind w:left="567" w:right="40" w:hanging="567"/>
        <w:rPr>
          <w:b/>
          <w:iCs/>
          <w:color w:val="auto"/>
        </w:rPr>
      </w:pPr>
      <w:r w:rsidRPr="002E1B1F">
        <w:rPr>
          <w:szCs w:val="24"/>
        </w:rPr>
        <w:t xml:space="preserve">Kompletny schemat ideowy instalacji paneli fotowoltaicznych z zaznaczonym </w:t>
      </w:r>
      <w:r w:rsidRPr="00D67063">
        <w:rPr>
          <w:szCs w:val="24"/>
        </w:rPr>
        <w:t>miejscem do wpięcia do istniejącej instalacji elektrycznej,</w:t>
      </w:r>
    </w:p>
    <w:p w14:paraId="496194E0" w14:textId="77777777" w:rsidR="00A72F03" w:rsidRPr="008327BE" w:rsidRDefault="00A72F03" w:rsidP="00CD30A3">
      <w:pPr>
        <w:numPr>
          <w:ilvl w:val="0"/>
          <w:numId w:val="5"/>
        </w:numPr>
        <w:spacing w:after="0" w:line="360" w:lineRule="auto"/>
        <w:ind w:left="567" w:right="40" w:hanging="567"/>
        <w:rPr>
          <w:b/>
          <w:iCs/>
          <w:color w:val="auto"/>
        </w:rPr>
      </w:pPr>
      <w:r>
        <w:rPr>
          <w:szCs w:val="24"/>
        </w:rPr>
        <w:t>Projekt z udokumentowaną roczną wielkością produkcji, wykonany w programie służącym do projektowania instalacji PV,</w:t>
      </w:r>
    </w:p>
    <w:p w14:paraId="3F9921E1" w14:textId="77777777" w:rsidR="00CA7429" w:rsidRPr="00DD50AB" w:rsidRDefault="006019B7" w:rsidP="00CD30A3">
      <w:pPr>
        <w:numPr>
          <w:ilvl w:val="0"/>
          <w:numId w:val="5"/>
        </w:numPr>
        <w:spacing w:after="0" w:line="360" w:lineRule="auto"/>
        <w:ind w:left="567" w:right="40" w:hanging="567"/>
        <w:rPr>
          <w:szCs w:val="24"/>
        </w:rPr>
      </w:pPr>
      <w:r w:rsidRPr="00DD50AB">
        <w:rPr>
          <w:szCs w:val="24"/>
        </w:rPr>
        <w:t>Część opisową do schematu ideowego, określającą m.in.:</w:t>
      </w:r>
      <w:r w:rsidRPr="00DD50AB">
        <w:rPr>
          <w:rFonts w:eastAsia="Cambria"/>
          <w:szCs w:val="24"/>
        </w:rPr>
        <w:t xml:space="preserve"> </w:t>
      </w:r>
    </w:p>
    <w:p w14:paraId="70B579AB" w14:textId="77777777" w:rsidR="00DD50AB" w:rsidRDefault="00DD50AB" w:rsidP="00CD30A3">
      <w:pPr>
        <w:numPr>
          <w:ilvl w:val="1"/>
          <w:numId w:val="5"/>
        </w:numPr>
        <w:spacing w:after="0" w:line="360" w:lineRule="auto"/>
        <w:ind w:left="851" w:right="33" w:hanging="567"/>
        <w:rPr>
          <w:szCs w:val="24"/>
        </w:rPr>
      </w:pPr>
      <w:r>
        <w:rPr>
          <w:szCs w:val="24"/>
        </w:rPr>
        <w:t>o</w:t>
      </w:r>
      <w:r w:rsidR="006019B7" w:rsidRPr="002E1B1F">
        <w:rPr>
          <w:szCs w:val="24"/>
        </w:rPr>
        <w:t xml:space="preserve">rientację paneli fotowoltaicznych </w:t>
      </w:r>
      <w:r w:rsidR="00192638">
        <w:rPr>
          <w:szCs w:val="24"/>
        </w:rPr>
        <w:t>i kąt nachylenia</w:t>
      </w:r>
      <w:r w:rsidR="006019B7" w:rsidRPr="002E1B1F">
        <w:rPr>
          <w:szCs w:val="24"/>
        </w:rPr>
        <w:t>,</w:t>
      </w:r>
      <w:r w:rsidR="006019B7" w:rsidRPr="002E1B1F">
        <w:rPr>
          <w:rFonts w:eastAsia="Cambria"/>
          <w:szCs w:val="24"/>
        </w:rPr>
        <w:t xml:space="preserve"> </w:t>
      </w:r>
    </w:p>
    <w:p w14:paraId="7D099984" w14:textId="77777777" w:rsidR="00DD50AB" w:rsidRDefault="00DD50AB" w:rsidP="00CD30A3">
      <w:pPr>
        <w:numPr>
          <w:ilvl w:val="1"/>
          <w:numId w:val="5"/>
        </w:numPr>
        <w:spacing w:after="0" w:line="360" w:lineRule="auto"/>
        <w:ind w:left="851" w:right="33" w:hanging="567"/>
        <w:rPr>
          <w:szCs w:val="24"/>
        </w:rPr>
      </w:pPr>
      <w:r>
        <w:rPr>
          <w:szCs w:val="24"/>
        </w:rPr>
        <w:t>o</w:t>
      </w:r>
      <w:r w:rsidR="006019B7" w:rsidRPr="00DD50AB">
        <w:rPr>
          <w:szCs w:val="24"/>
        </w:rPr>
        <w:t xml:space="preserve">pis sposobu </w:t>
      </w:r>
      <w:r w:rsidR="00192638">
        <w:rPr>
          <w:szCs w:val="24"/>
        </w:rPr>
        <w:t xml:space="preserve">montażu na </w:t>
      </w:r>
      <w:r w:rsidR="006019B7" w:rsidRPr="00DD50AB">
        <w:rPr>
          <w:szCs w:val="24"/>
        </w:rPr>
        <w:t>konstrukcji,</w:t>
      </w:r>
      <w:r w:rsidR="006019B7" w:rsidRPr="00DD50AB">
        <w:rPr>
          <w:rFonts w:eastAsia="Cambria"/>
          <w:szCs w:val="24"/>
        </w:rPr>
        <w:t xml:space="preserve"> </w:t>
      </w:r>
    </w:p>
    <w:p w14:paraId="74535BA7" w14:textId="77777777" w:rsidR="00DD50AB" w:rsidRDefault="00DD50AB" w:rsidP="00CD30A3">
      <w:pPr>
        <w:numPr>
          <w:ilvl w:val="1"/>
          <w:numId w:val="5"/>
        </w:numPr>
        <w:spacing w:after="0" w:line="360" w:lineRule="auto"/>
        <w:ind w:left="851" w:right="34" w:hanging="567"/>
        <w:rPr>
          <w:szCs w:val="24"/>
        </w:rPr>
      </w:pPr>
      <w:r>
        <w:rPr>
          <w:szCs w:val="24"/>
        </w:rPr>
        <w:t>w</w:t>
      </w:r>
      <w:r w:rsidR="006019B7" w:rsidRPr="00DD50AB">
        <w:rPr>
          <w:szCs w:val="24"/>
        </w:rPr>
        <w:t>ykaz urządzeń instalacji wraz ze specyfikacją techniczną tych urządzeń</w:t>
      </w:r>
      <w:r w:rsidR="00192638">
        <w:rPr>
          <w:szCs w:val="24"/>
        </w:rPr>
        <w:t xml:space="preserve"> oraz certyfikatami potwierdzającymi zgodność zastosowania z istniejącą strefą śniegową i wiatrową</w:t>
      </w:r>
      <w:r w:rsidR="006019B7" w:rsidRPr="00DD50AB">
        <w:rPr>
          <w:szCs w:val="24"/>
        </w:rPr>
        <w:t>,</w:t>
      </w:r>
      <w:r w:rsidR="006019B7" w:rsidRPr="007F76B9">
        <w:rPr>
          <w:szCs w:val="24"/>
        </w:rPr>
        <w:t xml:space="preserve"> </w:t>
      </w:r>
      <w:r w:rsidR="00A72F03">
        <w:rPr>
          <w:szCs w:val="24"/>
        </w:rPr>
        <w:t xml:space="preserve">oraz wymaganiami Zamawiającego określonymi  w PFU. </w:t>
      </w:r>
    </w:p>
    <w:p w14:paraId="3CF01BDD" w14:textId="77777777" w:rsidR="00DD50AB" w:rsidRDefault="00DD50AB" w:rsidP="00CD30A3">
      <w:pPr>
        <w:numPr>
          <w:ilvl w:val="1"/>
          <w:numId w:val="5"/>
        </w:numPr>
        <w:spacing w:after="0" w:line="360" w:lineRule="auto"/>
        <w:ind w:left="851" w:right="34" w:hanging="567"/>
        <w:rPr>
          <w:szCs w:val="24"/>
        </w:rPr>
      </w:pPr>
      <w:r>
        <w:rPr>
          <w:szCs w:val="24"/>
        </w:rPr>
        <w:t>o</w:t>
      </w:r>
      <w:r w:rsidR="006019B7" w:rsidRPr="00DD50AB">
        <w:rPr>
          <w:szCs w:val="24"/>
        </w:rPr>
        <w:t xml:space="preserve">bliczenia i dobory do instalacji w zakresie m.in. przekrojów przewodów, </w:t>
      </w:r>
      <w:r w:rsidR="006019B7" w:rsidRPr="007F76B9">
        <w:rPr>
          <w:szCs w:val="24"/>
        </w:rPr>
        <w:t xml:space="preserve">obciążeń </w:t>
      </w:r>
      <w:r w:rsidR="006019B7" w:rsidRPr="00DD50AB">
        <w:rPr>
          <w:szCs w:val="24"/>
        </w:rPr>
        <w:t>elementów instalacji, parametrów wymaganych zabezpieczeń,</w:t>
      </w:r>
      <w:r w:rsidR="006019B7" w:rsidRPr="007F76B9">
        <w:rPr>
          <w:szCs w:val="24"/>
        </w:rPr>
        <w:t xml:space="preserve"> </w:t>
      </w:r>
    </w:p>
    <w:p w14:paraId="6269D369" w14:textId="77777777" w:rsidR="00DD50AB" w:rsidRDefault="007A1E8C" w:rsidP="00CD30A3">
      <w:pPr>
        <w:numPr>
          <w:ilvl w:val="1"/>
          <w:numId w:val="5"/>
        </w:numPr>
        <w:spacing w:after="0" w:line="360" w:lineRule="auto"/>
        <w:ind w:left="851" w:right="33" w:hanging="567"/>
        <w:rPr>
          <w:szCs w:val="24"/>
        </w:rPr>
      </w:pPr>
      <w:r>
        <w:rPr>
          <w:szCs w:val="24"/>
        </w:rPr>
        <w:t>sposób</w:t>
      </w:r>
      <w:r w:rsidR="006019B7" w:rsidRPr="00DD50AB">
        <w:rPr>
          <w:szCs w:val="24"/>
        </w:rPr>
        <w:t xml:space="preserve"> zabezpieczeni</w:t>
      </w:r>
      <w:r>
        <w:rPr>
          <w:szCs w:val="24"/>
        </w:rPr>
        <w:t>a</w:t>
      </w:r>
      <w:r w:rsidR="006019B7" w:rsidRPr="00DD50AB">
        <w:rPr>
          <w:szCs w:val="24"/>
        </w:rPr>
        <w:t xml:space="preserve"> przeciwpożarowego</w:t>
      </w:r>
      <w:r>
        <w:rPr>
          <w:szCs w:val="24"/>
        </w:rPr>
        <w:t xml:space="preserve"> uzgodniony z rzeczoznawcą</w:t>
      </w:r>
      <w:r w:rsidR="006019B7" w:rsidRPr="00DD50AB">
        <w:rPr>
          <w:szCs w:val="24"/>
        </w:rPr>
        <w:t>,</w:t>
      </w:r>
      <w:r w:rsidR="006019B7" w:rsidRPr="00DD50AB">
        <w:rPr>
          <w:rFonts w:eastAsia="Cambria"/>
          <w:szCs w:val="24"/>
        </w:rPr>
        <w:t xml:space="preserve"> </w:t>
      </w:r>
    </w:p>
    <w:p w14:paraId="10E05317" w14:textId="77777777" w:rsidR="00DD50AB" w:rsidRDefault="00DD50AB" w:rsidP="00CD30A3">
      <w:pPr>
        <w:numPr>
          <w:ilvl w:val="1"/>
          <w:numId w:val="5"/>
        </w:numPr>
        <w:spacing w:after="0" w:line="360" w:lineRule="auto"/>
        <w:ind w:left="851" w:right="33" w:hanging="567"/>
        <w:rPr>
          <w:szCs w:val="24"/>
        </w:rPr>
      </w:pPr>
      <w:r>
        <w:rPr>
          <w:szCs w:val="24"/>
        </w:rPr>
        <w:t>w</w:t>
      </w:r>
      <w:r w:rsidR="006019B7" w:rsidRPr="00DD50AB">
        <w:rPr>
          <w:szCs w:val="24"/>
        </w:rPr>
        <w:t>ykaz ewentualnych pozostałych elementów projektowanej mikroinstalacji,</w:t>
      </w:r>
      <w:r w:rsidR="006019B7" w:rsidRPr="00DD50AB">
        <w:rPr>
          <w:rFonts w:eastAsia="Cambria"/>
          <w:szCs w:val="24"/>
        </w:rPr>
        <w:t xml:space="preserve"> </w:t>
      </w:r>
    </w:p>
    <w:p w14:paraId="08E05B12" w14:textId="77777777" w:rsidR="007F76B9" w:rsidRDefault="007F76B9" w:rsidP="00CD30A3">
      <w:pPr>
        <w:numPr>
          <w:ilvl w:val="1"/>
          <w:numId w:val="5"/>
        </w:numPr>
        <w:spacing w:after="0" w:line="360" w:lineRule="auto"/>
        <w:ind w:left="851" w:right="33" w:hanging="567"/>
        <w:rPr>
          <w:color w:val="auto"/>
          <w:szCs w:val="24"/>
        </w:rPr>
      </w:pPr>
      <w:r w:rsidRPr="00FE67A2">
        <w:rPr>
          <w:color w:val="auto"/>
          <w:szCs w:val="24"/>
        </w:rPr>
        <w:t>certyfikaty potwierdzające uprawnienia wykonawcy do instalowania system</w:t>
      </w:r>
      <w:r w:rsidR="008635DC" w:rsidRPr="00FE67A2">
        <w:rPr>
          <w:color w:val="auto"/>
          <w:szCs w:val="24"/>
        </w:rPr>
        <w:t>ów fotowolta</w:t>
      </w:r>
      <w:r w:rsidR="007A1E8C">
        <w:rPr>
          <w:color w:val="auto"/>
          <w:szCs w:val="24"/>
        </w:rPr>
        <w:t>icznych</w:t>
      </w:r>
      <w:r w:rsidR="006462BF">
        <w:rPr>
          <w:color w:val="auto"/>
          <w:szCs w:val="24"/>
        </w:rPr>
        <w:t>.</w:t>
      </w:r>
    </w:p>
    <w:p w14:paraId="2212807B" w14:textId="77777777" w:rsidR="00CA7429" w:rsidRDefault="006019B7" w:rsidP="00CD30A3">
      <w:pPr>
        <w:spacing w:after="0" w:line="360" w:lineRule="auto"/>
        <w:ind w:left="-5" w:right="33"/>
        <w:rPr>
          <w:rFonts w:eastAsia="Cambria"/>
          <w:szCs w:val="24"/>
        </w:rPr>
      </w:pPr>
      <w:r w:rsidRPr="002E1B1F">
        <w:rPr>
          <w:szCs w:val="24"/>
        </w:rPr>
        <w:t>W</w:t>
      </w:r>
      <w:r w:rsidR="007F76B9">
        <w:rPr>
          <w:szCs w:val="24"/>
        </w:rPr>
        <w:t xml:space="preserve"> opracowaniu należy uwzględnić </w:t>
      </w:r>
      <w:r w:rsidRPr="007F76B9">
        <w:rPr>
          <w:szCs w:val="24"/>
        </w:rPr>
        <w:t>aktualnie obowiązujące normy i przepisy,</w:t>
      </w:r>
      <w:r w:rsidRPr="007F76B9">
        <w:rPr>
          <w:rFonts w:eastAsia="Cambria"/>
          <w:szCs w:val="24"/>
        </w:rPr>
        <w:t xml:space="preserve"> </w:t>
      </w:r>
      <w:r w:rsidRPr="007F76B9">
        <w:rPr>
          <w:szCs w:val="24"/>
        </w:rPr>
        <w:t>wytyczne projektowe oraz uzgodnienia z inwestorem.</w:t>
      </w:r>
      <w:r w:rsidRPr="007F76B9">
        <w:rPr>
          <w:rFonts w:eastAsia="Cambria"/>
          <w:szCs w:val="24"/>
        </w:rPr>
        <w:t xml:space="preserve"> </w:t>
      </w:r>
    </w:p>
    <w:p w14:paraId="2F7F4FFF" w14:textId="186C1C75" w:rsidR="00256902" w:rsidRPr="007F76B9" w:rsidRDefault="00256902" w:rsidP="00CD30A3">
      <w:pPr>
        <w:spacing w:after="0" w:line="360" w:lineRule="auto"/>
        <w:ind w:left="-5" w:right="33"/>
        <w:rPr>
          <w:szCs w:val="24"/>
        </w:rPr>
      </w:pPr>
      <w:r>
        <w:rPr>
          <w:rFonts w:eastAsia="Cambria"/>
          <w:szCs w:val="24"/>
        </w:rPr>
        <w:t>Wykonawca pomoże Zamawiającemu w wszystkich formalnych kwestiach związanych ze zwiększeniem mocy przyłączeniowej do zaprojektowanej instalacji.</w:t>
      </w:r>
    </w:p>
    <w:p w14:paraId="3AD7B857" w14:textId="77777777" w:rsidR="00B87143" w:rsidRPr="00FE67A2" w:rsidRDefault="00AF50C5" w:rsidP="004C27E2">
      <w:pPr>
        <w:spacing w:after="0" w:line="360" w:lineRule="auto"/>
        <w:rPr>
          <w:color w:val="auto"/>
          <w:szCs w:val="24"/>
        </w:rPr>
      </w:pPr>
      <w:r w:rsidRPr="00FE67A2">
        <w:rPr>
          <w:color w:val="auto"/>
          <w:szCs w:val="24"/>
        </w:rPr>
        <w:t>Projekt wykonawczy musi być sporządzony w zakresie i stopniu dokładności niezbędnym do sporządzenia przedmiaru rob</w:t>
      </w:r>
      <w:r w:rsidR="004C27E2">
        <w:rPr>
          <w:color w:val="auto"/>
          <w:szCs w:val="24"/>
        </w:rPr>
        <w:t>ót i kosztorysu</w:t>
      </w:r>
      <w:r w:rsidR="004C27E2" w:rsidRPr="004C27E2">
        <w:rPr>
          <w:color w:val="auto"/>
          <w:szCs w:val="24"/>
        </w:rPr>
        <w:t xml:space="preserve"> inwestorskiego</w:t>
      </w:r>
      <w:r w:rsidR="004C27E2">
        <w:rPr>
          <w:color w:val="auto"/>
          <w:szCs w:val="24"/>
        </w:rPr>
        <w:t>.</w:t>
      </w:r>
      <w:r w:rsidRPr="00FE67A2">
        <w:rPr>
          <w:color w:val="auto"/>
          <w:szCs w:val="24"/>
        </w:rPr>
        <w:t xml:space="preserve"> </w:t>
      </w:r>
      <w:r w:rsidR="009556F0" w:rsidRPr="00FE67A2">
        <w:rPr>
          <w:color w:val="auto"/>
          <w:szCs w:val="24"/>
        </w:rPr>
        <w:t xml:space="preserve">Wykonawca przedłoży dokumentację projektową </w:t>
      </w:r>
      <w:r w:rsidRPr="00FE67A2">
        <w:rPr>
          <w:color w:val="auto"/>
          <w:szCs w:val="24"/>
        </w:rPr>
        <w:t xml:space="preserve">do akceptacji </w:t>
      </w:r>
      <w:r w:rsidR="009556F0" w:rsidRPr="00FE67A2">
        <w:rPr>
          <w:color w:val="auto"/>
          <w:szCs w:val="24"/>
        </w:rPr>
        <w:t>Zamawiającemu</w:t>
      </w:r>
      <w:r w:rsidRPr="00FE67A2">
        <w:rPr>
          <w:color w:val="auto"/>
          <w:szCs w:val="24"/>
        </w:rPr>
        <w:t xml:space="preserve">. Zamawiający zaakceptuje lub wniesie uwagi do dokumentacji w ciągu </w:t>
      </w:r>
      <w:r w:rsidR="004F7A1C" w:rsidRPr="00FE67A2">
        <w:rPr>
          <w:color w:val="auto"/>
          <w:szCs w:val="24"/>
        </w:rPr>
        <w:t>7</w:t>
      </w:r>
      <w:r w:rsidRPr="00FE67A2">
        <w:rPr>
          <w:color w:val="auto"/>
          <w:szCs w:val="24"/>
        </w:rPr>
        <w:t xml:space="preserve"> dni od otrzymania kompletnej dokumentacji projektowej</w:t>
      </w:r>
      <w:r w:rsidR="004F7A1C" w:rsidRPr="00FE67A2">
        <w:rPr>
          <w:color w:val="auto"/>
          <w:szCs w:val="24"/>
        </w:rPr>
        <w:t>.</w:t>
      </w:r>
    </w:p>
    <w:p w14:paraId="00C7AA4A" w14:textId="77777777" w:rsidR="00A72F03" w:rsidRDefault="00A72F03" w:rsidP="00CD30A3">
      <w:pPr>
        <w:pStyle w:val="Nagwek3"/>
        <w:spacing w:after="0" w:line="360" w:lineRule="auto"/>
        <w:ind w:left="-5"/>
        <w:jc w:val="both"/>
        <w:rPr>
          <w:szCs w:val="24"/>
        </w:rPr>
      </w:pPr>
    </w:p>
    <w:p w14:paraId="06DC93B5" w14:textId="77777777" w:rsidR="00124773" w:rsidRPr="000640F1" w:rsidRDefault="00082F3B" w:rsidP="00CD30A3">
      <w:pPr>
        <w:pStyle w:val="Nagwek3"/>
        <w:spacing w:after="0" w:line="360" w:lineRule="auto"/>
        <w:ind w:left="-5"/>
        <w:jc w:val="both"/>
        <w:rPr>
          <w:szCs w:val="24"/>
        </w:rPr>
      </w:pPr>
      <w:bookmarkStart w:id="7" w:name="_Toc143526619"/>
      <w:r>
        <w:rPr>
          <w:szCs w:val="24"/>
        </w:rPr>
        <w:t>1</w:t>
      </w:r>
      <w:r w:rsidR="00124773" w:rsidRPr="00B87143">
        <w:rPr>
          <w:szCs w:val="24"/>
        </w:rPr>
        <w:t>.</w:t>
      </w:r>
      <w:r w:rsidR="00FE67A2">
        <w:rPr>
          <w:szCs w:val="24"/>
        </w:rPr>
        <w:t>5</w:t>
      </w:r>
      <w:r w:rsidR="00124773" w:rsidRPr="00B87143">
        <w:rPr>
          <w:szCs w:val="24"/>
        </w:rPr>
        <w:t xml:space="preserve">.2 Wykonanie robót budowlanych oraz </w:t>
      </w:r>
      <w:r w:rsidR="00B87143" w:rsidRPr="00B87143">
        <w:rPr>
          <w:szCs w:val="24"/>
        </w:rPr>
        <w:t>innych prac</w:t>
      </w:r>
      <w:bookmarkEnd w:id="7"/>
    </w:p>
    <w:p w14:paraId="571B2A6B" w14:textId="77777777" w:rsidR="00124773" w:rsidRPr="008327BE" w:rsidRDefault="00124773" w:rsidP="00CD30A3">
      <w:pPr>
        <w:spacing w:after="0" w:line="360" w:lineRule="auto"/>
        <w:ind w:left="-6" w:hanging="11"/>
        <w:rPr>
          <w:iCs/>
          <w:color w:val="auto"/>
        </w:rPr>
      </w:pPr>
      <w:r w:rsidRPr="008327BE">
        <w:rPr>
          <w:iCs/>
          <w:color w:val="auto"/>
        </w:rPr>
        <w:t>W ramach przedmiotu zamówienia w zakresie wykonawstwa, Wykonawca wykona prace montażowe i budowlane, a także inne prace obejmujące:</w:t>
      </w:r>
    </w:p>
    <w:p w14:paraId="483741E5" w14:textId="77777777" w:rsidR="00CA7429" w:rsidRPr="008327BE" w:rsidRDefault="006019B7" w:rsidP="00CD30A3">
      <w:pPr>
        <w:spacing w:after="0" w:line="360" w:lineRule="auto"/>
        <w:ind w:left="-5"/>
        <w:rPr>
          <w:b/>
          <w:iCs/>
          <w:color w:val="auto"/>
        </w:rPr>
      </w:pPr>
      <w:r w:rsidRPr="002E1B1F">
        <w:rPr>
          <w:b/>
          <w:szCs w:val="24"/>
        </w:rPr>
        <w:t>Roboty przygotowawcze:</w:t>
      </w:r>
      <w:r w:rsidRPr="002E1B1F">
        <w:rPr>
          <w:rFonts w:eastAsia="Cambria"/>
          <w:szCs w:val="24"/>
        </w:rPr>
        <w:t xml:space="preserve"> </w:t>
      </w:r>
    </w:p>
    <w:p w14:paraId="0AE7C975" w14:textId="77777777" w:rsidR="00DD50AB" w:rsidRPr="00124773" w:rsidRDefault="006019B7" w:rsidP="00CD30A3">
      <w:pPr>
        <w:numPr>
          <w:ilvl w:val="0"/>
          <w:numId w:val="7"/>
        </w:numPr>
        <w:spacing w:after="0" w:line="360" w:lineRule="auto"/>
        <w:ind w:left="709" w:right="30" w:hanging="425"/>
        <w:rPr>
          <w:szCs w:val="24"/>
        </w:rPr>
      </w:pPr>
      <w:r w:rsidRPr="002E1B1F">
        <w:rPr>
          <w:szCs w:val="24"/>
        </w:rPr>
        <w:t>ustawienie oznakowania informacyjnego oraz ostrzegawczego,</w:t>
      </w:r>
      <w:r w:rsidRPr="002E1B1F">
        <w:rPr>
          <w:rFonts w:eastAsia="Cambria"/>
          <w:szCs w:val="24"/>
        </w:rPr>
        <w:t xml:space="preserve"> </w:t>
      </w:r>
    </w:p>
    <w:p w14:paraId="79284A1E" w14:textId="77777777" w:rsidR="00124773" w:rsidRDefault="00124773" w:rsidP="00CD30A3">
      <w:pPr>
        <w:numPr>
          <w:ilvl w:val="0"/>
          <w:numId w:val="7"/>
        </w:numPr>
        <w:spacing w:after="0" w:line="360" w:lineRule="auto"/>
        <w:ind w:left="709" w:right="30" w:hanging="425"/>
        <w:rPr>
          <w:szCs w:val="24"/>
        </w:rPr>
      </w:pPr>
      <w:r>
        <w:rPr>
          <w:rFonts w:eastAsia="Cambria"/>
          <w:szCs w:val="24"/>
        </w:rPr>
        <w:t>zabezpieczenie miejsca wykonywania robót budowlanych</w:t>
      </w:r>
    </w:p>
    <w:p w14:paraId="19B05F15" w14:textId="77777777" w:rsidR="00DD50AB" w:rsidRDefault="006019B7" w:rsidP="00CD30A3">
      <w:pPr>
        <w:numPr>
          <w:ilvl w:val="0"/>
          <w:numId w:val="7"/>
        </w:numPr>
        <w:spacing w:after="0" w:line="360" w:lineRule="auto"/>
        <w:ind w:left="709" w:right="30" w:hanging="425"/>
        <w:rPr>
          <w:szCs w:val="24"/>
        </w:rPr>
      </w:pPr>
      <w:r w:rsidRPr="00DD50AB">
        <w:rPr>
          <w:szCs w:val="24"/>
        </w:rPr>
        <w:lastRenderedPageBreak/>
        <w:t>weryfikacja</w:t>
      </w:r>
      <w:r w:rsidR="00DD50AB" w:rsidRPr="00DD50AB">
        <w:rPr>
          <w:szCs w:val="24"/>
        </w:rPr>
        <w:t xml:space="preserve"> stanu instalacji energetycznej,</w:t>
      </w:r>
    </w:p>
    <w:p w14:paraId="1E3C579D" w14:textId="77777777" w:rsidR="00D11B11" w:rsidRPr="00D11B11" w:rsidRDefault="00D11B11" w:rsidP="00D11B11">
      <w:pPr>
        <w:numPr>
          <w:ilvl w:val="0"/>
          <w:numId w:val="7"/>
        </w:numPr>
        <w:spacing w:after="0" w:line="360" w:lineRule="auto"/>
        <w:ind w:left="709" w:right="30" w:hanging="425"/>
        <w:rPr>
          <w:rFonts w:eastAsia="Cambria"/>
          <w:szCs w:val="24"/>
        </w:rPr>
      </w:pPr>
      <w:r>
        <w:rPr>
          <w:rFonts w:eastAsia="Cambria"/>
          <w:szCs w:val="24"/>
        </w:rPr>
        <w:t xml:space="preserve">przygotowanie  niezbędnych materiałów służących Zamawiającemu do </w:t>
      </w:r>
      <w:r w:rsidRPr="00D11B11">
        <w:rPr>
          <w:rFonts w:eastAsia="Cambria"/>
          <w:szCs w:val="24"/>
        </w:rPr>
        <w:t>zawarcia umowy na odsprzedaż nadwyżek energii.</w:t>
      </w:r>
    </w:p>
    <w:p w14:paraId="0BF9D13E" w14:textId="77777777" w:rsidR="00CA7429" w:rsidRPr="002E1B1F" w:rsidRDefault="006019B7" w:rsidP="00CD30A3">
      <w:pPr>
        <w:spacing w:after="0" w:line="360" w:lineRule="auto"/>
        <w:ind w:left="-5"/>
        <w:rPr>
          <w:szCs w:val="24"/>
        </w:rPr>
      </w:pPr>
      <w:r w:rsidRPr="002E1B1F">
        <w:rPr>
          <w:b/>
          <w:szCs w:val="24"/>
        </w:rPr>
        <w:t>Roboty budowlano-montażowe</w:t>
      </w:r>
      <w:r w:rsidRPr="002E1B1F">
        <w:rPr>
          <w:szCs w:val="24"/>
        </w:rPr>
        <w:t>:</w:t>
      </w:r>
      <w:r w:rsidRPr="002E1B1F">
        <w:rPr>
          <w:rFonts w:eastAsia="Cambria"/>
          <w:szCs w:val="24"/>
        </w:rPr>
        <w:t xml:space="preserve"> </w:t>
      </w:r>
    </w:p>
    <w:p w14:paraId="09DCFBA3" w14:textId="77777777" w:rsidR="00DD50AB" w:rsidRDefault="006019B7" w:rsidP="00CD30A3">
      <w:pPr>
        <w:numPr>
          <w:ilvl w:val="0"/>
          <w:numId w:val="8"/>
        </w:numPr>
        <w:spacing w:after="0" w:line="360" w:lineRule="auto"/>
        <w:ind w:left="851" w:right="33" w:hanging="567"/>
        <w:rPr>
          <w:szCs w:val="24"/>
        </w:rPr>
      </w:pPr>
      <w:r w:rsidRPr="002E1B1F">
        <w:rPr>
          <w:szCs w:val="24"/>
        </w:rPr>
        <w:t xml:space="preserve">montaż paneli fotowoltaicznych na </w:t>
      </w:r>
      <w:r w:rsidR="00F8086F">
        <w:rPr>
          <w:szCs w:val="24"/>
        </w:rPr>
        <w:t xml:space="preserve">systemowej konstrukcji </w:t>
      </w:r>
      <w:r w:rsidR="00D11B11">
        <w:rPr>
          <w:szCs w:val="24"/>
        </w:rPr>
        <w:t>montażowej</w:t>
      </w:r>
      <w:r w:rsidRPr="002E1B1F">
        <w:rPr>
          <w:szCs w:val="24"/>
        </w:rPr>
        <w:t>,</w:t>
      </w:r>
      <w:r w:rsidRPr="002E1B1F">
        <w:rPr>
          <w:rFonts w:eastAsia="Cambria"/>
          <w:szCs w:val="24"/>
        </w:rPr>
        <w:t xml:space="preserve"> </w:t>
      </w:r>
    </w:p>
    <w:p w14:paraId="7DAE53F5" w14:textId="77777777" w:rsidR="00DD50AB" w:rsidRDefault="006019B7" w:rsidP="00CD30A3">
      <w:pPr>
        <w:numPr>
          <w:ilvl w:val="0"/>
          <w:numId w:val="8"/>
        </w:numPr>
        <w:spacing w:after="0" w:line="360" w:lineRule="auto"/>
        <w:ind w:left="851" w:right="33" w:hanging="567"/>
        <w:rPr>
          <w:szCs w:val="24"/>
        </w:rPr>
      </w:pPr>
      <w:r w:rsidRPr="00DD50AB">
        <w:rPr>
          <w:szCs w:val="24"/>
        </w:rPr>
        <w:t>wyznaczenie tr</w:t>
      </w:r>
      <w:r w:rsidR="00F8086F">
        <w:rPr>
          <w:szCs w:val="24"/>
        </w:rPr>
        <w:t xml:space="preserve">as przewodów łączących panele, </w:t>
      </w:r>
      <w:r w:rsidRPr="00DD50AB">
        <w:rPr>
          <w:szCs w:val="24"/>
        </w:rPr>
        <w:t>inwerter</w:t>
      </w:r>
      <w:r w:rsidR="00F8086F">
        <w:rPr>
          <w:szCs w:val="24"/>
        </w:rPr>
        <w:t xml:space="preserve"> i rozdzielnię Zamawiającego</w:t>
      </w:r>
      <w:r w:rsidRPr="00DD50AB">
        <w:rPr>
          <w:szCs w:val="24"/>
        </w:rPr>
        <w:t>,</w:t>
      </w:r>
      <w:r w:rsidRPr="00AF50C5">
        <w:rPr>
          <w:szCs w:val="24"/>
        </w:rPr>
        <w:t xml:space="preserve"> </w:t>
      </w:r>
    </w:p>
    <w:p w14:paraId="23D7E39A" w14:textId="77777777" w:rsidR="00DD50AB" w:rsidRDefault="00F8086F" w:rsidP="00CD30A3">
      <w:pPr>
        <w:numPr>
          <w:ilvl w:val="0"/>
          <w:numId w:val="8"/>
        </w:numPr>
        <w:spacing w:after="0" w:line="360" w:lineRule="auto"/>
        <w:ind w:left="851" w:right="33" w:hanging="567"/>
        <w:rPr>
          <w:szCs w:val="24"/>
        </w:rPr>
      </w:pPr>
      <w:r>
        <w:rPr>
          <w:szCs w:val="24"/>
        </w:rPr>
        <w:t xml:space="preserve">montaż inwertera, zabezpieczeń po stronie AC i DC </w:t>
      </w:r>
      <w:r w:rsidR="006019B7" w:rsidRPr="00DD50AB">
        <w:rPr>
          <w:szCs w:val="24"/>
        </w:rPr>
        <w:t>w uzgodnionej lokalizacji</w:t>
      </w:r>
      <w:r>
        <w:rPr>
          <w:szCs w:val="24"/>
        </w:rPr>
        <w:t xml:space="preserve"> z zastosowaniem dedykowanej, niepalnej </w:t>
      </w:r>
      <w:r>
        <w:rPr>
          <w:color w:val="auto"/>
          <w:szCs w:val="24"/>
        </w:rPr>
        <w:t xml:space="preserve">zabudowy z drzwiczkami z kraty zamykanymi na klucz patentowy, </w:t>
      </w:r>
      <w:r>
        <w:rPr>
          <w:szCs w:val="24"/>
        </w:rPr>
        <w:t xml:space="preserve"> </w:t>
      </w:r>
      <w:r w:rsidR="006019B7" w:rsidRPr="00AF50C5">
        <w:rPr>
          <w:szCs w:val="24"/>
        </w:rPr>
        <w:t xml:space="preserve"> </w:t>
      </w:r>
    </w:p>
    <w:p w14:paraId="2C435FB1" w14:textId="77777777" w:rsidR="00DD50AB" w:rsidRDefault="006019B7" w:rsidP="00CD30A3">
      <w:pPr>
        <w:numPr>
          <w:ilvl w:val="0"/>
          <w:numId w:val="8"/>
        </w:numPr>
        <w:spacing w:after="0" w:line="360" w:lineRule="auto"/>
        <w:ind w:left="851" w:right="33" w:hanging="567"/>
        <w:rPr>
          <w:szCs w:val="24"/>
        </w:rPr>
      </w:pPr>
      <w:r w:rsidRPr="00DD50AB">
        <w:rPr>
          <w:szCs w:val="24"/>
        </w:rPr>
        <w:t>przebudowa lub wymiana instalacji elektrycznej w niezbędnym zakresie,</w:t>
      </w:r>
      <w:r w:rsidRPr="00AF50C5">
        <w:rPr>
          <w:szCs w:val="24"/>
        </w:rPr>
        <w:t xml:space="preserve"> </w:t>
      </w:r>
    </w:p>
    <w:p w14:paraId="2FBACD7D" w14:textId="77777777" w:rsidR="00DD50AB" w:rsidRDefault="006019B7" w:rsidP="00CD30A3">
      <w:pPr>
        <w:numPr>
          <w:ilvl w:val="0"/>
          <w:numId w:val="8"/>
        </w:numPr>
        <w:spacing w:after="0" w:line="360" w:lineRule="auto"/>
        <w:ind w:left="851" w:right="33" w:hanging="567"/>
        <w:rPr>
          <w:szCs w:val="24"/>
        </w:rPr>
      </w:pPr>
      <w:r w:rsidRPr="00DD50AB">
        <w:rPr>
          <w:szCs w:val="24"/>
        </w:rPr>
        <w:t>podłączenie inwerterów do sieci elektrycznej obiektu i montaż niezbędnych</w:t>
      </w:r>
      <w:r w:rsidRPr="00AF50C5">
        <w:rPr>
          <w:szCs w:val="24"/>
        </w:rPr>
        <w:t xml:space="preserve"> </w:t>
      </w:r>
      <w:r w:rsidRPr="00DD50AB">
        <w:rPr>
          <w:szCs w:val="24"/>
        </w:rPr>
        <w:t>zabezpieczeń,</w:t>
      </w:r>
      <w:r w:rsidRPr="00AF50C5">
        <w:rPr>
          <w:szCs w:val="24"/>
        </w:rPr>
        <w:t xml:space="preserve"> </w:t>
      </w:r>
    </w:p>
    <w:p w14:paraId="2C69F320" w14:textId="77777777" w:rsidR="00DD50AB" w:rsidRDefault="006019B7" w:rsidP="00CD30A3">
      <w:pPr>
        <w:numPr>
          <w:ilvl w:val="0"/>
          <w:numId w:val="8"/>
        </w:numPr>
        <w:spacing w:after="0" w:line="360" w:lineRule="auto"/>
        <w:ind w:left="851" w:right="33" w:hanging="567"/>
        <w:rPr>
          <w:szCs w:val="24"/>
        </w:rPr>
      </w:pPr>
      <w:r w:rsidRPr="00DD50AB">
        <w:rPr>
          <w:szCs w:val="24"/>
        </w:rPr>
        <w:t>wykonanie uziemienia instalacji fotowoltaicznej,</w:t>
      </w:r>
      <w:r w:rsidRPr="00AF50C5">
        <w:rPr>
          <w:szCs w:val="24"/>
        </w:rPr>
        <w:t xml:space="preserve"> </w:t>
      </w:r>
    </w:p>
    <w:p w14:paraId="77A0EDBC" w14:textId="77777777" w:rsidR="00BC7B4E" w:rsidRPr="00E82972" w:rsidRDefault="00BC7B4E" w:rsidP="00BC7B4E">
      <w:pPr>
        <w:numPr>
          <w:ilvl w:val="0"/>
          <w:numId w:val="8"/>
        </w:numPr>
        <w:spacing w:after="0" w:line="360" w:lineRule="auto"/>
        <w:ind w:left="851" w:right="33" w:hanging="567"/>
        <w:rPr>
          <w:color w:val="auto"/>
          <w:szCs w:val="24"/>
        </w:rPr>
      </w:pPr>
      <w:r w:rsidRPr="00E82972">
        <w:rPr>
          <w:color w:val="auto"/>
          <w:szCs w:val="24"/>
        </w:rPr>
        <w:t xml:space="preserve">wykonanie prac pomocniczych budowlanych (przebicia, </w:t>
      </w:r>
      <w:r w:rsidR="00F8086F">
        <w:rPr>
          <w:color w:val="auto"/>
          <w:szCs w:val="24"/>
        </w:rPr>
        <w:t xml:space="preserve">przekopy, prowadzenie tras kablowych, </w:t>
      </w:r>
      <w:r w:rsidRPr="00E82972">
        <w:rPr>
          <w:color w:val="auto"/>
          <w:szCs w:val="24"/>
        </w:rPr>
        <w:t>otwory montażowe, przejścia instalacyjne, wypełnienie otworów oraz odtworzenie i naprawa części uszkodzonych wypraw (elementów wykończeniowych) podczas wykonywania robot budowlanych),</w:t>
      </w:r>
    </w:p>
    <w:p w14:paraId="73CD40B3" w14:textId="77777777" w:rsidR="00DD50AB" w:rsidRDefault="006019B7" w:rsidP="00BC7B4E">
      <w:pPr>
        <w:numPr>
          <w:ilvl w:val="0"/>
          <w:numId w:val="8"/>
        </w:numPr>
        <w:spacing w:after="0" w:line="360" w:lineRule="auto"/>
        <w:ind w:left="851" w:right="33" w:hanging="567"/>
        <w:rPr>
          <w:szCs w:val="24"/>
        </w:rPr>
      </w:pPr>
      <w:r w:rsidRPr="00DD50AB">
        <w:rPr>
          <w:szCs w:val="24"/>
        </w:rPr>
        <w:t>rozruch instalacji,</w:t>
      </w:r>
      <w:r w:rsidRPr="00AF50C5">
        <w:rPr>
          <w:szCs w:val="24"/>
        </w:rPr>
        <w:t xml:space="preserve"> </w:t>
      </w:r>
    </w:p>
    <w:p w14:paraId="24381987" w14:textId="77777777" w:rsidR="00DD50AB" w:rsidRDefault="006019B7" w:rsidP="00BC7B4E">
      <w:pPr>
        <w:numPr>
          <w:ilvl w:val="0"/>
          <w:numId w:val="8"/>
        </w:numPr>
        <w:spacing w:after="0" w:line="360" w:lineRule="auto"/>
        <w:ind w:left="851" w:right="33" w:hanging="567"/>
        <w:rPr>
          <w:szCs w:val="24"/>
        </w:rPr>
      </w:pPr>
      <w:r w:rsidRPr="00DD50AB">
        <w:rPr>
          <w:szCs w:val="24"/>
        </w:rPr>
        <w:t>wykonanie pomiarów kontrolnych, prób eksploatacyjnych, regulacja nastaw,</w:t>
      </w:r>
      <w:r w:rsidR="00D67063" w:rsidRPr="00AF50C5">
        <w:rPr>
          <w:szCs w:val="24"/>
        </w:rPr>
        <w:t xml:space="preserve"> </w:t>
      </w:r>
      <w:r w:rsidRPr="00DD50AB">
        <w:rPr>
          <w:szCs w:val="24"/>
        </w:rPr>
        <w:t>sporządzenie i przekazanie protokołów Zamawiającemu,</w:t>
      </w:r>
      <w:r w:rsidRPr="00AF50C5">
        <w:rPr>
          <w:szCs w:val="24"/>
        </w:rPr>
        <w:t xml:space="preserve"> </w:t>
      </w:r>
    </w:p>
    <w:p w14:paraId="17380552" w14:textId="77777777" w:rsidR="005D262D" w:rsidRDefault="006019B7" w:rsidP="00BC7B4E">
      <w:pPr>
        <w:numPr>
          <w:ilvl w:val="0"/>
          <w:numId w:val="8"/>
        </w:numPr>
        <w:spacing w:after="0" w:line="360" w:lineRule="auto"/>
        <w:ind w:left="851" w:right="33" w:hanging="567"/>
        <w:rPr>
          <w:szCs w:val="24"/>
        </w:rPr>
      </w:pPr>
      <w:r w:rsidRPr="00DD50AB">
        <w:rPr>
          <w:szCs w:val="24"/>
        </w:rPr>
        <w:t>uporządkowanie terenu,</w:t>
      </w:r>
      <w:r w:rsidRPr="00AF50C5">
        <w:rPr>
          <w:szCs w:val="24"/>
        </w:rPr>
        <w:t xml:space="preserve"> </w:t>
      </w:r>
    </w:p>
    <w:p w14:paraId="5B30D3E2" w14:textId="77777777" w:rsidR="005D262D" w:rsidRDefault="006019B7" w:rsidP="00BC7B4E">
      <w:pPr>
        <w:numPr>
          <w:ilvl w:val="0"/>
          <w:numId w:val="8"/>
        </w:numPr>
        <w:spacing w:after="0" w:line="360" w:lineRule="auto"/>
        <w:ind w:left="851" w:right="33" w:hanging="567"/>
        <w:rPr>
          <w:szCs w:val="24"/>
        </w:rPr>
      </w:pPr>
      <w:r w:rsidRPr="005D262D">
        <w:rPr>
          <w:szCs w:val="24"/>
        </w:rPr>
        <w:t>poinformowanie Zamawiającego o zasadach obsługi systemu fotowoltaicznego i przekazanie instrukcji w języku polskim oraz przeszkolenie osób wskazanych przez Zamawiającego, co należy potwierdzić stosownym protokołem.</w:t>
      </w:r>
      <w:r w:rsidRPr="00AF50C5">
        <w:rPr>
          <w:szCs w:val="24"/>
        </w:rPr>
        <w:t xml:space="preserve"> </w:t>
      </w:r>
    </w:p>
    <w:p w14:paraId="7B3D6EAC" w14:textId="77777777" w:rsidR="00CA7429" w:rsidRPr="002E1B1F" w:rsidRDefault="006019B7" w:rsidP="00BC7B4E">
      <w:pPr>
        <w:numPr>
          <w:ilvl w:val="0"/>
          <w:numId w:val="8"/>
        </w:numPr>
        <w:spacing w:after="0" w:line="360" w:lineRule="auto"/>
        <w:ind w:left="851" w:right="33" w:hanging="567"/>
        <w:rPr>
          <w:szCs w:val="24"/>
        </w:rPr>
      </w:pPr>
      <w:r w:rsidRPr="002E1B1F">
        <w:rPr>
          <w:szCs w:val="24"/>
        </w:rPr>
        <w:t>Wykonawca zorganizuje wykonanie robót budowlanych w taki sposób, aby ich prowadzenie odbywało się w sposób jak najmniej uciążliwy dla użytkowników obiektów objętych wykonaniem instalacji fotowoltaicznych.</w:t>
      </w:r>
      <w:r w:rsidRPr="00BC7B4E">
        <w:rPr>
          <w:szCs w:val="24"/>
        </w:rPr>
        <w:t xml:space="preserve"> </w:t>
      </w:r>
    </w:p>
    <w:p w14:paraId="7ECBBA10" w14:textId="77777777" w:rsidR="00AF50C5" w:rsidRPr="00CF178D" w:rsidRDefault="00AF50C5" w:rsidP="00CD30A3">
      <w:pPr>
        <w:spacing w:after="0" w:line="360" w:lineRule="auto"/>
        <w:ind w:right="33"/>
        <w:rPr>
          <w:color w:val="auto"/>
          <w:szCs w:val="24"/>
        </w:rPr>
      </w:pPr>
      <w:r w:rsidRPr="00CF178D">
        <w:rPr>
          <w:color w:val="auto"/>
          <w:szCs w:val="24"/>
        </w:rPr>
        <w:t xml:space="preserve">W ramach przedmiotu zamówienia Wykonawca </w:t>
      </w:r>
      <w:r w:rsidR="00AD63CD" w:rsidRPr="00CF178D">
        <w:rPr>
          <w:color w:val="auto"/>
          <w:szCs w:val="24"/>
        </w:rPr>
        <w:t>dokona</w:t>
      </w:r>
      <w:r w:rsidRPr="00CF178D">
        <w:rPr>
          <w:color w:val="auto"/>
          <w:szCs w:val="24"/>
        </w:rPr>
        <w:t xml:space="preserve"> zgłoszeni</w:t>
      </w:r>
      <w:r w:rsidR="00AD63CD" w:rsidRPr="00CF178D">
        <w:rPr>
          <w:color w:val="auto"/>
          <w:szCs w:val="24"/>
        </w:rPr>
        <w:t>a</w:t>
      </w:r>
      <w:r w:rsidR="00481F04" w:rsidRPr="00CF178D">
        <w:rPr>
          <w:color w:val="auto"/>
          <w:szCs w:val="24"/>
        </w:rPr>
        <w:t xml:space="preserve"> przyłączenia</w:t>
      </w:r>
      <w:r w:rsidRPr="00CF178D">
        <w:rPr>
          <w:color w:val="auto"/>
          <w:szCs w:val="24"/>
        </w:rPr>
        <w:t xml:space="preserve"> mikroinstalacji PV do </w:t>
      </w:r>
      <w:r w:rsidR="00AD63CD" w:rsidRPr="00CF178D">
        <w:rPr>
          <w:color w:val="auto"/>
          <w:szCs w:val="24"/>
        </w:rPr>
        <w:t>s</w:t>
      </w:r>
      <w:r w:rsidRPr="00CF178D">
        <w:rPr>
          <w:color w:val="auto"/>
          <w:szCs w:val="24"/>
        </w:rPr>
        <w:t xml:space="preserve">ieci </w:t>
      </w:r>
      <w:r w:rsidR="00AD63CD" w:rsidRPr="00CF178D">
        <w:rPr>
          <w:color w:val="auto"/>
          <w:szCs w:val="24"/>
        </w:rPr>
        <w:t>e</w:t>
      </w:r>
      <w:r w:rsidRPr="00CF178D">
        <w:rPr>
          <w:color w:val="auto"/>
          <w:szCs w:val="24"/>
        </w:rPr>
        <w:t xml:space="preserve">lektroenergetycznej z niezbędnymi załącznikami po zakończonym montażu i odbiorze prac oraz złoży w odpowiedniej </w:t>
      </w:r>
      <w:r w:rsidR="000640F1" w:rsidRPr="00CF178D">
        <w:rPr>
          <w:color w:val="auto"/>
          <w:szCs w:val="24"/>
        </w:rPr>
        <w:t>i</w:t>
      </w:r>
      <w:r w:rsidRPr="00CF178D">
        <w:rPr>
          <w:color w:val="auto"/>
          <w:szCs w:val="24"/>
        </w:rPr>
        <w:t xml:space="preserve">nstytucji w </w:t>
      </w:r>
      <w:r w:rsidR="00F8086F">
        <w:rPr>
          <w:color w:val="auto"/>
          <w:szCs w:val="24"/>
        </w:rPr>
        <w:t xml:space="preserve">terminie określany przepisami oraz </w:t>
      </w:r>
      <w:r w:rsidRPr="00CF178D">
        <w:rPr>
          <w:bCs/>
          <w:color w:val="auto"/>
          <w:szCs w:val="24"/>
        </w:rPr>
        <w:t>powiadomi</w:t>
      </w:r>
      <w:r w:rsidR="00FE67A2" w:rsidRPr="00CF178D">
        <w:rPr>
          <w:bCs/>
          <w:color w:val="auto"/>
          <w:szCs w:val="24"/>
        </w:rPr>
        <w:t xml:space="preserve"> </w:t>
      </w:r>
      <w:r w:rsidR="00CF178D" w:rsidRPr="00CF178D">
        <w:rPr>
          <w:bCs/>
          <w:color w:val="auto"/>
          <w:szCs w:val="24"/>
        </w:rPr>
        <w:t xml:space="preserve">w oparciu o art. 56 ust. 1a ustawy z dnia 7 licpa 1994 r. prawo budowlane (Dz. U. z 2020 r. poz. 1333 z późn. zm.) Komendanta Miejskiej Państwowej Straży Pożarnej w Opolu </w:t>
      </w:r>
      <w:r w:rsidRPr="00CF178D">
        <w:rPr>
          <w:bCs/>
          <w:color w:val="auto"/>
          <w:szCs w:val="24"/>
        </w:rPr>
        <w:t>o uruchomieniu instalacji fotowoltaicznej</w:t>
      </w:r>
      <w:r w:rsidRPr="00CF178D">
        <w:rPr>
          <w:color w:val="auto"/>
          <w:szCs w:val="24"/>
        </w:rPr>
        <w:t>.</w:t>
      </w:r>
    </w:p>
    <w:p w14:paraId="68ADE222" w14:textId="77777777" w:rsidR="00AD63CD" w:rsidRPr="00CF178D" w:rsidRDefault="00AD63CD" w:rsidP="00CD30A3">
      <w:pPr>
        <w:spacing w:after="0" w:line="360" w:lineRule="auto"/>
        <w:ind w:left="0" w:firstLine="0"/>
        <w:rPr>
          <w:b/>
          <w:bCs/>
          <w:color w:val="auto"/>
          <w:szCs w:val="24"/>
        </w:rPr>
      </w:pPr>
      <w:r w:rsidRPr="00CF178D">
        <w:rPr>
          <w:b/>
          <w:bCs/>
          <w:color w:val="auto"/>
          <w:szCs w:val="24"/>
        </w:rPr>
        <w:t>Zasady gwarancji i serwisowania</w:t>
      </w:r>
    </w:p>
    <w:p w14:paraId="71C928F6" w14:textId="77777777" w:rsidR="00AD63CD" w:rsidRPr="00CF178D" w:rsidRDefault="00AD63CD" w:rsidP="00CD30A3">
      <w:pPr>
        <w:spacing w:after="0" w:line="360" w:lineRule="auto"/>
        <w:ind w:left="0" w:firstLine="0"/>
        <w:rPr>
          <w:color w:val="auto"/>
          <w:szCs w:val="24"/>
        </w:rPr>
      </w:pPr>
      <w:r w:rsidRPr="00CF178D">
        <w:rPr>
          <w:color w:val="auto"/>
          <w:szCs w:val="24"/>
        </w:rPr>
        <w:lastRenderedPageBreak/>
        <w:t>Wykonawca zapewni serwisowanie wybudowanych instalacji fotowoltaicznych w okresie objętym gwarancją i rękojmią. Koszty serwisowania urządzeń i instalacji w okresie obowiązywania gwarancji/rękojmi pokrywa Wykonawca.</w:t>
      </w:r>
    </w:p>
    <w:p w14:paraId="4D3553D0" w14:textId="77777777" w:rsidR="00AD63CD" w:rsidRPr="00CF178D" w:rsidRDefault="00AD63CD" w:rsidP="00CD30A3">
      <w:pPr>
        <w:spacing w:after="0" w:line="360" w:lineRule="auto"/>
        <w:ind w:left="0" w:firstLine="0"/>
        <w:rPr>
          <w:color w:val="auto"/>
          <w:szCs w:val="24"/>
        </w:rPr>
      </w:pPr>
      <w:r w:rsidRPr="00CF178D">
        <w:rPr>
          <w:color w:val="auto"/>
          <w:szCs w:val="24"/>
        </w:rPr>
        <w:t>W ramach przedmiotu z</w:t>
      </w:r>
      <w:r w:rsidR="004C27E2">
        <w:rPr>
          <w:color w:val="auto"/>
          <w:szCs w:val="24"/>
        </w:rPr>
        <w:t>amówienia ustala się gwarancję i rękojmie</w:t>
      </w:r>
      <w:r w:rsidRPr="00CF178D">
        <w:rPr>
          <w:color w:val="auto"/>
          <w:szCs w:val="24"/>
        </w:rPr>
        <w:t xml:space="preserve"> na roboty budowlano-montażowe oraz prace projektowe – minimum </w:t>
      </w:r>
      <w:r w:rsidR="00D11B11" w:rsidRPr="00E37E21">
        <w:rPr>
          <w:color w:val="auto"/>
          <w:szCs w:val="24"/>
        </w:rPr>
        <w:t>3</w:t>
      </w:r>
      <w:r w:rsidRPr="00E37E21">
        <w:rPr>
          <w:color w:val="auto"/>
          <w:szCs w:val="24"/>
        </w:rPr>
        <w:t>6</w:t>
      </w:r>
      <w:r w:rsidRPr="00CF178D">
        <w:rPr>
          <w:color w:val="auto"/>
          <w:szCs w:val="24"/>
        </w:rPr>
        <w:t xml:space="preserve"> miesięcy, liczonych od dnia podpisania przez Zamawiającego (bez uwag) protokołu odbioru końcowego. Gwarancję na poszczególne urządzenia/elementy instalacji określono w dalszej części opracowania.</w:t>
      </w:r>
    </w:p>
    <w:p w14:paraId="11DD2284" w14:textId="77777777" w:rsidR="00AD63CD" w:rsidRPr="00CF178D" w:rsidRDefault="00AD63CD" w:rsidP="00CD30A3">
      <w:pPr>
        <w:spacing w:after="0" w:line="360" w:lineRule="auto"/>
        <w:ind w:left="0" w:firstLine="0"/>
        <w:rPr>
          <w:color w:val="auto"/>
          <w:szCs w:val="24"/>
        </w:rPr>
      </w:pPr>
      <w:r w:rsidRPr="00CF178D">
        <w:rPr>
          <w:color w:val="auto"/>
          <w:szCs w:val="24"/>
        </w:rPr>
        <w:t>Zasady serwisowania:</w:t>
      </w:r>
    </w:p>
    <w:p w14:paraId="6B81CE29" w14:textId="77777777" w:rsidR="00AD63CD" w:rsidRPr="00CF178D" w:rsidRDefault="00AD63CD" w:rsidP="00CD30A3">
      <w:pPr>
        <w:pStyle w:val="Akapitzlist"/>
        <w:numPr>
          <w:ilvl w:val="0"/>
          <w:numId w:val="36"/>
        </w:numPr>
        <w:spacing w:after="0" w:line="360" w:lineRule="auto"/>
        <w:ind w:left="851" w:hanging="491"/>
        <w:rPr>
          <w:color w:val="auto"/>
          <w:szCs w:val="24"/>
        </w:rPr>
      </w:pPr>
      <w:r w:rsidRPr="00CF178D">
        <w:rPr>
          <w:color w:val="auto"/>
          <w:szCs w:val="24"/>
        </w:rPr>
        <w:t xml:space="preserve">serwis  i konserwacja będzie  wykonywana przez </w:t>
      </w:r>
      <w:r w:rsidR="00D11B11">
        <w:rPr>
          <w:color w:val="auto"/>
          <w:szCs w:val="24"/>
        </w:rPr>
        <w:t>Wykonawcę</w:t>
      </w:r>
      <w:r w:rsidRPr="00CF178D">
        <w:rPr>
          <w:color w:val="auto"/>
          <w:szCs w:val="24"/>
        </w:rPr>
        <w:t>,</w:t>
      </w:r>
    </w:p>
    <w:p w14:paraId="6DCEDB2D" w14:textId="77777777" w:rsidR="00AD63CD" w:rsidRPr="00CF178D" w:rsidRDefault="00AD63CD" w:rsidP="00CD30A3">
      <w:pPr>
        <w:pStyle w:val="Akapitzlist"/>
        <w:numPr>
          <w:ilvl w:val="0"/>
          <w:numId w:val="36"/>
        </w:numPr>
        <w:spacing w:after="0" w:line="360" w:lineRule="auto"/>
        <w:ind w:left="851" w:hanging="491"/>
        <w:rPr>
          <w:color w:val="auto"/>
          <w:szCs w:val="24"/>
        </w:rPr>
      </w:pPr>
      <w:r w:rsidRPr="00CF178D">
        <w:rPr>
          <w:color w:val="auto"/>
          <w:szCs w:val="24"/>
        </w:rPr>
        <w:t xml:space="preserve">bezpłatne </w:t>
      </w:r>
      <w:r w:rsidR="00D11B11">
        <w:rPr>
          <w:color w:val="auto"/>
          <w:szCs w:val="24"/>
        </w:rPr>
        <w:t>przegląd</w:t>
      </w:r>
      <w:r w:rsidRPr="00CF178D">
        <w:rPr>
          <w:color w:val="auto"/>
          <w:szCs w:val="24"/>
        </w:rPr>
        <w:t xml:space="preserve"> serwisow</w:t>
      </w:r>
      <w:r w:rsidR="00D11B11">
        <w:rPr>
          <w:color w:val="auto"/>
          <w:szCs w:val="24"/>
        </w:rPr>
        <w:t>y</w:t>
      </w:r>
      <w:r w:rsidRPr="00CF178D">
        <w:rPr>
          <w:color w:val="auto"/>
          <w:szCs w:val="24"/>
        </w:rPr>
        <w:t xml:space="preserve"> w okresie rękojmi i gwarancji na roboty budowlano-montażowe </w:t>
      </w:r>
      <w:r w:rsidR="00D11B11">
        <w:rPr>
          <w:color w:val="auto"/>
          <w:szCs w:val="24"/>
        </w:rPr>
        <w:t>w okresie 12 miesięcy</w:t>
      </w:r>
      <w:r w:rsidRPr="00CF178D">
        <w:rPr>
          <w:color w:val="auto"/>
          <w:szCs w:val="24"/>
        </w:rPr>
        <w:t xml:space="preserve"> od dnia podpisania protokołu odbi</w:t>
      </w:r>
      <w:r w:rsidR="00821909">
        <w:rPr>
          <w:color w:val="auto"/>
          <w:szCs w:val="24"/>
        </w:rPr>
        <w:t>oru końcowego robót</w:t>
      </w:r>
      <w:r w:rsidRPr="00CF178D">
        <w:rPr>
          <w:color w:val="auto"/>
          <w:szCs w:val="24"/>
        </w:rPr>
        <w:t>,</w:t>
      </w:r>
    </w:p>
    <w:p w14:paraId="33BB36EC" w14:textId="77777777" w:rsidR="00AD63CD" w:rsidRPr="00CF178D" w:rsidRDefault="00AD63CD" w:rsidP="00CD30A3">
      <w:pPr>
        <w:pStyle w:val="Akapitzlist"/>
        <w:numPr>
          <w:ilvl w:val="0"/>
          <w:numId w:val="36"/>
        </w:numPr>
        <w:spacing w:after="0" w:line="360" w:lineRule="auto"/>
        <w:ind w:left="851" w:hanging="491"/>
        <w:rPr>
          <w:color w:val="auto"/>
          <w:szCs w:val="24"/>
        </w:rPr>
      </w:pPr>
      <w:r w:rsidRPr="00CF178D">
        <w:rPr>
          <w:color w:val="auto"/>
          <w:szCs w:val="24"/>
        </w:rPr>
        <w:t>czas dojazdu serwisanta będzie nie dłuższy niż 72 godz. od momentu zgłoszenia awarii w okresie gwarancji i rękojmi</w:t>
      </w:r>
    </w:p>
    <w:p w14:paraId="3036D307" w14:textId="77777777" w:rsidR="00821909" w:rsidRDefault="00AD63CD" w:rsidP="00CD30A3">
      <w:pPr>
        <w:pStyle w:val="Akapitzlist"/>
        <w:numPr>
          <w:ilvl w:val="0"/>
          <w:numId w:val="36"/>
        </w:numPr>
        <w:spacing w:after="0" w:line="360" w:lineRule="auto"/>
        <w:ind w:left="851" w:hanging="491"/>
        <w:rPr>
          <w:color w:val="auto"/>
          <w:szCs w:val="24"/>
        </w:rPr>
      </w:pPr>
      <w:r w:rsidRPr="00CF178D">
        <w:rPr>
          <w:color w:val="auto"/>
          <w:szCs w:val="24"/>
        </w:rPr>
        <w:t xml:space="preserve">do napraw gwarancyjnych Wykonawca jest zobowiązany użyć fabrycznie nowych elementów o parametrach nie gorszych niż elementy uszkodzone. </w:t>
      </w:r>
    </w:p>
    <w:p w14:paraId="424A7E79" w14:textId="77777777" w:rsidR="00AD63CD" w:rsidRPr="00821909" w:rsidRDefault="00AD63CD" w:rsidP="00821909">
      <w:pPr>
        <w:spacing w:after="0" w:line="360" w:lineRule="auto"/>
        <w:rPr>
          <w:color w:val="auto"/>
          <w:szCs w:val="24"/>
        </w:rPr>
      </w:pPr>
      <w:r w:rsidRPr="00821909">
        <w:rPr>
          <w:color w:val="auto"/>
          <w:szCs w:val="24"/>
        </w:rPr>
        <w:t>Ponadto:</w:t>
      </w:r>
    </w:p>
    <w:p w14:paraId="3EE2B402" w14:textId="77777777" w:rsidR="00CA7429" w:rsidRPr="00CF178D" w:rsidRDefault="00AD63CD" w:rsidP="00CD30A3">
      <w:pPr>
        <w:spacing w:after="0" w:line="360" w:lineRule="auto"/>
        <w:ind w:left="0" w:firstLine="0"/>
        <w:rPr>
          <w:color w:val="auto"/>
          <w:szCs w:val="24"/>
        </w:rPr>
      </w:pPr>
      <w:r w:rsidRPr="00CF178D">
        <w:rPr>
          <w:color w:val="auto"/>
          <w:szCs w:val="24"/>
        </w:rPr>
        <w:t>Wykonawca jest zobowiązany we własnym zakresie do weryfikacji przekazanych przez Zamawiającego danych</w:t>
      </w:r>
      <w:r w:rsidR="007933BA" w:rsidRPr="00CF178D">
        <w:rPr>
          <w:color w:val="auto"/>
          <w:szCs w:val="24"/>
        </w:rPr>
        <w:t xml:space="preserve"> </w:t>
      </w:r>
      <w:r w:rsidRPr="00CF178D">
        <w:rPr>
          <w:color w:val="auto"/>
          <w:szCs w:val="24"/>
        </w:rPr>
        <w:t>dotyczących planowanej do montażu instalacji PV oraz informowania Zamawiającego o zauważonych w nich</w:t>
      </w:r>
      <w:r w:rsidR="007933BA" w:rsidRPr="00CF178D">
        <w:rPr>
          <w:color w:val="auto"/>
          <w:szCs w:val="24"/>
        </w:rPr>
        <w:t xml:space="preserve"> </w:t>
      </w:r>
      <w:r w:rsidRPr="00CF178D">
        <w:rPr>
          <w:color w:val="auto"/>
          <w:szCs w:val="24"/>
        </w:rPr>
        <w:t>występujących istotnych rozbieżnościach w odniesieniu do stanu faktycznego.</w:t>
      </w:r>
    </w:p>
    <w:p w14:paraId="1A209894" w14:textId="77777777" w:rsidR="00CA7429" w:rsidRPr="002E1B1F" w:rsidRDefault="006019B7" w:rsidP="00CD30A3">
      <w:pPr>
        <w:spacing w:after="0" w:line="360" w:lineRule="auto"/>
        <w:ind w:left="-5" w:right="30"/>
        <w:rPr>
          <w:szCs w:val="24"/>
        </w:rPr>
      </w:pPr>
      <w:r w:rsidRPr="002E1B1F">
        <w:rPr>
          <w:szCs w:val="24"/>
        </w:rPr>
        <w:t>Niedopuszczalne jest:</w:t>
      </w:r>
      <w:r w:rsidRPr="002E1B1F">
        <w:rPr>
          <w:rFonts w:eastAsia="Cambria"/>
          <w:szCs w:val="24"/>
        </w:rPr>
        <w:t xml:space="preserve"> </w:t>
      </w:r>
    </w:p>
    <w:p w14:paraId="6F8A3629" w14:textId="77777777" w:rsidR="005D262D" w:rsidRPr="005D262D" w:rsidRDefault="006019B7" w:rsidP="00CD30A3">
      <w:pPr>
        <w:pStyle w:val="Akapitzlist"/>
        <w:numPr>
          <w:ilvl w:val="0"/>
          <w:numId w:val="24"/>
        </w:numPr>
        <w:spacing w:after="0" w:line="360" w:lineRule="auto"/>
        <w:ind w:left="567" w:right="33" w:hanging="567"/>
        <w:rPr>
          <w:szCs w:val="24"/>
        </w:rPr>
      </w:pPr>
      <w:r w:rsidRPr="005D262D">
        <w:rPr>
          <w:szCs w:val="24"/>
        </w:rPr>
        <w:t>realizowanie montażu bez zatwierdzonego przez inwestora projektu instalacji,</w:t>
      </w:r>
      <w:r w:rsidRPr="005D262D">
        <w:rPr>
          <w:rFonts w:eastAsia="Cambria"/>
          <w:szCs w:val="24"/>
        </w:rPr>
        <w:t xml:space="preserve"> </w:t>
      </w:r>
    </w:p>
    <w:p w14:paraId="244CBF47" w14:textId="77777777" w:rsidR="00CA7429" w:rsidRPr="009A19A6" w:rsidRDefault="006019B7" w:rsidP="009A19A6">
      <w:pPr>
        <w:pStyle w:val="Akapitzlist"/>
        <w:numPr>
          <w:ilvl w:val="0"/>
          <w:numId w:val="24"/>
        </w:numPr>
        <w:spacing w:after="0" w:line="360" w:lineRule="auto"/>
        <w:ind w:left="567" w:right="33" w:hanging="567"/>
        <w:rPr>
          <w:szCs w:val="24"/>
        </w:rPr>
      </w:pPr>
      <w:r w:rsidRPr="005D262D">
        <w:rPr>
          <w:szCs w:val="24"/>
        </w:rPr>
        <w:t>sporządzenie projektu bez uprzedniej wizji lokalnej i uzgodnienia założeń projektu z inwestorem.</w:t>
      </w:r>
      <w:r w:rsidRPr="005D262D">
        <w:rPr>
          <w:rFonts w:eastAsia="Cambria"/>
          <w:szCs w:val="24"/>
        </w:rPr>
        <w:t xml:space="preserve"> </w:t>
      </w:r>
    </w:p>
    <w:p w14:paraId="2F52CE5A" w14:textId="77777777" w:rsidR="00CA7429" w:rsidRPr="000640F1" w:rsidRDefault="00082F3B" w:rsidP="00CD30A3">
      <w:pPr>
        <w:pStyle w:val="Nagwek3"/>
        <w:spacing w:after="0" w:line="360" w:lineRule="auto"/>
      </w:pPr>
      <w:bookmarkStart w:id="8" w:name="_Toc143526620"/>
      <w:r>
        <w:t>1</w:t>
      </w:r>
      <w:r w:rsidR="006019B7" w:rsidRPr="002E1B1F">
        <w:t>.</w:t>
      </w:r>
      <w:r w:rsidR="00CF178D">
        <w:t>5</w:t>
      </w:r>
      <w:r w:rsidR="006019B7" w:rsidRPr="002E1B1F">
        <w:t>.3.Opis wymagań Zamawiającego w stosunku do zastosowanych wyrobów</w:t>
      </w:r>
      <w:bookmarkEnd w:id="8"/>
      <w:r w:rsidR="006019B7" w:rsidRPr="002E1B1F">
        <w:rPr>
          <w:rFonts w:eastAsia="Cambria"/>
        </w:rPr>
        <w:t xml:space="preserve"> </w:t>
      </w:r>
    </w:p>
    <w:p w14:paraId="16C31815" w14:textId="77777777" w:rsidR="00CA7429" w:rsidRPr="002E1B1F" w:rsidRDefault="006019B7" w:rsidP="00CD30A3">
      <w:pPr>
        <w:spacing w:after="0" w:line="360" w:lineRule="auto"/>
        <w:ind w:left="-5" w:right="33"/>
        <w:rPr>
          <w:szCs w:val="24"/>
        </w:rPr>
      </w:pPr>
      <w:r w:rsidRPr="002E1B1F">
        <w:rPr>
          <w:szCs w:val="24"/>
        </w:rPr>
        <w:t xml:space="preserve">Zamawiający wymaga, aby przy wykonywaniu robót budowlanych zostały zastosowane wyroby (urządzenia, materiały budowlane), które zostały dopuszczone do obrotu zgodnie z art. 10 ustawy z dnia 7 lipca 1994 r. Prawo budowlane oraz przepisami ustawy z dnia 16 kwietnia </w:t>
      </w:r>
    </w:p>
    <w:p w14:paraId="557F98BF" w14:textId="77777777" w:rsidR="00CA7429" w:rsidRPr="002E1B1F" w:rsidRDefault="006019B7" w:rsidP="00CD30A3">
      <w:pPr>
        <w:spacing w:after="0" w:line="360" w:lineRule="auto"/>
        <w:ind w:left="-5" w:right="33"/>
        <w:rPr>
          <w:szCs w:val="24"/>
        </w:rPr>
      </w:pPr>
      <w:r w:rsidRPr="002E1B1F">
        <w:rPr>
          <w:szCs w:val="24"/>
        </w:rPr>
        <w:t>2004 r. o wyrobach budowlanych oraz rozporządzeń wykonawczych do ww. ustaw. Wszystkie niezbędne elementy robót budowlanych powinny być wykonane w standardzie i zgodnie z obowiązującymi normami.</w:t>
      </w:r>
      <w:r w:rsidRPr="002E1B1F">
        <w:rPr>
          <w:rFonts w:eastAsia="Cambria"/>
          <w:szCs w:val="24"/>
        </w:rPr>
        <w:t xml:space="preserve"> </w:t>
      </w:r>
    </w:p>
    <w:p w14:paraId="1B13BD4B" w14:textId="77777777" w:rsidR="00CA7429" w:rsidRPr="002E1B1F" w:rsidRDefault="006019B7" w:rsidP="00CD30A3">
      <w:pPr>
        <w:spacing w:after="0" w:line="360" w:lineRule="auto"/>
        <w:ind w:left="-5" w:right="33"/>
        <w:rPr>
          <w:szCs w:val="24"/>
        </w:rPr>
      </w:pPr>
      <w:r w:rsidRPr="002E1B1F">
        <w:rPr>
          <w:szCs w:val="24"/>
        </w:rPr>
        <w:t xml:space="preserve">Każdy materiał przed dostarczeniem na plac budowy mikroinstalacji powinien być zaakceptowany przez </w:t>
      </w:r>
      <w:r w:rsidR="007933BA" w:rsidRPr="00CF178D">
        <w:rPr>
          <w:color w:val="auto"/>
          <w:szCs w:val="24"/>
        </w:rPr>
        <w:t>Inspektor Nadzoru</w:t>
      </w:r>
      <w:r w:rsidRPr="00CF178D">
        <w:rPr>
          <w:color w:val="auto"/>
          <w:szCs w:val="24"/>
        </w:rPr>
        <w:t xml:space="preserve"> </w:t>
      </w:r>
      <w:r w:rsidRPr="002E1B1F">
        <w:rPr>
          <w:szCs w:val="24"/>
        </w:rPr>
        <w:t xml:space="preserve">na podstawie karty materiałowej z dołączonymi </w:t>
      </w:r>
      <w:r w:rsidRPr="002E1B1F">
        <w:rPr>
          <w:szCs w:val="24"/>
        </w:rPr>
        <w:lastRenderedPageBreak/>
        <w:t>kartami katalogowymi, stosownymi certyfikatami, aprobatami technicznymi czy deklaracjami zgodności.</w:t>
      </w:r>
      <w:r w:rsidRPr="002E1B1F">
        <w:rPr>
          <w:rFonts w:eastAsia="Cambria"/>
          <w:szCs w:val="24"/>
        </w:rPr>
        <w:t xml:space="preserve"> </w:t>
      </w:r>
    </w:p>
    <w:p w14:paraId="5F519AEB" w14:textId="77777777" w:rsidR="00CA7429" w:rsidRPr="00CF178D" w:rsidRDefault="007933BA" w:rsidP="00CD30A3">
      <w:pPr>
        <w:spacing w:after="0" w:line="360" w:lineRule="auto"/>
        <w:ind w:left="0" w:firstLine="0"/>
        <w:rPr>
          <w:color w:val="auto"/>
          <w:szCs w:val="24"/>
        </w:rPr>
      </w:pPr>
      <w:r w:rsidRPr="00CF178D">
        <w:rPr>
          <w:color w:val="auto"/>
          <w:szCs w:val="24"/>
        </w:rPr>
        <w:t>Użyty sprzęt i urządzenia do wykonania instalacji fotowoltaicznej musi spełniać wymagania określone przez Operatora Sieci</w:t>
      </w:r>
      <w:r w:rsidR="000640F1" w:rsidRPr="00CF178D">
        <w:rPr>
          <w:color w:val="auto"/>
          <w:szCs w:val="24"/>
        </w:rPr>
        <w:t>.</w:t>
      </w:r>
    </w:p>
    <w:p w14:paraId="58B11DCF" w14:textId="77777777" w:rsidR="00FB65A6" w:rsidRDefault="00082F3B" w:rsidP="00CD30A3">
      <w:pPr>
        <w:pStyle w:val="Nagwek3"/>
        <w:spacing w:after="0" w:line="360" w:lineRule="auto"/>
      </w:pPr>
      <w:bookmarkStart w:id="9" w:name="_Toc143526621"/>
      <w:r>
        <w:t>1</w:t>
      </w:r>
      <w:r w:rsidR="00FB65A6">
        <w:t>.</w:t>
      </w:r>
      <w:r w:rsidR="00CF178D">
        <w:t>5</w:t>
      </w:r>
      <w:r w:rsidR="00FB65A6">
        <w:t>.4. Systemy fotowoltaiczne</w:t>
      </w:r>
      <w:bookmarkEnd w:id="9"/>
    </w:p>
    <w:p w14:paraId="1DD17261" w14:textId="77777777" w:rsidR="00CA7429" w:rsidRPr="00FB65A6" w:rsidRDefault="006019B7" w:rsidP="00CD30A3">
      <w:pPr>
        <w:pStyle w:val="Nagwek4"/>
        <w:spacing w:before="0" w:line="360" w:lineRule="auto"/>
      </w:pPr>
      <w:r w:rsidRPr="002E1B1F">
        <w:t>Przewody elektryczne instalacji</w:t>
      </w:r>
      <w:r w:rsidRPr="002E1B1F">
        <w:rPr>
          <w:rFonts w:eastAsia="Cambria"/>
        </w:rPr>
        <w:t xml:space="preserve"> </w:t>
      </w:r>
    </w:p>
    <w:p w14:paraId="071DC776" w14:textId="77777777" w:rsidR="00CA7429" w:rsidRPr="002E1B1F" w:rsidRDefault="006019B7" w:rsidP="00CD30A3">
      <w:pPr>
        <w:spacing w:after="0" w:line="360" w:lineRule="auto"/>
        <w:ind w:left="-5" w:right="33"/>
        <w:rPr>
          <w:szCs w:val="24"/>
        </w:rPr>
      </w:pPr>
      <w:r w:rsidRPr="002E1B1F">
        <w:rPr>
          <w:szCs w:val="24"/>
        </w:rPr>
        <w:t xml:space="preserve">Panele fotowoltaiczne należy łączyć przeznaczonym do instalacji kablem solarnym oraz złączkami systemowymi kategorii MC4 lub równoważnymi. Kabel solarny powinien cechować się podwyższoną odpornością na uszkodzenia mechaniczne i warunki atmosferyczne, odpornością na podwyższoną temperaturę pracy oraz odpornością na promieniowanie UV. Całość okablowania powinna być prowadzona w elementach montażowych odpornych na działanie promieniowania UV. Luźne odcinki przewodów należy przymocować do konstrukcji wsporczej instalacji przy pomocy opasek kablowych odpornych na promieniowanie UV. Złączki MC4 powinny być zaciskane na końcówkach przewodów zgodnie z wytycznymi producenta, z odpowiednią siłą. Przekrój kabli stałoprądowych powinien być dobrany według projektu z założeniem minimalizacji strat. </w:t>
      </w:r>
      <w:r w:rsidRPr="002E1B1F">
        <w:rPr>
          <w:rFonts w:eastAsia="Cambria"/>
          <w:szCs w:val="24"/>
        </w:rPr>
        <w:t xml:space="preserve"> </w:t>
      </w:r>
    </w:p>
    <w:p w14:paraId="1C79B3A4" w14:textId="77777777" w:rsidR="00CA7429" w:rsidRPr="002E1B1F" w:rsidRDefault="006019B7" w:rsidP="00CD30A3">
      <w:pPr>
        <w:spacing w:after="0" w:line="360" w:lineRule="auto"/>
        <w:ind w:left="-5" w:right="33"/>
        <w:rPr>
          <w:szCs w:val="24"/>
        </w:rPr>
      </w:pPr>
      <w:r w:rsidRPr="002E1B1F">
        <w:rPr>
          <w:szCs w:val="24"/>
        </w:rPr>
        <w:t xml:space="preserve">Okablowanie AC należy wykonać za pomocą kabli elektrycznych YKY lub równoważnych o przekroju dobranym tak, by spadek napięcia po stronie AC, po uwzględnieniu długości przewodów, nie przekroczył </w:t>
      </w:r>
      <w:r w:rsidRPr="00E37E21">
        <w:rPr>
          <w:szCs w:val="24"/>
        </w:rPr>
        <w:t>1%.</w:t>
      </w:r>
      <w:r w:rsidRPr="002E1B1F">
        <w:rPr>
          <w:szCs w:val="24"/>
        </w:rPr>
        <w:t xml:space="preserve"> Okablowanie powinno być prowadzone na konstrukcji w korytkach kablowych natomiast w ziemi w rurach ochronnych. Opis okablowania, jego dobór i przebieg należy umieścić w projekcie instalacji fotowoltaicznej. </w:t>
      </w:r>
      <w:r w:rsidRPr="002E1B1F">
        <w:rPr>
          <w:rFonts w:eastAsia="Cambria"/>
          <w:szCs w:val="24"/>
        </w:rPr>
        <w:t xml:space="preserve"> </w:t>
      </w:r>
    </w:p>
    <w:p w14:paraId="03ED4FC8" w14:textId="77777777" w:rsidR="005D262D" w:rsidRDefault="006019B7" w:rsidP="00CD30A3">
      <w:pPr>
        <w:spacing w:after="0" w:line="360" w:lineRule="auto"/>
        <w:ind w:left="-5" w:right="4306"/>
        <w:rPr>
          <w:szCs w:val="24"/>
        </w:rPr>
      </w:pPr>
      <w:r w:rsidRPr="002E1B1F">
        <w:rPr>
          <w:szCs w:val="24"/>
        </w:rPr>
        <w:t>Minimalne wymagania dotyczące okablowania:</w:t>
      </w:r>
      <w:r w:rsidRPr="002E1B1F">
        <w:rPr>
          <w:rFonts w:eastAsia="Cambria"/>
          <w:szCs w:val="24"/>
        </w:rPr>
        <w:t xml:space="preserve"> </w:t>
      </w:r>
    </w:p>
    <w:p w14:paraId="421A5DC9" w14:textId="77777777" w:rsidR="005D262D" w:rsidRPr="00CF178D" w:rsidRDefault="006019B7" w:rsidP="00CD30A3">
      <w:pPr>
        <w:pStyle w:val="Akapitzlist"/>
        <w:numPr>
          <w:ilvl w:val="0"/>
          <w:numId w:val="25"/>
        </w:numPr>
        <w:spacing w:after="0" w:line="360" w:lineRule="auto"/>
        <w:ind w:left="567" w:right="43" w:hanging="283"/>
        <w:rPr>
          <w:color w:val="auto"/>
          <w:szCs w:val="24"/>
        </w:rPr>
      </w:pPr>
      <w:r w:rsidRPr="00CF178D">
        <w:rPr>
          <w:color w:val="auto"/>
          <w:szCs w:val="24"/>
        </w:rPr>
        <w:t xml:space="preserve">II klasa ochrony, </w:t>
      </w:r>
      <w:r w:rsidRPr="00CF178D">
        <w:rPr>
          <w:rFonts w:eastAsia="Cambria"/>
          <w:color w:val="auto"/>
          <w:szCs w:val="24"/>
        </w:rPr>
        <w:t xml:space="preserve"> </w:t>
      </w:r>
    </w:p>
    <w:p w14:paraId="088CAF5B" w14:textId="77777777" w:rsidR="00CF178D" w:rsidRPr="00CF178D" w:rsidRDefault="006019B7" w:rsidP="00CF178D">
      <w:pPr>
        <w:pStyle w:val="Akapitzlist"/>
        <w:numPr>
          <w:ilvl w:val="0"/>
          <w:numId w:val="25"/>
        </w:numPr>
        <w:spacing w:after="0" w:line="360" w:lineRule="auto"/>
        <w:ind w:left="567" w:right="43" w:hanging="283"/>
        <w:rPr>
          <w:color w:val="auto"/>
          <w:szCs w:val="24"/>
        </w:rPr>
      </w:pPr>
      <w:r w:rsidRPr="00CF178D">
        <w:rPr>
          <w:color w:val="auto"/>
          <w:szCs w:val="24"/>
        </w:rPr>
        <w:t xml:space="preserve">chroniące przed zwarciami, </w:t>
      </w:r>
      <w:r w:rsidRPr="00CF178D">
        <w:rPr>
          <w:rFonts w:eastAsia="Cambria"/>
          <w:color w:val="auto"/>
          <w:szCs w:val="24"/>
        </w:rPr>
        <w:t xml:space="preserve"> </w:t>
      </w:r>
    </w:p>
    <w:p w14:paraId="182FE68A" w14:textId="77777777" w:rsidR="00CF178D" w:rsidRPr="00CF178D" w:rsidRDefault="006019B7" w:rsidP="00CF178D">
      <w:pPr>
        <w:pStyle w:val="Akapitzlist"/>
        <w:numPr>
          <w:ilvl w:val="0"/>
          <w:numId w:val="25"/>
        </w:numPr>
        <w:spacing w:after="0" w:line="360" w:lineRule="auto"/>
        <w:ind w:left="567" w:right="43" w:hanging="283"/>
        <w:rPr>
          <w:color w:val="auto"/>
          <w:szCs w:val="24"/>
        </w:rPr>
      </w:pPr>
      <w:r w:rsidRPr="00CF178D">
        <w:rPr>
          <w:color w:val="auto"/>
          <w:szCs w:val="24"/>
        </w:rPr>
        <w:t xml:space="preserve">minimalny zakres temperatur pracy: -40°C do +70°C, </w:t>
      </w:r>
      <w:r w:rsidRPr="00CF178D">
        <w:rPr>
          <w:rFonts w:eastAsia="Cambria"/>
          <w:color w:val="auto"/>
          <w:szCs w:val="24"/>
        </w:rPr>
        <w:t xml:space="preserve"> </w:t>
      </w:r>
    </w:p>
    <w:p w14:paraId="00AC039E" w14:textId="77777777" w:rsidR="00CF178D" w:rsidRPr="00CF178D" w:rsidRDefault="006019B7" w:rsidP="00CF178D">
      <w:pPr>
        <w:pStyle w:val="Akapitzlist"/>
        <w:numPr>
          <w:ilvl w:val="0"/>
          <w:numId w:val="25"/>
        </w:numPr>
        <w:spacing w:after="0" w:line="360" w:lineRule="auto"/>
        <w:ind w:left="567" w:right="43" w:hanging="283"/>
        <w:rPr>
          <w:color w:val="auto"/>
          <w:szCs w:val="24"/>
        </w:rPr>
      </w:pPr>
      <w:r w:rsidRPr="00CF178D">
        <w:rPr>
          <w:color w:val="auto"/>
          <w:szCs w:val="24"/>
        </w:rPr>
        <w:t xml:space="preserve">odporne na promieniowanie UV i działanie warunków atmosferycznych </w:t>
      </w:r>
      <w:r w:rsidRPr="00CF178D">
        <w:rPr>
          <w:rFonts w:eastAsia="Cambria"/>
          <w:color w:val="auto"/>
          <w:szCs w:val="24"/>
        </w:rPr>
        <w:t xml:space="preserve"> </w:t>
      </w:r>
    </w:p>
    <w:p w14:paraId="621382D0" w14:textId="77777777" w:rsidR="00CA7429" w:rsidRPr="00CF178D" w:rsidRDefault="006019B7" w:rsidP="00CF178D">
      <w:pPr>
        <w:pStyle w:val="Akapitzlist"/>
        <w:numPr>
          <w:ilvl w:val="0"/>
          <w:numId w:val="25"/>
        </w:numPr>
        <w:spacing w:after="0" w:line="360" w:lineRule="auto"/>
        <w:ind w:left="567" w:right="43" w:hanging="283"/>
        <w:rPr>
          <w:color w:val="auto"/>
          <w:szCs w:val="24"/>
        </w:rPr>
      </w:pPr>
      <w:r w:rsidRPr="00CF178D">
        <w:rPr>
          <w:color w:val="auto"/>
          <w:szCs w:val="24"/>
        </w:rPr>
        <w:t>przewód wykonany z miedzi, dobrać do obciążeni</w:t>
      </w:r>
      <w:r w:rsidR="005D262D" w:rsidRPr="00CF178D">
        <w:rPr>
          <w:color w:val="auto"/>
          <w:szCs w:val="24"/>
        </w:rPr>
        <w:t xml:space="preserve">a długotrwałego, spadku napięć, </w:t>
      </w:r>
      <w:r w:rsidRPr="00CF178D">
        <w:rPr>
          <w:color w:val="auto"/>
          <w:szCs w:val="24"/>
        </w:rPr>
        <w:t xml:space="preserve">warunków zwarciowych. </w:t>
      </w:r>
      <w:r w:rsidRPr="00CF178D">
        <w:rPr>
          <w:rFonts w:eastAsia="Cambria"/>
          <w:color w:val="auto"/>
          <w:szCs w:val="24"/>
        </w:rPr>
        <w:t xml:space="preserve"> </w:t>
      </w:r>
    </w:p>
    <w:p w14:paraId="218E4B2B" w14:textId="77777777" w:rsidR="000640F1" w:rsidRPr="000640F1" w:rsidRDefault="006019B7" w:rsidP="00CD30A3">
      <w:pPr>
        <w:spacing w:after="0" w:line="360" w:lineRule="auto"/>
        <w:ind w:left="0" w:firstLine="0"/>
        <w:rPr>
          <w:b/>
        </w:rPr>
      </w:pPr>
      <w:r w:rsidRPr="000640F1">
        <w:rPr>
          <w:b/>
          <w:szCs w:val="24"/>
        </w:rPr>
        <w:t xml:space="preserve"> </w:t>
      </w:r>
      <w:r w:rsidR="000640F1" w:rsidRPr="000640F1">
        <w:rPr>
          <w:b/>
        </w:rPr>
        <w:t xml:space="preserve">Panele </w:t>
      </w:r>
      <w:r w:rsidR="000640F1">
        <w:rPr>
          <w:b/>
        </w:rPr>
        <w:t>fotowoltaiczne</w:t>
      </w:r>
      <w:r w:rsidR="000640F1" w:rsidRPr="000640F1">
        <w:rPr>
          <w:b/>
        </w:rPr>
        <w:t>:</w:t>
      </w:r>
    </w:p>
    <w:p w14:paraId="6AE67B3F" w14:textId="77777777" w:rsidR="000640F1" w:rsidRPr="00CF178D" w:rsidRDefault="000640F1" w:rsidP="00CD30A3">
      <w:pPr>
        <w:numPr>
          <w:ilvl w:val="0"/>
          <w:numId w:val="39"/>
        </w:numPr>
        <w:spacing w:after="0" w:line="360" w:lineRule="auto"/>
        <w:rPr>
          <w:color w:val="auto"/>
          <w:szCs w:val="24"/>
        </w:rPr>
      </w:pPr>
      <w:r w:rsidRPr="00CF178D">
        <w:rPr>
          <w:color w:val="auto"/>
          <w:szCs w:val="24"/>
        </w:rPr>
        <w:t>moduły fotowoltaiczne  monokrystaliczne</w:t>
      </w:r>
      <w:r w:rsidR="00E23E6F">
        <w:rPr>
          <w:color w:val="auto"/>
          <w:szCs w:val="24"/>
        </w:rPr>
        <w:t xml:space="preserve"> z ogniwami typu N,</w:t>
      </w:r>
    </w:p>
    <w:p w14:paraId="27131CCB" w14:textId="77777777" w:rsidR="000640F1" w:rsidRPr="00CF178D" w:rsidRDefault="000640F1" w:rsidP="00CD30A3">
      <w:pPr>
        <w:numPr>
          <w:ilvl w:val="0"/>
          <w:numId w:val="39"/>
        </w:numPr>
        <w:spacing w:after="0" w:line="360" w:lineRule="auto"/>
        <w:rPr>
          <w:color w:val="auto"/>
          <w:szCs w:val="24"/>
        </w:rPr>
      </w:pPr>
      <w:r w:rsidRPr="00CF178D">
        <w:rPr>
          <w:color w:val="auto"/>
          <w:szCs w:val="24"/>
        </w:rPr>
        <w:t xml:space="preserve">minimum </w:t>
      </w:r>
      <w:r w:rsidR="00E23E6F">
        <w:rPr>
          <w:color w:val="auto"/>
          <w:szCs w:val="24"/>
        </w:rPr>
        <w:t>30</w:t>
      </w:r>
      <w:r w:rsidRPr="00CF178D">
        <w:rPr>
          <w:color w:val="auto"/>
          <w:szCs w:val="24"/>
        </w:rPr>
        <w:t>-letnia gwarancj</w:t>
      </w:r>
      <w:r w:rsidR="00B00A30">
        <w:rPr>
          <w:color w:val="auto"/>
          <w:szCs w:val="24"/>
        </w:rPr>
        <w:t>i</w:t>
      </w:r>
      <w:r w:rsidRPr="00CF178D">
        <w:rPr>
          <w:color w:val="auto"/>
          <w:szCs w:val="24"/>
        </w:rPr>
        <w:t xml:space="preserve"> producenta  na moc wyjściową</w:t>
      </w:r>
      <w:r w:rsidR="00B00A30">
        <w:rPr>
          <w:color w:val="auto"/>
          <w:szCs w:val="24"/>
        </w:rPr>
        <w:t xml:space="preserve"> z deklarowaną</w:t>
      </w:r>
      <w:r w:rsidRPr="00CF178D">
        <w:rPr>
          <w:color w:val="auto"/>
          <w:szCs w:val="24"/>
        </w:rPr>
        <w:t xml:space="preserve"> </w:t>
      </w:r>
      <w:r w:rsidR="00B00A30">
        <w:t>0,40% roczną degradacją w ciągu 30 lat</w:t>
      </w:r>
    </w:p>
    <w:p w14:paraId="234469CB" w14:textId="77777777" w:rsidR="000640F1" w:rsidRPr="00CF178D" w:rsidRDefault="00B00A30" w:rsidP="00CD30A3">
      <w:pPr>
        <w:numPr>
          <w:ilvl w:val="0"/>
          <w:numId w:val="39"/>
        </w:numPr>
        <w:spacing w:after="0" w:line="360" w:lineRule="auto"/>
        <w:rPr>
          <w:color w:val="auto"/>
          <w:szCs w:val="24"/>
        </w:rPr>
      </w:pPr>
      <w:r>
        <w:rPr>
          <w:color w:val="auto"/>
          <w:szCs w:val="24"/>
        </w:rPr>
        <w:t xml:space="preserve">minimum </w:t>
      </w:r>
      <w:r w:rsidR="000640F1" w:rsidRPr="00CF178D">
        <w:rPr>
          <w:color w:val="auto"/>
          <w:szCs w:val="24"/>
        </w:rPr>
        <w:t>1</w:t>
      </w:r>
      <w:r>
        <w:rPr>
          <w:color w:val="auto"/>
          <w:szCs w:val="24"/>
        </w:rPr>
        <w:t>2</w:t>
      </w:r>
      <w:r w:rsidR="000640F1" w:rsidRPr="00CF178D">
        <w:rPr>
          <w:color w:val="auto"/>
          <w:szCs w:val="24"/>
        </w:rPr>
        <w:t>-letnia gwarancja na materiały i jakość wykonania</w:t>
      </w:r>
    </w:p>
    <w:p w14:paraId="129B669E" w14:textId="77777777" w:rsidR="000640F1" w:rsidRPr="00CF178D" w:rsidRDefault="000640F1" w:rsidP="00CD30A3">
      <w:pPr>
        <w:numPr>
          <w:ilvl w:val="0"/>
          <w:numId w:val="39"/>
        </w:numPr>
        <w:spacing w:after="0" w:line="360" w:lineRule="auto"/>
        <w:rPr>
          <w:color w:val="auto"/>
          <w:szCs w:val="24"/>
        </w:rPr>
      </w:pPr>
      <w:r w:rsidRPr="00CF178D">
        <w:rPr>
          <w:color w:val="auto"/>
          <w:szCs w:val="24"/>
        </w:rPr>
        <w:t> sprawność od </w:t>
      </w:r>
      <w:r w:rsidR="00B00A30">
        <w:rPr>
          <w:color w:val="auto"/>
          <w:szCs w:val="24"/>
        </w:rPr>
        <w:t>21,5</w:t>
      </w:r>
      <w:r w:rsidRPr="00CF178D">
        <w:rPr>
          <w:color w:val="auto"/>
          <w:szCs w:val="24"/>
        </w:rPr>
        <w:t>% </w:t>
      </w:r>
    </w:p>
    <w:p w14:paraId="6EBC7504" w14:textId="77777777" w:rsidR="000640F1" w:rsidRPr="00CF178D" w:rsidRDefault="00A95841" w:rsidP="00CD30A3">
      <w:pPr>
        <w:numPr>
          <w:ilvl w:val="0"/>
          <w:numId w:val="39"/>
        </w:numPr>
        <w:spacing w:after="0" w:line="360" w:lineRule="auto"/>
        <w:rPr>
          <w:color w:val="auto"/>
          <w:szCs w:val="24"/>
        </w:rPr>
      </w:pPr>
      <w:r>
        <w:rPr>
          <w:color w:val="auto"/>
          <w:szCs w:val="24"/>
        </w:rPr>
        <w:lastRenderedPageBreak/>
        <w:t>odporność na ekstremalne warunki klimatyczne</w:t>
      </w:r>
    </w:p>
    <w:p w14:paraId="4EE20E71" w14:textId="77777777" w:rsidR="00A95841" w:rsidRDefault="00CD30A3" w:rsidP="00CD30A3">
      <w:pPr>
        <w:numPr>
          <w:ilvl w:val="0"/>
          <w:numId w:val="39"/>
        </w:numPr>
        <w:spacing w:after="0" w:line="360" w:lineRule="auto"/>
        <w:rPr>
          <w:color w:val="auto"/>
          <w:szCs w:val="24"/>
        </w:rPr>
      </w:pPr>
      <w:r w:rsidRPr="00A95841">
        <w:rPr>
          <w:color w:val="auto"/>
          <w:szCs w:val="24"/>
        </w:rPr>
        <w:t>o</w:t>
      </w:r>
      <w:r w:rsidR="000640F1" w:rsidRPr="00A95841">
        <w:rPr>
          <w:color w:val="auto"/>
          <w:szCs w:val="24"/>
        </w:rPr>
        <w:t xml:space="preserve">bciążenie śniegiem </w:t>
      </w:r>
      <w:r w:rsidR="00A95841" w:rsidRPr="00A95841">
        <w:rPr>
          <w:color w:val="auto"/>
          <w:szCs w:val="24"/>
        </w:rPr>
        <w:t>minimum</w:t>
      </w:r>
      <w:r w:rsidR="000640F1" w:rsidRPr="00A95841">
        <w:rPr>
          <w:color w:val="auto"/>
          <w:szCs w:val="24"/>
        </w:rPr>
        <w:t xml:space="preserve"> 5</w:t>
      </w:r>
      <w:r w:rsidR="00A95841" w:rsidRPr="00A95841">
        <w:rPr>
          <w:color w:val="auto"/>
          <w:szCs w:val="24"/>
        </w:rPr>
        <w:t>4</w:t>
      </w:r>
      <w:r w:rsidR="000640F1" w:rsidRPr="00A95841">
        <w:rPr>
          <w:color w:val="auto"/>
          <w:szCs w:val="24"/>
        </w:rPr>
        <w:t>00 Pa i wiatrem  od 2</w:t>
      </w:r>
      <w:r w:rsidR="00A95841" w:rsidRPr="00A95841">
        <w:rPr>
          <w:color w:val="auto"/>
          <w:szCs w:val="24"/>
        </w:rPr>
        <w:t>4</w:t>
      </w:r>
      <w:r w:rsidR="000640F1" w:rsidRPr="00A95841">
        <w:rPr>
          <w:color w:val="auto"/>
          <w:szCs w:val="24"/>
        </w:rPr>
        <w:t>00 Pa</w:t>
      </w:r>
      <w:r w:rsidR="00A95841" w:rsidRPr="00A95841">
        <w:rPr>
          <w:color w:val="auto"/>
          <w:szCs w:val="24"/>
        </w:rPr>
        <w:t xml:space="preserve"> </w:t>
      </w:r>
    </w:p>
    <w:p w14:paraId="5150E5C8" w14:textId="77777777" w:rsidR="00CA7429" w:rsidRDefault="006019B7" w:rsidP="00CD30A3">
      <w:pPr>
        <w:pStyle w:val="Nagwek4"/>
        <w:spacing w:before="0" w:line="360" w:lineRule="auto"/>
        <w:rPr>
          <w:rFonts w:eastAsia="Cambria"/>
        </w:rPr>
      </w:pPr>
      <w:r w:rsidRPr="002E1B1F">
        <w:t xml:space="preserve">Inwerter </w:t>
      </w:r>
      <w:r w:rsidRPr="002E1B1F">
        <w:rPr>
          <w:rFonts w:eastAsia="Cambria"/>
        </w:rPr>
        <w:t xml:space="preserve"> </w:t>
      </w:r>
    </w:p>
    <w:p w14:paraId="278C169B" w14:textId="77777777" w:rsidR="00BB65D9" w:rsidRPr="00BB65D9" w:rsidRDefault="00DE1C60" w:rsidP="00CD30A3">
      <w:pPr>
        <w:numPr>
          <w:ilvl w:val="0"/>
          <w:numId w:val="40"/>
        </w:numPr>
        <w:spacing w:after="0" w:line="360" w:lineRule="auto"/>
        <w:rPr>
          <w:color w:val="auto"/>
        </w:rPr>
      </w:pPr>
      <w:r w:rsidRPr="00CD30A3">
        <w:rPr>
          <w:color w:val="FF0000"/>
        </w:rPr>
        <w:t> </w:t>
      </w:r>
      <w:r w:rsidR="00BB65D9">
        <w:rPr>
          <w:color w:val="auto"/>
        </w:rPr>
        <w:t>t</w:t>
      </w:r>
      <w:r w:rsidR="00BB65D9" w:rsidRPr="00BB65D9">
        <w:rPr>
          <w:color w:val="auto"/>
        </w:rPr>
        <w:t>rójfazowy, beztransformatorowy</w:t>
      </w:r>
    </w:p>
    <w:p w14:paraId="444BEFD5" w14:textId="2268E1AC" w:rsidR="00DE1C60" w:rsidRPr="00CF178D" w:rsidRDefault="00DE1C60" w:rsidP="00CD30A3">
      <w:pPr>
        <w:numPr>
          <w:ilvl w:val="0"/>
          <w:numId w:val="40"/>
        </w:numPr>
        <w:spacing w:after="0" w:line="360" w:lineRule="auto"/>
        <w:rPr>
          <w:color w:val="auto"/>
        </w:rPr>
      </w:pPr>
      <w:r w:rsidRPr="00CF178D">
        <w:rPr>
          <w:color w:val="auto"/>
        </w:rPr>
        <w:t xml:space="preserve">minimum </w:t>
      </w:r>
      <w:r w:rsidR="00DB49EA">
        <w:rPr>
          <w:color w:val="auto"/>
        </w:rPr>
        <w:t>10</w:t>
      </w:r>
      <w:r w:rsidRPr="00CF178D">
        <w:rPr>
          <w:color w:val="auto"/>
        </w:rPr>
        <w:t>-letnia gwarancja producenta</w:t>
      </w:r>
    </w:p>
    <w:p w14:paraId="303C88B6" w14:textId="77777777" w:rsidR="00DE1C60" w:rsidRPr="00CF178D" w:rsidRDefault="00BB65D9" w:rsidP="00CD30A3">
      <w:pPr>
        <w:numPr>
          <w:ilvl w:val="0"/>
          <w:numId w:val="40"/>
        </w:numPr>
        <w:spacing w:after="0" w:line="360" w:lineRule="auto"/>
        <w:rPr>
          <w:color w:val="auto"/>
        </w:rPr>
      </w:pPr>
      <w:r>
        <w:rPr>
          <w:color w:val="auto"/>
        </w:rPr>
        <w:t>s</w:t>
      </w:r>
      <w:r w:rsidR="00A95841">
        <w:rPr>
          <w:color w:val="auto"/>
        </w:rPr>
        <w:t>pełniający normy wymagane przez operatorów sieci</w:t>
      </w:r>
    </w:p>
    <w:p w14:paraId="1D5568CA" w14:textId="77777777" w:rsidR="00DE1C60" w:rsidRDefault="00BB65D9" w:rsidP="00CD30A3">
      <w:pPr>
        <w:numPr>
          <w:ilvl w:val="0"/>
          <w:numId w:val="40"/>
        </w:numPr>
        <w:spacing w:after="0" w:line="360" w:lineRule="auto"/>
        <w:rPr>
          <w:color w:val="auto"/>
        </w:rPr>
      </w:pPr>
      <w:r>
        <w:rPr>
          <w:color w:val="auto"/>
        </w:rPr>
        <w:t>przystosowany do pracy z systemem magazynowania energii</w:t>
      </w:r>
    </w:p>
    <w:p w14:paraId="70A1C979" w14:textId="77777777" w:rsidR="00BB65D9" w:rsidRDefault="00BB65D9" w:rsidP="00CD30A3">
      <w:pPr>
        <w:numPr>
          <w:ilvl w:val="0"/>
          <w:numId w:val="40"/>
        </w:numPr>
        <w:spacing w:after="0" w:line="360" w:lineRule="auto"/>
        <w:rPr>
          <w:color w:val="auto"/>
        </w:rPr>
      </w:pPr>
      <w:r>
        <w:rPr>
          <w:color w:val="auto"/>
        </w:rPr>
        <w:t>zdolny do pracy hybrydowej z funkcją back-up</w:t>
      </w:r>
    </w:p>
    <w:p w14:paraId="09BB1ABA" w14:textId="77777777" w:rsidR="00BB65D9" w:rsidRDefault="00BB65D9" w:rsidP="00BB65D9">
      <w:pPr>
        <w:numPr>
          <w:ilvl w:val="0"/>
          <w:numId w:val="40"/>
        </w:numPr>
        <w:spacing w:after="0" w:line="360" w:lineRule="auto"/>
        <w:rPr>
          <w:color w:val="auto"/>
        </w:rPr>
      </w:pPr>
      <w:r w:rsidRPr="00BB65D9">
        <w:rPr>
          <w:color w:val="auto"/>
        </w:rPr>
        <w:t>posiadający zintegrowaną ochronę przeciw pracy wyspowej, przed odwrotną polaryzacją, wykrywania rezystora izolacji, monitoring prądu resztkowego, wyjściowe zabezpieczenie nadprądowe, wyjściową ochronę przed zwarciem, wejściową ochronę przed odwrotną polaryzacją akumulatora, ochronę przed przepięciami wyjściowymi</w:t>
      </w:r>
      <w:r>
        <w:rPr>
          <w:color w:val="auto"/>
        </w:rPr>
        <w:t>.</w:t>
      </w:r>
    </w:p>
    <w:p w14:paraId="69FCF71B" w14:textId="77777777" w:rsidR="00BB65D9" w:rsidRDefault="00BB65D9" w:rsidP="00BB65D9">
      <w:pPr>
        <w:numPr>
          <w:ilvl w:val="0"/>
          <w:numId w:val="40"/>
        </w:numPr>
        <w:spacing w:after="0" w:line="360" w:lineRule="auto"/>
        <w:rPr>
          <w:color w:val="auto"/>
        </w:rPr>
      </w:pPr>
      <w:r w:rsidRPr="00BB65D9">
        <w:rPr>
          <w:color w:val="auto"/>
        </w:rPr>
        <w:t xml:space="preserve"> Stosunek mocy paneli f</w:t>
      </w:r>
      <w:r w:rsidR="006019B7" w:rsidRPr="00BB65D9">
        <w:rPr>
          <w:color w:val="auto"/>
        </w:rPr>
        <w:t xml:space="preserve">otowoltaicznych </w:t>
      </w:r>
      <w:r w:rsidRPr="00BB65D9">
        <w:rPr>
          <w:color w:val="auto"/>
        </w:rPr>
        <w:t xml:space="preserve">do mocy inwertera </w:t>
      </w:r>
      <w:r w:rsidR="006019B7" w:rsidRPr="00BB65D9">
        <w:rPr>
          <w:color w:val="auto"/>
        </w:rPr>
        <w:t xml:space="preserve">powinien </w:t>
      </w:r>
      <w:r w:rsidRPr="00BB65D9">
        <w:rPr>
          <w:color w:val="auto"/>
        </w:rPr>
        <w:t xml:space="preserve">być nie większy niż </w:t>
      </w:r>
      <w:r w:rsidRPr="00E37E21">
        <w:rPr>
          <w:color w:val="auto"/>
        </w:rPr>
        <w:t>1,2</w:t>
      </w:r>
      <w:r w:rsidR="006019B7" w:rsidRPr="00E37E21">
        <w:rPr>
          <w:color w:val="auto"/>
        </w:rPr>
        <w:t>.</w:t>
      </w:r>
      <w:r w:rsidR="006019B7" w:rsidRPr="00BB65D9">
        <w:rPr>
          <w:color w:val="auto"/>
        </w:rPr>
        <w:t xml:space="preserve"> </w:t>
      </w:r>
    </w:p>
    <w:p w14:paraId="28A0C716" w14:textId="77777777" w:rsidR="005D262D" w:rsidRPr="00FB65A6" w:rsidRDefault="006019B7" w:rsidP="00CD30A3">
      <w:pPr>
        <w:pStyle w:val="Nagwek4"/>
        <w:spacing w:before="0" w:line="360" w:lineRule="auto"/>
        <w:ind w:left="11" w:hanging="11"/>
        <w:rPr>
          <w:rFonts w:eastAsia="Cambria"/>
        </w:rPr>
      </w:pPr>
      <w:r w:rsidRPr="002E1B1F">
        <w:t>Komunikacja, sterowanie monitoring.</w:t>
      </w:r>
      <w:r w:rsidRPr="002E1B1F">
        <w:rPr>
          <w:rFonts w:eastAsia="Cambria"/>
        </w:rPr>
        <w:t xml:space="preserve"> </w:t>
      </w:r>
    </w:p>
    <w:p w14:paraId="3B026FA2" w14:textId="77777777" w:rsidR="00CA7429" w:rsidRPr="002E1B1F" w:rsidRDefault="00D67063" w:rsidP="00CD30A3">
      <w:pPr>
        <w:spacing w:after="0" w:line="360" w:lineRule="auto"/>
        <w:ind w:left="-5" w:right="5"/>
        <w:rPr>
          <w:szCs w:val="24"/>
        </w:rPr>
      </w:pPr>
      <w:r>
        <w:rPr>
          <w:szCs w:val="24"/>
        </w:rPr>
        <w:t xml:space="preserve">Zamawiający wymaga, </w:t>
      </w:r>
      <w:r w:rsidR="006019B7" w:rsidRPr="002E1B1F">
        <w:rPr>
          <w:szCs w:val="24"/>
        </w:rPr>
        <w:t xml:space="preserve">aby instalację wyposażyć w system monitorujący i zarządzający </w:t>
      </w:r>
      <w:r w:rsidR="006019B7" w:rsidRPr="002E1B1F">
        <w:rPr>
          <w:rFonts w:eastAsia="Cambria"/>
          <w:szCs w:val="24"/>
        </w:rPr>
        <w:t xml:space="preserve"> </w:t>
      </w:r>
      <w:r w:rsidR="006019B7" w:rsidRPr="002E1B1F">
        <w:rPr>
          <w:szCs w:val="24"/>
        </w:rPr>
        <w:t>umożliwiający: dostęp do pomiarów za pomocą przeglądarki internetowej</w:t>
      </w:r>
      <w:r w:rsidR="005D262D">
        <w:rPr>
          <w:szCs w:val="24"/>
        </w:rPr>
        <w:t xml:space="preserve">, </w:t>
      </w:r>
      <w:r w:rsidR="006019B7" w:rsidRPr="002E1B1F">
        <w:rPr>
          <w:szCs w:val="24"/>
        </w:rPr>
        <w:t>oraz lokalnie, podgląd produkcji przy użyciu komputera, oraz telefonu przez aplikację mobilną</w:t>
      </w:r>
      <w:r w:rsidR="00CD30A3">
        <w:rPr>
          <w:szCs w:val="24"/>
        </w:rPr>
        <w:t>.</w:t>
      </w:r>
    </w:p>
    <w:p w14:paraId="67816F1E" w14:textId="77777777" w:rsidR="00CA7429" w:rsidRPr="002E1B1F" w:rsidRDefault="00BB65D9" w:rsidP="00CD30A3">
      <w:pPr>
        <w:pStyle w:val="Nagwek4"/>
        <w:spacing w:before="0" w:line="360" w:lineRule="auto"/>
      </w:pPr>
      <w:r>
        <w:t>Zabezpieczenia</w:t>
      </w:r>
      <w:r w:rsidR="006019B7" w:rsidRPr="002E1B1F">
        <w:t xml:space="preserve"> przeciwpożarow</w:t>
      </w:r>
      <w:r>
        <w:t>e</w:t>
      </w:r>
      <w:r w:rsidR="006019B7" w:rsidRPr="002E1B1F">
        <w:t>.</w:t>
      </w:r>
      <w:r w:rsidR="006019B7" w:rsidRPr="002E1B1F">
        <w:rPr>
          <w:rFonts w:eastAsia="Cambria"/>
        </w:rPr>
        <w:t xml:space="preserve"> </w:t>
      </w:r>
    </w:p>
    <w:p w14:paraId="6B90C6DC" w14:textId="77777777" w:rsidR="005D262D" w:rsidRDefault="006019B7" w:rsidP="00CD30A3">
      <w:pPr>
        <w:spacing w:after="0" w:line="360" w:lineRule="auto"/>
        <w:ind w:left="-6" w:right="34" w:hanging="11"/>
        <w:rPr>
          <w:rFonts w:eastAsia="Cambria"/>
          <w:szCs w:val="24"/>
        </w:rPr>
      </w:pPr>
      <w:r w:rsidRPr="002E1B1F">
        <w:rPr>
          <w:szCs w:val="24"/>
        </w:rPr>
        <w:t xml:space="preserve">Zamawiający wymaga, aby </w:t>
      </w:r>
      <w:r w:rsidR="007414AC">
        <w:rPr>
          <w:szCs w:val="24"/>
        </w:rPr>
        <w:t xml:space="preserve">zastosować się </w:t>
      </w:r>
      <w:r w:rsidRPr="002E1B1F">
        <w:rPr>
          <w:szCs w:val="24"/>
        </w:rPr>
        <w:t>uzgodni</w:t>
      </w:r>
      <w:r w:rsidR="007414AC">
        <w:rPr>
          <w:szCs w:val="24"/>
        </w:rPr>
        <w:t>eń</w:t>
      </w:r>
      <w:r w:rsidRPr="002E1B1F">
        <w:rPr>
          <w:szCs w:val="24"/>
        </w:rPr>
        <w:t xml:space="preserve"> z rzeczoznawcą do spraw p.poż. </w:t>
      </w:r>
      <w:r w:rsidRPr="002E1B1F">
        <w:rPr>
          <w:rFonts w:eastAsia="Cambria"/>
          <w:szCs w:val="24"/>
        </w:rPr>
        <w:t xml:space="preserve"> </w:t>
      </w:r>
    </w:p>
    <w:p w14:paraId="2C29D484" w14:textId="77777777" w:rsidR="00CA7429" w:rsidRPr="00FB65A6" w:rsidRDefault="006019B7" w:rsidP="00CD30A3">
      <w:pPr>
        <w:pStyle w:val="Nagwek4"/>
        <w:spacing w:before="0" w:line="360" w:lineRule="auto"/>
      </w:pPr>
      <w:r w:rsidRPr="002E1B1F">
        <w:t xml:space="preserve">Uziemienie i ochrona przeciwprzepięciowa </w:t>
      </w:r>
      <w:r w:rsidRPr="002E1B1F">
        <w:rPr>
          <w:rFonts w:eastAsia="Cambria"/>
        </w:rPr>
        <w:t xml:space="preserve"> </w:t>
      </w:r>
    </w:p>
    <w:p w14:paraId="5BCAA9B0" w14:textId="77777777" w:rsidR="00CA7429" w:rsidRDefault="006019B7" w:rsidP="00CD30A3">
      <w:pPr>
        <w:spacing w:after="0" w:line="360" w:lineRule="auto"/>
        <w:ind w:left="-5" w:right="33"/>
        <w:rPr>
          <w:rFonts w:eastAsia="Cambria"/>
          <w:szCs w:val="24"/>
        </w:rPr>
      </w:pPr>
      <w:r w:rsidRPr="002E1B1F">
        <w:rPr>
          <w:szCs w:val="24"/>
        </w:rPr>
        <w:t>Instalację fotowoltaiczną należy objąć ochroną przeciwprzepięciow</w:t>
      </w:r>
      <w:r w:rsidR="007414AC">
        <w:rPr>
          <w:szCs w:val="24"/>
        </w:rPr>
        <w:t xml:space="preserve">ą z zastosowaniem ograniczników </w:t>
      </w:r>
      <w:r w:rsidRPr="002E1B1F">
        <w:rPr>
          <w:szCs w:val="24"/>
        </w:rPr>
        <w:t xml:space="preserve">przepięć (zgodnie z wytycznymi PN-EN 50539-11), dotyczy strony AC i DC.  Pomiędzy poszczególnymi elementami instalacji należy wykonać połączenia wyrównawcze. Połączeniem wyrównawczym należy też objąć też inwerter.  </w:t>
      </w:r>
      <w:r w:rsidRPr="002E1B1F">
        <w:rPr>
          <w:rFonts w:eastAsia="Cambria"/>
          <w:szCs w:val="24"/>
        </w:rPr>
        <w:t xml:space="preserve"> </w:t>
      </w:r>
    </w:p>
    <w:p w14:paraId="08DCA7B2" w14:textId="77777777" w:rsidR="00843E32" w:rsidRPr="00843E32" w:rsidRDefault="00843E32" w:rsidP="00843E32">
      <w:pPr>
        <w:spacing w:after="0" w:line="360" w:lineRule="auto"/>
        <w:ind w:left="-5" w:right="33"/>
        <w:rPr>
          <w:szCs w:val="24"/>
        </w:rPr>
      </w:pPr>
      <w:r w:rsidRPr="00843E32">
        <w:rPr>
          <w:b/>
          <w:bCs/>
          <w:szCs w:val="24"/>
        </w:rPr>
        <w:t xml:space="preserve">Konstrukcje wsporcza </w:t>
      </w:r>
    </w:p>
    <w:p w14:paraId="141A1A94" w14:textId="77777777" w:rsidR="00843E32" w:rsidRPr="00CF178D" w:rsidRDefault="007414AC" w:rsidP="00843E32">
      <w:pPr>
        <w:spacing w:after="0" w:line="360" w:lineRule="auto"/>
        <w:ind w:left="-5" w:right="33"/>
        <w:rPr>
          <w:color w:val="auto"/>
          <w:szCs w:val="24"/>
        </w:rPr>
      </w:pPr>
      <w:r>
        <w:rPr>
          <w:color w:val="auto"/>
          <w:szCs w:val="24"/>
        </w:rPr>
        <w:t xml:space="preserve">Systemowa konstrukcja wsporcza </w:t>
      </w:r>
      <w:r w:rsidRPr="007414AC">
        <w:rPr>
          <w:color w:val="auto"/>
          <w:szCs w:val="24"/>
        </w:rPr>
        <w:t>wbijana w grunt</w:t>
      </w:r>
      <w:r>
        <w:rPr>
          <w:color w:val="auto"/>
          <w:szCs w:val="24"/>
        </w:rPr>
        <w:t xml:space="preserve"> z co najmniej 10 letnią gwarancją . W</w:t>
      </w:r>
      <w:r w:rsidR="00843E32" w:rsidRPr="00CF178D">
        <w:rPr>
          <w:color w:val="auto"/>
          <w:szCs w:val="24"/>
        </w:rPr>
        <w:t>ykonan</w:t>
      </w:r>
      <w:r>
        <w:rPr>
          <w:color w:val="auto"/>
          <w:szCs w:val="24"/>
        </w:rPr>
        <w:t>a</w:t>
      </w:r>
      <w:r w:rsidR="00843E32" w:rsidRPr="00CF178D">
        <w:rPr>
          <w:color w:val="auto"/>
          <w:szCs w:val="24"/>
        </w:rPr>
        <w:t xml:space="preserve"> z elementów trwałych, odpornych na korozję </w:t>
      </w:r>
      <w:r>
        <w:rPr>
          <w:color w:val="auto"/>
          <w:szCs w:val="24"/>
        </w:rPr>
        <w:t xml:space="preserve">oraz lokalne strefy wiatrowe i śniegowe. </w:t>
      </w:r>
      <w:r w:rsidR="00843E32" w:rsidRPr="00CF178D">
        <w:rPr>
          <w:color w:val="auto"/>
          <w:szCs w:val="24"/>
        </w:rPr>
        <w:t xml:space="preserve"> </w:t>
      </w:r>
    </w:p>
    <w:p w14:paraId="487A5B1C" w14:textId="77777777" w:rsidR="00843E32" w:rsidRDefault="007414AC" w:rsidP="00843E32">
      <w:pPr>
        <w:spacing w:after="0" w:line="360" w:lineRule="auto"/>
        <w:ind w:left="-5" w:right="33"/>
        <w:rPr>
          <w:color w:val="auto"/>
          <w:szCs w:val="24"/>
        </w:rPr>
      </w:pPr>
      <w:r>
        <w:rPr>
          <w:color w:val="auto"/>
          <w:szCs w:val="24"/>
        </w:rPr>
        <w:t xml:space="preserve">Kompletny </w:t>
      </w:r>
      <w:r w:rsidRPr="007414AC">
        <w:rPr>
          <w:color w:val="auto"/>
          <w:szCs w:val="24"/>
        </w:rPr>
        <w:t>system wsporczy</w:t>
      </w:r>
      <w:r>
        <w:rPr>
          <w:color w:val="auto"/>
          <w:szCs w:val="24"/>
        </w:rPr>
        <w:t xml:space="preserve"> musi składać się z elementów jednego producenta. </w:t>
      </w:r>
    </w:p>
    <w:p w14:paraId="1906159E" w14:textId="77777777" w:rsidR="007414AC" w:rsidRPr="00CF178D" w:rsidRDefault="007414AC" w:rsidP="00843E32">
      <w:pPr>
        <w:spacing w:after="0" w:line="360" w:lineRule="auto"/>
        <w:ind w:left="-5" w:right="33"/>
        <w:rPr>
          <w:color w:val="auto"/>
          <w:szCs w:val="24"/>
        </w:rPr>
      </w:pPr>
    </w:p>
    <w:p w14:paraId="19781D13" w14:textId="77777777" w:rsidR="00CA7429" w:rsidRPr="000640F1" w:rsidRDefault="00082F3B" w:rsidP="00CD30A3">
      <w:pPr>
        <w:pStyle w:val="Nagwek2"/>
        <w:spacing w:after="0" w:line="360" w:lineRule="auto"/>
      </w:pPr>
      <w:bookmarkStart w:id="10" w:name="_Toc143526622"/>
      <w:r>
        <w:t>1</w:t>
      </w:r>
      <w:r w:rsidR="006019B7" w:rsidRPr="009666B7">
        <w:t>.</w:t>
      </w:r>
      <w:r w:rsidR="00CF178D">
        <w:t>6</w:t>
      </w:r>
      <w:r w:rsidR="006019B7" w:rsidRPr="009666B7">
        <w:t>. Ogólne warunki wykonania robót</w:t>
      </w:r>
      <w:bookmarkEnd w:id="10"/>
      <w:r w:rsidR="006019B7" w:rsidRPr="009666B7">
        <w:rPr>
          <w:rFonts w:eastAsia="Cambria"/>
        </w:rPr>
        <w:t xml:space="preserve"> </w:t>
      </w:r>
    </w:p>
    <w:p w14:paraId="3000311A" w14:textId="77777777" w:rsidR="00CA7429" w:rsidRPr="002E1B1F" w:rsidRDefault="006019B7" w:rsidP="00CD30A3">
      <w:pPr>
        <w:spacing w:after="0" w:line="360" w:lineRule="auto"/>
        <w:ind w:left="-5" w:right="33"/>
        <w:rPr>
          <w:szCs w:val="24"/>
        </w:rPr>
      </w:pPr>
      <w:r w:rsidRPr="002E1B1F">
        <w:rPr>
          <w:szCs w:val="24"/>
        </w:rPr>
        <w:t xml:space="preserve">Technologia wykonania instalacji powinna wykorzystywać możliwie w jak największym stopniu elementy gotowe i prefabrykowane. Łączenie poszczególnych elementów powinno </w:t>
      </w:r>
      <w:r w:rsidRPr="002E1B1F">
        <w:rPr>
          <w:szCs w:val="24"/>
        </w:rPr>
        <w:lastRenderedPageBreak/>
        <w:t>odbywać się w sposób zapewniający jak największą trwałość instalacji. Wykonawca</w:t>
      </w:r>
      <w:r w:rsidR="009666B7">
        <w:rPr>
          <w:szCs w:val="24"/>
        </w:rPr>
        <w:t xml:space="preserve"> </w:t>
      </w:r>
      <w:r w:rsidRPr="002E1B1F">
        <w:rPr>
          <w:szCs w:val="24"/>
        </w:rPr>
        <w:t>zorganizuje wykonanie robót w ta</w:t>
      </w:r>
      <w:r w:rsidR="00DB3CFA">
        <w:rPr>
          <w:szCs w:val="24"/>
        </w:rPr>
        <w:t xml:space="preserve">ki sposób, aby prowadzenie ich </w:t>
      </w:r>
      <w:r w:rsidRPr="002E1B1F">
        <w:rPr>
          <w:szCs w:val="24"/>
        </w:rPr>
        <w:t>odbywało się w sposób jak najmniej uciążliwy dla użytkowników.</w:t>
      </w:r>
      <w:r w:rsidRPr="002E1B1F">
        <w:rPr>
          <w:rFonts w:eastAsia="Cambria"/>
          <w:szCs w:val="24"/>
        </w:rPr>
        <w:t xml:space="preserve"> </w:t>
      </w:r>
    </w:p>
    <w:p w14:paraId="12688C10" w14:textId="77777777" w:rsidR="00DB3CFA" w:rsidRDefault="006019B7" w:rsidP="00CD30A3">
      <w:pPr>
        <w:spacing w:after="0" w:line="360" w:lineRule="auto"/>
        <w:ind w:left="-5" w:right="1038"/>
        <w:rPr>
          <w:rFonts w:eastAsia="Cambria"/>
          <w:szCs w:val="24"/>
        </w:rPr>
      </w:pPr>
      <w:r w:rsidRPr="002E1B1F">
        <w:rPr>
          <w:szCs w:val="24"/>
        </w:rPr>
        <w:t xml:space="preserve"> W okresie prowadzenia robót budowlanych wykonawca jest odpowiedzialny za: </w:t>
      </w:r>
      <w:r w:rsidRPr="002E1B1F">
        <w:rPr>
          <w:rFonts w:eastAsia="Cambria"/>
          <w:szCs w:val="24"/>
        </w:rPr>
        <w:t xml:space="preserve"> </w:t>
      </w:r>
    </w:p>
    <w:p w14:paraId="4FD1FE94" w14:textId="77777777" w:rsidR="009666B7" w:rsidRPr="009666B7" w:rsidRDefault="006019B7" w:rsidP="00CD30A3">
      <w:pPr>
        <w:pStyle w:val="Akapitzlist"/>
        <w:numPr>
          <w:ilvl w:val="0"/>
          <w:numId w:val="26"/>
        </w:numPr>
        <w:spacing w:after="0" w:line="360" w:lineRule="auto"/>
        <w:ind w:left="567" w:right="1038" w:hanging="567"/>
        <w:rPr>
          <w:szCs w:val="24"/>
        </w:rPr>
      </w:pPr>
      <w:r w:rsidRPr="009666B7">
        <w:rPr>
          <w:szCs w:val="24"/>
        </w:rPr>
        <w:t>organizację robót,</w:t>
      </w:r>
      <w:r w:rsidRPr="009666B7">
        <w:rPr>
          <w:rFonts w:eastAsia="Cambria"/>
          <w:szCs w:val="24"/>
        </w:rPr>
        <w:t xml:space="preserve"> </w:t>
      </w:r>
    </w:p>
    <w:p w14:paraId="46205985" w14:textId="77777777" w:rsidR="009666B7" w:rsidRPr="009666B7" w:rsidRDefault="006019B7" w:rsidP="00CD30A3">
      <w:pPr>
        <w:pStyle w:val="Akapitzlist"/>
        <w:numPr>
          <w:ilvl w:val="0"/>
          <w:numId w:val="26"/>
        </w:numPr>
        <w:spacing w:after="0" w:line="360" w:lineRule="auto"/>
        <w:ind w:left="567" w:right="1038" w:hanging="567"/>
        <w:rPr>
          <w:szCs w:val="24"/>
        </w:rPr>
      </w:pPr>
      <w:r w:rsidRPr="009666B7">
        <w:rPr>
          <w:szCs w:val="24"/>
        </w:rPr>
        <w:t>zabezpieczenie osób trzecich oraz ich mienia,</w:t>
      </w:r>
      <w:r w:rsidRPr="009666B7">
        <w:rPr>
          <w:rFonts w:eastAsia="Cambria"/>
          <w:szCs w:val="24"/>
        </w:rPr>
        <w:t xml:space="preserve"> </w:t>
      </w:r>
    </w:p>
    <w:p w14:paraId="6217106A" w14:textId="77777777" w:rsidR="009666B7" w:rsidRPr="009666B7" w:rsidRDefault="006019B7" w:rsidP="00CD30A3">
      <w:pPr>
        <w:pStyle w:val="Akapitzlist"/>
        <w:numPr>
          <w:ilvl w:val="0"/>
          <w:numId w:val="26"/>
        </w:numPr>
        <w:spacing w:after="0" w:line="360" w:lineRule="auto"/>
        <w:ind w:left="567" w:right="1038" w:hanging="567"/>
        <w:rPr>
          <w:szCs w:val="24"/>
        </w:rPr>
      </w:pPr>
      <w:r w:rsidRPr="009666B7">
        <w:rPr>
          <w:szCs w:val="24"/>
        </w:rPr>
        <w:t>ochronę środowiska,</w:t>
      </w:r>
      <w:r w:rsidRPr="009666B7">
        <w:rPr>
          <w:rFonts w:eastAsia="Cambria"/>
          <w:szCs w:val="24"/>
        </w:rPr>
        <w:t xml:space="preserve"> </w:t>
      </w:r>
    </w:p>
    <w:p w14:paraId="29DDAF31" w14:textId="77777777" w:rsidR="009666B7" w:rsidRPr="009666B7" w:rsidRDefault="00173965" w:rsidP="00CD30A3">
      <w:pPr>
        <w:pStyle w:val="Akapitzlist"/>
        <w:numPr>
          <w:ilvl w:val="0"/>
          <w:numId w:val="26"/>
        </w:numPr>
        <w:spacing w:after="0" w:line="360" w:lineRule="auto"/>
        <w:ind w:left="567" w:right="1038" w:hanging="567"/>
        <w:rPr>
          <w:szCs w:val="24"/>
        </w:rPr>
      </w:pPr>
      <w:r>
        <w:rPr>
          <w:szCs w:val="24"/>
        </w:rPr>
        <w:t>warunki BHP</w:t>
      </w:r>
      <w:r w:rsidR="006019B7" w:rsidRPr="009666B7">
        <w:rPr>
          <w:szCs w:val="24"/>
        </w:rPr>
        <w:t xml:space="preserve"> warunki bezpieczeństwa ruchu drogowego związanego z wykonaniem zadania,</w:t>
      </w:r>
      <w:r w:rsidR="006019B7" w:rsidRPr="009666B7">
        <w:rPr>
          <w:rFonts w:eastAsia="Cambria"/>
          <w:szCs w:val="24"/>
        </w:rPr>
        <w:t xml:space="preserve"> </w:t>
      </w:r>
    </w:p>
    <w:p w14:paraId="3896A7DE" w14:textId="77777777" w:rsidR="00CA7429" w:rsidRPr="009A19A6" w:rsidRDefault="006019B7" w:rsidP="009A19A6">
      <w:pPr>
        <w:pStyle w:val="Akapitzlist"/>
        <w:numPr>
          <w:ilvl w:val="0"/>
          <w:numId w:val="26"/>
        </w:numPr>
        <w:spacing w:after="0" w:line="360" w:lineRule="auto"/>
        <w:ind w:left="567" w:right="1038" w:hanging="567"/>
        <w:rPr>
          <w:szCs w:val="24"/>
        </w:rPr>
      </w:pPr>
      <w:r w:rsidRPr="009666B7">
        <w:rPr>
          <w:szCs w:val="24"/>
        </w:rPr>
        <w:t>zabezpieczenie terenu robót.</w:t>
      </w:r>
      <w:r w:rsidRPr="009666B7">
        <w:rPr>
          <w:rFonts w:eastAsia="Cambria"/>
          <w:szCs w:val="24"/>
        </w:rPr>
        <w:t xml:space="preserve"> </w:t>
      </w:r>
    </w:p>
    <w:p w14:paraId="06B2CAEA" w14:textId="77777777" w:rsidR="00CA7429" w:rsidRPr="002E1B1F" w:rsidRDefault="006019B7" w:rsidP="00CD30A3">
      <w:pPr>
        <w:spacing w:after="0" w:line="360" w:lineRule="auto"/>
        <w:ind w:left="-5" w:right="30"/>
        <w:rPr>
          <w:szCs w:val="24"/>
        </w:rPr>
      </w:pPr>
      <w:r w:rsidRPr="002E1B1F">
        <w:rPr>
          <w:szCs w:val="24"/>
        </w:rPr>
        <w:t>W przypadku uszkodzenia w trakcie realizacji robót budynków, instalacji lub innych składników majątkowych</w:t>
      </w:r>
      <w:r w:rsidR="004C27E2">
        <w:rPr>
          <w:szCs w:val="24"/>
        </w:rPr>
        <w:t xml:space="preserve"> Zamawiającego lub</w:t>
      </w:r>
      <w:r w:rsidRPr="002E1B1F">
        <w:rPr>
          <w:szCs w:val="24"/>
        </w:rPr>
        <w:t xml:space="preserve"> osób trzecich, Wykonawca odpowiada za wyrządzone szkody na podstawie kodeksu cywilnego.</w:t>
      </w:r>
      <w:r w:rsidRPr="002E1B1F">
        <w:rPr>
          <w:rFonts w:eastAsia="Cambria"/>
          <w:szCs w:val="24"/>
        </w:rPr>
        <w:t xml:space="preserve"> </w:t>
      </w:r>
    </w:p>
    <w:p w14:paraId="141F2FA1" w14:textId="77777777" w:rsidR="00CA7429" w:rsidRPr="002E1B1F" w:rsidRDefault="006019B7" w:rsidP="00CD30A3">
      <w:pPr>
        <w:spacing w:after="0" w:line="360" w:lineRule="auto"/>
        <w:ind w:left="-5" w:right="33"/>
        <w:rPr>
          <w:szCs w:val="24"/>
        </w:rPr>
      </w:pPr>
      <w:r w:rsidRPr="002E1B1F">
        <w:rPr>
          <w:szCs w:val="24"/>
        </w:rPr>
        <w:t>Zamawiający ustala następujące rodzaje odbiorów:</w:t>
      </w:r>
      <w:r w:rsidRPr="002E1B1F">
        <w:rPr>
          <w:rFonts w:eastAsia="Cambria"/>
          <w:szCs w:val="24"/>
        </w:rPr>
        <w:t xml:space="preserve"> </w:t>
      </w:r>
    </w:p>
    <w:p w14:paraId="0B72E4F2" w14:textId="77777777" w:rsidR="009666B7" w:rsidRPr="00173965" w:rsidRDefault="006019B7" w:rsidP="00CD30A3">
      <w:pPr>
        <w:pStyle w:val="Akapitzlist"/>
        <w:numPr>
          <w:ilvl w:val="0"/>
          <w:numId w:val="27"/>
        </w:numPr>
        <w:spacing w:after="0" w:line="360" w:lineRule="auto"/>
        <w:ind w:left="567" w:right="32" w:hanging="567"/>
        <w:rPr>
          <w:szCs w:val="24"/>
        </w:rPr>
      </w:pPr>
      <w:r w:rsidRPr="009666B7">
        <w:rPr>
          <w:szCs w:val="24"/>
        </w:rPr>
        <w:t>odbiór wykonanej dokumentacji projektowej (uzgodnionej z Zamawiającym),</w:t>
      </w:r>
      <w:r w:rsidRPr="009666B7">
        <w:rPr>
          <w:rFonts w:eastAsia="Cambria"/>
          <w:szCs w:val="24"/>
        </w:rPr>
        <w:t xml:space="preserve"> </w:t>
      </w:r>
    </w:p>
    <w:p w14:paraId="51C5C6E5" w14:textId="77777777" w:rsidR="00CA7429" w:rsidRPr="00173965" w:rsidRDefault="006019B7" w:rsidP="00CD30A3">
      <w:pPr>
        <w:pStyle w:val="Akapitzlist"/>
        <w:numPr>
          <w:ilvl w:val="0"/>
          <w:numId w:val="27"/>
        </w:numPr>
        <w:spacing w:after="0" w:line="360" w:lineRule="auto"/>
        <w:ind w:left="567" w:right="32" w:hanging="567"/>
        <w:rPr>
          <w:szCs w:val="24"/>
        </w:rPr>
      </w:pPr>
      <w:r w:rsidRPr="009666B7">
        <w:rPr>
          <w:szCs w:val="24"/>
        </w:rPr>
        <w:t>odbiór końcowy poprzedzony rozruchem instalacji, w którym Wykonawca wydaje</w:t>
      </w:r>
      <w:r w:rsidR="009666B7">
        <w:rPr>
          <w:szCs w:val="24"/>
        </w:rPr>
        <w:t xml:space="preserve"> </w:t>
      </w:r>
      <w:r w:rsidRPr="009666B7">
        <w:rPr>
          <w:szCs w:val="24"/>
        </w:rPr>
        <w:t>Zamawiającemu przedmiot umowy.</w:t>
      </w:r>
      <w:r w:rsidRPr="009666B7">
        <w:rPr>
          <w:rFonts w:eastAsia="Cambria"/>
          <w:szCs w:val="24"/>
        </w:rPr>
        <w:t xml:space="preserve"> </w:t>
      </w:r>
    </w:p>
    <w:p w14:paraId="2B6C14C3" w14:textId="77777777" w:rsidR="00CA7429" w:rsidRPr="002E1B1F" w:rsidRDefault="00082F3B" w:rsidP="00843E32">
      <w:pPr>
        <w:pStyle w:val="Nagwek3"/>
        <w:spacing w:after="0" w:line="360" w:lineRule="auto"/>
        <w:ind w:left="-5"/>
        <w:jc w:val="both"/>
        <w:rPr>
          <w:szCs w:val="24"/>
        </w:rPr>
      </w:pPr>
      <w:bookmarkStart w:id="11" w:name="_Toc143526623"/>
      <w:r>
        <w:rPr>
          <w:szCs w:val="24"/>
        </w:rPr>
        <w:t>1</w:t>
      </w:r>
      <w:r w:rsidR="006019B7" w:rsidRPr="002E1B1F">
        <w:rPr>
          <w:szCs w:val="24"/>
        </w:rPr>
        <w:t>.</w:t>
      </w:r>
      <w:r w:rsidR="00CF178D">
        <w:rPr>
          <w:szCs w:val="24"/>
        </w:rPr>
        <w:t>6</w:t>
      </w:r>
      <w:r w:rsidR="006019B7" w:rsidRPr="002E1B1F">
        <w:rPr>
          <w:szCs w:val="24"/>
        </w:rPr>
        <w:t>.1. Dokumenty potwierdzające spełnienie wymagań Zamawiającego</w:t>
      </w:r>
      <w:bookmarkEnd w:id="11"/>
      <w:r w:rsidR="006019B7" w:rsidRPr="002E1B1F">
        <w:rPr>
          <w:rFonts w:eastAsia="Cambria"/>
          <w:b w:val="0"/>
          <w:szCs w:val="24"/>
        </w:rPr>
        <w:t xml:space="preserve"> </w:t>
      </w:r>
    </w:p>
    <w:p w14:paraId="6C6540F3" w14:textId="77777777" w:rsidR="00CA7429" w:rsidRPr="002E1B1F" w:rsidRDefault="006019B7" w:rsidP="00CD30A3">
      <w:pPr>
        <w:spacing w:after="0" w:line="360" w:lineRule="auto"/>
        <w:ind w:left="-5" w:right="33"/>
        <w:rPr>
          <w:szCs w:val="24"/>
        </w:rPr>
      </w:pPr>
      <w:r w:rsidRPr="002E1B1F">
        <w:rPr>
          <w:szCs w:val="24"/>
        </w:rPr>
        <w:t>Potwierdzeniem spełnienia wymagań są:</w:t>
      </w:r>
      <w:r w:rsidRPr="002E1B1F">
        <w:rPr>
          <w:rFonts w:eastAsia="Cambria"/>
          <w:szCs w:val="24"/>
        </w:rPr>
        <w:t xml:space="preserve"> </w:t>
      </w:r>
    </w:p>
    <w:p w14:paraId="03798864" w14:textId="77777777" w:rsidR="009666B7" w:rsidRPr="009666B7" w:rsidRDefault="006019B7" w:rsidP="00CD30A3">
      <w:pPr>
        <w:pStyle w:val="Akapitzlist"/>
        <w:numPr>
          <w:ilvl w:val="0"/>
          <w:numId w:val="28"/>
        </w:numPr>
        <w:spacing w:after="0" w:line="360" w:lineRule="auto"/>
        <w:ind w:left="567" w:right="33" w:hanging="567"/>
        <w:rPr>
          <w:szCs w:val="24"/>
        </w:rPr>
      </w:pPr>
      <w:r w:rsidRPr="009666B7">
        <w:rPr>
          <w:szCs w:val="24"/>
        </w:rPr>
        <w:t>karty tech</w:t>
      </w:r>
      <w:r w:rsidR="007414AC">
        <w:rPr>
          <w:szCs w:val="24"/>
        </w:rPr>
        <w:t>niczne (DTR) oferowanych paneli i certyfikaty</w:t>
      </w:r>
      <w:r w:rsidRPr="009666B7">
        <w:rPr>
          <w:rFonts w:eastAsia="Cambria"/>
          <w:szCs w:val="24"/>
        </w:rPr>
        <w:t xml:space="preserve"> </w:t>
      </w:r>
    </w:p>
    <w:p w14:paraId="68721D32" w14:textId="77777777" w:rsidR="009666B7" w:rsidRPr="009666B7" w:rsidRDefault="007414AC" w:rsidP="00CD30A3">
      <w:pPr>
        <w:pStyle w:val="Akapitzlist"/>
        <w:numPr>
          <w:ilvl w:val="0"/>
          <w:numId w:val="28"/>
        </w:numPr>
        <w:spacing w:after="0" w:line="360" w:lineRule="auto"/>
        <w:ind w:left="567" w:right="33" w:hanging="567"/>
        <w:rPr>
          <w:szCs w:val="24"/>
        </w:rPr>
      </w:pPr>
      <w:r>
        <w:rPr>
          <w:szCs w:val="24"/>
        </w:rPr>
        <w:t xml:space="preserve">karty techniczne (DTR) oferowanych inwerterów i </w:t>
      </w:r>
      <w:r w:rsidR="006019B7" w:rsidRPr="009666B7">
        <w:rPr>
          <w:szCs w:val="24"/>
        </w:rPr>
        <w:t>certyfikaty potwierdzające zgodność inwerterów z dyrektywą elektromagnetyczną i niskonapięciową,</w:t>
      </w:r>
      <w:r w:rsidR="006019B7" w:rsidRPr="009666B7">
        <w:rPr>
          <w:rFonts w:eastAsia="Cambria"/>
          <w:szCs w:val="24"/>
        </w:rPr>
        <w:t xml:space="preserve"> </w:t>
      </w:r>
    </w:p>
    <w:p w14:paraId="7CD70231" w14:textId="77777777" w:rsidR="009666B7" w:rsidRPr="00843E32" w:rsidRDefault="006019B7" w:rsidP="00CD30A3">
      <w:pPr>
        <w:pStyle w:val="Akapitzlist"/>
        <w:numPr>
          <w:ilvl w:val="0"/>
          <w:numId w:val="28"/>
        </w:numPr>
        <w:spacing w:after="0" w:line="360" w:lineRule="auto"/>
        <w:ind w:left="567" w:right="33" w:hanging="567"/>
        <w:rPr>
          <w:szCs w:val="24"/>
        </w:rPr>
      </w:pPr>
      <w:r w:rsidRPr="009666B7">
        <w:rPr>
          <w:szCs w:val="24"/>
        </w:rPr>
        <w:t>gwarancje producentów na urządzenia</w:t>
      </w:r>
      <w:r w:rsidR="005739A8">
        <w:rPr>
          <w:szCs w:val="24"/>
        </w:rPr>
        <w:t xml:space="preserve"> zastosowane w instalacji fotowoltaicznej</w:t>
      </w:r>
      <w:r w:rsidRPr="009666B7">
        <w:rPr>
          <w:szCs w:val="24"/>
        </w:rPr>
        <w:t>.</w:t>
      </w:r>
      <w:r w:rsidRPr="009666B7">
        <w:rPr>
          <w:rFonts w:eastAsia="Cambria"/>
          <w:szCs w:val="24"/>
        </w:rPr>
        <w:t xml:space="preserve"> </w:t>
      </w:r>
    </w:p>
    <w:p w14:paraId="5F7C1BBE" w14:textId="77777777" w:rsidR="00173965" w:rsidRPr="002E1B1F" w:rsidRDefault="006019B7" w:rsidP="00843E32">
      <w:pPr>
        <w:spacing w:after="0" w:line="360" w:lineRule="auto"/>
        <w:ind w:left="-5" w:right="33"/>
        <w:rPr>
          <w:szCs w:val="24"/>
        </w:rPr>
      </w:pPr>
      <w:r w:rsidRPr="002E1B1F">
        <w:rPr>
          <w:szCs w:val="24"/>
        </w:rPr>
        <w:t xml:space="preserve">Dokumenty te dołącza się do </w:t>
      </w:r>
      <w:r w:rsidR="00173965">
        <w:rPr>
          <w:szCs w:val="24"/>
        </w:rPr>
        <w:t xml:space="preserve">końcowego </w:t>
      </w:r>
      <w:r w:rsidRPr="002E1B1F">
        <w:rPr>
          <w:szCs w:val="24"/>
        </w:rPr>
        <w:t>protokołu odbioru.</w:t>
      </w:r>
      <w:r w:rsidRPr="002E1B1F">
        <w:rPr>
          <w:rFonts w:eastAsia="Cambria"/>
          <w:szCs w:val="24"/>
        </w:rPr>
        <w:t xml:space="preserve"> </w:t>
      </w:r>
    </w:p>
    <w:p w14:paraId="3741314C" w14:textId="77777777" w:rsidR="00CA7429" w:rsidRPr="002E1B1F" w:rsidRDefault="00082F3B" w:rsidP="00CD30A3">
      <w:pPr>
        <w:pStyle w:val="Nagwek2"/>
        <w:spacing w:after="0" w:line="360" w:lineRule="auto"/>
        <w:ind w:left="-5"/>
        <w:jc w:val="both"/>
        <w:rPr>
          <w:szCs w:val="24"/>
        </w:rPr>
      </w:pPr>
      <w:bookmarkStart w:id="12" w:name="_Toc143526624"/>
      <w:r>
        <w:rPr>
          <w:szCs w:val="24"/>
        </w:rPr>
        <w:t>1</w:t>
      </w:r>
      <w:r w:rsidR="006019B7" w:rsidRPr="002E1B1F">
        <w:rPr>
          <w:szCs w:val="24"/>
        </w:rPr>
        <w:t>.</w:t>
      </w:r>
      <w:r w:rsidR="00CF178D">
        <w:rPr>
          <w:szCs w:val="24"/>
        </w:rPr>
        <w:t>7</w:t>
      </w:r>
      <w:r w:rsidR="006019B7" w:rsidRPr="002E1B1F">
        <w:rPr>
          <w:szCs w:val="24"/>
        </w:rPr>
        <w:t>. Odbiór ostateczny</w:t>
      </w:r>
      <w:bookmarkEnd w:id="12"/>
      <w:r w:rsidR="006019B7" w:rsidRPr="002E1B1F">
        <w:rPr>
          <w:szCs w:val="24"/>
        </w:rPr>
        <w:t xml:space="preserve"> </w:t>
      </w:r>
      <w:r w:rsidR="006019B7" w:rsidRPr="002E1B1F">
        <w:rPr>
          <w:rFonts w:eastAsia="Cambria"/>
          <w:b w:val="0"/>
          <w:szCs w:val="24"/>
        </w:rPr>
        <w:t xml:space="preserve"> </w:t>
      </w:r>
    </w:p>
    <w:p w14:paraId="5B0D1251" w14:textId="77777777" w:rsidR="00CA7429" w:rsidRPr="002E1B1F" w:rsidRDefault="006019B7" w:rsidP="00CD30A3">
      <w:pPr>
        <w:spacing w:after="0" w:line="360" w:lineRule="auto"/>
        <w:ind w:left="0" w:firstLine="0"/>
        <w:rPr>
          <w:szCs w:val="24"/>
        </w:rPr>
      </w:pPr>
      <w:r w:rsidRPr="002E1B1F">
        <w:rPr>
          <w:szCs w:val="24"/>
        </w:rPr>
        <w:t xml:space="preserve"> Odbiór ostateczny polega na finalnej ocenie rzeczywistego wykonania robót w odniesieniu do ich ilości, jakości i wartości. Całkowite zakończenie robót oraz gotowość do odbioru ostatecznego będzie stwierdzona przez Wykonawcę pisemnym powiadomieniem o tym fakcie Zamawiającego. Komisja odbierająca roboty dokona ich oceny jakościowej na podstawie przedłożonych dokumentów, wyników badań, pomiarów, ocenie wizualnej oraz zgodności wykonania robót z dokumentacją projektową. Podstawowym dokumentem do dokonania odbioru ostatecznego robót jest </w:t>
      </w:r>
      <w:r w:rsidR="00173965">
        <w:rPr>
          <w:szCs w:val="24"/>
        </w:rPr>
        <w:t>p</w:t>
      </w:r>
      <w:r w:rsidRPr="002E1B1F">
        <w:rPr>
          <w:szCs w:val="24"/>
        </w:rPr>
        <w:t xml:space="preserve">rotokół </w:t>
      </w:r>
      <w:r w:rsidR="00173965">
        <w:rPr>
          <w:szCs w:val="24"/>
        </w:rPr>
        <w:t>o</w:t>
      </w:r>
      <w:r w:rsidRPr="002E1B1F">
        <w:rPr>
          <w:szCs w:val="24"/>
        </w:rPr>
        <w:t xml:space="preserve">statecznego </w:t>
      </w:r>
      <w:r w:rsidR="00173965">
        <w:rPr>
          <w:szCs w:val="24"/>
        </w:rPr>
        <w:t>o</w:t>
      </w:r>
      <w:r w:rsidRPr="002E1B1F">
        <w:rPr>
          <w:szCs w:val="24"/>
        </w:rPr>
        <w:t xml:space="preserve">dbioru. </w:t>
      </w:r>
      <w:r w:rsidRPr="002E1B1F">
        <w:rPr>
          <w:rFonts w:eastAsia="Cambria"/>
          <w:szCs w:val="24"/>
        </w:rPr>
        <w:t xml:space="preserve"> </w:t>
      </w:r>
    </w:p>
    <w:p w14:paraId="1F8481DF" w14:textId="77777777" w:rsidR="009666B7" w:rsidRDefault="006019B7" w:rsidP="00CD30A3">
      <w:pPr>
        <w:spacing w:after="0" w:line="360" w:lineRule="auto"/>
        <w:ind w:left="-5" w:right="33"/>
        <w:rPr>
          <w:szCs w:val="24"/>
        </w:rPr>
      </w:pPr>
      <w:r w:rsidRPr="002E1B1F">
        <w:rPr>
          <w:szCs w:val="24"/>
        </w:rPr>
        <w:t>Do odbioru ostatecznego Wykonawca jest zobowiązany przygotować następujące dokumenty:</w:t>
      </w:r>
    </w:p>
    <w:p w14:paraId="397716B0" w14:textId="77777777" w:rsidR="0015545B" w:rsidRDefault="006019B7" w:rsidP="00CD30A3">
      <w:pPr>
        <w:pStyle w:val="Akapitzlist"/>
        <w:numPr>
          <w:ilvl w:val="0"/>
          <w:numId w:val="29"/>
        </w:numPr>
        <w:spacing w:after="0" w:line="360" w:lineRule="auto"/>
        <w:ind w:left="567" w:right="33" w:hanging="567"/>
        <w:rPr>
          <w:szCs w:val="24"/>
        </w:rPr>
      </w:pPr>
      <w:r w:rsidRPr="009666B7">
        <w:rPr>
          <w:szCs w:val="24"/>
        </w:rPr>
        <w:lastRenderedPageBreak/>
        <w:t xml:space="preserve">dokumentację projektową powykonawczą  z naniesionymi zmianami oraz dodatkową, jeśli została sporządzona w trakcie realizacji umowy, </w:t>
      </w:r>
    </w:p>
    <w:p w14:paraId="28AE2D23" w14:textId="77777777" w:rsidR="009666B7" w:rsidRPr="009666B7" w:rsidRDefault="006019B7" w:rsidP="00CD30A3">
      <w:pPr>
        <w:pStyle w:val="Akapitzlist"/>
        <w:numPr>
          <w:ilvl w:val="0"/>
          <w:numId w:val="29"/>
        </w:numPr>
        <w:spacing w:after="0" w:line="360" w:lineRule="auto"/>
        <w:ind w:left="567" w:right="33" w:hanging="567"/>
        <w:rPr>
          <w:szCs w:val="24"/>
        </w:rPr>
      </w:pPr>
      <w:r w:rsidRPr="009666B7">
        <w:rPr>
          <w:szCs w:val="24"/>
        </w:rPr>
        <w:t xml:space="preserve">wyniki pomiarów kontrolnych i badań, </w:t>
      </w:r>
      <w:r w:rsidRPr="009666B7">
        <w:rPr>
          <w:rFonts w:eastAsia="Cambria"/>
          <w:szCs w:val="24"/>
        </w:rPr>
        <w:t xml:space="preserve"> </w:t>
      </w:r>
    </w:p>
    <w:p w14:paraId="3D067154" w14:textId="77777777" w:rsidR="00CA7429" w:rsidRPr="00173965" w:rsidRDefault="006019B7" w:rsidP="00CD30A3">
      <w:pPr>
        <w:pStyle w:val="Akapitzlist"/>
        <w:numPr>
          <w:ilvl w:val="0"/>
          <w:numId w:val="29"/>
        </w:numPr>
        <w:spacing w:after="0" w:line="360" w:lineRule="auto"/>
        <w:ind w:left="567" w:right="33" w:hanging="567"/>
        <w:rPr>
          <w:szCs w:val="24"/>
        </w:rPr>
      </w:pPr>
      <w:r w:rsidRPr="009666B7">
        <w:rPr>
          <w:szCs w:val="24"/>
        </w:rPr>
        <w:t xml:space="preserve">deklaracje zgodności lub certyfikaty zgodności wykorzystanych materiałów </w:t>
      </w:r>
      <w:r w:rsidRPr="009666B7">
        <w:rPr>
          <w:rFonts w:eastAsia="Cambria"/>
          <w:szCs w:val="24"/>
        </w:rPr>
        <w:t xml:space="preserve"> </w:t>
      </w:r>
    </w:p>
    <w:p w14:paraId="3B3686A5" w14:textId="77777777" w:rsidR="00173965" w:rsidRPr="00173965" w:rsidRDefault="00173965" w:rsidP="00CD30A3">
      <w:pPr>
        <w:pStyle w:val="Akapitzlist"/>
        <w:numPr>
          <w:ilvl w:val="0"/>
          <w:numId w:val="29"/>
        </w:numPr>
        <w:spacing w:after="0" w:line="360" w:lineRule="auto"/>
        <w:ind w:left="567" w:right="33" w:hanging="567"/>
        <w:rPr>
          <w:szCs w:val="24"/>
        </w:rPr>
      </w:pPr>
      <w:r w:rsidRPr="00173965">
        <w:rPr>
          <w:rFonts w:eastAsia="Cambria"/>
          <w:szCs w:val="24"/>
        </w:rPr>
        <w:t xml:space="preserve">oświadczenie Kierownika </w:t>
      </w:r>
      <w:r w:rsidR="005739A8">
        <w:rPr>
          <w:rFonts w:eastAsia="Cambria"/>
          <w:szCs w:val="24"/>
        </w:rPr>
        <w:t>ze strony Wykonawcy o</w:t>
      </w:r>
      <w:r w:rsidRPr="00173965">
        <w:rPr>
          <w:rFonts w:eastAsia="Cambria"/>
          <w:szCs w:val="24"/>
        </w:rPr>
        <w:t xml:space="preserve"> zgodności wykonania prac budowlanych z projektem wykonawczym oraz przepisami i obowiązującymi normami,</w:t>
      </w:r>
    </w:p>
    <w:p w14:paraId="35D84DB2" w14:textId="77777777" w:rsidR="00843E32" w:rsidRDefault="00843E32" w:rsidP="00843E32">
      <w:pPr>
        <w:pStyle w:val="Akapitzlist"/>
        <w:numPr>
          <w:ilvl w:val="0"/>
          <w:numId w:val="29"/>
        </w:numPr>
        <w:spacing w:after="0" w:line="360" w:lineRule="auto"/>
        <w:ind w:left="567" w:right="33" w:hanging="567"/>
        <w:rPr>
          <w:szCs w:val="24"/>
        </w:rPr>
      </w:pPr>
      <w:r w:rsidRPr="00843E32">
        <w:rPr>
          <w:szCs w:val="24"/>
        </w:rPr>
        <w:t>kserokopię zgłoszenia przyłączenia mikroinstalacji PV do sieci elektroenergetycznej wraz z potwierdzeniem jego odbioru.</w:t>
      </w:r>
    </w:p>
    <w:p w14:paraId="462972C4" w14:textId="77777777" w:rsidR="00B51897" w:rsidRDefault="00843E32" w:rsidP="00B51897">
      <w:pPr>
        <w:pStyle w:val="Akapitzlist"/>
        <w:numPr>
          <w:ilvl w:val="0"/>
          <w:numId w:val="29"/>
        </w:numPr>
        <w:spacing w:after="0" w:line="360" w:lineRule="auto"/>
        <w:ind w:left="567" w:right="33" w:hanging="567"/>
        <w:rPr>
          <w:szCs w:val="24"/>
        </w:rPr>
      </w:pPr>
      <w:r w:rsidRPr="00B51897">
        <w:rPr>
          <w:szCs w:val="24"/>
        </w:rPr>
        <w:t xml:space="preserve">kserokopię </w:t>
      </w:r>
      <w:r w:rsidR="00B51897">
        <w:rPr>
          <w:szCs w:val="24"/>
        </w:rPr>
        <w:t xml:space="preserve">zawiadomienia </w:t>
      </w:r>
      <w:r w:rsidR="00B51897" w:rsidRPr="00B51897">
        <w:rPr>
          <w:szCs w:val="24"/>
        </w:rPr>
        <w:t>Państwowej Straży Pożarnej</w:t>
      </w:r>
      <w:r w:rsidR="00E5137F" w:rsidRPr="00E5137F">
        <w:rPr>
          <w:szCs w:val="24"/>
        </w:rPr>
        <w:t xml:space="preserve"> </w:t>
      </w:r>
      <w:r w:rsidRPr="00E5137F">
        <w:rPr>
          <w:szCs w:val="24"/>
        </w:rPr>
        <w:t>wraz z potwierdzeniem jego odbioru.</w:t>
      </w:r>
    </w:p>
    <w:p w14:paraId="3F249F85" w14:textId="77777777" w:rsidR="00CA7429" w:rsidRPr="002E1B1F" w:rsidRDefault="00082F3B" w:rsidP="00843E32">
      <w:pPr>
        <w:pStyle w:val="Nagwek1"/>
        <w:spacing w:after="0" w:line="360" w:lineRule="auto"/>
        <w:ind w:left="-5"/>
        <w:jc w:val="both"/>
        <w:rPr>
          <w:szCs w:val="24"/>
        </w:rPr>
      </w:pPr>
      <w:bookmarkStart w:id="13" w:name="_Toc143526625"/>
      <w:r>
        <w:rPr>
          <w:szCs w:val="24"/>
        </w:rPr>
        <w:t>2</w:t>
      </w:r>
      <w:r w:rsidR="006019B7" w:rsidRPr="002E1B1F">
        <w:rPr>
          <w:szCs w:val="24"/>
        </w:rPr>
        <w:t>. Część informacyjna</w:t>
      </w:r>
      <w:bookmarkEnd w:id="13"/>
      <w:r w:rsidR="006019B7" w:rsidRPr="002E1B1F">
        <w:rPr>
          <w:szCs w:val="24"/>
        </w:rPr>
        <w:t xml:space="preserve"> </w:t>
      </w:r>
      <w:r w:rsidR="006019B7" w:rsidRPr="002E1B1F">
        <w:rPr>
          <w:rFonts w:eastAsia="Cambria"/>
          <w:b w:val="0"/>
          <w:szCs w:val="24"/>
        </w:rPr>
        <w:t xml:space="preserve"> </w:t>
      </w:r>
    </w:p>
    <w:p w14:paraId="7B0894BE" w14:textId="77777777" w:rsidR="00CA7429" w:rsidRPr="00843E32" w:rsidRDefault="00082F3B" w:rsidP="00843E32">
      <w:pPr>
        <w:pStyle w:val="Nagwek2"/>
        <w:spacing w:after="0" w:line="360" w:lineRule="auto"/>
      </w:pPr>
      <w:bookmarkStart w:id="14" w:name="_Toc143526626"/>
      <w:r>
        <w:t>2</w:t>
      </w:r>
      <w:r w:rsidR="006019B7" w:rsidRPr="002E1B1F">
        <w:t>.1. Dokumenty potwierdzające zgodność zamierzenia budowlanego z wymogami wynikającymi z innych przepisów</w:t>
      </w:r>
      <w:bookmarkEnd w:id="14"/>
      <w:r w:rsidR="006019B7" w:rsidRPr="002E1B1F">
        <w:rPr>
          <w:rFonts w:eastAsia="Cambria"/>
        </w:rPr>
        <w:t xml:space="preserve"> </w:t>
      </w:r>
    </w:p>
    <w:p w14:paraId="133F3EA7" w14:textId="77777777" w:rsidR="00CA7429" w:rsidRPr="002E1B1F" w:rsidRDefault="006019B7" w:rsidP="00843E32">
      <w:pPr>
        <w:spacing w:after="0" w:line="360" w:lineRule="auto"/>
        <w:ind w:left="-5" w:right="33"/>
        <w:rPr>
          <w:szCs w:val="24"/>
        </w:rPr>
      </w:pPr>
      <w:r w:rsidRPr="002E1B1F">
        <w:rPr>
          <w:szCs w:val="24"/>
        </w:rPr>
        <w:t xml:space="preserve">Dopuszczalna jest realizacja inwestycji na nieruchomości Zamawiającego. </w:t>
      </w:r>
      <w:r w:rsidRPr="002E1B1F">
        <w:rPr>
          <w:rFonts w:eastAsia="Cambria"/>
          <w:szCs w:val="24"/>
        </w:rPr>
        <w:t xml:space="preserve"> </w:t>
      </w:r>
    </w:p>
    <w:p w14:paraId="7C53496E" w14:textId="77777777" w:rsidR="00CA7429" w:rsidRPr="002E1B1F" w:rsidRDefault="00082F3B" w:rsidP="00843E32">
      <w:pPr>
        <w:pStyle w:val="Nagwek2"/>
        <w:spacing w:after="0" w:line="360" w:lineRule="auto"/>
        <w:ind w:left="-5"/>
        <w:jc w:val="both"/>
        <w:rPr>
          <w:szCs w:val="24"/>
        </w:rPr>
      </w:pPr>
      <w:bookmarkStart w:id="15" w:name="_Toc143526627"/>
      <w:r>
        <w:rPr>
          <w:szCs w:val="24"/>
        </w:rPr>
        <w:t>2</w:t>
      </w:r>
      <w:r w:rsidR="006019B7" w:rsidRPr="002E1B1F">
        <w:rPr>
          <w:szCs w:val="24"/>
        </w:rPr>
        <w:t>.2. Oświadczenie Zamawiającego stwierdzającego jego prawo do dysponowania nieruchomością na cele budowlane</w:t>
      </w:r>
      <w:bookmarkEnd w:id="15"/>
      <w:r w:rsidR="006019B7" w:rsidRPr="002E1B1F">
        <w:rPr>
          <w:rFonts w:eastAsia="Cambria"/>
          <w:b w:val="0"/>
          <w:szCs w:val="24"/>
        </w:rPr>
        <w:t xml:space="preserve"> </w:t>
      </w:r>
    </w:p>
    <w:p w14:paraId="22350D14" w14:textId="77777777" w:rsidR="00CA7429" w:rsidRPr="002E1B1F" w:rsidRDefault="006019B7" w:rsidP="00843E32">
      <w:pPr>
        <w:spacing w:after="0" w:line="360" w:lineRule="auto"/>
        <w:ind w:left="-5" w:right="33"/>
        <w:rPr>
          <w:szCs w:val="24"/>
        </w:rPr>
      </w:pPr>
      <w:r w:rsidRPr="002E1B1F">
        <w:rPr>
          <w:szCs w:val="24"/>
        </w:rPr>
        <w:t>Zamawiający oświadcza, że posiada prawo do dysponowania nieruchomością</w:t>
      </w:r>
      <w:r w:rsidR="00863960">
        <w:rPr>
          <w:szCs w:val="24"/>
        </w:rPr>
        <w:t>,</w:t>
      </w:r>
      <w:r w:rsidRPr="002E1B1F">
        <w:rPr>
          <w:szCs w:val="24"/>
        </w:rPr>
        <w:t xml:space="preserve"> na terenie której planowana jest inwestycja.</w:t>
      </w:r>
      <w:r w:rsidRPr="002E1B1F">
        <w:rPr>
          <w:rFonts w:eastAsia="Cambria"/>
          <w:szCs w:val="24"/>
        </w:rPr>
        <w:t xml:space="preserve"> </w:t>
      </w:r>
    </w:p>
    <w:p w14:paraId="68438584" w14:textId="77777777" w:rsidR="00CA7429" w:rsidRPr="002E1B1F" w:rsidRDefault="00082F3B" w:rsidP="00843E32">
      <w:pPr>
        <w:pStyle w:val="Nagwek2"/>
        <w:spacing w:after="0" w:line="360" w:lineRule="auto"/>
        <w:ind w:left="-5"/>
        <w:jc w:val="both"/>
        <w:rPr>
          <w:szCs w:val="24"/>
        </w:rPr>
      </w:pPr>
      <w:bookmarkStart w:id="16" w:name="_Toc143526628"/>
      <w:r>
        <w:rPr>
          <w:szCs w:val="24"/>
        </w:rPr>
        <w:t>2</w:t>
      </w:r>
      <w:r w:rsidR="006019B7" w:rsidRPr="002E1B1F">
        <w:rPr>
          <w:szCs w:val="24"/>
        </w:rPr>
        <w:t>.3. Istotne przepisy prawne i normy związane z projektowaniem i wykonaniem zamierzenia budowlanego</w:t>
      </w:r>
      <w:bookmarkEnd w:id="16"/>
      <w:r w:rsidR="006019B7" w:rsidRPr="002E1B1F">
        <w:rPr>
          <w:rFonts w:eastAsia="Cambria"/>
          <w:b w:val="0"/>
          <w:szCs w:val="24"/>
        </w:rPr>
        <w:t xml:space="preserve"> </w:t>
      </w:r>
    </w:p>
    <w:p w14:paraId="0165FD36" w14:textId="77777777" w:rsidR="00CA7429" w:rsidRPr="002E1B1F" w:rsidRDefault="006019B7" w:rsidP="00E5137F">
      <w:pPr>
        <w:spacing w:after="0" w:line="360" w:lineRule="auto"/>
        <w:ind w:left="-5" w:right="33"/>
        <w:rPr>
          <w:szCs w:val="24"/>
        </w:rPr>
      </w:pPr>
      <w:r w:rsidRPr="002E1B1F">
        <w:rPr>
          <w:szCs w:val="24"/>
        </w:rPr>
        <w:t>Ilekroć w dokumencie jest mowa o aktach prawnych, przywoływane są one w rozumieniu poniżej wskazanych opublikowanych tekstów. Jeżeli do czasu realizacji zakresu niniejszego PFU nastąpiły zmiany w niżej wymienionych dokumentach, należy stosować ich aktualne wykładnie.</w:t>
      </w:r>
      <w:r w:rsidRPr="002E1B1F">
        <w:rPr>
          <w:rFonts w:eastAsia="Cambria"/>
          <w:szCs w:val="24"/>
        </w:rPr>
        <w:t xml:space="preserve"> </w:t>
      </w:r>
    </w:p>
    <w:p w14:paraId="40AFB571" w14:textId="77777777" w:rsidR="0056202B" w:rsidRPr="0056202B" w:rsidRDefault="006019B7" w:rsidP="00CD30A3">
      <w:pPr>
        <w:pStyle w:val="Akapitzlist"/>
        <w:numPr>
          <w:ilvl w:val="0"/>
          <w:numId w:val="30"/>
        </w:numPr>
        <w:spacing w:after="0" w:line="360" w:lineRule="auto"/>
        <w:ind w:left="567" w:right="30" w:hanging="567"/>
        <w:rPr>
          <w:szCs w:val="24"/>
        </w:rPr>
      </w:pPr>
      <w:r w:rsidRPr="009666B7">
        <w:rPr>
          <w:szCs w:val="24"/>
        </w:rPr>
        <w:t>Ustawa z dn</w:t>
      </w:r>
      <w:r w:rsidR="0056202B">
        <w:rPr>
          <w:szCs w:val="24"/>
        </w:rPr>
        <w:t>ia</w:t>
      </w:r>
      <w:r w:rsidRPr="009666B7">
        <w:rPr>
          <w:szCs w:val="24"/>
        </w:rPr>
        <w:t>. 7 lipca 1994 r. Prawo budowlane (Dz. U. z 20</w:t>
      </w:r>
      <w:r w:rsidR="009666B7" w:rsidRPr="009666B7">
        <w:rPr>
          <w:szCs w:val="24"/>
        </w:rPr>
        <w:t>20</w:t>
      </w:r>
      <w:r w:rsidRPr="009666B7">
        <w:rPr>
          <w:szCs w:val="24"/>
        </w:rPr>
        <w:t xml:space="preserve"> r. poz.</w:t>
      </w:r>
      <w:r w:rsidR="009666B7" w:rsidRPr="009666B7">
        <w:rPr>
          <w:szCs w:val="24"/>
        </w:rPr>
        <w:t>1333</w:t>
      </w:r>
      <w:r w:rsidRPr="009666B7">
        <w:rPr>
          <w:szCs w:val="24"/>
        </w:rPr>
        <w:t xml:space="preserve"> ze zm.)</w:t>
      </w:r>
      <w:r w:rsidR="00B55D86">
        <w:rPr>
          <w:szCs w:val="24"/>
        </w:rPr>
        <w:t>;</w:t>
      </w:r>
      <w:r w:rsidRPr="009666B7">
        <w:rPr>
          <w:rFonts w:eastAsia="Cambria"/>
          <w:szCs w:val="24"/>
        </w:rPr>
        <w:t xml:space="preserve"> </w:t>
      </w:r>
    </w:p>
    <w:p w14:paraId="2FD08C11" w14:textId="77777777" w:rsidR="0056202B" w:rsidRPr="0056202B" w:rsidRDefault="0056202B" w:rsidP="00CD30A3">
      <w:pPr>
        <w:pStyle w:val="Akapitzlist"/>
        <w:numPr>
          <w:ilvl w:val="0"/>
          <w:numId w:val="30"/>
        </w:numPr>
        <w:spacing w:after="0" w:line="360" w:lineRule="auto"/>
        <w:ind w:left="567" w:right="30" w:hanging="567"/>
        <w:rPr>
          <w:szCs w:val="24"/>
        </w:rPr>
      </w:pPr>
      <w:r>
        <w:rPr>
          <w:rFonts w:eastAsia="Cambria"/>
          <w:szCs w:val="24"/>
        </w:rPr>
        <w:t xml:space="preserve">Ustawa </w:t>
      </w:r>
      <w:r w:rsidR="009666B7" w:rsidRPr="009666B7">
        <w:rPr>
          <w:szCs w:val="24"/>
        </w:rPr>
        <w:t>z dnia 11 września 2019 r</w:t>
      </w:r>
      <w:r w:rsidR="006019B7" w:rsidRPr="009666B7">
        <w:rPr>
          <w:szCs w:val="24"/>
        </w:rPr>
        <w:t>. Prawo zamówień publicznych (Dz.U. z 201</w:t>
      </w:r>
      <w:r w:rsidR="009666B7" w:rsidRPr="009666B7">
        <w:rPr>
          <w:szCs w:val="24"/>
        </w:rPr>
        <w:t>9</w:t>
      </w:r>
      <w:r w:rsidR="006019B7" w:rsidRPr="009666B7">
        <w:rPr>
          <w:szCs w:val="24"/>
        </w:rPr>
        <w:t xml:space="preserve"> r. poz. </w:t>
      </w:r>
      <w:r w:rsidR="009666B7" w:rsidRPr="009666B7">
        <w:rPr>
          <w:szCs w:val="24"/>
        </w:rPr>
        <w:t>2019</w:t>
      </w:r>
      <w:r w:rsidR="006019B7" w:rsidRPr="009666B7">
        <w:rPr>
          <w:szCs w:val="24"/>
        </w:rPr>
        <w:t xml:space="preserve"> ze zm.);</w:t>
      </w:r>
    </w:p>
    <w:p w14:paraId="6E9A2936" w14:textId="77777777" w:rsidR="0056202B" w:rsidRPr="0056202B" w:rsidRDefault="006019B7" w:rsidP="00CD30A3">
      <w:pPr>
        <w:pStyle w:val="Akapitzlist"/>
        <w:numPr>
          <w:ilvl w:val="0"/>
          <w:numId w:val="30"/>
        </w:numPr>
        <w:spacing w:after="0" w:line="360" w:lineRule="auto"/>
        <w:ind w:left="567" w:right="30" w:hanging="567"/>
        <w:rPr>
          <w:szCs w:val="24"/>
        </w:rPr>
      </w:pPr>
      <w:r w:rsidRPr="0056202B">
        <w:rPr>
          <w:szCs w:val="24"/>
        </w:rPr>
        <w:t>Ustawa z dnia 16 kwietnia 2004 r. o wyrobach budowlanych (Dz. U. z</w:t>
      </w:r>
      <w:r w:rsidR="0056202B">
        <w:rPr>
          <w:szCs w:val="24"/>
        </w:rPr>
        <w:t xml:space="preserve"> 2021 r</w:t>
      </w:r>
      <w:r w:rsidRPr="0056202B">
        <w:rPr>
          <w:szCs w:val="24"/>
        </w:rPr>
        <w:t>. , poz.1</w:t>
      </w:r>
      <w:r w:rsidR="0056202B">
        <w:rPr>
          <w:szCs w:val="24"/>
        </w:rPr>
        <w:t>213</w:t>
      </w:r>
      <w:r w:rsidRPr="0056202B">
        <w:rPr>
          <w:szCs w:val="24"/>
        </w:rPr>
        <w:t>);</w:t>
      </w:r>
    </w:p>
    <w:p w14:paraId="2B2BEFEF" w14:textId="77777777" w:rsidR="0056202B" w:rsidRPr="0056202B" w:rsidRDefault="006019B7" w:rsidP="00CD30A3">
      <w:pPr>
        <w:pStyle w:val="Akapitzlist"/>
        <w:numPr>
          <w:ilvl w:val="0"/>
          <w:numId w:val="30"/>
        </w:numPr>
        <w:spacing w:after="0" w:line="360" w:lineRule="auto"/>
        <w:ind w:left="567" w:right="30" w:hanging="567"/>
        <w:rPr>
          <w:szCs w:val="24"/>
        </w:rPr>
      </w:pPr>
      <w:r w:rsidRPr="0056202B">
        <w:rPr>
          <w:szCs w:val="24"/>
        </w:rPr>
        <w:t xml:space="preserve">Ustawa z dn. 27 kwietnia 2001 r. Prawo ochrony środowiska (Dz.U. z </w:t>
      </w:r>
      <w:r w:rsidR="0056202B">
        <w:rPr>
          <w:szCs w:val="24"/>
        </w:rPr>
        <w:t>2020</w:t>
      </w:r>
      <w:r w:rsidRPr="0056202B">
        <w:rPr>
          <w:szCs w:val="24"/>
        </w:rPr>
        <w:t xml:space="preserve"> r. poz.</w:t>
      </w:r>
      <w:r w:rsidR="0056202B">
        <w:rPr>
          <w:szCs w:val="24"/>
        </w:rPr>
        <w:t>1219 ze</w:t>
      </w:r>
      <w:r w:rsidRPr="0056202B">
        <w:rPr>
          <w:szCs w:val="24"/>
        </w:rPr>
        <w:t xml:space="preserve"> zm</w:t>
      </w:r>
      <w:r w:rsidR="00225FD9">
        <w:rPr>
          <w:szCs w:val="24"/>
        </w:rPr>
        <w:t>.</w:t>
      </w:r>
      <w:r w:rsidRPr="0056202B">
        <w:rPr>
          <w:szCs w:val="24"/>
        </w:rPr>
        <w:t>);</w:t>
      </w:r>
      <w:r w:rsidRPr="0056202B">
        <w:rPr>
          <w:rFonts w:eastAsia="Cambria"/>
          <w:szCs w:val="24"/>
        </w:rPr>
        <w:t xml:space="preserve"> </w:t>
      </w:r>
    </w:p>
    <w:p w14:paraId="4FA06C47" w14:textId="77777777" w:rsidR="00225FD9" w:rsidRPr="00225FD9" w:rsidRDefault="006019B7" w:rsidP="00CD30A3">
      <w:pPr>
        <w:pStyle w:val="Akapitzlist"/>
        <w:numPr>
          <w:ilvl w:val="0"/>
          <w:numId w:val="30"/>
        </w:numPr>
        <w:spacing w:after="0" w:line="360" w:lineRule="auto"/>
        <w:ind w:left="567" w:right="30" w:hanging="567"/>
        <w:rPr>
          <w:szCs w:val="24"/>
        </w:rPr>
      </w:pPr>
      <w:r w:rsidRPr="0056202B">
        <w:rPr>
          <w:szCs w:val="24"/>
        </w:rPr>
        <w:t>Ustawa z dnia 3 października 2008 r. o udostępnianiu informacji o środowisku i jego ochronie, udziale społeczeństwa w ochronie środowiska oraz o ocenach oddziaływania na środowisko (Dz.U. z 20</w:t>
      </w:r>
      <w:r w:rsidR="0056202B">
        <w:rPr>
          <w:szCs w:val="24"/>
        </w:rPr>
        <w:t>21</w:t>
      </w:r>
      <w:r w:rsidRPr="0056202B">
        <w:rPr>
          <w:szCs w:val="24"/>
        </w:rPr>
        <w:t xml:space="preserve"> r. poz. </w:t>
      </w:r>
      <w:r w:rsidR="0056202B">
        <w:rPr>
          <w:szCs w:val="24"/>
        </w:rPr>
        <w:t>241</w:t>
      </w:r>
      <w:r w:rsidRPr="0056202B">
        <w:rPr>
          <w:szCs w:val="24"/>
        </w:rPr>
        <w:t xml:space="preserve"> </w:t>
      </w:r>
      <w:r w:rsidR="0056202B">
        <w:rPr>
          <w:szCs w:val="24"/>
        </w:rPr>
        <w:t>ze</w:t>
      </w:r>
      <w:r w:rsidRPr="0056202B">
        <w:rPr>
          <w:szCs w:val="24"/>
        </w:rPr>
        <w:t xml:space="preserve"> zm.)</w:t>
      </w:r>
      <w:r w:rsidR="0056202B">
        <w:rPr>
          <w:rFonts w:eastAsia="Cambria"/>
          <w:szCs w:val="24"/>
        </w:rPr>
        <w:t>;</w:t>
      </w:r>
    </w:p>
    <w:p w14:paraId="5866D26F" w14:textId="77777777" w:rsidR="00225FD9" w:rsidRDefault="00225FD9" w:rsidP="00CD30A3">
      <w:pPr>
        <w:pStyle w:val="Akapitzlist"/>
        <w:numPr>
          <w:ilvl w:val="0"/>
          <w:numId w:val="30"/>
        </w:numPr>
        <w:spacing w:after="0" w:line="360" w:lineRule="auto"/>
        <w:ind w:left="567" w:right="30" w:hanging="567"/>
        <w:rPr>
          <w:szCs w:val="24"/>
        </w:rPr>
      </w:pPr>
      <w:r w:rsidRPr="00225FD9">
        <w:rPr>
          <w:szCs w:val="24"/>
        </w:rPr>
        <w:lastRenderedPageBreak/>
        <w:t>Ustawa z dn</w:t>
      </w:r>
      <w:r>
        <w:rPr>
          <w:szCs w:val="24"/>
        </w:rPr>
        <w:t>ia</w:t>
      </w:r>
      <w:r w:rsidRPr="00225FD9">
        <w:rPr>
          <w:szCs w:val="24"/>
        </w:rPr>
        <w:t xml:space="preserve">. </w:t>
      </w:r>
      <w:r>
        <w:rPr>
          <w:szCs w:val="24"/>
        </w:rPr>
        <w:t>10 kwietnia 1997 r.</w:t>
      </w:r>
      <w:r w:rsidRPr="00225FD9">
        <w:rPr>
          <w:szCs w:val="24"/>
        </w:rPr>
        <w:t xml:space="preserve"> Prawo energetyczne (Dz.</w:t>
      </w:r>
      <w:r>
        <w:rPr>
          <w:szCs w:val="24"/>
        </w:rPr>
        <w:t xml:space="preserve"> </w:t>
      </w:r>
      <w:r w:rsidRPr="00225FD9">
        <w:rPr>
          <w:szCs w:val="24"/>
        </w:rPr>
        <w:t>U. z 20</w:t>
      </w:r>
      <w:r>
        <w:rPr>
          <w:szCs w:val="24"/>
        </w:rPr>
        <w:t>21 r.</w:t>
      </w:r>
      <w:r w:rsidRPr="00225FD9">
        <w:rPr>
          <w:szCs w:val="24"/>
        </w:rPr>
        <w:t xml:space="preserve"> poz. 7</w:t>
      </w:r>
      <w:r>
        <w:rPr>
          <w:szCs w:val="24"/>
        </w:rPr>
        <w:t>16 ze zm.</w:t>
      </w:r>
      <w:r w:rsidRPr="00225FD9">
        <w:rPr>
          <w:szCs w:val="24"/>
        </w:rPr>
        <w:t xml:space="preserve">); </w:t>
      </w:r>
    </w:p>
    <w:p w14:paraId="7BA3C2B7" w14:textId="77777777" w:rsidR="00225FD9" w:rsidRDefault="00225FD9" w:rsidP="00CD30A3">
      <w:pPr>
        <w:pStyle w:val="Akapitzlist"/>
        <w:numPr>
          <w:ilvl w:val="0"/>
          <w:numId w:val="30"/>
        </w:numPr>
        <w:spacing w:after="0" w:line="360" w:lineRule="auto"/>
        <w:ind w:left="567" w:right="30" w:hanging="567"/>
        <w:rPr>
          <w:szCs w:val="24"/>
        </w:rPr>
      </w:pPr>
      <w:r w:rsidRPr="00225FD9">
        <w:rPr>
          <w:szCs w:val="24"/>
        </w:rPr>
        <w:t>Ustawa z dn</w:t>
      </w:r>
      <w:r>
        <w:rPr>
          <w:szCs w:val="24"/>
        </w:rPr>
        <w:t>ia 20 lutego 2015 r.</w:t>
      </w:r>
      <w:r w:rsidRPr="00225FD9">
        <w:rPr>
          <w:szCs w:val="24"/>
        </w:rPr>
        <w:t xml:space="preserve"> o Odnawialnych Źródłach Energii </w:t>
      </w:r>
      <w:r>
        <w:rPr>
          <w:szCs w:val="24"/>
        </w:rPr>
        <w:t>(</w:t>
      </w:r>
      <w:r w:rsidRPr="00225FD9">
        <w:rPr>
          <w:szCs w:val="24"/>
        </w:rPr>
        <w:t>Dz.</w:t>
      </w:r>
      <w:r>
        <w:rPr>
          <w:szCs w:val="24"/>
        </w:rPr>
        <w:t xml:space="preserve"> </w:t>
      </w:r>
      <w:r w:rsidRPr="00225FD9">
        <w:rPr>
          <w:szCs w:val="24"/>
        </w:rPr>
        <w:t>U. z 20</w:t>
      </w:r>
      <w:r>
        <w:rPr>
          <w:szCs w:val="24"/>
        </w:rPr>
        <w:t>21</w:t>
      </w:r>
      <w:r w:rsidRPr="00225FD9">
        <w:rPr>
          <w:szCs w:val="24"/>
        </w:rPr>
        <w:t xml:space="preserve"> r. poz. </w:t>
      </w:r>
      <w:r>
        <w:rPr>
          <w:szCs w:val="24"/>
        </w:rPr>
        <w:t>610 ze zm.</w:t>
      </w:r>
      <w:r w:rsidRPr="00225FD9">
        <w:rPr>
          <w:szCs w:val="24"/>
        </w:rPr>
        <w:t xml:space="preserve">); </w:t>
      </w:r>
    </w:p>
    <w:p w14:paraId="5471D0E1" w14:textId="77777777" w:rsidR="00740057" w:rsidRDefault="00740057" w:rsidP="00740057">
      <w:pPr>
        <w:pStyle w:val="Akapitzlist"/>
        <w:numPr>
          <w:ilvl w:val="0"/>
          <w:numId w:val="30"/>
        </w:numPr>
        <w:spacing w:after="0" w:line="360" w:lineRule="auto"/>
        <w:ind w:left="567" w:right="30" w:hanging="567"/>
        <w:rPr>
          <w:szCs w:val="24"/>
        </w:rPr>
      </w:pPr>
      <w:r w:rsidRPr="00740057">
        <w:rPr>
          <w:szCs w:val="24"/>
        </w:rPr>
        <w:t>Rozporządzenie Ministra Rozwoju i Technologii w sprawie szczegółowego zakresu i formy dokumentacji projektowej, specyfikacji technicznych wykonania i odbioru robót budowlanych oraz programu funkcjonalno-użytkowego z dnia 20 grudnia 2021 r. (Dz.U. z 2021 r. poz. 2454)</w:t>
      </w:r>
    </w:p>
    <w:p w14:paraId="2D671EE2" w14:textId="77777777" w:rsidR="00CA7429" w:rsidRPr="00EB37BB" w:rsidRDefault="006019B7" w:rsidP="00740057">
      <w:pPr>
        <w:pStyle w:val="Akapitzlist"/>
        <w:numPr>
          <w:ilvl w:val="0"/>
          <w:numId w:val="30"/>
        </w:numPr>
        <w:spacing w:after="0" w:line="360" w:lineRule="auto"/>
        <w:ind w:left="567" w:right="30" w:hanging="567"/>
        <w:rPr>
          <w:szCs w:val="24"/>
        </w:rPr>
      </w:pPr>
      <w:r w:rsidRPr="00740057">
        <w:rPr>
          <w:szCs w:val="24"/>
        </w:rPr>
        <w:t>Rozporządzenie Ministra Infrastruktury z dn. 6 lutego 2003 r. w sprawie bezpieczeństwa i higieny pracy podczas wykonywania robót budowlanych ( Dz. U. z 2003</w:t>
      </w:r>
      <w:r w:rsidR="00225FD9" w:rsidRPr="00740057">
        <w:rPr>
          <w:szCs w:val="24"/>
        </w:rPr>
        <w:t xml:space="preserve"> </w:t>
      </w:r>
      <w:r w:rsidRPr="00740057">
        <w:rPr>
          <w:szCs w:val="24"/>
        </w:rPr>
        <w:t>r. Nr 47, poz. 401)</w:t>
      </w:r>
      <w:r w:rsidR="00B55D86" w:rsidRPr="00740057">
        <w:rPr>
          <w:rFonts w:ascii="Cambria" w:eastAsia="Cambria" w:hAnsi="Cambria" w:cs="Cambria"/>
        </w:rPr>
        <w:t>.</w:t>
      </w:r>
    </w:p>
    <w:p w14:paraId="1EDF8057" w14:textId="77777777" w:rsidR="00EB37BB" w:rsidRDefault="00EB37BB" w:rsidP="00EB37BB">
      <w:pPr>
        <w:spacing w:after="0" w:line="360" w:lineRule="auto"/>
        <w:ind w:right="30"/>
        <w:rPr>
          <w:szCs w:val="24"/>
        </w:rPr>
      </w:pPr>
    </w:p>
    <w:p w14:paraId="69F5A899" w14:textId="77777777" w:rsidR="00EB37BB" w:rsidRDefault="00EB37BB" w:rsidP="00EB37BB">
      <w:pPr>
        <w:spacing w:after="0" w:line="360" w:lineRule="auto"/>
        <w:ind w:right="30"/>
        <w:rPr>
          <w:szCs w:val="24"/>
        </w:rPr>
      </w:pPr>
    </w:p>
    <w:p w14:paraId="316087F0" w14:textId="77777777" w:rsidR="00EB37BB" w:rsidRDefault="00EB37BB" w:rsidP="00EB37BB">
      <w:pPr>
        <w:spacing w:after="0" w:line="360" w:lineRule="auto"/>
        <w:ind w:right="30"/>
        <w:rPr>
          <w:szCs w:val="24"/>
        </w:rPr>
      </w:pPr>
    </w:p>
    <w:p w14:paraId="79312DA6" w14:textId="77777777" w:rsidR="00EB37BB" w:rsidRDefault="00EB37BB" w:rsidP="00EB37BB">
      <w:pPr>
        <w:spacing w:after="0" w:line="360" w:lineRule="auto"/>
        <w:ind w:right="30"/>
        <w:rPr>
          <w:szCs w:val="24"/>
        </w:rPr>
      </w:pPr>
    </w:p>
    <w:p w14:paraId="1CA52842" w14:textId="77777777" w:rsidR="00EB37BB" w:rsidRDefault="00EB37BB" w:rsidP="00EB37BB">
      <w:pPr>
        <w:spacing w:after="0" w:line="360" w:lineRule="auto"/>
        <w:ind w:right="30"/>
        <w:rPr>
          <w:szCs w:val="24"/>
        </w:rPr>
      </w:pPr>
    </w:p>
    <w:p w14:paraId="10C378E3" w14:textId="77777777" w:rsidR="00EB37BB" w:rsidRDefault="00EB37BB" w:rsidP="00EB37BB">
      <w:pPr>
        <w:spacing w:after="0" w:line="360" w:lineRule="auto"/>
        <w:ind w:right="30"/>
        <w:rPr>
          <w:szCs w:val="24"/>
        </w:rPr>
      </w:pPr>
    </w:p>
    <w:p w14:paraId="69B5759F" w14:textId="77777777" w:rsidR="00EB37BB" w:rsidRDefault="00EB37BB" w:rsidP="00EB37BB">
      <w:pPr>
        <w:spacing w:after="0" w:line="360" w:lineRule="auto"/>
        <w:ind w:right="30"/>
        <w:rPr>
          <w:szCs w:val="24"/>
        </w:rPr>
      </w:pPr>
    </w:p>
    <w:p w14:paraId="2B9414E5" w14:textId="77777777" w:rsidR="00EB37BB" w:rsidRDefault="00EB37BB" w:rsidP="00EB37BB">
      <w:pPr>
        <w:spacing w:after="0" w:line="360" w:lineRule="auto"/>
        <w:ind w:right="30"/>
        <w:rPr>
          <w:szCs w:val="24"/>
        </w:rPr>
      </w:pPr>
    </w:p>
    <w:p w14:paraId="6E307EE4" w14:textId="77777777" w:rsidR="00EB37BB" w:rsidRDefault="00EB37BB" w:rsidP="00EB37BB">
      <w:pPr>
        <w:spacing w:after="0" w:line="360" w:lineRule="auto"/>
        <w:ind w:right="30"/>
        <w:rPr>
          <w:szCs w:val="24"/>
        </w:rPr>
      </w:pPr>
    </w:p>
    <w:p w14:paraId="4CA628EE" w14:textId="77777777" w:rsidR="00EB37BB" w:rsidRDefault="00EB37BB" w:rsidP="00EB37BB">
      <w:pPr>
        <w:spacing w:after="0" w:line="360" w:lineRule="auto"/>
        <w:ind w:right="30"/>
        <w:rPr>
          <w:szCs w:val="24"/>
        </w:rPr>
      </w:pPr>
    </w:p>
    <w:p w14:paraId="64363626" w14:textId="77777777" w:rsidR="00EB37BB" w:rsidRDefault="00EB37BB" w:rsidP="00EB37BB">
      <w:pPr>
        <w:spacing w:after="0" w:line="360" w:lineRule="auto"/>
        <w:ind w:right="30"/>
        <w:rPr>
          <w:szCs w:val="24"/>
        </w:rPr>
      </w:pPr>
    </w:p>
    <w:p w14:paraId="20383922" w14:textId="77777777" w:rsidR="00EB37BB" w:rsidRPr="002E1B1F" w:rsidRDefault="00EB37BB" w:rsidP="00EB37BB">
      <w:pPr>
        <w:spacing w:after="0" w:line="360" w:lineRule="auto"/>
        <w:ind w:left="0" w:firstLine="0"/>
        <w:jc w:val="left"/>
        <w:rPr>
          <w:szCs w:val="24"/>
        </w:rPr>
      </w:pPr>
      <w:r>
        <w:rPr>
          <w:szCs w:val="24"/>
        </w:rPr>
        <w:t>Sporządził: Sławomir Felusiak</w:t>
      </w:r>
    </w:p>
    <w:p w14:paraId="30E6C59F" w14:textId="77777777" w:rsidR="00EB37BB" w:rsidRPr="00EB37BB" w:rsidRDefault="00EB37BB" w:rsidP="00EB37BB">
      <w:pPr>
        <w:spacing w:after="0" w:line="360" w:lineRule="auto"/>
        <w:ind w:right="30"/>
        <w:rPr>
          <w:szCs w:val="24"/>
        </w:rPr>
      </w:pPr>
    </w:p>
    <w:sectPr w:rsidR="00EB37BB" w:rsidRPr="00EB37BB" w:rsidSect="00CF178D">
      <w:footerReference w:type="even" r:id="rId9"/>
      <w:footerReference w:type="default" r:id="rId10"/>
      <w:footerReference w:type="first" r:id="rId11"/>
      <w:pgSz w:w="11906" w:h="16838"/>
      <w:pgMar w:top="1367" w:right="1373" w:bottom="1443" w:left="1418" w:header="708" w:footer="46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79CE" w14:textId="77777777" w:rsidR="00ED3A7F" w:rsidRDefault="00ED3A7F">
      <w:pPr>
        <w:spacing w:after="0" w:line="240" w:lineRule="auto"/>
      </w:pPr>
      <w:r>
        <w:separator/>
      </w:r>
    </w:p>
  </w:endnote>
  <w:endnote w:type="continuationSeparator" w:id="0">
    <w:p w14:paraId="68B30BD3" w14:textId="77777777" w:rsidR="00ED3A7F" w:rsidRDefault="00ED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273E" w14:textId="77777777" w:rsidR="007414AC" w:rsidRDefault="007414AC">
    <w:pPr>
      <w:tabs>
        <w:tab w:val="right" w:pos="9115"/>
      </w:tabs>
      <w:spacing w:after="0"/>
      <w:ind w:left="0" w:firstLine="0"/>
      <w:jc w:val="left"/>
    </w:pPr>
    <w:r>
      <w:rPr>
        <w:rFonts w:ascii="Cambria" w:eastAsia="Cambria" w:hAnsi="Cambria" w:cs="Cambria"/>
      </w:rPr>
      <w:t xml:space="preserve"> </w:t>
    </w:r>
    <w:r>
      <w:rPr>
        <w:rFonts w:ascii="Cambria" w:eastAsia="Cambria" w:hAnsi="Cambria" w:cs="Cambria"/>
      </w:rPr>
      <w:tab/>
    </w:r>
    <w:r>
      <w:rPr>
        <w:rFonts w:ascii="Arial" w:eastAsia="Arial" w:hAnsi="Arial" w:cs="Arial"/>
        <w:sz w:val="28"/>
      </w:rPr>
      <w:t>P</w:t>
    </w:r>
  </w:p>
  <w:p w14:paraId="3EAD6B89" w14:textId="77777777" w:rsidR="007414AC" w:rsidRDefault="007414AC">
    <w:pPr>
      <w:spacing w:after="0"/>
      <w:ind w:left="0" w:right="149" w:firstLine="0"/>
      <w:jc w:val="right"/>
    </w:pPr>
    <w:r>
      <w:rPr>
        <w:rFonts w:ascii="Arial" w:eastAsia="Arial" w:hAnsi="Arial" w:cs="Arial"/>
        <w:sz w:val="28"/>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0CC7" w14:textId="77777777" w:rsidR="007414AC" w:rsidRPr="004C27E2" w:rsidRDefault="007414AC">
    <w:pPr>
      <w:pStyle w:val="Stopka"/>
      <w:jc w:val="center"/>
      <w:rPr>
        <w:sz w:val="16"/>
        <w:szCs w:val="16"/>
      </w:rPr>
    </w:pPr>
    <w:r w:rsidRPr="004C27E2">
      <w:rPr>
        <w:sz w:val="16"/>
        <w:szCs w:val="16"/>
      </w:rPr>
      <w:t xml:space="preserve">STRONA - </w:t>
    </w:r>
    <w:r w:rsidRPr="004C27E2">
      <w:rPr>
        <w:sz w:val="16"/>
        <w:szCs w:val="16"/>
      </w:rPr>
      <w:fldChar w:fldCharType="begin"/>
    </w:r>
    <w:r w:rsidRPr="004C27E2">
      <w:rPr>
        <w:sz w:val="16"/>
        <w:szCs w:val="16"/>
      </w:rPr>
      <w:instrText>PAGE   \* MERGEFORMAT</w:instrText>
    </w:r>
    <w:r w:rsidRPr="004C27E2">
      <w:rPr>
        <w:sz w:val="16"/>
        <w:szCs w:val="16"/>
      </w:rPr>
      <w:fldChar w:fldCharType="separate"/>
    </w:r>
    <w:r w:rsidR="005739A8">
      <w:rPr>
        <w:noProof/>
        <w:sz w:val="16"/>
        <w:szCs w:val="16"/>
      </w:rPr>
      <w:t>14</w:t>
    </w:r>
    <w:r w:rsidRPr="004C27E2">
      <w:rPr>
        <w:sz w:val="16"/>
        <w:szCs w:val="16"/>
      </w:rPr>
      <w:fldChar w:fldCharType="end"/>
    </w:r>
  </w:p>
  <w:p w14:paraId="134D3CA9" w14:textId="77777777" w:rsidR="007414AC" w:rsidRDefault="007414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FEED" w14:textId="77777777" w:rsidR="007414AC" w:rsidRDefault="007414AC" w:rsidP="00CF178D">
    <w:pPr>
      <w:tabs>
        <w:tab w:val="right" w:pos="9115"/>
      </w:tabs>
      <w:spacing w:after="0"/>
      <w:ind w:left="0" w:firstLine="0"/>
      <w:jc w:val="left"/>
    </w:pPr>
    <w:r>
      <w:rPr>
        <w:rFonts w:ascii="Cambria" w:eastAsia="Cambria" w:hAnsi="Cambria" w:cs="Cambria"/>
      </w:rPr>
      <w:t xml:space="preserve"> </w:t>
    </w:r>
    <w:r>
      <w:rPr>
        <w:rFonts w:ascii="Cambria" w:eastAsia="Cambria" w:hAnsi="Cambria" w:cs="Cambria"/>
      </w:rPr>
      <w:tab/>
    </w:r>
  </w:p>
  <w:p w14:paraId="39069267" w14:textId="77777777" w:rsidR="007414AC" w:rsidRDefault="007414AC">
    <w:pPr>
      <w:spacing w:after="0"/>
      <w:ind w:left="0" w:right="149"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81EA" w14:textId="77777777" w:rsidR="00ED3A7F" w:rsidRDefault="00ED3A7F">
      <w:pPr>
        <w:spacing w:after="0" w:line="240" w:lineRule="auto"/>
      </w:pPr>
      <w:r>
        <w:separator/>
      </w:r>
    </w:p>
  </w:footnote>
  <w:footnote w:type="continuationSeparator" w:id="0">
    <w:p w14:paraId="79A36DB7" w14:textId="77777777" w:rsidR="00ED3A7F" w:rsidRDefault="00ED3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287"/>
    <w:multiLevelType w:val="hybridMultilevel"/>
    <w:tmpl w:val="F1665BAC"/>
    <w:lvl w:ilvl="0" w:tplc="4656B63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4CD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CB3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2DD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2B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44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2FA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4D0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4E2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65EE6"/>
    <w:multiLevelType w:val="hybridMultilevel"/>
    <w:tmpl w:val="8B12B75E"/>
    <w:lvl w:ilvl="0" w:tplc="3378E0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456C3"/>
    <w:multiLevelType w:val="hybridMultilevel"/>
    <w:tmpl w:val="A98031A0"/>
    <w:lvl w:ilvl="0" w:tplc="501001F8">
      <w:start w:val="1"/>
      <w:numFmt w:val="decimal"/>
      <w:lvlText w:val="%1)"/>
      <w:lvlJc w:val="left"/>
      <w:pPr>
        <w:ind w:left="965" w:hanging="360"/>
      </w:pPr>
      <w:rPr>
        <w:color w:val="auto"/>
      </w:rPr>
    </w:lvl>
    <w:lvl w:ilvl="1" w:tplc="04150019" w:tentative="1">
      <w:start w:val="1"/>
      <w:numFmt w:val="lowerLetter"/>
      <w:lvlText w:val="%2."/>
      <w:lvlJc w:val="left"/>
      <w:pPr>
        <w:ind w:left="1685" w:hanging="360"/>
      </w:pPr>
    </w:lvl>
    <w:lvl w:ilvl="2" w:tplc="0415001B" w:tentative="1">
      <w:start w:val="1"/>
      <w:numFmt w:val="lowerRoman"/>
      <w:lvlText w:val="%3."/>
      <w:lvlJc w:val="right"/>
      <w:pPr>
        <w:ind w:left="2405" w:hanging="180"/>
      </w:pPr>
    </w:lvl>
    <w:lvl w:ilvl="3" w:tplc="0415000F" w:tentative="1">
      <w:start w:val="1"/>
      <w:numFmt w:val="decimal"/>
      <w:lvlText w:val="%4."/>
      <w:lvlJc w:val="left"/>
      <w:pPr>
        <w:ind w:left="3125" w:hanging="360"/>
      </w:pPr>
    </w:lvl>
    <w:lvl w:ilvl="4" w:tplc="04150019" w:tentative="1">
      <w:start w:val="1"/>
      <w:numFmt w:val="lowerLetter"/>
      <w:lvlText w:val="%5."/>
      <w:lvlJc w:val="left"/>
      <w:pPr>
        <w:ind w:left="3845" w:hanging="360"/>
      </w:pPr>
    </w:lvl>
    <w:lvl w:ilvl="5" w:tplc="0415001B" w:tentative="1">
      <w:start w:val="1"/>
      <w:numFmt w:val="lowerRoman"/>
      <w:lvlText w:val="%6."/>
      <w:lvlJc w:val="right"/>
      <w:pPr>
        <w:ind w:left="4565" w:hanging="180"/>
      </w:pPr>
    </w:lvl>
    <w:lvl w:ilvl="6" w:tplc="0415000F" w:tentative="1">
      <w:start w:val="1"/>
      <w:numFmt w:val="decimal"/>
      <w:lvlText w:val="%7."/>
      <w:lvlJc w:val="left"/>
      <w:pPr>
        <w:ind w:left="5285" w:hanging="360"/>
      </w:pPr>
    </w:lvl>
    <w:lvl w:ilvl="7" w:tplc="04150019" w:tentative="1">
      <w:start w:val="1"/>
      <w:numFmt w:val="lowerLetter"/>
      <w:lvlText w:val="%8."/>
      <w:lvlJc w:val="left"/>
      <w:pPr>
        <w:ind w:left="6005" w:hanging="360"/>
      </w:pPr>
    </w:lvl>
    <w:lvl w:ilvl="8" w:tplc="0415001B" w:tentative="1">
      <w:start w:val="1"/>
      <w:numFmt w:val="lowerRoman"/>
      <w:lvlText w:val="%9."/>
      <w:lvlJc w:val="right"/>
      <w:pPr>
        <w:ind w:left="6725" w:hanging="180"/>
      </w:pPr>
    </w:lvl>
  </w:abstractNum>
  <w:abstractNum w:abstractNumId="3" w15:restartNumberingAfterBreak="0">
    <w:nsid w:val="0D4B3375"/>
    <w:multiLevelType w:val="hybridMultilevel"/>
    <w:tmpl w:val="B7F83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C70A2"/>
    <w:multiLevelType w:val="multilevel"/>
    <w:tmpl w:val="A7946924"/>
    <w:lvl w:ilvl="0">
      <w:start w:val="1"/>
      <w:numFmt w:val="decimal"/>
      <w:lvlText w:val="%1)"/>
      <w:lvlJc w:val="left"/>
      <w:pPr>
        <w:tabs>
          <w:tab w:val="num" w:pos="720"/>
        </w:tabs>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E5E4B"/>
    <w:multiLevelType w:val="hybridMultilevel"/>
    <w:tmpl w:val="5B28A7BE"/>
    <w:lvl w:ilvl="0" w:tplc="04150011">
      <w:start w:val="1"/>
      <w:numFmt w:val="decimal"/>
      <w:lvlText w:val="%1)"/>
      <w:lvlJc w:val="left"/>
      <w:pPr>
        <w:ind w:left="705"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 w15:restartNumberingAfterBreak="0">
    <w:nsid w:val="10095078"/>
    <w:multiLevelType w:val="hybridMultilevel"/>
    <w:tmpl w:val="809C4A0A"/>
    <w:lvl w:ilvl="0" w:tplc="04150011">
      <w:start w:val="1"/>
      <w:numFmt w:val="decimal"/>
      <w:lvlText w:val="%1)"/>
      <w:lvlJc w:val="left"/>
      <w:pPr>
        <w:ind w:left="259"/>
      </w:pPr>
      <w:rPr>
        <w:b w:val="0"/>
        <w:i w:val="0"/>
        <w:strike w:val="0"/>
        <w:dstrike w:val="0"/>
        <w:color w:val="000000"/>
        <w:sz w:val="24"/>
        <w:szCs w:val="24"/>
        <w:u w:val="none" w:color="000000"/>
        <w:bdr w:val="none" w:sz="0" w:space="0" w:color="auto"/>
        <w:shd w:val="clear" w:color="auto" w:fill="auto"/>
        <w:vertAlign w:val="baseline"/>
      </w:rPr>
    </w:lvl>
    <w:lvl w:ilvl="1" w:tplc="E806EA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E3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24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CA40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288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22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A61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2A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593787"/>
    <w:multiLevelType w:val="hybridMultilevel"/>
    <w:tmpl w:val="96C69596"/>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16FD2EB5"/>
    <w:multiLevelType w:val="hybridMultilevel"/>
    <w:tmpl w:val="49689C28"/>
    <w:lvl w:ilvl="0" w:tplc="5B0C4C78">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214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C7E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2A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40D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03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4D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4B2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A3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943357"/>
    <w:multiLevelType w:val="hybridMultilevel"/>
    <w:tmpl w:val="98D8419C"/>
    <w:lvl w:ilvl="0" w:tplc="69F425E8">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6471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CA5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C7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81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4C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0D7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8C7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A4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B17690"/>
    <w:multiLevelType w:val="hybridMultilevel"/>
    <w:tmpl w:val="813C61EE"/>
    <w:lvl w:ilvl="0" w:tplc="4DF8A5F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C67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CF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4DF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E74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C1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6B1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FE9C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66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D35CDF"/>
    <w:multiLevelType w:val="hybridMultilevel"/>
    <w:tmpl w:val="222070DC"/>
    <w:lvl w:ilvl="0" w:tplc="189A39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F0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200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622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345A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88CF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ABF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360F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A5F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A90F47"/>
    <w:multiLevelType w:val="hybridMultilevel"/>
    <w:tmpl w:val="ACB4F1B4"/>
    <w:lvl w:ilvl="0" w:tplc="09AEBCD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A1D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462D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89B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CE9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001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283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E2D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E84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3514CE"/>
    <w:multiLevelType w:val="hybridMultilevel"/>
    <w:tmpl w:val="BACEF92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228F7231"/>
    <w:multiLevelType w:val="hybridMultilevel"/>
    <w:tmpl w:val="E88241CE"/>
    <w:lvl w:ilvl="0" w:tplc="04150011">
      <w:start w:val="1"/>
      <w:numFmt w:val="decimal"/>
      <w:lvlText w:val="%1)"/>
      <w:lvlJc w:val="left"/>
      <w:pPr>
        <w:ind w:left="259"/>
      </w:pPr>
      <w:rPr>
        <w:b w:val="0"/>
        <w:i w:val="0"/>
        <w:strike w:val="0"/>
        <w:dstrike w:val="0"/>
        <w:color w:val="000000"/>
        <w:sz w:val="24"/>
        <w:szCs w:val="24"/>
        <w:u w:val="none" w:color="000000"/>
        <w:bdr w:val="none" w:sz="0" w:space="0" w:color="auto"/>
        <w:shd w:val="clear" w:color="auto" w:fill="auto"/>
        <w:vertAlign w:val="baseline"/>
      </w:rPr>
    </w:lvl>
    <w:lvl w:ilvl="1" w:tplc="822066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0F2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696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0CE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6EF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4C8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07C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A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91423F"/>
    <w:multiLevelType w:val="hybridMultilevel"/>
    <w:tmpl w:val="05947968"/>
    <w:lvl w:ilvl="0" w:tplc="FF121642">
      <w:start w:val="1"/>
      <w:numFmt w:val="decimal"/>
      <w:lvlText w:val="%1)"/>
      <w:lvlJc w:val="left"/>
      <w:pPr>
        <w:ind w:left="705" w:hanging="360"/>
      </w:pPr>
      <w:rPr>
        <w:rFonts w:hint="default"/>
        <w:b w:val="0"/>
        <w:i w:val="0"/>
        <w:strike w:val="0"/>
        <w:dstrike w:val="0"/>
        <w:color w:val="auto"/>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6" w15:restartNumberingAfterBreak="0">
    <w:nsid w:val="2E3A31FA"/>
    <w:multiLevelType w:val="hybridMultilevel"/>
    <w:tmpl w:val="EB06DF0C"/>
    <w:lvl w:ilvl="0" w:tplc="78827E46">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AC2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012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097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C25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49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EC9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015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EA0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871ADB"/>
    <w:multiLevelType w:val="hybridMultilevel"/>
    <w:tmpl w:val="AF8C1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79277F"/>
    <w:multiLevelType w:val="hybridMultilevel"/>
    <w:tmpl w:val="EA48713C"/>
    <w:lvl w:ilvl="0" w:tplc="CF3E07C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DF3167"/>
    <w:multiLevelType w:val="hybridMultilevel"/>
    <w:tmpl w:val="12E07B7C"/>
    <w:lvl w:ilvl="0" w:tplc="D8F2393E">
      <w:start w:val="2"/>
      <w:numFmt w:val="lowerLetter"/>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6D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678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49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C9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667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6BD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03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8F3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2B1119"/>
    <w:multiLevelType w:val="hybridMultilevel"/>
    <w:tmpl w:val="33A6B562"/>
    <w:lvl w:ilvl="0" w:tplc="EE7EF11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02F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AD9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828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4D0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6D0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279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CDC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AF4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CC1D31"/>
    <w:multiLevelType w:val="hybridMultilevel"/>
    <w:tmpl w:val="34A04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258E4"/>
    <w:multiLevelType w:val="hybridMultilevel"/>
    <w:tmpl w:val="ED2C73F0"/>
    <w:lvl w:ilvl="0" w:tplc="447A72D6">
      <w:start w:val="11"/>
      <w:numFmt w:val="lowerLetter"/>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CF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02F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C6E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6C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2AA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C65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62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445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1223C5"/>
    <w:multiLevelType w:val="hybridMultilevel"/>
    <w:tmpl w:val="F6E8A8DC"/>
    <w:lvl w:ilvl="0" w:tplc="A1269C9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082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2E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C7D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C90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C9C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2E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4D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85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4D1D6C"/>
    <w:multiLevelType w:val="hybridMultilevel"/>
    <w:tmpl w:val="E5AA25C2"/>
    <w:lvl w:ilvl="0" w:tplc="ED5693D4">
      <w:start w:val="22"/>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CBC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E47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EF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2C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282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E49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8D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64D6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F90A79"/>
    <w:multiLevelType w:val="multilevel"/>
    <w:tmpl w:val="062E672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496071"/>
    <w:multiLevelType w:val="hybridMultilevel"/>
    <w:tmpl w:val="5D2E422A"/>
    <w:lvl w:ilvl="0" w:tplc="04150011">
      <w:start w:val="1"/>
      <w:numFmt w:val="decimal"/>
      <w:lvlText w:val="%1)"/>
      <w:lvlJc w:val="left"/>
      <w:pPr>
        <w:ind w:left="259"/>
      </w:pPr>
      <w:rPr>
        <w:b w:val="0"/>
        <w:i w:val="0"/>
        <w:strike w:val="0"/>
        <w:dstrike w:val="0"/>
        <w:color w:val="000000"/>
        <w:sz w:val="24"/>
        <w:szCs w:val="24"/>
        <w:u w:val="none" w:color="000000"/>
        <w:bdr w:val="none" w:sz="0" w:space="0" w:color="auto"/>
        <w:shd w:val="clear" w:color="auto" w:fill="auto"/>
        <w:vertAlign w:val="baseline"/>
      </w:rPr>
    </w:lvl>
    <w:lvl w:ilvl="1" w:tplc="C414ED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05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A56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EAE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43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6C02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6B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6B4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70B3CB5"/>
    <w:multiLevelType w:val="multilevel"/>
    <w:tmpl w:val="06E04386"/>
    <w:lvl w:ilvl="0">
      <w:start w:val="1"/>
      <w:numFmt w:val="decimal"/>
      <w:lvlText w:val="%1)"/>
      <w:lvlJc w:val="left"/>
      <w:pPr>
        <w:tabs>
          <w:tab w:val="num" w:pos="720"/>
        </w:tabs>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50289"/>
    <w:multiLevelType w:val="hybridMultilevel"/>
    <w:tmpl w:val="D0CA6410"/>
    <w:lvl w:ilvl="0" w:tplc="591870A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E3D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091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2C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03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004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A6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C9E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072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412BA4"/>
    <w:multiLevelType w:val="multilevel"/>
    <w:tmpl w:val="FC66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3215DB"/>
    <w:multiLevelType w:val="hybridMultilevel"/>
    <w:tmpl w:val="6A3CE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7151B7"/>
    <w:multiLevelType w:val="hybridMultilevel"/>
    <w:tmpl w:val="3022D49E"/>
    <w:lvl w:ilvl="0" w:tplc="330CE0E2">
      <w:start w:val="6"/>
      <w:numFmt w:val="lowerLetter"/>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E68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255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E82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877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B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8DA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8E7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6CD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AF1A1C"/>
    <w:multiLevelType w:val="hybridMultilevel"/>
    <w:tmpl w:val="CCE64774"/>
    <w:lvl w:ilvl="0" w:tplc="04150011">
      <w:start w:val="1"/>
      <w:numFmt w:val="decimal"/>
      <w:lvlText w:val="%1)"/>
      <w:lvlJc w:val="left"/>
      <w:pPr>
        <w:ind w:left="259"/>
      </w:pPr>
      <w:rPr>
        <w:b w:val="0"/>
        <w:i w:val="0"/>
        <w:strike w:val="0"/>
        <w:dstrike w:val="0"/>
        <w:color w:val="000000"/>
        <w:sz w:val="24"/>
        <w:szCs w:val="24"/>
        <w:u w:val="none" w:color="000000"/>
        <w:bdr w:val="none" w:sz="0" w:space="0" w:color="auto"/>
        <w:shd w:val="clear" w:color="auto" w:fill="auto"/>
        <w:vertAlign w:val="baseline"/>
      </w:rPr>
    </w:lvl>
    <w:lvl w:ilvl="1" w:tplc="822066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0F2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696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0CE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6EF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4C8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07C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A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BF4E16"/>
    <w:multiLevelType w:val="hybridMultilevel"/>
    <w:tmpl w:val="B9AECC54"/>
    <w:lvl w:ilvl="0" w:tplc="40BE4C6C">
      <w:start w:val="1"/>
      <w:numFmt w:val="decimal"/>
      <w:lvlText w:val="%1)"/>
      <w:lvlJc w:val="left"/>
      <w:pPr>
        <w:ind w:left="705" w:hanging="360"/>
      </w:pPr>
      <w:rPr>
        <w:color w:val="auto"/>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5" w15:restartNumberingAfterBreak="0">
    <w:nsid w:val="67ED32FB"/>
    <w:multiLevelType w:val="hybridMultilevel"/>
    <w:tmpl w:val="2D80F114"/>
    <w:lvl w:ilvl="0" w:tplc="12D495F8">
      <w:start w:val="4"/>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2EE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E4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610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85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A09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A86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E78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218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AE5FC3"/>
    <w:multiLevelType w:val="hybridMultilevel"/>
    <w:tmpl w:val="F62EF5F0"/>
    <w:lvl w:ilvl="0" w:tplc="97BA4CC0">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4E5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8F8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042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E5A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A7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222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2DF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44B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0740BF"/>
    <w:multiLevelType w:val="hybridMultilevel"/>
    <w:tmpl w:val="43AEC2AE"/>
    <w:lvl w:ilvl="0" w:tplc="CF3E07C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06107F"/>
    <w:multiLevelType w:val="hybridMultilevel"/>
    <w:tmpl w:val="89D2D1BA"/>
    <w:lvl w:ilvl="0" w:tplc="112AC5AA">
      <w:start w:val="1"/>
      <w:numFmt w:val="decimal"/>
      <w:lvlText w:val="%1."/>
      <w:lvlJc w:val="left"/>
      <w:pPr>
        <w:ind w:left="54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rFonts w:hint="default"/>
        <w:b w:val="0"/>
        <w:i w:val="0"/>
        <w:strike w:val="0"/>
        <w:dstrike w:val="0"/>
        <w:color w:val="000000"/>
        <w:sz w:val="24"/>
        <w:szCs w:val="24"/>
        <w:u w:val="none" w:color="000000"/>
        <w:bdr w:val="none" w:sz="0" w:space="0" w:color="auto"/>
        <w:shd w:val="clear" w:color="auto" w:fill="auto"/>
        <w:vertAlign w:val="baseline"/>
      </w:rPr>
    </w:lvl>
    <w:lvl w:ilvl="2" w:tplc="ACCA65D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CA41EF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3A06B6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80299C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21CDB7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D0C8F0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1D818B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24053D"/>
    <w:multiLevelType w:val="hybridMultilevel"/>
    <w:tmpl w:val="673CC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3E4988"/>
    <w:multiLevelType w:val="hybridMultilevel"/>
    <w:tmpl w:val="44FC0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4607371">
    <w:abstractNumId w:val="25"/>
  </w:num>
  <w:num w:numId="2" w16cid:durableId="1138455149">
    <w:abstractNumId w:val="26"/>
  </w:num>
  <w:num w:numId="3" w16cid:durableId="2121028202">
    <w:abstractNumId w:val="32"/>
  </w:num>
  <w:num w:numId="4" w16cid:durableId="1278954026">
    <w:abstractNumId w:val="20"/>
  </w:num>
  <w:num w:numId="5" w16cid:durableId="829053754">
    <w:abstractNumId w:val="38"/>
  </w:num>
  <w:num w:numId="6" w16cid:durableId="880018912">
    <w:abstractNumId w:val="10"/>
  </w:num>
  <w:num w:numId="7" w16cid:durableId="2004115584">
    <w:abstractNumId w:val="6"/>
  </w:num>
  <w:num w:numId="8" w16cid:durableId="1392731613">
    <w:abstractNumId w:val="33"/>
  </w:num>
  <w:num w:numId="9" w16cid:durableId="174392275">
    <w:abstractNumId w:val="22"/>
  </w:num>
  <w:num w:numId="10" w16cid:durableId="1805856071">
    <w:abstractNumId w:val="16"/>
  </w:num>
  <w:num w:numId="11" w16cid:durableId="103963915">
    <w:abstractNumId w:val="0"/>
  </w:num>
  <w:num w:numId="12" w16cid:durableId="1354696585">
    <w:abstractNumId w:val="11"/>
  </w:num>
  <w:num w:numId="13" w16cid:durableId="628324453">
    <w:abstractNumId w:val="8"/>
  </w:num>
  <w:num w:numId="14" w16cid:durableId="1903906481">
    <w:abstractNumId w:val="12"/>
  </w:num>
  <w:num w:numId="15" w16cid:durableId="1189484683">
    <w:abstractNumId w:val="19"/>
  </w:num>
  <w:num w:numId="16" w16cid:durableId="768626646">
    <w:abstractNumId w:val="9"/>
  </w:num>
  <w:num w:numId="17" w16cid:durableId="455878799">
    <w:abstractNumId w:val="28"/>
  </w:num>
  <w:num w:numId="18" w16cid:durableId="185992205">
    <w:abstractNumId w:val="36"/>
  </w:num>
  <w:num w:numId="19" w16cid:durableId="287323542">
    <w:abstractNumId w:val="23"/>
  </w:num>
  <w:num w:numId="20" w16cid:durableId="230585832">
    <w:abstractNumId w:val="35"/>
  </w:num>
  <w:num w:numId="21" w16cid:durableId="2063482310">
    <w:abstractNumId w:val="24"/>
  </w:num>
  <w:num w:numId="22" w16cid:durableId="90243514">
    <w:abstractNumId w:val="13"/>
  </w:num>
  <w:num w:numId="23" w16cid:durableId="1185904368">
    <w:abstractNumId w:val="21"/>
  </w:num>
  <w:num w:numId="24" w16cid:durableId="1049837350">
    <w:abstractNumId w:val="2"/>
  </w:num>
  <w:num w:numId="25" w16cid:durableId="1631470905">
    <w:abstractNumId w:val="15"/>
  </w:num>
  <w:num w:numId="26" w16cid:durableId="14233443">
    <w:abstractNumId w:val="34"/>
  </w:num>
  <w:num w:numId="27" w16cid:durableId="553156121">
    <w:abstractNumId w:val="1"/>
  </w:num>
  <w:num w:numId="28" w16cid:durableId="1593011480">
    <w:abstractNumId w:val="39"/>
  </w:num>
  <w:num w:numId="29" w16cid:durableId="449516968">
    <w:abstractNumId w:val="7"/>
  </w:num>
  <w:num w:numId="30" w16cid:durableId="1522014836">
    <w:abstractNumId w:val="3"/>
  </w:num>
  <w:num w:numId="31" w16cid:durableId="1924102319">
    <w:abstractNumId w:val="37"/>
  </w:num>
  <w:num w:numId="32" w16cid:durableId="1514494557">
    <w:abstractNumId w:val="18"/>
  </w:num>
  <w:num w:numId="33" w16cid:durableId="356276310">
    <w:abstractNumId w:val="29"/>
  </w:num>
  <w:num w:numId="34" w16cid:durableId="411973492">
    <w:abstractNumId w:val="30"/>
  </w:num>
  <w:num w:numId="35" w16cid:durableId="1525901712">
    <w:abstractNumId w:val="29"/>
  </w:num>
  <w:num w:numId="36" w16cid:durableId="849099503">
    <w:abstractNumId w:val="40"/>
  </w:num>
  <w:num w:numId="37" w16cid:durableId="1892309132">
    <w:abstractNumId w:val="17"/>
  </w:num>
  <w:num w:numId="38" w16cid:durableId="1222867294">
    <w:abstractNumId w:val="31"/>
  </w:num>
  <w:num w:numId="39" w16cid:durableId="2085834927">
    <w:abstractNumId w:val="4"/>
  </w:num>
  <w:num w:numId="40" w16cid:durableId="793182751">
    <w:abstractNumId w:val="27"/>
  </w:num>
  <w:num w:numId="41" w16cid:durableId="681399303">
    <w:abstractNumId w:val="5"/>
  </w:num>
  <w:num w:numId="42" w16cid:durableId="12158472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29"/>
    <w:rsid w:val="00020F01"/>
    <w:rsid w:val="00057B33"/>
    <w:rsid w:val="000640F1"/>
    <w:rsid w:val="00082F3B"/>
    <w:rsid w:val="000C6DCA"/>
    <w:rsid w:val="000D05DF"/>
    <w:rsid w:val="00124773"/>
    <w:rsid w:val="00130637"/>
    <w:rsid w:val="00133329"/>
    <w:rsid w:val="0013721B"/>
    <w:rsid w:val="00152926"/>
    <w:rsid w:val="0015545B"/>
    <w:rsid w:val="00173965"/>
    <w:rsid w:val="00190F9C"/>
    <w:rsid w:val="00192638"/>
    <w:rsid w:val="001A0618"/>
    <w:rsid w:val="001E0FE6"/>
    <w:rsid w:val="001E4A24"/>
    <w:rsid w:val="00220B3C"/>
    <w:rsid w:val="00225FD9"/>
    <w:rsid w:val="00243A4D"/>
    <w:rsid w:val="00256902"/>
    <w:rsid w:val="0027248B"/>
    <w:rsid w:val="002A7994"/>
    <w:rsid w:val="002E1B1F"/>
    <w:rsid w:val="003C568C"/>
    <w:rsid w:val="003E5613"/>
    <w:rsid w:val="003E6E0B"/>
    <w:rsid w:val="003F664D"/>
    <w:rsid w:val="0041575A"/>
    <w:rsid w:val="0042040E"/>
    <w:rsid w:val="00481F04"/>
    <w:rsid w:val="004C27E2"/>
    <w:rsid w:val="004D6364"/>
    <w:rsid w:val="004E1154"/>
    <w:rsid w:val="004F7A1C"/>
    <w:rsid w:val="005477A1"/>
    <w:rsid w:val="0056202B"/>
    <w:rsid w:val="005676FE"/>
    <w:rsid w:val="005739A8"/>
    <w:rsid w:val="005D262D"/>
    <w:rsid w:val="005D7CD1"/>
    <w:rsid w:val="006019B7"/>
    <w:rsid w:val="00620153"/>
    <w:rsid w:val="006252E5"/>
    <w:rsid w:val="006400CF"/>
    <w:rsid w:val="006462BF"/>
    <w:rsid w:val="006720E6"/>
    <w:rsid w:val="0067389F"/>
    <w:rsid w:val="006B4906"/>
    <w:rsid w:val="006B6CCB"/>
    <w:rsid w:val="006F6437"/>
    <w:rsid w:val="00740057"/>
    <w:rsid w:val="007414AC"/>
    <w:rsid w:val="00771DC9"/>
    <w:rsid w:val="007933BA"/>
    <w:rsid w:val="00793708"/>
    <w:rsid w:val="007A1E8C"/>
    <w:rsid w:val="007F1209"/>
    <w:rsid w:val="007F76B9"/>
    <w:rsid w:val="00816DCD"/>
    <w:rsid w:val="00821909"/>
    <w:rsid w:val="008327BE"/>
    <w:rsid w:val="00843E32"/>
    <w:rsid w:val="0086080F"/>
    <w:rsid w:val="008635DC"/>
    <w:rsid w:val="00863960"/>
    <w:rsid w:val="00867834"/>
    <w:rsid w:val="008837E0"/>
    <w:rsid w:val="008C7BD5"/>
    <w:rsid w:val="008D691B"/>
    <w:rsid w:val="00907463"/>
    <w:rsid w:val="00913074"/>
    <w:rsid w:val="00926A1C"/>
    <w:rsid w:val="009325A9"/>
    <w:rsid w:val="009556F0"/>
    <w:rsid w:val="009666B7"/>
    <w:rsid w:val="00991470"/>
    <w:rsid w:val="00994D70"/>
    <w:rsid w:val="00996E03"/>
    <w:rsid w:val="009A19A6"/>
    <w:rsid w:val="009A3C73"/>
    <w:rsid w:val="009D366A"/>
    <w:rsid w:val="00A436BE"/>
    <w:rsid w:val="00A43E57"/>
    <w:rsid w:val="00A72F03"/>
    <w:rsid w:val="00A7614D"/>
    <w:rsid w:val="00A82A9E"/>
    <w:rsid w:val="00A95841"/>
    <w:rsid w:val="00AA7CBF"/>
    <w:rsid w:val="00AC44D2"/>
    <w:rsid w:val="00AD63CD"/>
    <w:rsid w:val="00AF50C5"/>
    <w:rsid w:val="00B00A30"/>
    <w:rsid w:val="00B401EE"/>
    <w:rsid w:val="00B432B8"/>
    <w:rsid w:val="00B51897"/>
    <w:rsid w:val="00B55D86"/>
    <w:rsid w:val="00B87143"/>
    <w:rsid w:val="00BA21F6"/>
    <w:rsid w:val="00BA3904"/>
    <w:rsid w:val="00BB65D9"/>
    <w:rsid w:val="00BC7B4E"/>
    <w:rsid w:val="00C64412"/>
    <w:rsid w:val="00C75EF0"/>
    <w:rsid w:val="00C77DF5"/>
    <w:rsid w:val="00CA7429"/>
    <w:rsid w:val="00CD30A3"/>
    <w:rsid w:val="00CF178D"/>
    <w:rsid w:val="00D11B11"/>
    <w:rsid w:val="00D45070"/>
    <w:rsid w:val="00D63F28"/>
    <w:rsid w:val="00D67063"/>
    <w:rsid w:val="00D96F53"/>
    <w:rsid w:val="00DB3CFA"/>
    <w:rsid w:val="00DB49EA"/>
    <w:rsid w:val="00DD50AB"/>
    <w:rsid w:val="00DE1C60"/>
    <w:rsid w:val="00E23E6F"/>
    <w:rsid w:val="00E37E21"/>
    <w:rsid w:val="00E5137F"/>
    <w:rsid w:val="00E82972"/>
    <w:rsid w:val="00EB37BB"/>
    <w:rsid w:val="00ED3A7F"/>
    <w:rsid w:val="00EF0EF8"/>
    <w:rsid w:val="00F20078"/>
    <w:rsid w:val="00F26A19"/>
    <w:rsid w:val="00F43434"/>
    <w:rsid w:val="00F62FA6"/>
    <w:rsid w:val="00F77DC2"/>
    <w:rsid w:val="00F8086F"/>
    <w:rsid w:val="00FB65A6"/>
    <w:rsid w:val="00FE67A2"/>
    <w:rsid w:val="00FF3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D94A"/>
  <w15:docId w15:val="{DB0A6D31-5DC4-4E67-9F44-756544A7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64D"/>
    <w:pPr>
      <w:spacing w:after="4" w:line="259" w:lineRule="auto"/>
      <w:ind w:left="10" w:hanging="10"/>
      <w:jc w:val="both"/>
    </w:pPr>
    <w:rPr>
      <w:rFonts w:ascii="Times New Roman" w:hAnsi="Times New Roman"/>
      <w:color w:val="000000"/>
      <w:sz w:val="24"/>
      <w:szCs w:val="22"/>
    </w:rPr>
  </w:style>
  <w:style w:type="paragraph" w:styleId="Nagwek1">
    <w:name w:val="heading 1"/>
    <w:next w:val="Normalny"/>
    <w:link w:val="Nagwek1Znak"/>
    <w:uiPriority w:val="9"/>
    <w:qFormat/>
    <w:rsid w:val="003F664D"/>
    <w:pPr>
      <w:keepNext/>
      <w:keepLines/>
      <w:spacing w:after="106" w:line="259" w:lineRule="auto"/>
      <w:ind w:left="10" w:hanging="10"/>
      <w:outlineLvl w:val="0"/>
    </w:pPr>
    <w:rPr>
      <w:rFonts w:ascii="Times New Roman" w:hAnsi="Times New Roman"/>
      <w:b/>
      <w:color w:val="000000"/>
      <w:sz w:val="24"/>
      <w:szCs w:val="22"/>
    </w:rPr>
  </w:style>
  <w:style w:type="paragraph" w:styleId="Nagwek2">
    <w:name w:val="heading 2"/>
    <w:next w:val="Normalny"/>
    <w:link w:val="Nagwek2Znak"/>
    <w:uiPriority w:val="9"/>
    <w:unhideWhenUsed/>
    <w:qFormat/>
    <w:rsid w:val="003F664D"/>
    <w:pPr>
      <w:keepNext/>
      <w:keepLines/>
      <w:spacing w:after="106" w:line="259" w:lineRule="auto"/>
      <w:ind w:left="10" w:hanging="10"/>
      <w:outlineLvl w:val="1"/>
    </w:pPr>
    <w:rPr>
      <w:rFonts w:ascii="Times New Roman" w:hAnsi="Times New Roman"/>
      <w:b/>
      <w:color w:val="000000"/>
      <w:sz w:val="24"/>
      <w:szCs w:val="22"/>
    </w:rPr>
  </w:style>
  <w:style w:type="paragraph" w:styleId="Nagwek3">
    <w:name w:val="heading 3"/>
    <w:next w:val="Normalny"/>
    <w:link w:val="Nagwek3Znak"/>
    <w:uiPriority w:val="9"/>
    <w:unhideWhenUsed/>
    <w:qFormat/>
    <w:rsid w:val="003F664D"/>
    <w:pPr>
      <w:keepNext/>
      <w:keepLines/>
      <w:spacing w:after="106" w:line="259" w:lineRule="auto"/>
      <w:ind w:left="10" w:hanging="10"/>
      <w:outlineLvl w:val="2"/>
    </w:pPr>
    <w:rPr>
      <w:rFonts w:ascii="Times New Roman" w:hAnsi="Times New Roman"/>
      <w:b/>
      <w:color w:val="000000"/>
      <w:sz w:val="24"/>
      <w:szCs w:val="22"/>
    </w:rPr>
  </w:style>
  <w:style w:type="paragraph" w:styleId="Nagwek4">
    <w:name w:val="heading 4"/>
    <w:basedOn w:val="Normalny"/>
    <w:next w:val="Normalny"/>
    <w:link w:val="Nagwek4Znak"/>
    <w:uiPriority w:val="9"/>
    <w:unhideWhenUsed/>
    <w:qFormat/>
    <w:rsid w:val="00FB65A6"/>
    <w:pPr>
      <w:keepNext/>
      <w:keepLines/>
      <w:spacing w:before="40" w:after="0"/>
      <w:outlineLvl w:val="3"/>
    </w:pPr>
    <w:rPr>
      <w:b/>
      <w:i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F664D"/>
    <w:rPr>
      <w:rFonts w:ascii="Times New Roman" w:eastAsia="Times New Roman" w:hAnsi="Times New Roman" w:cs="Times New Roman"/>
      <w:b/>
      <w:color w:val="000000"/>
      <w:sz w:val="24"/>
    </w:rPr>
  </w:style>
  <w:style w:type="character" w:customStyle="1" w:styleId="Nagwek2Znak">
    <w:name w:val="Nagłówek 2 Znak"/>
    <w:link w:val="Nagwek2"/>
    <w:rsid w:val="003F664D"/>
    <w:rPr>
      <w:rFonts w:ascii="Times New Roman" w:eastAsia="Times New Roman" w:hAnsi="Times New Roman" w:cs="Times New Roman"/>
      <w:b/>
      <w:color w:val="000000"/>
      <w:sz w:val="24"/>
    </w:rPr>
  </w:style>
  <w:style w:type="character" w:customStyle="1" w:styleId="Nagwek3Znak">
    <w:name w:val="Nagłówek 3 Znak"/>
    <w:link w:val="Nagwek3"/>
    <w:rsid w:val="003F664D"/>
    <w:rPr>
      <w:rFonts w:ascii="Times New Roman" w:eastAsia="Times New Roman" w:hAnsi="Times New Roman" w:cs="Times New Roman"/>
      <w:b/>
      <w:color w:val="000000"/>
      <w:sz w:val="24"/>
    </w:rPr>
  </w:style>
  <w:style w:type="table" w:styleId="Tabela-Siatka">
    <w:name w:val="Table Grid"/>
    <w:basedOn w:val="Standardowy"/>
    <w:uiPriority w:val="39"/>
    <w:rsid w:val="002E1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E1B1F"/>
    <w:pPr>
      <w:tabs>
        <w:tab w:val="center" w:pos="4536"/>
        <w:tab w:val="right" w:pos="9072"/>
      </w:tabs>
      <w:spacing w:after="0" w:line="240" w:lineRule="auto"/>
    </w:pPr>
  </w:style>
  <w:style w:type="character" w:customStyle="1" w:styleId="NagwekZnak">
    <w:name w:val="Nagłówek Znak"/>
    <w:link w:val="Nagwek"/>
    <w:uiPriority w:val="99"/>
    <w:rsid w:val="002E1B1F"/>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2E1B1F"/>
    <w:pPr>
      <w:tabs>
        <w:tab w:val="center" w:pos="4536"/>
        <w:tab w:val="right" w:pos="9072"/>
      </w:tabs>
      <w:spacing w:after="0" w:line="240" w:lineRule="auto"/>
    </w:pPr>
  </w:style>
  <w:style w:type="character" w:customStyle="1" w:styleId="StopkaZnak">
    <w:name w:val="Stopka Znak"/>
    <w:link w:val="Stopka"/>
    <w:uiPriority w:val="99"/>
    <w:rsid w:val="002E1B1F"/>
    <w:rPr>
      <w:rFonts w:ascii="Times New Roman" w:eastAsia="Times New Roman" w:hAnsi="Times New Roman" w:cs="Times New Roman"/>
      <w:color w:val="000000"/>
      <w:sz w:val="24"/>
    </w:rPr>
  </w:style>
  <w:style w:type="paragraph" w:styleId="Akapitzlist">
    <w:name w:val="List Paragraph"/>
    <w:basedOn w:val="Normalny"/>
    <w:uiPriority w:val="34"/>
    <w:qFormat/>
    <w:rsid w:val="00A7614D"/>
    <w:pPr>
      <w:ind w:left="720"/>
      <w:contextualSpacing/>
    </w:pPr>
  </w:style>
  <w:style w:type="character" w:customStyle="1" w:styleId="Nagwek4Znak">
    <w:name w:val="Nagłówek 4 Znak"/>
    <w:link w:val="Nagwek4"/>
    <w:uiPriority w:val="9"/>
    <w:rsid w:val="00FB65A6"/>
    <w:rPr>
      <w:rFonts w:ascii="Times New Roman" w:eastAsia="Times New Roman" w:hAnsi="Times New Roman" w:cs="Times New Roman"/>
      <w:b/>
      <w:iCs/>
      <w:sz w:val="24"/>
    </w:rPr>
  </w:style>
  <w:style w:type="paragraph" w:styleId="NormalnyWeb">
    <w:name w:val="Normal (Web)"/>
    <w:basedOn w:val="Normalny"/>
    <w:uiPriority w:val="99"/>
    <w:semiHidden/>
    <w:unhideWhenUsed/>
    <w:rsid w:val="000640F1"/>
    <w:rPr>
      <w:szCs w:val="24"/>
    </w:rPr>
  </w:style>
  <w:style w:type="paragraph" w:styleId="Nagwekspisutreci">
    <w:name w:val="TOC Heading"/>
    <w:basedOn w:val="Nagwek1"/>
    <w:next w:val="Normalny"/>
    <w:uiPriority w:val="39"/>
    <w:unhideWhenUsed/>
    <w:qFormat/>
    <w:rsid w:val="00CF178D"/>
    <w:pPr>
      <w:spacing w:before="240" w:after="0"/>
      <w:ind w:left="0" w:firstLine="0"/>
      <w:outlineLvl w:val="9"/>
    </w:pPr>
    <w:rPr>
      <w:rFonts w:ascii="Calibri Light" w:hAnsi="Calibri Light"/>
      <w:b w:val="0"/>
      <w:color w:val="2F5496"/>
      <w:sz w:val="32"/>
      <w:szCs w:val="32"/>
    </w:rPr>
  </w:style>
  <w:style w:type="paragraph" w:styleId="Spistreci1">
    <w:name w:val="toc 1"/>
    <w:basedOn w:val="Normalny"/>
    <w:next w:val="Normalny"/>
    <w:autoRedefine/>
    <w:uiPriority w:val="39"/>
    <w:unhideWhenUsed/>
    <w:rsid w:val="00CF178D"/>
    <w:pPr>
      <w:spacing w:after="100"/>
      <w:ind w:left="0"/>
    </w:pPr>
  </w:style>
  <w:style w:type="paragraph" w:styleId="Spistreci2">
    <w:name w:val="toc 2"/>
    <w:basedOn w:val="Normalny"/>
    <w:next w:val="Normalny"/>
    <w:autoRedefine/>
    <w:uiPriority w:val="39"/>
    <w:unhideWhenUsed/>
    <w:rsid w:val="00CF178D"/>
    <w:pPr>
      <w:spacing w:after="100"/>
      <w:ind w:left="240"/>
    </w:pPr>
  </w:style>
  <w:style w:type="paragraph" w:styleId="Spistreci3">
    <w:name w:val="toc 3"/>
    <w:basedOn w:val="Normalny"/>
    <w:next w:val="Normalny"/>
    <w:autoRedefine/>
    <w:uiPriority w:val="39"/>
    <w:unhideWhenUsed/>
    <w:rsid w:val="00CF178D"/>
    <w:pPr>
      <w:spacing w:after="100"/>
      <w:ind w:left="480"/>
    </w:pPr>
  </w:style>
  <w:style w:type="character" w:styleId="Hipercze">
    <w:name w:val="Hyperlink"/>
    <w:uiPriority w:val="99"/>
    <w:unhideWhenUsed/>
    <w:rsid w:val="00CF178D"/>
    <w:rPr>
      <w:color w:val="0563C1"/>
      <w:u w:val="single"/>
    </w:rPr>
  </w:style>
  <w:style w:type="paragraph" w:styleId="Tekstdymka">
    <w:name w:val="Balloon Text"/>
    <w:basedOn w:val="Normalny"/>
    <w:link w:val="TekstdymkaZnak"/>
    <w:uiPriority w:val="99"/>
    <w:semiHidden/>
    <w:unhideWhenUsed/>
    <w:rsid w:val="002A79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994"/>
    <w:rPr>
      <w:rFonts w:ascii="Tahoma" w:hAnsi="Tahoma" w:cs="Tahoma"/>
      <w:color w:val="000000"/>
      <w:sz w:val="16"/>
      <w:szCs w:val="16"/>
    </w:rPr>
  </w:style>
  <w:style w:type="paragraph" w:styleId="Bezodstpw">
    <w:name w:val="No Spacing"/>
    <w:uiPriority w:val="1"/>
    <w:qFormat/>
    <w:rsid w:val="005477A1"/>
    <w:rPr>
      <w:rFonts w:asciiTheme="minorHAnsi" w:eastAsiaTheme="minorHAnsi" w:hAnsiTheme="minorHAnsi" w:cstheme="minorBidi"/>
      <w:sz w:val="22"/>
      <w:szCs w:val="22"/>
      <w:lang w:val="en-US" w:eastAsia="en-US"/>
    </w:rPr>
  </w:style>
  <w:style w:type="paragraph" w:styleId="Tekstprzypisukocowego">
    <w:name w:val="endnote text"/>
    <w:basedOn w:val="Normalny"/>
    <w:link w:val="TekstprzypisukocowegoZnak"/>
    <w:uiPriority w:val="99"/>
    <w:semiHidden/>
    <w:unhideWhenUsed/>
    <w:rsid w:val="00926A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6A1C"/>
    <w:rPr>
      <w:rFonts w:ascii="Times New Roman" w:hAnsi="Times New Roman"/>
      <w:color w:val="000000"/>
    </w:rPr>
  </w:style>
  <w:style w:type="character" w:styleId="Odwoanieprzypisukocowego">
    <w:name w:val="endnote reference"/>
    <w:basedOn w:val="Domylnaczcionkaakapitu"/>
    <w:uiPriority w:val="99"/>
    <w:semiHidden/>
    <w:unhideWhenUsed/>
    <w:rsid w:val="00926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6790">
      <w:bodyDiv w:val="1"/>
      <w:marLeft w:val="0"/>
      <w:marRight w:val="0"/>
      <w:marTop w:val="0"/>
      <w:marBottom w:val="0"/>
      <w:divBdr>
        <w:top w:val="none" w:sz="0" w:space="0" w:color="auto"/>
        <w:left w:val="none" w:sz="0" w:space="0" w:color="auto"/>
        <w:bottom w:val="none" w:sz="0" w:space="0" w:color="auto"/>
        <w:right w:val="none" w:sz="0" w:space="0" w:color="auto"/>
      </w:divBdr>
    </w:div>
    <w:div w:id="767895565">
      <w:bodyDiv w:val="1"/>
      <w:marLeft w:val="0"/>
      <w:marRight w:val="0"/>
      <w:marTop w:val="0"/>
      <w:marBottom w:val="0"/>
      <w:divBdr>
        <w:top w:val="none" w:sz="0" w:space="0" w:color="auto"/>
        <w:left w:val="none" w:sz="0" w:space="0" w:color="auto"/>
        <w:bottom w:val="none" w:sz="0" w:space="0" w:color="auto"/>
        <w:right w:val="none" w:sz="0" w:space="0" w:color="auto"/>
      </w:divBdr>
    </w:div>
    <w:div w:id="941181447">
      <w:bodyDiv w:val="1"/>
      <w:marLeft w:val="0"/>
      <w:marRight w:val="0"/>
      <w:marTop w:val="0"/>
      <w:marBottom w:val="0"/>
      <w:divBdr>
        <w:top w:val="none" w:sz="0" w:space="0" w:color="auto"/>
        <w:left w:val="none" w:sz="0" w:space="0" w:color="auto"/>
        <w:bottom w:val="none" w:sz="0" w:space="0" w:color="auto"/>
        <w:right w:val="none" w:sz="0" w:space="0" w:color="auto"/>
      </w:divBdr>
    </w:div>
    <w:div w:id="1768691013">
      <w:bodyDiv w:val="1"/>
      <w:marLeft w:val="0"/>
      <w:marRight w:val="0"/>
      <w:marTop w:val="0"/>
      <w:marBottom w:val="0"/>
      <w:divBdr>
        <w:top w:val="none" w:sz="0" w:space="0" w:color="auto"/>
        <w:left w:val="none" w:sz="0" w:space="0" w:color="auto"/>
        <w:bottom w:val="none" w:sz="0" w:space="0" w:color="auto"/>
        <w:right w:val="none" w:sz="0" w:space="0" w:color="auto"/>
      </w:divBdr>
    </w:div>
    <w:div w:id="1806851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1E9E-5189-4757-9C0D-9DBA3E2F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3488</Words>
  <Characters>20928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24368</CharactersWithSpaces>
  <SharedDoc>false</SharedDoc>
  <HLinks>
    <vt:vector size="102" baseType="variant">
      <vt:variant>
        <vt:i4>1441850</vt:i4>
      </vt:variant>
      <vt:variant>
        <vt:i4>98</vt:i4>
      </vt:variant>
      <vt:variant>
        <vt:i4>0</vt:i4>
      </vt:variant>
      <vt:variant>
        <vt:i4>5</vt:i4>
      </vt:variant>
      <vt:variant>
        <vt:lpwstr/>
      </vt:variant>
      <vt:variant>
        <vt:lpwstr>_Toc82631757</vt:lpwstr>
      </vt:variant>
      <vt:variant>
        <vt:i4>1507386</vt:i4>
      </vt:variant>
      <vt:variant>
        <vt:i4>92</vt:i4>
      </vt:variant>
      <vt:variant>
        <vt:i4>0</vt:i4>
      </vt:variant>
      <vt:variant>
        <vt:i4>5</vt:i4>
      </vt:variant>
      <vt:variant>
        <vt:lpwstr/>
      </vt:variant>
      <vt:variant>
        <vt:lpwstr>_Toc82631756</vt:lpwstr>
      </vt:variant>
      <vt:variant>
        <vt:i4>1310778</vt:i4>
      </vt:variant>
      <vt:variant>
        <vt:i4>86</vt:i4>
      </vt:variant>
      <vt:variant>
        <vt:i4>0</vt:i4>
      </vt:variant>
      <vt:variant>
        <vt:i4>5</vt:i4>
      </vt:variant>
      <vt:variant>
        <vt:lpwstr/>
      </vt:variant>
      <vt:variant>
        <vt:lpwstr>_Toc82631755</vt:lpwstr>
      </vt:variant>
      <vt:variant>
        <vt:i4>1376314</vt:i4>
      </vt:variant>
      <vt:variant>
        <vt:i4>80</vt:i4>
      </vt:variant>
      <vt:variant>
        <vt:i4>0</vt:i4>
      </vt:variant>
      <vt:variant>
        <vt:i4>5</vt:i4>
      </vt:variant>
      <vt:variant>
        <vt:lpwstr/>
      </vt:variant>
      <vt:variant>
        <vt:lpwstr>_Toc82631754</vt:lpwstr>
      </vt:variant>
      <vt:variant>
        <vt:i4>1179706</vt:i4>
      </vt:variant>
      <vt:variant>
        <vt:i4>74</vt:i4>
      </vt:variant>
      <vt:variant>
        <vt:i4>0</vt:i4>
      </vt:variant>
      <vt:variant>
        <vt:i4>5</vt:i4>
      </vt:variant>
      <vt:variant>
        <vt:lpwstr/>
      </vt:variant>
      <vt:variant>
        <vt:lpwstr>_Toc82631753</vt:lpwstr>
      </vt:variant>
      <vt:variant>
        <vt:i4>1245242</vt:i4>
      </vt:variant>
      <vt:variant>
        <vt:i4>68</vt:i4>
      </vt:variant>
      <vt:variant>
        <vt:i4>0</vt:i4>
      </vt:variant>
      <vt:variant>
        <vt:i4>5</vt:i4>
      </vt:variant>
      <vt:variant>
        <vt:lpwstr/>
      </vt:variant>
      <vt:variant>
        <vt:lpwstr>_Toc82631752</vt:lpwstr>
      </vt:variant>
      <vt:variant>
        <vt:i4>1048634</vt:i4>
      </vt:variant>
      <vt:variant>
        <vt:i4>62</vt:i4>
      </vt:variant>
      <vt:variant>
        <vt:i4>0</vt:i4>
      </vt:variant>
      <vt:variant>
        <vt:i4>5</vt:i4>
      </vt:variant>
      <vt:variant>
        <vt:lpwstr/>
      </vt:variant>
      <vt:variant>
        <vt:lpwstr>_Toc82631751</vt:lpwstr>
      </vt:variant>
      <vt:variant>
        <vt:i4>1114170</vt:i4>
      </vt:variant>
      <vt:variant>
        <vt:i4>56</vt:i4>
      </vt:variant>
      <vt:variant>
        <vt:i4>0</vt:i4>
      </vt:variant>
      <vt:variant>
        <vt:i4>5</vt:i4>
      </vt:variant>
      <vt:variant>
        <vt:lpwstr/>
      </vt:variant>
      <vt:variant>
        <vt:lpwstr>_Toc82631750</vt:lpwstr>
      </vt:variant>
      <vt:variant>
        <vt:i4>1572923</vt:i4>
      </vt:variant>
      <vt:variant>
        <vt:i4>50</vt:i4>
      </vt:variant>
      <vt:variant>
        <vt:i4>0</vt:i4>
      </vt:variant>
      <vt:variant>
        <vt:i4>5</vt:i4>
      </vt:variant>
      <vt:variant>
        <vt:lpwstr/>
      </vt:variant>
      <vt:variant>
        <vt:lpwstr>_Toc82631749</vt:lpwstr>
      </vt:variant>
      <vt:variant>
        <vt:i4>1638459</vt:i4>
      </vt:variant>
      <vt:variant>
        <vt:i4>44</vt:i4>
      </vt:variant>
      <vt:variant>
        <vt:i4>0</vt:i4>
      </vt:variant>
      <vt:variant>
        <vt:i4>5</vt:i4>
      </vt:variant>
      <vt:variant>
        <vt:lpwstr/>
      </vt:variant>
      <vt:variant>
        <vt:lpwstr>_Toc82631748</vt:lpwstr>
      </vt:variant>
      <vt:variant>
        <vt:i4>1441851</vt:i4>
      </vt:variant>
      <vt:variant>
        <vt:i4>38</vt:i4>
      </vt:variant>
      <vt:variant>
        <vt:i4>0</vt:i4>
      </vt:variant>
      <vt:variant>
        <vt:i4>5</vt:i4>
      </vt:variant>
      <vt:variant>
        <vt:lpwstr/>
      </vt:variant>
      <vt:variant>
        <vt:lpwstr>_Toc82631747</vt:lpwstr>
      </vt:variant>
      <vt:variant>
        <vt:i4>1507387</vt:i4>
      </vt:variant>
      <vt:variant>
        <vt:i4>32</vt:i4>
      </vt:variant>
      <vt:variant>
        <vt:i4>0</vt:i4>
      </vt:variant>
      <vt:variant>
        <vt:i4>5</vt:i4>
      </vt:variant>
      <vt:variant>
        <vt:lpwstr/>
      </vt:variant>
      <vt:variant>
        <vt:lpwstr>_Toc82631746</vt:lpwstr>
      </vt:variant>
      <vt:variant>
        <vt:i4>1310779</vt:i4>
      </vt:variant>
      <vt:variant>
        <vt:i4>26</vt:i4>
      </vt:variant>
      <vt:variant>
        <vt:i4>0</vt:i4>
      </vt:variant>
      <vt:variant>
        <vt:i4>5</vt:i4>
      </vt:variant>
      <vt:variant>
        <vt:lpwstr/>
      </vt:variant>
      <vt:variant>
        <vt:lpwstr>_Toc82631745</vt:lpwstr>
      </vt:variant>
      <vt:variant>
        <vt:i4>1376315</vt:i4>
      </vt:variant>
      <vt:variant>
        <vt:i4>20</vt:i4>
      </vt:variant>
      <vt:variant>
        <vt:i4>0</vt:i4>
      </vt:variant>
      <vt:variant>
        <vt:i4>5</vt:i4>
      </vt:variant>
      <vt:variant>
        <vt:lpwstr/>
      </vt:variant>
      <vt:variant>
        <vt:lpwstr>_Toc82631744</vt:lpwstr>
      </vt:variant>
      <vt:variant>
        <vt:i4>1179707</vt:i4>
      </vt:variant>
      <vt:variant>
        <vt:i4>14</vt:i4>
      </vt:variant>
      <vt:variant>
        <vt:i4>0</vt:i4>
      </vt:variant>
      <vt:variant>
        <vt:i4>5</vt:i4>
      </vt:variant>
      <vt:variant>
        <vt:lpwstr/>
      </vt:variant>
      <vt:variant>
        <vt:lpwstr>_Toc82631743</vt:lpwstr>
      </vt:variant>
      <vt:variant>
        <vt:i4>1245243</vt:i4>
      </vt:variant>
      <vt:variant>
        <vt:i4>8</vt:i4>
      </vt:variant>
      <vt:variant>
        <vt:i4>0</vt:i4>
      </vt:variant>
      <vt:variant>
        <vt:i4>5</vt:i4>
      </vt:variant>
      <vt:variant>
        <vt:lpwstr/>
      </vt:variant>
      <vt:variant>
        <vt:lpwstr>_Toc82631742</vt:lpwstr>
      </vt:variant>
      <vt:variant>
        <vt:i4>1048635</vt:i4>
      </vt:variant>
      <vt:variant>
        <vt:i4>2</vt:i4>
      </vt:variant>
      <vt:variant>
        <vt:i4>0</vt:i4>
      </vt:variant>
      <vt:variant>
        <vt:i4>5</vt:i4>
      </vt:variant>
      <vt:variant>
        <vt:lpwstr/>
      </vt:variant>
      <vt:variant>
        <vt:lpwstr>_Toc82631741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Wilczak</dc:creator>
  <cp:lastModifiedBy>Lech Kawecki</cp:lastModifiedBy>
  <cp:revision>3</cp:revision>
  <cp:lastPrinted>2023-08-22T09:40:00Z</cp:lastPrinted>
  <dcterms:created xsi:type="dcterms:W3CDTF">2023-11-16T09:33:00Z</dcterms:created>
  <dcterms:modified xsi:type="dcterms:W3CDTF">2023-11-16T09:44:00Z</dcterms:modified>
</cp:coreProperties>
</file>