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B521E5">
        <w:rPr>
          <w:rFonts w:asciiTheme="majorHAnsi" w:hAnsiTheme="majorHAnsi" w:cs="Tahoma"/>
          <w:szCs w:val="24"/>
        </w:rPr>
        <w:t>80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521E5">
        <w:rPr>
          <w:rFonts w:asciiTheme="majorHAnsi" w:hAnsiTheme="majorHAnsi" w:cs="Tahoma"/>
          <w:szCs w:val="24"/>
        </w:rPr>
        <w:t>23</w:t>
      </w:r>
      <w:r w:rsidR="00037E0C">
        <w:rPr>
          <w:rFonts w:asciiTheme="majorHAnsi" w:hAnsiTheme="majorHAnsi" w:cs="Tahoma"/>
          <w:szCs w:val="24"/>
        </w:rPr>
        <w:t>.</w:t>
      </w:r>
      <w:r w:rsidR="00B521E5">
        <w:rPr>
          <w:rFonts w:asciiTheme="majorHAnsi" w:hAnsiTheme="majorHAnsi" w:cs="Tahoma"/>
          <w:szCs w:val="24"/>
        </w:rPr>
        <w:t>10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 xml:space="preserve">uzupełnienie </w:t>
      </w:r>
      <w:r w:rsidR="009A69A8">
        <w:rPr>
          <w:rFonts w:ascii="Cambria" w:hAnsi="Cambria" w:cs="Tahoma"/>
        </w:rPr>
        <w:t>I</w:t>
      </w:r>
      <w:r w:rsidR="00B521E5">
        <w:rPr>
          <w:rFonts w:ascii="Cambria" w:hAnsi="Cambria" w:cs="Tahoma"/>
        </w:rPr>
        <w:t>X</w:t>
      </w:r>
      <w:r w:rsidR="009A69A8">
        <w:rPr>
          <w:rFonts w:ascii="Cambria" w:hAnsi="Cambria" w:cs="Tahoma"/>
        </w:rPr>
        <w:t xml:space="preserve"> </w:t>
      </w:r>
      <w:r w:rsidR="00037E0C">
        <w:rPr>
          <w:rFonts w:ascii="Cambria" w:hAnsi="Cambria" w:cs="Tahoma"/>
        </w:rPr>
        <w:t>ZOZ.V.010/DZP/</w:t>
      </w:r>
      <w:r w:rsidR="00B521E5">
        <w:rPr>
          <w:rFonts w:ascii="Cambria" w:hAnsi="Cambria" w:cs="Tahoma"/>
        </w:rPr>
        <w:t>80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B521E5" w:rsidRDefault="00C60907" w:rsidP="00A76112">
      <w:pPr>
        <w:jc w:val="both"/>
        <w:rPr>
          <w:rFonts w:ascii="Cambria" w:hAnsi="Cambria" w:cs="Tahoma"/>
        </w:rPr>
      </w:pPr>
      <w:r w:rsidRPr="00B521E5">
        <w:rPr>
          <w:rFonts w:ascii="Cambria" w:hAnsi="Cambria" w:cs="Tahoma"/>
        </w:rPr>
        <w:t>Dyrekcja Zespołu Opieki Zdrowotnej w Suchej Beskidzkiej odpowiada na poniższe pytania:</w:t>
      </w:r>
    </w:p>
    <w:p w:rsidR="00B521E5" w:rsidRDefault="00B521E5" w:rsidP="00B521E5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hd w:val="clear" w:color="auto" w:fill="FFFFFF"/>
        </w:rPr>
      </w:pPr>
      <w:r w:rsidRPr="00B521E5">
        <w:rPr>
          <w:rFonts w:ascii="Cambria" w:hAnsi="Cambria" w:cs="Arial"/>
          <w:shd w:val="clear" w:color="auto" w:fill="FFFFFF"/>
        </w:rPr>
        <w:t xml:space="preserve">Czy Zamawiający w pakiecie nr 4 pozycja nr 1 wyrazi zgodę na zaoferowanie leku typu </w:t>
      </w:r>
      <w:proofErr w:type="spellStart"/>
      <w:r w:rsidRPr="00B521E5">
        <w:rPr>
          <w:rFonts w:ascii="Cambria" w:hAnsi="Cambria" w:cs="Arial"/>
          <w:shd w:val="clear" w:color="auto" w:fill="FFFFFF"/>
        </w:rPr>
        <w:t>Cosentyx</w:t>
      </w:r>
      <w:proofErr w:type="spellEnd"/>
      <w:r w:rsidRPr="00B521E5">
        <w:rPr>
          <w:rFonts w:ascii="Cambria" w:hAnsi="Cambria" w:cs="Arial"/>
          <w:shd w:val="clear" w:color="auto" w:fill="FFFFFF"/>
        </w:rPr>
        <w:t xml:space="preserve">, 150 mg/ml; 1 ml, </w:t>
      </w:r>
      <w:proofErr w:type="spellStart"/>
      <w:r w:rsidRPr="00B521E5">
        <w:rPr>
          <w:rFonts w:ascii="Cambria" w:hAnsi="Cambria" w:cs="Arial"/>
          <w:shd w:val="clear" w:color="auto" w:fill="FFFFFF"/>
        </w:rPr>
        <w:t>roztw.do</w:t>
      </w:r>
      <w:proofErr w:type="spellEnd"/>
      <w:r w:rsidRPr="00B521E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B521E5">
        <w:rPr>
          <w:rFonts w:ascii="Cambria" w:hAnsi="Cambria" w:cs="Arial"/>
          <w:shd w:val="clear" w:color="auto" w:fill="FFFFFF"/>
        </w:rPr>
        <w:t>wstrz</w:t>
      </w:r>
      <w:proofErr w:type="spellEnd"/>
      <w:r w:rsidRPr="00B521E5">
        <w:rPr>
          <w:rFonts w:ascii="Cambria" w:hAnsi="Cambria" w:cs="Arial"/>
          <w:shd w:val="clear" w:color="auto" w:fill="FFFFFF"/>
        </w:rPr>
        <w:t xml:space="preserve">., 2 </w:t>
      </w:r>
      <w:proofErr w:type="spellStart"/>
      <w:r w:rsidRPr="00B521E5">
        <w:rPr>
          <w:rFonts w:ascii="Cambria" w:hAnsi="Cambria" w:cs="Arial"/>
          <w:shd w:val="clear" w:color="auto" w:fill="FFFFFF"/>
        </w:rPr>
        <w:t>wstrzyk</w:t>
      </w:r>
      <w:proofErr w:type="spellEnd"/>
      <w:r w:rsidRPr="00B521E5">
        <w:rPr>
          <w:rFonts w:ascii="Cambria" w:hAnsi="Cambria" w:cs="Arial"/>
          <w:shd w:val="clear" w:color="auto" w:fill="FFFFFF"/>
        </w:rPr>
        <w:t xml:space="preserve">.? Obecnie lek </w:t>
      </w:r>
      <w:proofErr w:type="spellStart"/>
      <w:r w:rsidRPr="00B521E5">
        <w:rPr>
          <w:rFonts w:ascii="Cambria" w:hAnsi="Cambria" w:cs="Arial"/>
          <w:shd w:val="clear" w:color="auto" w:fill="FFFFFF"/>
        </w:rPr>
        <w:t>Sekukinumab</w:t>
      </w:r>
      <w:proofErr w:type="spellEnd"/>
      <w:r w:rsidRPr="00B521E5">
        <w:rPr>
          <w:rFonts w:ascii="Cambria" w:hAnsi="Cambria" w:cs="Arial"/>
          <w:shd w:val="clear" w:color="auto" w:fill="FFFFFF"/>
        </w:rPr>
        <w:t xml:space="preserve"> 150 mg/ml jest dostępny na rynku w jedynie w postaci </w:t>
      </w:r>
      <w:proofErr w:type="spellStart"/>
      <w:r w:rsidRPr="00B521E5">
        <w:rPr>
          <w:rFonts w:ascii="Cambria" w:hAnsi="Cambria" w:cs="Arial"/>
          <w:shd w:val="clear" w:color="auto" w:fill="FFFFFF"/>
        </w:rPr>
        <w:t>wstrzykiwacza</w:t>
      </w:r>
      <w:proofErr w:type="spellEnd"/>
      <w:r w:rsidRPr="00B521E5">
        <w:rPr>
          <w:rFonts w:ascii="Cambria" w:hAnsi="Cambria" w:cs="Arial"/>
          <w:shd w:val="clear" w:color="auto" w:fill="FFFFFF"/>
        </w:rPr>
        <w:t>.</w:t>
      </w:r>
    </w:p>
    <w:p w:rsidR="00020E1A" w:rsidRPr="00B521E5" w:rsidRDefault="00020E1A" w:rsidP="00020E1A">
      <w:pPr>
        <w:pStyle w:val="Akapitzlist"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Odp. TAK.</w:t>
      </w:r>
    </w:p>
    <w:p w:rsidR="00A155F0" w:rsidRDefault="00B521E5" w:rsidP="00B521E5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hd w:val="clear" w:color="auto" w:fill="FFFFFF"/>
        </w:rPr>
      </w:pPr>
      <w:r w:rsidRPr="00B521E5">
        <w:rPr>
          <w:rFonts w:ascii="Cambria" w:hAnsi="Cambria" w:cs="Arial"/>
          <w:shd w:val="clear" w:color="auto" w:fill="FFFFFF"/>
        </w:rPr>
        <w:t>Czy produkt leczniczy z pakietu 11 poz. 1 oraz 2 będzie podawany pacjentom w ramach programu lekowego B17 lub B62 lub B67?</w:t>
      </w:r>
    </w:p>
    <w:p w:rsidR="00020E1A" w:rsidRPr="00B521E5" w:rsidRDefault="00020E1A" w:rsidP="00020E1A">
      <w:pPr>
        <w:pStyle w:val="Akapitzlist"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Odp. B67.</w:t>
      </w:r>
    </w:p>
    <w:p w:rsidR="00B521E5" w:rsidRDefault="00B521E5" w:rsidP="00B521E5">
      <w:pPr>
        <w:jc w:val="both"/>
        <w:rPr>
          <w:rFonts w:ascii="Cambria" w:hAnsi="Cambria" w:cs="Calibri Light"/>
          <w:b/>
        </w:rPr>
      </w:pPr>
    </w:p>
    <w:p w:rsidR="00B521E5" w:rsidRDefault="00B521E5" w:rsidP="00B521E5">
      <w:pPr>
        <w:jc w:val="both"/>
        <w:rPr>
          <w:rFonts w:ascii="Cambria" w:hAnsi="Cambria" w:cs="Calibri Light"/>
          <w:b/>
        </w:rPr>
      </w:pPr>
      <w:bookmarkStart w:id="0" w:name="_GoBack"/>
      <w:bookmarkEnd w:id="0"/>
    </w:p>
    <w:sectPr w:rsidR="00B521E5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70C98"/>
    <w:multiLevelType w:val="hybridMultilevel"/>
    <w:tmpl w:val="F3E8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20E1A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058F2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447A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155F0"/>
    <w:rsid w:val="00A76112"/>
    <w:rsid w:val="00A82E54"/>
    <w:rsid w:val="00AA69C3"/>
    <w:rsid w:val="00AF6AFE"/>
    <w:rsid w:val="00B1258C"/>
    <w:rsid w:val="00B325AF"/>
    <w:rsid w:val="00B46D15"/>
    <w:rsid w:val="00B521E5"/>
    <w:rsid w:val="00BC056E"/>
    <w:rsid w:val="00BD3CA2"/>
    <w:rsid w:val="00BD3E7C"/>
    <w:rsid w:val="00C26746"/>
    <w:rsid w:val="00C60907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C95C-6778-44BC-AF06-6EC8964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2023-10-23T05:57:00Z</cp:lastPrinted>
  <dcterms:created xsi:type="dcterms:W3CDTF">2023-10-23T04:26:00Z</dcterms:created>
  <dcterms:modified xsi:type="dcterms:W3CDTF">2023-10-24T09:00:00Z</dcterms:modified>
</cp:coreProperties>
</file>