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2B445" w14:textId="77777777" w:rsidR="002C1FD6" w:rsidRPr="00FC201C" w:rsidRDefault="002C1FD6" w:rsidP="000A7B9D">
      <w:pPr>
        <w:pStyle w:val="Nagwek2"/>
        <w:numPr>
          <w:ilvl w:val="0"/>
          <w:numId w:val="0"/>
        </w:numPr>
        <w:spacing w:before="0"/>
        <w:ind w:left="576"/>
        <w:jc w:val="center"/>
        <w:rPr>
          <w:rFonts w:asciiTheme="minorHAnsi" w:hAnsiTheme="minorHAnsi" w:cstheme="minorHAnsi"/>
          <w:sz w:val="24"/>
          <w:szCs w:val="24"/>
        </w:rPr>
      </w:pPr>
      <w:r w:rsidRPr="00FC201C">
        <w:rPr>
          <w:rFonts w:asciiTheme="minorHAnsi" w:hAnsiTheme="minorHAnsi" w:cstheme="minorHAnsi"/>
          <w:sz w:val="24"/>
          <w:szCs w:val="24"/>
        </w:rPr>
        <w:t xml:space="preserve">Specyfikacja </w:t>
      </w:r>
      <w:r w:rsidR="00B82168" w:rsidRPr="00FC201C">
        <w:rPr>
          <w:rFonts w:asciiTheme="minorHAnsi" w:hAnsiTheme="minorHAnsi" w:cstheme="minorHAnsi"/>
          <w:sz w:val="24"/>
          <w:szCs w:val="24"/>
        </w:rPr>
        <w:t>W</w:t>
      </w:r>
      <w:r w:rsidRPr="00FC201C">
        <w:rPr>
          <w:rFonts w:asciiTheme="minorHAnsi" w:hAnsiTheme="minorHAnsi" w:cstheme="minorHAnsi"/>
          <w:sz w:val="24"/>
          <w:szCs w:val="24"/>
        </w:rPr>
        <w:t xml:space="preserve">arunków </w:t>
      </w:r>
      <w:r w:rsidR="00B82168" w:rsidRPr="00FC201C">
        <w:rPr>
          <w:rFonts w:asciiTheme="minorHAnsi" w:hAnsiTheme="minorHAnsi" w:cstheme="minorHAnsi"/>
          <w:sz w:val="24"/>
          <w:szCs w:val="24"/>
        </w:rPr>
        <w:t>Z</w:t>
      </w:r>
      <w:r w:rsidRPr="00FC201C">
        <w:rPr>
          <w:rFonts w:asciiTheme="minorHAnsi" w:hAnsiTheme="minorHAnsi" w:cstheme="minorHAnsi"/>
          <w:sz w:val="24"/>
          <w:szCs w:val="24"/>
        </w:rPr>
        <w:t>amówienia</w:t>
      </w:r>
    </w:p>
    <w:p w14:paraId="3A4A6A59" w14:textId="77777777" w:rsidR="00040870" w:rsidRPr="00FC201C" w:rsidRDefault="00040870" w:rsidP="000A7B9D">
      <w:pPr>
        <w:pStyle w:val="Nagwek2"/>
        <w:numPr>
          <w:ilvl w:val="0"/>
          <w:numId w:val="0"/>
        </w:numPr>
        <w:spacing w:before="0"/>
        <w:ind w:left="576"/>
        <w:jc w:val="center"/>
        <w:rPr>
          <w:rFonts w:asciiTheme="minorHAnsi" w:hAnsiTheme="minorHAnsi" w:cstheme="minorHAnsi"/>
          <w:sz w:val="24"/>
          <w:szCs w:val="24"/>
        </w:rPr>
      </w:pPr>
      <w:r w:rsidRPr="00FC201C">
        <w:rPr>
          <w:rFonts w:asciiTheme="minorHAnsi" w:hAnsiTheme="minorHAnsi" w:cstheme="minorHAnsi"/>
          <w:sz w:val="24"/>
          <w:szCs w:val="24"/>
        </w:rPr>
        <w:t>(SWZ)</w:t>
      </w:r>
    </w:p>
    <w:p w14:paraId="53DEA369" w14:textId="77777777" w:rsidR="002C1FD6" w:rsidRPr="00057366" w:rsidRDefault="002C1FD6" w:rsidP="00057366">
      <w:pPr>
        <w:pStyle w:val="Nagwek4"/>
      </w:pPr>
      <w:r w:rsidRPr="00057366">
        <w:t xml:space="preserve">Nazwa oraz adres Zamawiającego, numer telefonu, adres poczty elektronicznej oraz strony internetowej prowadzonego postępowania: </w:t>
      </w:r>
    </w:p>
    <w:p w14:paraId="1F2FCD23" w14:textId="01A5D217" w:rsidR="00F467A5" w:rsidRPr="00FC201C" w:rsidRDefault="002C1FD6" w:rsidP="003A6697">
      <w:pPr>
        <w:pStyle w:val="Tekstpodstawowy"/>
        <w:spacing w:line="276" w:lineRule="auto"/>
        <w:ind w:left="720"/>
        <w:jc w:val="left"/>
        <w:rPr>
          <w:rFonts w:asciiTheme="minorHAnsi" w:hAnsiTheme="minorHAnsi" w:cstheme="minorHAnsi"/>
          <w:b/>
          <w:szCs w:val="24"/>
        </w:rPr>
      </w:pPr>
      <w:r w:rsidRPr="00FC201C">
        <w:rPr>
          <w:rFonts w:asciiTheme="minorHAnsi" w:hAnsiTheme="minorHAnsi" w:cstheme="minorHAnsi"/>
          <w:szCs w:val="24"/>
        </w:rPr>
        <w:t xml:space="preserve">Zamawiający: </w:t>
      </w:r>
      <w:r w:rsidR="00FA0D8A" w:rsidRPr="00FC201C">
        <w:rPr>
          <w:rFonts w:asciiTheme="minorHAnsi" w:hAnsiTheme="minorHAnsi" w:cstheme="minorHAnsi"/>
          <w:b/>
          <w:szCs w:val="24"/>
        </w:rPr>
        <w:t>Uniwersytet Jana Długosza w Częstochowie</w:t>
      </w:r>
      <w:r w:rsidRPr="00FC201C">
        <w:rPr>
          <w:rFonts w:asciiTheme="minorHAnsi" w:hAnsiTheme="minorHAnsi" w:cstheme="minorHAnsi"/>
          <w:b/>
          <w:szCs w:val="24"/>
        </w:rPr>
        <w:t>, u</w:t>
      </w:r>
      <w:r w:rsidR="00FA0D8A" w:rsidRPr="00FC201C">
        <w:rPr>
          <w:rFonts w:asciiTheme="minorHAnsi" w:hAnsiTheme="minorHAnsi" w:cstheme="minorHAnsi"/>
          <w:b/>
          <w:szCs w:val="24"/>
        </w:rPr>
        <w:t>l</w:t>
      </w:r>
      <w:r w:rsidR="00434ECD" w:rsidRPr="00FC201C">
        <w:rPr>
          <w:rFonts w:asciiTheme="minorHAnsi" w:hAnsiTheme="minorHAnsi" w:cstheme="minorHAnsi"/>
          <w:b/>
          <w:szCs w:val="24"/>
        </w:rPr>
        <w:t>ica</w:t>
      </w:r>
      <w:r w:rsidR="00FA0D8A" w:rsidRPr="00FC201C">
        <w:rPr>
          <w:rFonts w:asciiTheme="minorHAnsi" w:hAnsiTheme="minorHAnsi" w:cstheme="minorHAnsi"/>
          <w:b/>
          <w:szCs w:val="24"/>
        </w:rPr>
        <w:t xml:space="preserve"> Waszyngtona 4/8</w:t>
      </w:r>
      <w:r w:rsidRPr="00FC201C">
        <w:rPr>
          <w:rFonts w:asciiTheme="minorHAnsi" w:hAnsiTheme="minorHAnsi" w:cstheme="minorHAnsi"/>
          <w:b/>
          <w:szCs w:val="24"/>
        </w:rPr>
        <w:t xml:space="preserve">, </w:t>
      </w:r>
      <w:r w:rsidR="00FA0D8A" w:rsidRPr="00FC201C">
        <w:rPr>
          <w:rFonts w:asciiTheme="minorHAnsi" w:hAnsiTheme="minorHAnsi" w:cstheme="minorHAnsi"/>
          <w:b/>
          <w:szCs w:val="24"/>
        </w:rPr>
        <w:t>42-200 Częstochowa</w:t>
      </w:r>
    </w:p>
    <w:p w14:paraId="07DD70F7" w14:textId="23665E35" w:rsidR="002C1FD6" w:rsidRPr="00FC201C" w:rsidRDefault="002C1FD6" w:rsidP="003A6697">
      <w:pPr>
        <w:pStyle w:val="Tekstpodstawowy"/>
        <w:spacing w:line="276" w:lineRule="auto"/>
        <w:ind w:left="720"/>
        <w:jc w:val="left"/>
        <w:rPr>
          <w:rFonts w:asciiTheme="minorHAnsi" w:hAnsiTheme="minorHAnsi" w:cstheme="minorHAnsi"/>
          <w:szCs w:val="24"/>
        </w:rPr>
      </w:pPr>
      <w:r w:rsidRPr="00FC201C">
        <w:rPr>
          <w:rFonts w:asciiTheme="minorHAnsi" w:hAnsiTheme="minorHAnsi" w:cstheme="minorHAnsi"/>
          <w:szCs w:val="24"/>
        </w:rPr>
        <w:t xml:space="preserve">Numer telefonu: </w:t>
      </w:r>
      <w:r w:rsidRPr="00FC201C">
        <w:rPr>
          <w:rFonts w:asciiTheme="minorHAnsi" w:hAnsiTheme="minorHAnsi" w:cstheme="minorHAnsi"/>
          <w:b/>
          <w:szCs w:val="24"/>
        </w:rPr>
        <w:t>+48 34 37 84</w:t>
      </w:r>
      <w:r w:rsidR="00E679BA" w:rsidRPr="00FC201C">
        <w:rPr>
          <w:rFonts w:asciiTheme="minorHAnsi" w:hAnsiTheme="minorHAnsi" w:cstheme="minorHAnsi"/>
          <w:b/>
          <w:szCs w:val="24"/>
        </w:rPr>
        <w:t xml:space="preserve"> 2</w:t>
      </w:r>
      <w:r w:rsidR="00D50723">
        <w:rPr>
          <w:rFonts w:asciiTheme="minorHAnsi" w:hAnsiTheme="minorHAnsi" w:cstheme="minorHAnsi"/>
          <w:b/>
          <w:szCs w:val="24"/>
        </w:rPr>
        <w:t>00</w:t>
      </w:r>
    </w:p>
    <w:p w14:paraId="55435E83" w14:textId="426DB9E4" w:rsidR="002C1FD6" w:rsidRPr="00FC201C" w:rsidRDefault="002C1FD6" w:rsidP="003A6697">
      <w:pPr>
        <w:pStyle w:val="Tekstpodstawowy"/>
        <w:spacing w:line="276" w:lineRule="auto"/>
        <w:ind w:left="720"/>
        <w:jc w:val="left"/>
        <w:rPr>
          <w:rFonts w:asciiTheme="minorHAnsi" w:hAnsiTheme="minorHAnsi" w:cstheme="minorHAnsi"/>
          <w:b/>
          <w:szCs w:val="24"/>
        </w:rPr>
      </w:pPr>
      <w:r w:rsidRPr="00FC201C">
        <w:rPr>
          <w:rFonts w:asciiTheme="minorHAnsi" w:hAnsiTheme="minorHAnsi" w:cstheme="minorHAnsi"/>
          <w:szCs w:val="24"/>
        </w:rPr>
        <w:t xml:space="preserve">Adres poczty elektronicznej: </w:t>
      </w:r>
      <w:r w:rsidR="00D50723">
        <w:rPr>
          <w:rFonts w:asciiTheme="minorHAnsi" w:hAnsiTheme="minorHAnsi" w:cstheme="minorHAnsi"/>
          <w:b/>
          <w:szCs w:val="24"/>
        </w:rPr>
        <w:t>m.pruszek-iskra</w:t>
      </w:r>
      <w:r w:rsidRPr="00FC201C">
        <w:rPr>
          <w:rFonts w:asciiTheme="minorHAnsi" w:hAnsiTheme="minorHAnsi" w:cstheme="minorHAnsi"/>
          <w:b/>
          <w:szCs w:val="24"/>
        </w:rPr>
        <w:t>@ujd.edu.pl</w:t>
      </w:r>
    </w:p>
    <w:p w14:paraId="148DBCEE" w14:textId="77777777" w:rsidR="002C1FD6" w:rsidRPr="00FC201C" w:rsidRDefault="002C1FD6" w:rsidP="003A6697">
      <w:pPr>
        <w:pStyle w:val="Tekstpodstawowy"/>
        <w:spacing w:line="276" w:lineRule="auto"/>
        <w:ind w:left="720"/>
        <w:jc w:val="left"/>
        <w:rPr>
          <w:rFonts w:asciiTheme="minorHAnsi" w:hAnsiTheme="minorHAnsi" w:cstheme="minorHAnsi"/>
          <w:szCs w:val="24"/>
        </w:rPr>
      </w:pPr>
      <w:r w:rsidRPr="00FC201C">
        <w:rPr>
          <w:rFonts w:asciiTheme="minorHAnsi" w:hAnsiTheme="minorHAnsi" w:cstheme="minorHAnsi"/>
          <w:szCs w:val="24"/>
        </w:rPr>
        <w:t>Adres strony internetowej prowadzonego postępowania:</w:t>
      </w:r>
      <w:r w:rsidR="003C47B7" w:rsidRPr="00FC201C">
        <w:rPr>
          <w:rFonts w:asciiTheme="minorHAnsi" w:hAnsiTheme="minorHAnsi" w:cstheme="minorHAnsi"/>
          <w:szCs w:val="24"/>
        </w:rPr>
        <w:t xml:space="preserve"> </w:t>
      </w:r>
      <w:hyperlink r:id="rId8" w:history="1">
        <w:r w:rsidR="003C47B7" w:rsidRPr="00FC201C">
          <w:rPr>
            <w:rStyle w:val="Hipercze"/>
            <w:rFonts w:asciiTheme="minorHAnsi" w:hAnsiTheme="minorHAnsi" w:cstheme="minorHAnsi"/>
            <w:color w:val="auto"/>
            <w:szCs w:val="24"/>
          </w:rPr>
          <w:t>https://platformazakupowa.pl/pn/ajd_czest/proceedings</w:t>
        </w:r>
      </w:hyperlink>
      <w:r w:rsidR="003C47B7" w:rsidRPr="00FC201C">
        <w:rPr>
          <w:rFonts w:asciiTheme="minorHAnsi" w:hAnsiTheme="minorHAnsi" w:cstheme="minorHAnsi"/>
          <w:szCs w:val="24"/>
        </w:rPr>
        <w:t xml:space="preserve"> </w:t>
      </w:r>
    </w:p>
    <w:p w14:paraId="1C95BB2C" w14:textId="77777777" w:rsidR="003855E5" w:rsidRPr="00FC201C" w:rsidRDefault="003855E5" w:rsidP="003A6697">
      <w:pPr>
        <w:pStyle w:val="Tekstpodstawowy"/>
        <w:spacing w:line="276" w:lineRule="auto"/>
        <w:ind w:left="720"/>
        <w:jc w:val="left"/>
        <w:rPr>
          <w:rFonts w:asciiTheme="minorHAnsi" w:hAnsiTheme="minorHAnsi" w:cstheme="minorHAnsi"/>
          <w:szCs w:val="24"/>
        </w:rPr>
      </w:pPr>
      <w:r w:rsidRPr="00FC201C">
        <w:rPr>
          <w:rFonts w:asciiTheme="minorHAnsi" w:hAnsiTheme="minorHAnsi" w:cstheme="minorHAnsi"/>
          <w:szCs w:val="24"/>
        </w:rPr>
        <w:t xml:space="preserve">Adres strony internetowej, na której udostępniane będą zmiany i wyjaśnienia treści </w:t>
      </w:r>
      <w:r w:rsidR="003F40C0" w:rsidRPr="00FC201C">
        <w:rPr>
          <w:rFonts w:asciiTheme="minorHAnsi" w:hAnsiTheme="minorHAnsi" w:cstheme="minorHAnsi"/>
          <w:szCs w:val="24"/>
        </w:rPr>
        <w:t xml:space="preserve">Specyfikacji Warunków Zamówienia </w:t>
      </w:r>
      <w:r w:rsidRPr="00FC201C">
        <w:rPr>
          <w:rFonts w:asciiTheme="minorHAnsi" w:hAnsiTheme="minorHAnsi" w:cstheme="minorHAnsi"/>
          <w:szCs w:val="24"/>
        </w:rPr>
        <w:t xml:space="preserve">oraz inne dokumenty bezpośrednio związane z </w:t>
      </w:r>
      <w:r w:rsidR="00CD61FB" w:rsidRPr="00FC201C">
        <w:rPr>
          <w:rFonts w:asciiTheme="minorHAnsi" w:hAnsiTheme="minorHAnsi" w:cstheme="minorHAnsi"/>
          <w:szCs w:val="24"/>
        </w:rPr>
        <w:t>postepowaniem:</w:t>
      </w:r>
      <w:r w:rsidR="003C47B7" w:rsidRPr="00FC201C">
        <w:rPr>
          <w:rFonts w:asciiTheme="minorHAnsi" w:hAnsiTheme="minorHAnsi" w:cstheme="minorHAnsi"/>
          <w:szCs w:val="24"/>
        </w:rPr>
        <w:t xml:space="preserve"> </w:t>
      </w:r>
      <w:hyperlink r:id="rId9" w:history="1">
        <w:r w:rsidR="003C47B7" w:rsidRPr="00FC201C">
          <w:rPr>
            <w:rStyle w:val="Hipercze"/>
            <w:rFonts w:asciiTheme="minorHAnsi" w:hAnsiTheme="minorHAnsi" w:cstheme="minorHAnsi"/>
            <w:color w:val="auto"/>
            <w:szCs w:val="24"/>
          </w:rPr>
          <w:t>https://platformazakupowa.pl/pn/ajd_czest/proceedings</w:t>
        </w:r>
      </w:hyperlink>
      <w:r w:rsidR="003C47B7" w:rsidRPr="00FC201C">
        <w:rPr>
          <w:rFonts w:asciiTheme="minorHAnsi" w:hAnsiTheme="minorHAnsi" w:cstheme="minorHAnsi"/>
          <w:szCs w:val="24"/>
        </w:rPr>
        <w:t xml:space="preserve"> </w:t>
      </w:r>
    </w:p>
    <w:p w14:paraId="373A501E" w14:textId="25CBF814" w:rsidR="009F280B" w:rsidRPr="00FC201C" w:rsidRDefault="009F280B" w:rsidP="003A6697">
      <w:pPr>
        <w:pStyle w:val="Tekstpodstawowy"/>
        <w:spacing w:line="276" w:lineRule="auto"/>
        <w:ind w:left="720"/>
        <w:jc w:val="left"/>
        <w:rPr>
          <w:rFonts w:asciiTheme="minorHAnsi" w:hAnsiTheme="minorHAnsi" w:cstheme="minorHAnsi"/>
          <w:szCs w:val="24"/>
        </w:rPr>
      </w:pPr>
      <w:r w:rsidRPr="00FC201C">
        <w:rPr>
          <w:rFonts w:asciiTheme="minorHAnsi" w:hAnsiTheme="minorHAnsi" w:cstheme="minorHAnsi"/>
          <w:szCs w:val="24"/>
        </w:rPr>
        <w:t xml:space="preserve">Numer referencyjny postępowania: </w:t>
      </w:r>
      <w:r w:rsidRPr="00FC201C">
        <w:rPr>
          <w:rFonts w:asciiTheme="minorHAnsi" w:hAnsiTheme="minorHAnsi" w:cstheme="minorHAnsi"/>
          <w:b/>
          <w:szCs w:val="24"/>
        </w:rPr>
        <w:t>ZP.26.1</w:t>
      </w:r>
      <w:r w:rsidR="0094017C" w:rsidRPr="00FC201C">
        <w:rPr>
          <w:rFonts w:asciiTheme="minorHAnsi" w:hAnsiTheme="minorHAnsi" w:cstheme="minorHAnsi"/>
          <w:b/>
          <w:szCs w:val="24"/>
        </w:rPr>
        <w:t>.</w:t>
      </w:r>
      <w:r w:rsidR="0047200C">
        <w:rPr>
          <w:rFonts w:asciiTheme="minorHAnsi" w:hAnsiTheme="minorHAnsi" w:cstheme="minorHAnsi"/>
          <w:b/>
          <w:szCs w:val="24"/>
        </w:rPr>
        <w:t>8</w:t>
      </w:r>
      <w:r w:rsidR="0094017C" w:rsidRPr="00FC201C">
        <w:rPr>
          <w:rFonts w:asciiTheme="minorHAnsi" w:hAnsiTheme="minorHAnsi" w:cstheme="minorHAnsi"/>
          <w:b/>
          <w:szCs w:val="24"/>
        </w:rPr>
        <w:t>.202</w:t>
      </w:r>
      <w:r w:rsidR="00D50723">
        <w:rPr>
          <w:rFonts w:asciiTheme="minorHAnsi" w:hAnsiTheme="minorHAnsi" w:cstheme="minorHAnsi"/>
          <w:b/>
          <w:szCs w:val="24"/>
        </w:rPr>
        <w:t>4</w:t>
      </w:r>
    </w:p>
    <w:p w14:paraId="53204D2A" w14:textId="77777777" w:rsidR="002C1FD6" w:rsidRPr="00FC201C" w:rsidRDefault="002C1FD6" w:rsidP="00057366">
      <w:pPr>
        <w:pStyle w:val="Nagwek4"/>
      </w:pPr>
      <w:r w:rsidRPr="00FC201C">
        <w:t>Tryb udzielenia zamówienia</w:t>
      </w:r>
      <w:r w:rsidR="00314D58" w:rsidRPr="00FC201C">
        <w:t>:</w:t>
      </w:r>
    </w:p>
    <w:p w14:paraId="349ACE1A" w14:textId="77777777" w:rsidR="002F4AD4" w:rsidRPr="002F4AD4" w:rsidRDefault="002F4AD4" w:rsidP="002F4AD4">
      <w:pPr>
        <w:pStyle w:val="Akapitzlist"/>
        <w:numPr>
          <w:ilvl w:val="0"/>
          <w:numId w:val="6"/>
        </w:numPr>
        <w:spacing w:after="0" w:line="276" w:lineRule="auto"/>
        <w:contextualSpacing w:val="0"/>
        <w:rPr>
          <w:rFonts w:asciiTheme="minorHAnsi" w:hAnsiTheme="minorHAnsi" w:cstheme="minorHAnsi"/>
          <w:vanish/>
          <w:sz w:val="24"/>
          <w:szCs w:val="24"/>
        </w:rPr>
      </w:pPr>
    </w:p>
    <w:p w14:paraId="3703595D" w14:textId="77777777" w:rsidR="002F4AD4" w:rsidRPr="002F4AD4" w:rsidRDefault="002F4AD4" w:rsidP="002F4AD4">
      <w:pPr>
        <w:pStyle w:val="Akapitzlist"/>
        <w:numPr>
          <w:ilvl w:val="0"/>
          <w:numId w:val="6"/>
        </w:numPr>
        <w:spacing w:after="0" w:line="276" w:lineRule="auto"/>
        <w:contextualSpacing w:val="0"/>
        <w:rPr>
          <w:rFonts w:asciiTheme="minorHAnsi" w:hAnsiTheme="minorHAnsi" w:cstheme="minorHAnsi"/>
          <w:vanish/>
          <w:sz w:val="24"/>
          <w:szCs w:val="24"/>
        </w:rPr>
      </w:pPr>
    </w:p>
    <w:p w14:paraId="193D1BED" w14:textId="252BF9E1" w:rsidR="00040870" w:rsidRPr="00FC201C" w:rsidRDefault="00040870" w:rsidP="002F4AD4">
      <w:pPr>
        <w:pStyle w:val="Tekstpodstawowy"/>
        <w:numPr>
          <w:ilvl w:val="1"/>
          <w:numId w:val="6"/>
        </w:numPr>
        <w:spacing w:line="276" w:lineRule="auto"/>
        <w:ind w:left="1418" w:hanging="709"/>
        <w:jc w:val="left"/>
        <w:rPr>
          <w:rFonts w:asciiTheme="minorHAnsi" w:hAnsiTheme="minorHAnsi" w:cstheme="minorHAnsi"/>
          <w:szCs w:val="24"/>
        </w:rPr>
      </w:pPr>
      <w:r w:rsidRPr="00FC201C">
        <w:rPr>
          <w:rFonts w:asciiTheme="minorHAnsi" w:hAnsiTheme="minorHAnsi" w:cstheme="minorHAnsi"/>
          <w:szCs w:val="24"/>
        </w:rPr>
        <w:t xml:space="preserve">Postępowanie prowadzone jest zgodnie z </w:t>
      </w:r>
      <w:r w:rsidR="00A3555F" w:rsidRPr="00FC201C">
        <w:rPr>
          <w:rFonts w:asciiTheme="minorHAnsi" w:hAnsiTheme="minorHAnsi" w:cstheme="minorHAnsi"/>
          <w:szCs w:val="24"/>
        </w:rPr>
        <w:t xml:space="preserve">przepisami </w:t>
      </w:r>
      <w:r w:rsidRPr="00FC201C">
        <w:rPr>
          <w:rFonts w:asciiTheme="minorHAnsi" w:hAnsiTheme="minorHAnsi" w:cstheme="minorHAnsi"/>
          <w:szCs w:val="24"/>
        </w:rPr>
        <w:t>ustaw</w:t>
      </w:r>
      <w:r w:rsidR="00A3555F" w:rsidRPr="00FC201C">
        <w:rPr>
          <w:rFonts w:asciiTheme="minorHAnsi" w:hAnsiTheme="minorHAnsi" w:cstheme="minorHAnsi"/>
          <w:szCs w:val="24"/>
        </w:rPr>
        <w:t>y</w:t>
      </w:r>
      <w:r w:rsidRPr="00FC201C">
        <w:rPr>
          <w:rFonts w:asciiTheme="minorHAnsi" w:hAnsiTheme="minorHAnsi" w:cstheme="minorHAnsi"/>
          <w:szCs w:val="24"/>
        </w:rPr>
        <w:t xml:space="preserve"> z dnia 11 września 2019 roku Prawo zamówień publicznych (</w:t>
      </w:r>
      <w:proofErr w:type="spellStart"/>
      <w:r w:rsidR="00F11210" w:rsidRPr="00FC201C">
        <w:rPr>
          <w:rFonts w:asciiTheme="minorHAnsi" w:hAnsiTheme="minorHAnsi" w:cstheme="minorHAnsi"/>
          <w:szCs w:val="24"/>
        </w:rPr>
        <w:t>t.j</w:t>
      </w:r>
      <w:proofErr w:type="spellEnd"/>
      <w:r w:rsidR="00F11210" w:rsidRPr="00FC201C">
        <w:rPr>
          <w:rFonts w:asciiTheme="minorHAnsi" w:hAnsiTheme="minorHAnsi" w:cstheme="minorHAnsi"/>
          <w:szCs w:val="24"/>
        </w:rPr>
        <w:t xml:space="preserve">. </w:t>
      </w:r>
      <w:r w:rsidR="001725D9" w:rsidRPr="00FC201C">
        <w:rPr>
          <w:rFonts w:asciiTheme="minorHAnsi" w:hAnsiTheme="minorHAnsi" w:cstheme="minorHAnsi"/>
          <w:szCs w:val="24"/>
        </w:rPr>
        <w:t>Dz.U. 202</w:t>
      </w:r>
      <w:r w:rsidR="001C51E7">
        <w:rPr>
          <w:rFonts w:asciiTheme="minorHAnsi" w:hAnsiTheme="minorHAnsi" w:cstheme="minorHAnsi"/>
          <w:szCs w:val="24"/>
        </w:rPr>
        <w:t>3</w:t>
      </w:r>
      <w:r w:rsidR="001725D9" w:rsidRPr="00FC201C">
        <w:rPr>
          <w:rFonts w:asciiTheme="minorHAnsi" w:hAnsiTheme="minorHAnsi" w:cstheme="minorHAnsi"/>
          <w:szCs w:val="24"/>
        </w:rPr>
        <w:t xml:space="preserve">, poz. </w:t>
      </w:r>
      <w:r w:rsidR="001C51E7">
        <w:rPr>
          <w:rFonts w:asciiTheme="minorHAnsi" w:hAnsiTheme="minorHAnsi" w:cstheme="minorHAnsi"/>
          <w:szCs w:val="24"/>
        </w:rPr>
        <w:t>1605</w:t>
      </w:r>
      <w:r w:rsidR="001725D9" w:rsidRPr="00FC201C">
        <w:rPr>
          <w:rFonts w:asciiTheme="minorHAnsi" w:hAnsiTheme="minorHAnsi" w:cstheme="minorHAnsi"/>
          <w:szCs w:val="24"/>
        </w:rPr>
        <w:t xml:space="preserve"> z późn.zm</w:t>
      </w:r>
      <w:r w:rsidRPr="00FC201C">
        <w:rPr>
          <w:rFonts w:asciiTheme="minorHAnsi" w:hAnsiTheme="minorHAnsi" w:cstheme="minorHAnsi"/>
          <w:szCs w:val="24"/>
        </w:rPr>
        <w:t xml:space="preserve">) – zwaną dalej „ustawa </w:t>
      </w:r>
      <w:r w:rsidR="00A72A6B" w:rsidRPr="00FC201C">
        <w:rPr>
          <w:rFonts w:asciiTheme="minorHAnsi" w:hAnsiTheme="minorHAnsi" w:cstheme="minorHAnsi"/>
          <w:szCs w:val="24"/>
        </w:rPr>
        <w:t>Prawo zamówień publicznych</w:t>
      </w:r>
      <w:r w:rsidRPr="00FC201C">
        <w:rPr>
          <w:rFonts w:asciiTheme="minorHAnsi" w:hAnsiTheme="minorHAnsi" w:cstheme="minorHAnsi"/>
          <w:szCs w:val="24"/>
        </w:rPr>
        <w:t xml:space="preserve">”. W sprawach nieuregulowanych w niniejszej </w:t>
      </w:r>
      <w:r w:rsidR="00A72A6B" w:rsidRPr="00FC201C">
        <w:rPr>
          <w:rFonts w:asciiTheme="minorHAnsi" w:hAnsiTheme="minorHAnsi" w:cstheme="minorHAnsi"/>
          <w:szCs w:val="24"/>
        </w:rPr>
        <w:t>Specyfikacji Warunków Zamówienia</w:t>
      </w:r>
      <w:r w:rsidRPr="00FC201C">
        <w:rPr>
          <w:rFonts w:asciiTheme="minorHAnsi" w:hAnsiTheme="minorHAnsi" w:cstheme="minorHAnsi"/>
          <w:szCs w:val="24"/>
        </w:rPr>
        <w:t xml:space="preserve"> stosuje się przepisy ustawy </w:t>
      </w:r>
      <w:r w:rsidR="00A72A6B" w:rsidRPr="00FC201C">
        <w:rPr>
          <w:rFonts w:asciiTheme="minorHAnsi" w:hAnsiTheme="minorHAnsi" w:cstheme="minorHAnsi"/>
          <w:szCs w:val="24"/>
        </w:rPr>
        <w:t xml:space="preserve">Prawo zamówień publicznych </w:t>
      </w:r>
      <w:r w:rsidRPr="00FC201C">
        <w:rPr>
          <w:rFonts w:asciiTheme="minorHAnsi" w:hAnsiTheme="minorHAnsi" w:cstheme="minorHAnsi"/>
          <w:szCs w:val="24"/>
        </w:rPr>
        <w:t>wraz z aktami wykonawczymi wydanymi do tej ustawy.</w:t>
      </w:r>
    </w:p>
    <w:p w14:paraId="58651A81" w14:textId="4B2E7F41" w:rsidR="00040870" w:rsidRPr="00FC201C" w:rsidRDefault="00040870" w:rsidP="00864709">
      <w:pPr>
        <w:pStyle w:val="Tekstpodstawowy"/>
        <w:numPr>
          <w:ilvl w:val="1"/>
          <w:numId w:val="6"/>
        </w:numPr>
        <w:spacing w:line="276" w:lineRule="auto"/>
        <w:ind w:left="1418" w:hanging="698"/>
        <w:jc w:val="left"/>
        <w:rPr>
          <w:rFonts w:asciiTheme="minorHAnsi" w:hAnsiTheme="minorHAnsi" w:cstheme="minorHAnsi"/>
          <w:szCs w:val="24"/>
        </w:rPr>
      </w:pPr>
      <w:r w:rsidRPr="00FC201C">
        <w:rPr>
          <w:rFonts w:asciiTheme="minorHAnsi" w:hAnsiTheme="minorHAnsi" w:cstheme="minorHAnsi"/>
          <w:szCs w:val="24"/>
        </w:rPr>
        <w:t>Postępowanie prowadzone jest dla zamówienia o wartości mniejszej od prog</w:t>
      </w:r>
      <w:r w:rsidR="00411FCB" w:rsidRPr="00FC201C">
        <w:rPr>
          <w:rFonts w:asciiTheme="minorHAnsi" w:hAnsiTheme="minorHAnsi" w:cstheme="minorHAnsi"/>
          <w:szCs w:val="24"/>
        </w:rPr>
        <w:t xml:space="preserve">u </w:t>
      </w:r>
      <w:r w:rsidRPr="00FC201C">
        <w:rPr>
          <w:rFonts w:asciiTheme="minorHAnsi" w:hAnsiTheme="minorHAnsi" w:cstheme="minorHAnsi"/>
          <w:szCs w:val="24"/>
        </w:rPr>
        <w:t>unij</w:t>
      </w:r>
      <w:r w:rsidR="00411FCB" w:rsidRPr="00FC201C">
        <w:rPr>
          <w:rFonts w:asciiTheme="minorHAnsi" w:hAnsiTheme="minorHAnsi" w:cstheme="minorHAnsi"/>
          <w:szCs w:val="24"/>
        </w:rPr>
        <w:t>nego</w:t>
      </w:r>
      <w:r w:rsidRPr="00FC201C">
        <w:rPr>
          <w:rFonts w:asciiTheme="minorHAnsi" w:hAnsiTheme="minorHAnsi" w:cstheme="minorHAnsi"/>
          <w:szCs w:val="24"/>
        </w:rPr>
        <w:t>, o</w:t>
      </w:r>
      <w:r w:rsidR="00411FCB" w:rsidRPr="00FC201C">
        <w:rPr>
          <w:rFonts w:asciiTheme="minorHAnsi" w:hAnsiTheme="minorHAnsi" w:cstheme="minorHAnsi"/>
          <w:szCs w:val="24"/>
        </w:rPr>
        <w:t xml:space="preserve"> którym mowa</w:t>
      </w:r>
      <w:r w:rsidRPr="00FC201C">
        <w:rPr>
          <w:rFonts w:asciiTheme="minorHAnsi" w:hAnsiTheme="minorHAnsi" w:cstheme="minorHAnsi"/>
          <w:szCs w:val="24"/>
        </w:rPr>
        <w:t xml:space="preserve"> w art. 3 ust. 1 </w:t>
      </w:r>
      <w:r w:rsidR="00B87CBB" w:rsidRPr="00FC201C">
        <w:rPr>
          <w:rFonts w:asciiTheme="minorHAnsi" w:hAnsiTheme="minorHAnsi" w:cstheme="minorHAnsi"/>
          <w:szCs w:val="24"/>
        </w:rPr>
        <w:t>punkt</w:t>
      </w:r>
      <w:r w:rsidRPr="00FC201C">
        <w:rPr>
          <w:rFonts w:asciiTheme="minorHAnsi" w:hAnsiTheme="minorHAnsi" w:cstheme="minorHAnsi"/>
          <w:szCs w:val="24"/>
        </w:rPr>
        <w:t xml:space="preserve"> 1 ustawy </w:t>
      </w:r>
      <w:r w:rsidR="00A72A6B" w:rsidRPr="00FC201C">
        <w:rPr>
          <w:rFonts w:asciiTheme="minorHAnsi" w:hAnsiTheme="minorHAnsi" w:cstheme="minorHAnsi"/>
          <w:szCs w:val="24"/>
        </w:rPr>
        <w:t>Prawo zamówień publicznych</w:t>
      </w:r>
      <w:r w:rsidRPr="00FC201C">
        <w:rPr>
          <w:rFonts w:asciiTheme="minorHAnsi" w:hAnsiTheme="minorHAnsi" w:cstheme="minorHAnsi"/>
          <w:szCs w:val="24"/>
        </w:rPr>
        <w:t>.</w:t>
      </w:r>
    </w:p>
    <w:p w14:paraId="39B6A4AD" w14:textId="77777777" w:rsidR="002C1FD6" w:rsidRPr="00FC201C" w:rsidRDefault="002C1FD6" w:rsidP="00864709">
      <w:pPr>
        <w:pStyle w:val="Tekstpodstawowy"/>
        <w:numPr>
          <w:ilvl w:val="1"/>
          <w:numId w:val="6"/>
        </w:numPr>
        <w:spacing w:line="276" w:lineRule="auto"/>
        <w:ind w:left="1418" w:hanging="698"/>
        <w:jc w:val="left"/>
        <w:rPr>
          <w:rFonts w:asciiTheme="minorHAnsi" w:hAnsiTheme="minorHAnsi" w:cstheme="minorHAnsi"/>
          <w:szCs w:val="24"/>
        </w:rPr>
      </w:pPr>
      <w:r w:rsidRPr="00FC201C">
        <w:rPr>
          <w:rFonts w:asciiTheme="minorHAnsi" w:hAnsiTheme="minorHAnsi" w:cstheme="minorHAnsi"/>
          <w:szCs w:val="24"/>
        </w:rPr>
        <w:t xml:space="preserve">Postępowanie prowadzone jest w trybie podstawowym bez </w:t>
      </w:r>
      <w:r w:rsidR="00040870" w:rsidRPr="00FC201C">
        <w:rPr>
          <w:rFonts w:asciiTheme="minorHAnsi" w:hAnsiTheme="minorHAnsi" w:cstheme="minorHAnsi"/>
          <w:szCs w:val="24"/>
        </w:rPr>
        <w:t xml:space="preserve">przeprowadzenia negocjacji treści złożonych ofert, zgodnie z art. 275 </w:t>
      </w:r>
      <w:r w:rsidR="00B87CBB" w:rsidRPr="00FC201C">
        <w:rPr>
          <w:rFonts w:asciiTheme="minorHAnsi" w:hAnsiTheme="minorHAnsi" w:cstheme="minorHAnsi"/>
          <w:szCs w:val="24"/>
        </w:rPr>
        <w:t>punkt</w:t>
      </w:r>
      <w:r w:rsidR="00040870" w:rsidRPr="00FC201C">
        <w:rPr>
          <w:rFonts w:asciiTheme="minorHAnsi" w:hAnsiTheme="minorHAnsi" w:cstheme="minorHAnsi"/>
          <w:szCs w:val="24"/>
        </w:rPr>
        <w:t xml:space="preserve"> 1 ustawy </w:t>
      </w:r>
      <w:r w:rsidR="00A72A6B" w:rsidRPr="00FC201C">
        <w:rPr>
          <w:rFonts w:asciiTheme="minorHAnsi" w:hAnsiTheme="minorHAnsi" w:cstheme="minorHAnsi"/>
          <w:szCs w:val="24"/>
        </w:rPr>
        <w:t>Prawo zamówień publicznych</w:t>
      </w:r>
      <w:r w:rsidR="00040870" w:rsidRPr="00FC201C">
        <w:rPr>
          <w:rFonts w:asciiTheme="minorHAnsi" w:hAnsiTheme="minorHAnsi" w:cstheme="minorHAnsi"/>
          <w:szCs w:val="24"/>
        </w:rPr>
        <w:t>.</w:t>
      </w:r>
    </w:p>
    <w:p w14:paraId="2ED84436" w14:textId="77777777" w:rsidR="00040870" w:rsidRPr="00FC201C" w:rsidRDefault="00955795" w:rsidP="00864709">
      <w:pPr>
        <w:pStyle w:val="Tekstpodstawowy"/>
        <w:numPr>
          <w:ilvl w:val="1"/>
          <w:numId w:val="6"/>
        </w:numPr>
        <w:spacing w:line="276" w:lineRule="auto"/>
        <w:ind w:left="1418" w:hanging="698"/>
        <w:jc w:val="left"/>
        <w:rPr>
          <w:rFonts w:asciiTheme="minorHAnsi" w:hAnsiTheme="minorHAnsi" w:cstheme="minorHAnsi"/>
          <w:szCs w:val="24"/>
        </w:rPr>
      </w:pPr>
      <w:r w:rsidRPr="00FC201C">
        <w:rPr>
          <w:rFonts w:asciiTheme="minorHAnsi" w:hAnsiTheme="minorHAnsi" w:cstheme="minorHAnsi"/>
          <w:szCs w:val="24"/>
        </w:rPr>
        <w:t>Postępowanie prowadzone jest w języku polskim.</w:t>
      </w:r>
      <w:r w:rsidR="009D7652" w:rsidRPr="00FC201C">
        <w:rPr>
          <w:rFonts w:asciiTheme="minorHAnsi" w:hAnsiTheme="minorHAnsi" w:cstheme="minorHAnsi"/>
          <w:szCs w:val="24"/>
        </w:rPr>
        <w:t xml:space="preserve"> W trakcie postępowania oraz realizacji umowy, na każdym jej etapie oraz w każdej formie strony komunikują się w języku polskim.</w:t>
      </w:r>
    </w:p>
    <w:p w14:paraId="39BD8A68" w14:textId="77777777" w:rsidR="002C1FD6" w:rsidRPr="00FC201C" w:rsidRDefault="002C1FD6" w:rsidP="00057366">
      <w:pPr>
        <w:pStyle w:val="Nagwek4"/>
      </w:pPr>
      <w:r w:rsidRPr="00FC201C">
        <w:t>P</w:t>
      </w:r>
      <w:r w:rsidR="00955795" w:rsidRPr="00FC201C">
        <w:t>rzedmiot zamówienia i jego zakres</w:t>
      </w:r>
      <w:r w:rsidR="00314D58" w:rsidRPr="00FC201C">
        <w:t>:</w:t>
      </w:r>
    </w:p>
    <w:p w14:paraId="377399DD" w14:textId="32CAE73F" w:rsidR="00B85E04" w:rsidRPr="00D50723" w:rsidRDefault="00955795" w:rsidP="00822090">
      <w:pPr>
        <w:pStyle w:val="Tekstpodstawowy"/>
        <w:numPr>
          <w:ilvl w:val="1"/>
          <w:numId w:val="33"/>
        </w:numPr>
        <w:spacing w:line="276" w:lineRule="auto"/>
        <w:ind w:left="1418"/>
        <w:jc w:val="left"/>
        <w:rPr>
          <w:rFonts w:asciiTheme="minorHAnsi" w:hAnsiTheme="minorHAnsi" w:cstheme="minorHAnsi"/>
          <w:b/>
          <w:szCs w:val="24"/>
        </w:rPr>
      </w:pPr>
      <w:r w:rsidRPr="00FC201C">
        <w:rPr>
          <w:rFonts w:asciiTheme="minorHAnsi" w:hAnsiTheme="minorHAnsi" w:cstheme="minorHAnsi"/>
          <w:szCs w:val="24"/>
        </w:rPr>
        <w:t>Przedmiotem zamówienia jest</w:t>
      </w:r>
      <w:r w:rsidR="00A17786" w:rsidRPr="00FC201C">
        <w:rPr>
          <w:rFonts w:asciiTheme="minorHAnsi" w:hAnsiTheme="minorHAnsi" w:cstheme="minorHAnsi"/>
          <w:szCs w:val="24"/>
        </w:rPr>
        <w:t xml:space="preserve"> </w:t>
      </w:r>
      <w:r w:rsidR="0047200C" w:rsidRPr="0047200C">
        <w:rPr>
          <w:rFonts w:asciiTheme="minorHAnsi" w:hAnsiTheme="minorHAnsi" w:cstheme="minorHAnsi"/>
          <w:b/>
          <w:szCs w:val="24"/>
        </w:rPr>
        <w:t>opracowanie wielobranżowej dokumentacji projektowo-kosztorysowej przebudowy pomieszczeń biblioteki wydziałowej na salę dydaktyczną (wykładową) i konferencyjną w budynku Uniwersytetu Jana Długosza w Częstochowie, przy ulicy Zbierskiego 2/4</w:t>
      </w:r>
      <w:r w:rsidR="00F11210" w:rsidRPr="00D50723">
        <w:rPr>
          <w:rFonts w:asciiTheme="minorHAnsi" w:hAnsiTheme="minorHAnsi" w:cstheme="minorHAnsi"/>
          <w:b/>
          <w:szCs w:val="24"/>
        </w:rPr>
        <w:t>.</w:t>
      </w:r>
      <w:r w:rsidR="00B85E04" w:rsidRPr="00D50723">
        <w:rPr>
          <w:rFonts w:asciiTheme="minorHAnsi" w:hAnsiTheme="minorHAnsi" w:cstheme="minorHAnsi"/>
          <w:b/>
          <w:szCs w:val="24"/>
        </w:rPr>
        <w:t xml:space="preserve"> </w:t>
      </w:r>
    </w:p>
    <w:p w14:paraId="70407E96" w14:textId="77777777" w:rsidR="00D50723" w:rsidRPr="00D50723" w:rsidRDefault="00F515AE" w:rsidP="00822090">
      <w:pPr>
        <w:pStyle w:val="Tekstpodstawowy"/>
        <w:numPr>
          <w:ilvl w:val="1"/>
          <w:numId w:val="33"/>
        </w:numPr>
        <w:spacing w:line="276" w:lineRule="auto"/>
        <w:ind w:left="1418" w:hanging="698"/>
        <w:jc w:val="left"/>
        <w:rPr>
          <w:rFonts w:ascii="Calibri" w:hAnsi="Calibri" w:cs="Calibri"/>
          <w:szCs w:val="24"/>
        </w:rPr>
      </w:pPr>
      <w:r w:rsidRPr="00FC201C">
        <w:rPr>
          <w:rFonts w:asciiTheme="minorHAnsi" w:hAnsiTheme="minorHAnsi" w:cstheme="minorHAnsi"/>
          <w:szCs w:val="24"/>
        </w:rPr>
        <w:t xml:space="preserve">Kody </w:t>
      </w:r>
      <w:r w:rsidR="00A17786" w:rsidRPr="00FC201C">
        <w:rPr>
          <w:rFonts w:asciiTheme="minorHAnsi" w:hAnsiTheme="minorHAnsi" w:cstheme="minorHAnsi"/>
          <w:szCs w:val="24"/>
        </w:rPr>
        <w:t xml:space="preserve">i nazwy </w:t>
      </w:r>
      <w:r w:rsidR="00191E79" w:rsidRPr="00FC201C">
        <w:rPr>
          <w:rFonts w:asciiTheme="minorHAnsi" w:hAnsiTheme="minorHAnsi" w:cstheme="minorHAnsi"/>
          <w:szCs w:val="24"/>
        </w:rPr>
        <w:t>Wspólnego Sło</w:t>
      </w:r>
      <w:r w:rsidRPr="00FC201C">
        <w:rPr>
          <w:rFonts w:asciiTheme="minorHAnsi" w:hAnsiTheme="minorHAnsi" w:cstheme="minorHAnsi"/>
          <w:szCs w:val="24"/>
        </w:rPr>
        <w:t>w</w:t>
      </w:r>
      <w:r w:rsidR="00191E79" w:rsidRPr="00FC201C">
        <w:rPr>
          <w:rFonts w:asciiTheme="minorHAnsi" w:hAnsiTheme="minorHAnsi" w:cstheme="minorHAnsi"/>
          <w:szCs w:val="24"/>
        </w:rPr>
        <w:t xml:space="preserve">nika </w:t>
      </w:r>
      <w:r w:rsidR="00191E79" w:rsidRPr="00D50723">
        <w:rPr>
          <w:rFonts w:ascii="Calibri" w:hAnsi="Calibri" w:cs="Calibri"/>
          <w:szCs w:val="24"/>
        </w:rPr>
        <w:t>Zamówień (</w:t>
      </w:r>
      <w:r w:rsidR="00CD61FB" w:rsidRPr="00D50723">
        <w:rPr>
          <w:rFonts w:ascii="Calibri" w:hAnsi="Calibri" w:cs="Calibri"/>
          <w:szCs w:val="24"/>
        </w:rPr>
        <w:t>CPV</w:t>
      </w:r>
      <w:r w:rsidR="00191E79" w:rsidRPr="00D50723">
        <w:rPr>
          <w:rFonts w:ascii="Calibri" w:hAnsi="Calibri" w:cs="Calibri"/>
          <w:szCs w:val="24"/>
        </w:rPr>
        <w:t>)</w:t>
      </w:r>
      <w:r w:rsidR="00CD61FB" w:rsidRPr="00D50723">
        <w:rPr>
          <w:rFonts w:ascii="Calibri" w:hAnsi="Calibri" w:cs="Calibri"/>
          <w:szCs w:val="24"/>
        </w:rPr>
        <w:t xml:space="preserve">: </w:t>
      </w:r>
    </w:p>
    <w:p w14:paraId="78128C06" w14:textId="5B7EDF3C" w:rsidR="00D50723" w:rsidRPr="00D50723" w:rsidRDefault="00D50723" w:rsidP="00D50723">
      <w:pPr>
        <w:pStyle w:val="Tekstpodstawowy"/>
        <w:spacing w:line="276" w:lineRule="auto"/>
        <w:ind w:left="1418"/>
        <w:jc w:val="left"/>
        <w:rPr>
          <w:rFonts w:ascii="Calibri" w:hAnsi="Calibri" w:cs="Calibri"/>
          <w:color w:val="000000" w:themeColor="text1"/>
          <w:szCs w:val="24"/>
        </w:rPr>
      </w:pPr>
      <w:r w:rsidRPr="00D50723">
        <w:rPr>
          <w:rFonts w:ascii="Calibri" w:hAnsi="Calibri" w:cs="Calibri"/>
          <w:color w:val="000000" w:themeColor="text1"/>
          <w:szCs w:val="24"/>
        </w:rPr>
        <w:t>71220000-6 Usługi projektowania architektonicznego,</w:t>
      </w:r>
    </w:p>
    <w:p w14:paraId="58D54AC0" w14:textId="2D46ECEB" w:rsidR="00D50723" w:rsidRPr="00D50723" w:rsidRDefault="00D50723" w:rsidP="00D50723">
      <w:pPr>
        <w:pStyle w:val="Tekstpodstawowy"/>
        <w:spacing w:line="276" w:lineRule="auto"/>
        <w:ind w:left="1418"/>
        <w:jc w:val="left"/>
        <w:rPr>
          <w:rFonts w:ascii="Calibri" w:hAnsi="Calibri" w:cs="Calibri"/>
          <w:color w:val="000000" w:themeColor="text1"/>
          <w:szCs w:val="24"/>
        </w:rPr>
      </w:pPr>
      <w:r w:rsidRPr="00D50723">
        <w:rPr>
          <w:rFonts w:ascii="Calibri" w:hAnsi="Calibri" w:cs="Calibri"/>
          <w:color w:val="000000" w:themeColor="text1"/>
          <w:szCs w:val="24"/>
        </w:rPr>
        <w:lastRenderedPageBreak/>
        <w:t>71320000-7 Usługi inżynieryjne w zakresie projektowania,</w:t>
      </w:r>
    </w:p>
    <w:p w14:paraId="43E1FB59" w14:textId="77777777" w:rsidR="002F4AD4" w:rsidRDefault="00D50723" w:rsidP="002F4AD4">
      <w:pPr>
        <w:pStyle w:val="Tekstpodstawowy"/>
        <w:spacing w:line="276" w:lineRule="auto"/>
        <w:ind w:left="1418"/>
        <w:jc w:val="left"/>
        <w:rPr>
          <w:rFonts w:ascii="Calibri" w:hAnsi="Calibri" w:cs="Calibri"/>
          <w:szCs w:val="24"/>
        </w:rPr>
      </w:pPr>
      <w:r w:rsidRPr="00D50723">
        <w:rPr>
          <w:rFonts w:ascii="Calibri" w:hAnsi="Calibri" w:cs="Calibri"/>
          <w:color w:val="000000" w:themeColor="text1"/>
          <w:szCs w:val="24"/>
        </w:rPr>
        <w:t>71248000-8 Nadzór nad projektem i dokumentacją.</w:t>
      </w:r>
    </w:p>
    <w:p w14:paraId="3301823A" w14:textId="320A0400" w:rsidR="00EC33D7" w:rsidRPr="002F4AD4" w:rsidRDefault="00584C5A" w:rsidP="00822090">
      <w:pPr>
        <w:pStyle w:val="Tekstpodstawowy"/>
        <w:numPr>
          <w:ilvl w:val="1"/>
          <w:numId w:val="33"/>
        </w:numPr>
        <w:spacing w:line="276" w:lineRule="auto"/>
        <w:ind w:left="1418"/>
        <w:jc w:val="left"/>
        <w:rPr>
          <w:rFonts w:ascii="Calibri" w:hAnsi="Calibri" w:cs="Calibri"/>
          <w:szCs w:val="24"/>
        </w:rPr>
      </w:pPr>
      <w:r w:rsidRPr="00FC201C">
        <w:rPr>
          <w:rFonts w:asciiTheme="minorHAnsi" w:hAnsiTheme="minorHAnsi" w:cstheme="minorHAnsi"/>
          <w:szCs w:val="24"/>
        </w:rPr>
        <w:t>Zamawiający nie dopuszcza składania ofert częściowych.</w:t>
      </w:r>
      <w:r w:rsidR="00EC33D7" w:rsidRPr="00FC201C">
        <w:rPr>
          <w:rFonts w:asciiTheme="minorHAnsi" w:hAnsiTheme="minorHAnsi" w:cstheme="minorHAnsi"/>
          <w:szCs w:val="24"/>
        </w:rPr>
        <w:t xml:space="preserve"> Zamawiający nie dokonuje podziału zamówienia na części z uwagi na fakt, iż niniejsza dokumentacja projektowa stanowi zintegrowane ze sobą elementy prac projektowych, których nie można dzielić. Jej poszczególne elementy są ze sobą nierozerwalnie związane zarówno pod względem technicznym jak i organizacyjnym. W razie podziału na części, powyższe może utrudnić lub uniemożliwić koordynację wielobranżowych prac projektowych prowadzonych przez kilka podmiotów, czego konsekwencją byłoby zagrożenie właściwego wykonania zamówienia. Zamawiający działając racjonalnie, poprzez uzyskanie najlepszych efektów z poniesionych nakładów, nie może dopuścić do maksymalnego możliwego rozdrobnienia zamówienia, z uwagi na fakt, że nadmierne rozdrobnienie przedmiotowego zamówienia na części może pociągnąć za sobą negatywne skutki dla Zamawiającego. Ponadto wartością stanowiącą podstawę wyboru trybu jest łączna wartość innych zamówień na wykonanie dokumentacji projektowych ujętych w planie zamówień publicznych. Zamawiający dokonał więc już podziału na części, wyodrębniając zamówienia dla różnych lokalizacji, z których każda stanowi przedmiot odrębnego postępowania. Dokonywanie dalszego podziału wiązałoby się z nadmiernym rozdrobnieniem zamówienia.</w:t>
      </w:r>
    </w:p>
    <w:p w14:paraId="6C03FAD9" w14:textId="77777777" w:rsidR="00D50723" w:rsidRPr="00A404AF" w:rsidRDefault="00D50723" w:rsidP="00822090">
      <w:pPr>
        <w:pStyle w:val="Tekstpodstawowy"/>
        <w:numPr>
          <w:ilvl w:val="1"/>
          <w:numId w:val="33"/>
        </w:numPr>
        <w:spacing w:line="276" w:lineRule="auto"/>
        <w:ind w:left="1418" w:hanging="698"/>
        <w:jc w:val="left"/>
        <w:rPr>
          <w:rFonts w:asciiTheme="minorHAnsi" w:hAnsiTheme="minorHAnsi" w:cstheme="minorHAnsi"/>
          <w:szCs w:val="24"/>
        </w:rPr>
      </w:pPr>
      <w:r w:rsidRPr="00FC201C">
        <w:rPr>
          <w:rFonts w:asciiTheme="minorHAnsi" w:hAnsiTheme="minorHAnsi" w:cstheme="minorHAnsi"/>
          <w:szCs w:val="24"/>
        </w:rPr>
        <w:t xml:space="preserve">Zamawiający </w:t>
      </w:r>
      <w:r w:rsidRPr="00A404AF">
        <w:rPr>
          <w:rFonts w:asciiTheme="minorHAnsi" w:hAnsiTheme="minorHAnsi" w:cstheme="minorHAnsi"/>
          <w:szCs w:val="24"/>
        </w:rPr>
        <w:t>nie dopuszcza składania ofert wariantowych.</w:t>
      </w:r>
    </w:p>
    <w:p w14:paraId="76DE6FC6" w14:textId="23B5DC1C" w:rsidR="00057366" w:rsidRPr="00A404AF" w:rsidRDefault="00D50723" w:rsidP="00822090">
      <w:pPr>
        <w:pStyle w:val="Tekstpodstawowy"/>
        <w:numPr>
          <w:ilvl w:val="1"/>
          <w:numId w:val="33"/>
        </w:numPr>
        <w:spacing w:line="276" w:lineRule="auto"/>
        <w:ind w:left="1418" w:hanging="698"/>
        <w:jc w:val="left"/>
        <w:rPr>
          <w:rFonts w:asciiTheme="minorHAnsi" w:hAnsiTheme="minorHAnsi" w:cstheme="minorHAnsi"/>
          <w:szCs w:val="24"/>
        </w:rPr>
      </w:pPr>
      <w:r w:rsidRPr="00A404AF">
        <w:rPr>
          <w:rFonts w:asciiTheme="minorHAnsi" w:hAnsiTheme="minorHAnsi" w:cstheme="minorHAnsi"/>
          <w:b/>
          <w:color w:val="000000" w:themeColor="text1"/>
          <w:szCs w:val="24"/>
        </w:rPr>
        <w:t>Charakterystyka obiektu:</w:t>
      </w:r>
    </w:p>
    <w:p w14:paraId="537E4E33" w14:textId="77777777" w:rsidR="00A404AF" w:rsidRDefault="00A404AF" w:rsidP="00A404AF">
      <w:pPr>
        <w:pStyle w:val="Tekstpodstawowy"/>
        <w:spacing w:line="276" w:lineRule="auto"/>
        <w:ind w:left="1418"/>
        <w:jc w:val="left"/>
        <w:rPr>
          <w:rFonts w:asciiTheme="minorHAnsi" w:hAnsiTheme="minorHAnsi" w:cstheme="minorHAnsi"/>
          <w:bCs/>
          <w:szCs w:val="24"/>
        </w:rPr>
      </w:pPr>
      <w:r w:rsidRPr="00A404AF">
        <w:rPr>
          <w:rFonts w:asciiTheme="minorHAnsi" w:hAnsiTheme="minorHAnsi" w:cstheme="minorHAnsi"/>
          <w:bCs/>
          <w:szCs w:val="24"/>
        </w:rPr>
        <w:t xml:space="preserve">Budynek Uniwersytetu Jana Długosza w Częstochowie zlokalizowany przy ulicy Zbierskiego 2/4 jest obiektem nauki i oświaty w którym realizowana jest funkcja dydaktyczna i administracyjna uczelni. Funkcjonalnie został podzielony na 2 człony. Część A (niska) mieści strefę wejściową: hole, szatnie, recepcje oraz zespół </w:t>
      </w:r>
      <w:proofErr w:type="spellStart"/>
      <w:r w:rsidRPr="00A404AF">
        <w:rPr>
          <w:rFonts w:asciiTheme="minorHAnsi" w:hAnsiTheme="minorHAnsi" w:cstheme="minorHAnsi"/>
          <w:bCs/>
          <w:szCs w:val="24"/>
        </w:rPr>
        <w:t>sal</w:t>
      </w:r>
      <w:proofErr w:type="spellEnd"/>
      <w:r w:rsidRPr="00A404AF">
        <w:rPr>
          <w:rFonts w:asciiTheme="minorHAnsi" w:hAnsiTheme="minorHAnsi" w:cstheme="minorHAnsi"/>
          <w:bCs/>
          <w:szCs w:val="24"/>
        </w:rPr>
        <w:t xml:space="preserve"> audytoryjnych. Część B (wysoka) zawiera sale seminaryjne, sale ćwiczeń, sale komputerowe, administrację, dziekanaty oraz bibliotekę (będącą przedmiotem zamówienia). Poszczególne części są integralnie związane na poziomie piwnic, I i II kondygnacji oraz niezależnie połączone komunikacją pionową.</w:t>
      </w:r>
    </w:p>
    <w:p w14:paraId="40CFA996" w14:textId="1A8545EE" w:rsidR="00A404AF" w:rsidRPr="005C141D" w:rsidRDefault="00A404AF" w:rsidP="005C141D">
      <w:pPr>
        <w:pStyle w:val="Tekstpodstawowy"/>
        <w:numPr>
          <w:ilvl w:val="1"/>
          <w:numId w:val="33"/>
        </w:numPr>
        <w:spacing w:line="276" w:lineRule="auto"/>
        <w:ind w:left="1418" w:hanging="709"/>
        <w:jc w:val="left"/>
        <w:rPr>
          <w:rFonts w:asciiTheme="minorHAnsi" w:hAnsiTheme="minorHAnsi" w:cstheme="minorHAnsi"/>
          <w:bCs/>
          <w:szCs w:val="24"/>
        </w:rPr>
      </w:pPr>
      <w:r w:rsidRPr="005C141D">
        <w:rPr>
          <w:rFonts w:asciiTheme="minorHAnsi" w:hAnsiTheme="minorHAnsi" w:cstheme="minorHAnsi"/>
          <w:szCs w:val="24"/>
        </w:rPr>
        <w:t>Pomieszczenie przeznaczone do przebudowy o powierzchni ok</w:t>
      </w:r>
      <w:r w:rsidR="005C141D" w:rsidRPr="005C141D">
        <w:rPr>
          <w:rFonts w:asciiTheme="minorHAnsi" w:hAnsiTheme="minorHAnsi" w:cstheme="minorHAnsi"/>
          <w:szCs w:val="24"/>
        </w:rPr>
        <w:t>oło</w:t>
      </w:r>
      <w:r w:rsidRPr="005C141D">
        <w:rPr>
          <w:rFonts w:asciiTheme="minorHAnsi" w:hAnsiTheme="minorHAnsi" w:cstheme="minorHAnsi"/>
          <w:szCs w:val="24"/>
        </w:rPr>
        <w:t xml:space="preserve"> </w:t>
      </w:r>
      <w:r w:rsidRPr="005C141D">
        <w:rPr>
          <w:rFonts w:asciiTheme="minorHAnsi" w:hAnsiTheme="minorHAnsi" w:cstheme="minorHAnsi"/>
          <w:bCs/>
          <w:szCs w:val="24"/>
        </w:rPr>
        <w:t>118,32</w:t>
      </w:r>
      <w:r w:rsidR="005C141D" w:rsidRPr="005C141D">
        <w:rPr>
          <w:rFonts w:asciiTheme="minorHAnsi" w:hAnsiTheme="minorHAnsi" w:cstheme="minorHAnsi"/>
          <w:bCs/>
          <w:szCs w:val="24"/>
        </w:rPr>
        <w:t xml:space="preserve"> </w:t>
      </w:r>
      <w:r w:rsidRPr="005C141D">
        <w:rPr>
          <w:rFonts w:asciiTheme="minorHAnsi" w:hAnsiTheme="minorHAnsi" w:cstheme="minorHAnsi"/>
          <w:bCs/>
          <w:szCs w:val="24"/>
        </w:rPr>
        <w:t>m</w:t>
      </w:r>
      <w:r w:rsidRPr="005C141D">
        <w:rPr>
          <w:rFonts w:asciiTheme="minorHAnsi" w:hAnsiTheme="minorHAnsi" w:cstheme="minorHAnsi"/>
          <w:bCs/>
          <w:szCs w:val="24"/>
          <w:vertAlign w:val="superscript"/>
        </w:rPr>
        <w:t>2</w:t>
      </w:r>
      <w:r w:rsidRPr="005C141D">
        <w:rPr>
          <w:rFonts w:asciiTheme="minorHAnsi" w:hAnsiTheme="minorHAnsi" w:cstheme="minorHAnsi"/>
          <w:b/>
          <w:szCs w:val="24"/>
          <w:vertAlign w:val="superscript"/>
        </w:rPr>
        <w:t xml:space="preserve"> </w:t>
      </w:r>
      <w:r w:rsidRPr="005C141D">
        <w:rPr>
          <w:rFonts w:asciiTheme="minorHAnsi" w:hAnsiTheme="minorHAnsi" w:cstheme="minorHAnsi"/>
          <w:bCs/>
          <w:szCs w:val="24"/>
        </w:rPr>
        <w:t>znajduje się</w:t>
      </w:r>
      <w:r w:rsidRPr="005C141D">
        <w:rPr>
          <w:rFonts w:asciiTheme="minorHAnsi" w:hAnsiTheme="minorHAnsi" w:cstheme="minorHAnsi"/>
          <w:szCs w:val="24"/>
        </w:rPr>
        <w:t xml:space="preserve"> na parterze w segmencie B. Wysokość pomieszczenia (do sufitu podwieszanego) wynosi 3,30 m. W sali widoczne są elementy konstrukcyjne w postaci słupów i podciągów. Na jednym z dłuższych boków pomieszczenia znajdują się rzędy okien. Na przeciwległym boku duże przeszklenia graniczące z korytarzem. Jedna z krótszych ścian nie jest prostopadła – biegnie po skosie. Obecnie pomieszczenie jest przedzielone szklaną ścianą.</w:t>
      </w:r>
      <w:r w:rsidR="005C141D" w:rsidRPr="005C141D">
        <w:rPr>
          <w:rFonts w:asciiTheme="minorHAnsi" w:hAnsiTheme="minorHAnsi" w:cstheme="minorHAnsi"/>
          <w:szCs w:val="24"/>
        </w:rPr>
        <w:t xml:space="preserve"> </w:t>
      </w:r>
      <w:r w:rsidRPr="005C141D">
        <w:rPr>
          <w:rFonts w:asciiTheme="minorHAnsi" w:hAnsiTheme="minorHAnsi" w:cstheme="minorHAnsi"/>
          <w:szCs w:val="24"/>
        </w:rPr>
        <w:t xml:space="preserve">Ściany pomieszczenia </w:t>
      </w:r>
      <w:r w:rsidRPr="005C141D">
        <w:rPr>
          <w:rFonts w:asciiTheme="minorHAnsi" w:hAnsiTheme="minorHAnsi" w:cstheme="minorHAnsi"/>
          <w:szCs w:val="24"/>
        </w:rPr>
        <w:lastRenderedPageBreak/>
        <w:t>wykończone są tynkiem cementowo-wapiennym, na podłodze położona jest wykładzina. Sufity podwieszane z zabudowanym oświetleniem, wentylacją mechaniczną i elementami p.poż.</w:t>
      </w:r>
    </w:p>
    <w:p w14:paraId="6DAA597D" w14:textId="74FF672A" w:rsidR="00A404AF" w:rsidRPr="00A404AF" w:rsidRDefault="005C141D" w:rsidP="005C141D">
      <w:pPr>
        <w:pStyle w:val="Akapitzlist"/>
        <w:numPr>
          <w:ilvl w:val="1"/>
          <w:numId w:val="33"/>
        </w:numPr>
        <w:ind w:left="1418"/>
        <w:rPr>
          <w:rFonts w:cstheme="minorHAnsi"/>
          <w:sz w:val="24"/>
          <w:szCs w:val="24"/>
        </w:rPr>
      </w:pPr>
      <w:bookmarkStart w:id="0" w:name="_Hlk161128261"/>
      <w:r>
        <w:rPr>
          <w:rFonts w:cstheme="minorHAnsi"/>
          <w:sz w:val="24"/>
          <w:szCs w:val="24"/>
        </w:rPr>
        <w:t>Wykonawca</w:t>
      </w:r>
      <w:r w:rsidR="00A404AF" w:rsidRPr="00A404AF">
        <w:rPr>
          <w:rFonts w:cstheme="minorHAnsi"/>
          <w:sz w:val="24"/>
          <w:szCs w:val="24"/>
        </w:rPr>
        <w:t xml:space="preserve"> zaprojekt</w:t>
      </w:r>
      <w:r>
        <w:rPr>
          <w:rFonts w:cstheme="minorHAnsi"/>
          <w:sz w:val="24"/>
          <w:szCs w:val="24"/>
        </w:rPr>
        <w:t>uje</w:t>
      </w:r>
      <w:r w:rsidR="00A404AF" w:rsidRPr="00A404AF">
        <w:rPr>
          <w:rFonts w:cstheme="minorHAnsi"/>
          <w:sz w:val="24"/>
          <w:szCs w:val="24"/>
        </w:rPr>
        <w:t xml:space="preserve"> 2 niezależne sale. Pod względem użytkowym należy przewidzieć zmianę dotychczasowej funkcji i podział na salę dydaktyczną i konferencyjną. </w:t>
      </w:r>
    </w:p>
    <w:p w14:paraId="3B380A05" w14:textId="77777777" w:rsidR="00A404AF" w:rsidRDefault="00A404AF" w:rsidP="005C141D">
      <w:pPr>
        <w:pStyle w:val="Akapitzlist"/>
        <w:ind w:left="1418"/>
        <w:rPr>
          <w:rFonts w:cstheme="minorHAnsi"/>
          <w:sz w:val="24"/>
          <w:szCs w:val="24"/>
        </w:rPr>
      </w:pPr>
      <w:r>
        <w:rPr>
          <w:rFonts w:cstheme="minorHAnsi"/>
          <w:sz w:val="24"/>
          <w:szCs w:val="24"/>
        </w:rPr>
        <w:t xml:space="preserve">Ilość osób (użytkowników) należy dostosować do wielkości pomieszczeń (maksymalnie wykorzystując potencjał powierzchniowy). </w:t>
      </w:r>
    </w:p>
    <w:p w14:paraId="6FE53429" w14:textId="77777777" w:rsidR="00A404AF" w:rsidRPr="00B94534" w:rsidRDefault="00A404AF" w:rsidP="005C141D">
      <w:pPr>
        <w:pStyle w:val="Akapitzlist"/>
        <w:ind w:left="1418"/>
        <w:rPr>
          <w:rFonts w:cstheme="minorHAnsi"/>
          <w:sz w:val="24"/>
          <w:szCs w:val="24"/>
        </w:rPr>
      </w:pPr>
      <w:r w:rsidRPr="00B94534">
        <w:rPr>
          <w:rFonts w:cstheme="minorHAnsi"/>
          <w:sz w:val="24"/>
          <w:szCs w:val="24"/>
        </w:rPr>
        <w:t>Zadanie projektowe obejmuje wykonanie pełnego zakresu prac budowlanych/ remontowych wraz z aranżacją. Nowoprojektowane sale należy wyposażyć we wszystkie niezbędne instalacje (uwzględniając wykorzystanie istniejącej infrastruktury) typu:</w:t>
      </w:r>
    </w:p>
    <w:p w14:paraId="470EFAA3" w14:textId="0525A408" w:rsidR="00A404AF" w:rsidRPr="00D03EF5" w:rsidRDefault="00A404AF" w:rsidP="005C141D">
      <w:pPr>
        <w:pStyle w:val="Akapitzlist"/>
        <w:ind w:left="1418"/>
        <w:rPr>
          <w:rFonts w:cstheme="minorHAnsi"/>
          <w:sz w:val="24"/>
          <w:szCs w:val="24"/>
        </w:rPr>
      </w:pPr>
      <w:r w:rsidRPr="00D03EF5">
        <w:rPr>
          <w:rFonts w:cstheme="minorHAnsi"/>
          <w:sz w:val="24"/>
          <w:szCs w:val="24"/>
        </w:rPr>
        <w:t>- instalację sanitarną (wentylacja mechaniczna)</w:t>
      </w:r>
      <w:r w:rsidR="005C141D">
        <w:rPr>
          <w:rFonts w:cstheme="minorHAnsi"/>
          <w:sz w:val="24"/>
          <w:szCs w:val="24"/>
        </w:rPr>
        <w:t>,</w:t>
      </w:r>
    </w:p>
    <w:p w14:paraId="24B20EDE" w14:textId="10127E6E" w:rsidR="00A404AF" w:rsidRPr="00D03EF5" w:rsidRDefault="00A404AF" w:rsidP="005C141D">
      <w:pPr>
        <w:pStyle w:val="Akapitzlist"/>
        <w:ind w:left="1418"/>
        <w:rPr>
          <w:rFonts w:cstheme="minorHAnsi"/>
          <w:sz w:val="24"/>
          <w:szCs w:val="24"/>
        </w:rPr>
      </w:pPr>
      <w:r w:rsidRPr="00D03EF5">
        <w:rPr>
          <w:rFonts w:cstheme="minorHAnsi"/>
          <w:sz w:val="24"/>
          <w:szCs w:val="24"/>
        </w:rPr>
        <w:t>- instalację elektryczną</w:t>
      </w:r>
      <w:r w:rsidR="005C141D">
        <w:rPr>
          <w:rFonts w:cstheme="minorHAnsi"/>
          <w:sz w:val="24"/>
          <w:szCs w:val="24"/>
        </w:rPr>
        <w:t>,</w:t>
      </w:r>
    </w:p>
    <w:p w14:paraId="5DF11158" w14:textId="30890C4B" w:rsidR="00A404AF" w:rsidRPr="00D03EF5" w:rsidRDefault="00A404AF" w:rsidP="005C141D">
      <w:pPr>
        <w:pStyle w:val="Akapitzlist"/>
        <w:ind w:left="1418"/>
        <w:rPr>
          <w:rFonts w:cstheme="minorHAnsi"/>
          <w:sz w:val="24"/>
          <w:szCs w:val="24"/>
        </w:rPr>
      </w:pPr>
      <w:r w:rsidRPr="00D03EF5">
        <w:rPr>
          <w:rFonts w:cstheme="minorHAnsi"/>
          <w:sz w:val="24"/>
          <w:szCs w:val="24"/>
        </w:rPr>
        <w:t>- instalację sieci LAN</w:t>
      </w:r>
      <w:r w:rsidR="005C141D">
        <w:rPr>
          <w:rFonts w:cstheme="minorHAnsi"/>
          <w:sz w:val="24"/>
          <w:szCs w:val="24"/>
        </w:rPr>
        <w:t>,</w:t>
      </w:r>
    </w:p>
    <w:p w14:paraId="04334DBD" w14:textId="14A953EB" w:rsidR="00A404AF" w:rsidRPr="00D03EF5" w:rsidRDefault="00A404AF" w:rsidP="005C141D">
      <w:pPr>
        <w:pStyle w:val="Akapitzlist"/>
        <w:ind w:left="1418"/>
        <w:rPr>
          <w:rFonts w:cstheme="minorHAnsi"/>
          <w:sz w:val="24"/>
          <w:szCs w:val="24"/>
        </w:rPr>
      </w:pPr>
      <w:r w:rsidRPr="00D03EF5">
        <w:rPr>
          <w:rFonts w:cstheme="minorHAnsi"/>
          <w:sz w:val="24"/>
          <w:szCs w:val="24"/>
        </w:rPr>
        <w:t>- system audio-video</w:t>
      </w:r>
      <w:r>
        <w:rPr>
          <w:rFonts w:cstheme="minorHAnsi"/>
          <w:sz w:val="24"/>
          <w:szCs w:val="24"/>
        </w:rPr>
        <w:t xml:space="preserve"> (telewizor, nagłośnienie)</w:t>
      </w:r>
      <w:r w:rsidR="005C141D">
        <w:rPr>
          <w:rFonts w:cstheme="minorHAnsi"/>
          <w:sz w:val="24"/>
          <w:szCs w:val="24"/>
        </w:rPr>
        <w:t>,</w:t>
      </w:r>
    </w:p>
    <w:p w14:paraId="3F3A0D4C" w14:textId="77777777" w:rsidR="00A404AF" w:rsidRPr="00D03EF5" w:rsidRDefault="00A404AF" w:rsidP="005C141D">
      <w:pPr>
        <w:pStyle w:val="Akapitzlist"/>
        <w:ind w:left="1418"/>
        <w:rPr>
          <w:rFonts w:cstheme="minorHAnsi"/>
          <w:sz w:val="24"/>
          <w:szCs w:val="24"/>
        </w:rPr>
      </w:pPr>
      <w:r w:rsidRPr="00D03EF5">
        <w:rPr>
          <w:rFonts w:cstheme="minorHAnsi"/>
          <w:sz w:val="24"/>
          <w:szCs w:val="24"/>
        </w:rPr>
        <w:t>- system p.poż.</w:t>
      </w:r>
    </w:p>
    <w:p w14:paraId="311CFAF2" w14:textId="77777777" w:rsidR="00A404AF" w:rsidRPr="00D03EF5" w:rsidRDefault="00A404AF" w:rsidP="005C141D">
      <w:pPr>
        <w:pStyle w:val="Akapitzlist"/>
        <w:ind w:left="1418"/>
        <w:rPr>
          <w:rFonts w:cstheme="minorHAnsi"/>
          <w:sz w:val="24"/>
          <w:szCs w:val="24"/>
        </w:rPr>
      </w:pPr>
      <w:r w:rsidRPr="00D03EF5">
        <w:rPr>
          <w:rFonts w:cstheme="minorHAnsi"/>
          <w:sz w:val="24"/>
          <w:szCs w:val="24"/>
        </w:rPr>
        <w:t xml:space="preserve">Aranżacje </w:t>
      </w:r>
      <w:proofErr w:type="spellStart"/>
      <w:r w:rsidRPr="00D03EF5">
        <w:rPr>
          <w:rFonts w:cstheme="minorHAnsi"/>
          <w:sz w:val="24"/>
          <w:szCs w:val="24"/>
        </w:rPr>
        <w:t>sal</w:t>
      </w:r>
      <w:proofErr w:type="spellEnd"/>
      <w:r w:rsidRPr="00D03EF5">
        <w:rPr>
          <w:rFonts w:cstheme="minorHAnsi"/>
          <w:sz w:val="24"/>
          <w:szCs w:val="24"/>
        </w:rPr>
        <w:t xml:space="preserve"> muszą zawierać rozmieszczenie wyposażenia dydaktycznego.</w:t>
      </w:r>
    </w:p>
    <w:p w14:paraId="3FD3E3B1" w14:textId="77777777" w:rsidR="00A404AF" w:rsidRDefault="00A404AF" w:rsidP="005C141D">
      <w:pPr>
        <w:pStyle w:val="Akapitzlist"/>
        <w:spacing w:before="240"/>
        <w:ind w:left="1418"/>
        <w:rPr>
          <w:rFonts w:cstheme="minorHAnsi"/>
          <w:sz w:val="24"/>
          <w:szCs w:val="24"/>
        </w:rPr>
      </w:pPr>
      <w:r>
        <w:rPr>
          <w:rFonts w:cstheme="minorHAnsi"/>
          <w:sz w:val="24"/>
          <w:szCs w:val="24"/>
        </w:rPr>
        <w:t>W nowoprojektowanej sali dydaktycznej (wykładowej) powinno się znaleźć biurko dla prowadzącego zajęcia wraz z fotelem, maksymalna ilość stolików z krzesłami dla studentów, telewizor (ze względu na dużą odległość od ostatniego rzędu stolików – preferowany duży ekran) oraz tablica biała (</w:t>
      </w:r>
      <w:proofErr w:type="spellStart"/>
      <w:r>
        <w:rPr>
          <w:rFonts w:cstheme="minorHAnsi"/>
          <w:sz w:val="24"/>
          <w:szCs w:val="24"/>
        </w:rPr>
        <w:t>suchościeralna</w:t>
      </w:r>
      <w:proofErr w:type="spellEnd"/>
      <w:r>
        <w:rPr>
          <w:rFonts w:cstheme="minorHAnsi"/>
          <w:sz w:val="24"/>
          <w:szCs w:val="24"/>
        </w:rPr>
        <w:t>).</w:t>
      </w:r>
    </w:p>
    <w:p w14:paraId="3ED2C59B" w14:textId="0E3A2C7E" w:rsidR="00A404AF" w:rsidRDefault="00A404AF" w:rsidP="005C141D">
      <w:pPr>
        <w:pStyle w:val="Akapitzlist"/>
        <w:spacing w:before="240"/>
        <w:ind w:left="1418"/>
        <w:rPr>
          <w:rFonts w:cstheme="minorHAnsi"/>
          <w:sz w:val="24"/>
          <w:szCs w:val="24"/>
        </w:rPr>
      </w:pPr>
      <w:r w:rsidRPr="00EA068B">
        <w:rPr>
          <w:rFonts w:cstheme="minorHAnsi"/>
          <w:sz w:val="24"/>
          <w:szCs w:val="24"/>
        </w:rPr>
        <w:t xml:space="preserve">Zamawiający posiada meble: stoliki o wymiarach </w:t>
      </w:r>
      <w:r w:rsidR="00F21184" w:rsidRPr="00EA068B">
        <w:rPr>
          <w:rFonts w:cstheme="minorHAnsi"/>
          <w:sz w:val="24"/>
          <w:szCs w:val="24"/>
        </w:rPr>
        <w:t>(</w:t>
      </w:r>
      <w:r w:rsidR="0076404D">
        <w:rPr>
          <w:rFonts w:cstheme="minorHAnsi"/>
          <w:sz w:val="24"/>
          <w:szCs w:val="24"/>
        </w:rPr>
        <w:t>długość</w:t>
      </w:r>
      <w:r w:rsidR="00F21184" w:rsidRPr="00EA068B">
        <w:rPr>
          <w:rFonts w:cstheme="minorHAnsi"/>
          <w:sz w:val="24"/>
          <w:szCs w:val="24"/>
        </w:rPr>
        <w:t xml:space="preserve"> x głębokość x wysokość) </w:t>
      </w:r>
      <w:r w:rsidRPr="00EA068B">
        <w:rPr>
          <w:rFonts w:cstheme="minorHAnsi"/>
          <w:sz w:val="24"/>
          <w:szCs w:val="24"/>
        </w:rPr>
        <w:t xml:space="preserve">130x50x76 </w:t>
      </w:r>
      <w:r w:rsidR="005C141D" w:rsidRPr="00EA068B">
        <w:rPr>
          <w:rFonts w:cstheme="minorHAnsi"/>
          <w:sz w:val="24"/>
          <w:szCs w:val="24"/>
        </w:rPr>
        <w:t xml:space="preserve">cm </w:t>
      </w:r>
      <w:r w:rsidRPr="00EA068B">
        <w:rPr>
          <w:rFonts w:cstheme="minorHAnsi"/>
          <w:sz w:val="24"/>
          <w:szCs w:val="24"/>
        </w:rPr>
        <w:t>(w ilości 24 szt</w:t>
      </w:r>
      <w:r w:rsidR="005C141D" w:rsidRPr="00EA068B">
        <w:rPr>
          <w:rFonts w:cstheme="minorHAnsi"/>
          <w:sz w:val="24"/>
          <w:szCs w:val="24"/>
        </w:rPr>
        <w:t>uki</w:t>
      </w:r>
      <w:r w:rsidRPr="00EA068B">
        <w:rPr>
          <w:rFonts w:cstheme="minorHAnsi"/>
          <w:sz w:val="24"/>
          <w:szCs w:val="24"/>
        </w:rPr>
        <w:t xml:space="preserve">), krzesła o wymiarach </w:t>
      </w:r>
      <w:r w:rsidR="00F21184" w:rsidRPr="00EA068B">
        <w:rPr>
          <w:rFonts w:cstheme="minorHAnsi"/>
          <w:sz w:val="24"/>
          <w:szCs w:val="24"/>
        </w:rPr>
        <w:t>(</w:t>
      </w:r>
      <w:r w:rsidR="0076404D">
        <w:rPr>
          <w:rFonts w:cstheme="minorHAnsi"/>
          <w:sz w:val="24"/>
          <w:szCs w:val="24"/>
        </w:rPr>
        <w:t>długość</w:t>
      </w:r>
      <w:r w:rsidR="00F21184" w:rsidRPr="00EA068B">
        <w:rPr>
          <w:rFonts w:cstheme="minorHAnsi"/>
          <w:sz w:val="24"/>
          <w:szCs w:val="24"/>
        </w:rPr>
        <w:t xml:space="preserve"> x głębokość x wysokość) </w:t>
      </w:r>
      <w:r w:rsidRPr="00EA068B">
        <w:rPr>
          <w:rFonts w:cstheme="minorHAnsi"/>
          <w:sz w:val="24"/>
          <w:szCs w:val="24"/>
        </w:rPr>
        <w:t xml:space="preserve">45x40x47 </w:t>
      </w:r>
      <w:r w:rsidR="00F21184" w:rsidRPr="00EA068B">
        <w:rPr>
          <w:rFonts w:cstheme="minorHAnsi"/>
          <w:sz w:val="24"/>
          <w:szCs w:val="24"/>
        </w:rPr>
        <w:t xml:space="preserve">cm </w:t>
      </w:r>
      <w:r w:rsidRPr="00EA068B">
        <w:rPr>
          <w:rFonts w:cstheme="minorHAnsi"/>
          <w:sz w:val="24"/>
          <w:szCs w:val="24"/>
        </w:rPr>
        <w:t>(w ilości 48 szt</w:t>
      </w:r>
      <w:r w:rsidR="00F21184" w:rsidRPr="00EA068B">
        <w:rPr>
          <w:rFonts w:cstheme="minorHAnsi"/>
          <w:sz w:val="24"/>
          <w:szCs w:val="24"/>
        </w:rPr>
        <w:t>uk</w:t>
      </w:r>
      <w:r w:rsidRPr="00EA068B">
        <w:rPr>
          <w:rFonts w:cstheme="minorHAnsi"/>
          <w:sz w:val="24"/>
          <w:szCs w:val="24"/>
        </w:rPr>
        <w:t xml:space="preserve">), biurko o wymiarach </w:t>
      </w:r>
      <w:r w:rsidR="00F21184" w:rsidRPr="00EA068B">
        <w:rPr>
          <w:rFonts w:cstheme="minorHAnsi"/>
          <w:sz w:val="24"/>
          <w:szCs w:val="24"/>
        </w:rPr>
        <w:t>(</w:t>
      </w:r>
      <w:r w:rsidR="0076404D">
        <w:rPr>
          <w:rFonts w:cstheme="minorHAnsi"/>
          <w:sz w:val="24"/>
          <w:szCs w:val="24"/>
        </w:rPr>
        <w:t>długość</w:t>
      </w:r>
      <w:r w:rsidR="00F21184" w:rsidRPr="00EA068B">
        <w:rPr>
          <w:rFonts w:cstheme="minorHAnsi"/>
          <w:sz w:val="24"/>
          <w:szCs w:val="24"/>
        </w:rPr>
        <w:t xml:space="preserve"> x głębokość x wysokość) </w:t>
      </w:r>
      <w:r w:rsidRPr="00EA068B">
        <w:rPr>
          <w:rFonts w:cstheme="minorHAnsi"/>
          <w:sz w:val="24"/>
          <w:szCs w:val="24"/>
        </w:rPr>
        <w:t xml:space="preserve">120x60x76 </w:t>
      </w:r>
      <w:r w:rsidR="00F21184" w:rsidRPr="00EA068B">
        <w:rPr>
          <w:rFonts w:cstheme="minorHAnsi"/>
          <w:sz w:val="24"/>
          <w:szCs w:val="24"/>
        </w:rPr>
        <w:t xml:space="preserve">cm </w:t>
      </w:r>
      <w:r w:rsidRPr="008F7555">
        <w:rPr>
          <w:rFonts w:cstheme="minorHAnsi"/>
          <w:sz w:val="24"/>
          <w:szCs w:val="24"/>
        </w:rPr>
        <w:t>oraz fotel dla prowadzącego zajęcia.</w:t>
      </w:r>
    </w:p>
    <w:p w14:paraId="5620163F" w14:textId="4F32813F" w:rsidR="00A404AF" w:rsidRPr="00F21184" w:rsidRDefault="00A404AF" w:rsidP="00F21184">
      <w:pPr>
        <w:pStyle w:val="Akapitzlist"/>
        <w:spacing w:before="240"/>
        <w:ind w:left="1418"/>
        <w:rPr>
          <w:color w:val="000000" w:themeColor="text1"/>
          <w:sz w:val="24"/>
          <w:szCs w:val="24"/>
        </w:rPr>
      </w:pPr>
      <w:r>
        <w:rPr>
          <w:rFonts w:cstheme="minorHAnsi"/>
          <w:sz w:val="24"/>
          <w:szCs w:val="24"/>
        </w:rPr>
        <w:t xml:space="preserve">W drugiej sali – konferencyjnej należy zaprojektować układ stołów ustawionych w „podkowę” oraz stół prezydialny (ustawiony pod krótszą ścianą). </w:t>
      </w:r>
      <w:r w:rsidRPr="00BC1671">
        <w:rPr>
          <w:color w:val="000000" w:themeColor="text1"/>
          <w:sz w:val="24"/>
          <w:szCs w:val="24"/>
        </w:rPr>
        <w:t>Stoły muszą spełniać wysokie walory estetyczne, należy przewidzieć ukrycie „okablowania” oraz wyposażyć w ukryte gniazda elektryczne i internetowe</w:t>
      </w:r>
      <w:r>
        <w:rPr>
          <w:color w:val="000000" w:themeColor="text1"/>
          <w:sz w:val="24"/>
          <w:szCs w:val="24"/>
        </w:rPr>
        <w:t>. Krzesła tapicerowane (preferowane średniej wysokości, do połowy pleców).</w:t>
      </w:r>
      <w:r w:rsidR="00F21184">
        <w:rPr>
          <w:color w:val="000000" w:themeColor="text1"/>
          <w:sz w:val="24"/>
          <w:szCs w:val="24"/>
        </w:rPr>
        <w:t xml:space="preserve"> </w:t>
      </w:r>
      <w:r>
        <w:rPr>
          <w:color w:val="000000" w:themeColor="text1"/>
          <w:sz w:val="24"/>
          <w:szCs w:val="24"/>
        </w:rPr>
        <w:t>Nad stołem prezydialnym należy przewidzieć umiejscowienie nośnika obrazu – telewizora. Przy aranżacji/doborze mebli, sprzętu należy mieć na uwadze wykorzystywanie powyższej sali do transmisji obrazu i dźwięku.</w:t>
      </w:r>
    </w:p>
    <w:bookmarkEnd w:id="0"/>
    <w:p w14:paraId="653A605E" w14:textId="77777777" w:rsidR="002E59DC" w:rsidRPr="002E59DC" w:rsidRDefault="00664F83" w:rsidP="00822090">
      <w:pPr>
        <w:pStyle w:val="Akapitzlist"/>
        <w:numPr>
          <w:ilvl w:val="1"/>
          <w:numId w:val="33"/>
        </w:numPr>
        <w:ind w:left="1276" w:hanging="567"/>
        <w:rPr>
          <w:b/>
          <w:color w:val="000000" w:themeColor="text1"/>
          <w:sz w:val="28"/>
          <w:szCs w:val="24"/>
        </w:rPr>
      </w:pPr>
      <w:r w:rsidRPr="002E59DC">
        <w:rPr>
          <w:rFonts w:asciiTheme="minorHAnsi" w:hAnsiTheme="minorHAnsi" w:cstheme="minorHAnsi"/>
          <w:sz w:val="24"/>
          <w:szCs w:val="24"/>
        </w:rPr>
        <w:t xml:space="preserve">Dokumentacja projektowa, projektowane rozwiązania winny uwzględniać wymagania w zakresie dostępności dla osób niepełnosprawnych oraz projektowania z przeznaczeniem dla wszystkich użytkowników, zgodnie z Dyrektywą Parlamentu Europejskiego i Rady UE 2019/882 w sprawie wymogów </w:t>
      </w:r>
      <w:r w:rsidRPr="002E59DC">
        <w:rPr>
          <w:rFonts w:asciiTheme="minorHAnsi" w:hAnsiTheme="minorHAnsi" w:cstheme="minorHAnsi"/>
          <w:sz w:val="24"/>
          <w:szCs w:val="24"/>
        </w:rPr>
        <w:lastRenderedPageBreak/>
        <w:t>dostępności produktów i usług (</w:t>
      </w:r>
      <w:r w:rsidRPr="002E59DC">
        <w:rPr>
          <w:rStyle w:val="ng-binding"/>
          <w:rFonts w:asciiTheme="minorHAnsi" w:hAnsiTheme="minorHAnsi" w:cstheme="minorHAnsi"/>
          <w:sz w:val="24"/>
          <w:szCs w:val="24"/>
        </w:rPr>
        <w:t xml:space="preserve">Dz.U.UE.L.2019.151.70) </w:t>
      </w:r>
      <w:r w:rsidRPr="002E59DC">
        <w:rPr>
          <w:rFonts w:asciiTheme="minorHAnsi" w:hAnsiTheme="minorHAnsi" w:cstheme="minorHAnsi"/>
          <w:sz w:val="24"/>
          <w:szCs w:val="24"/>
        </w:rPr>
        <w:t>oraz z ustawą z dnia 19 lipca 2019 roku o zapewnieniu dostępności osobom ze szczególnymi</w:t>
      </w:r>
      <w:r w:rsidR="002E59DC">
        <w:rPr>
          <w:rFonts w:asciiTheme="minorHAnsi" w:hAnsiTheme="minorHAnsi" w:cstheme="minorHAnsi"/>
          <w:sz w:val="24"/>
          <w:szCs w:val="24"/>
        </w:rPr>
        <w:t xml:space="preserve"> </w:t>
      </w:r>
      <w:r w:rsidRPr="002E59DC">
        <w:rPr>
          <w:rFonts w:asciiTheme="minorHAnsi" w:hAnsiTheme="minorHAnsi" w:cstheme="minorHAnsi"/>
          <w:sz w:val="24"/>
          <w:szCs w:val="24"/>
        </w:rPr>
        <w:t xml:space="preserve">potrzebami (Dz.U. 2022 poz. </w:t>
      </w:r>
      <w:r w:rsidR="002E59DC" w:rsidRPr="002E59DC">
        <w:rPr>
          <w:rFonts w:asciiTheme="minorHAnsi" w:hAnsiTheme="minorHAnsi" w:cstheme="minorHAnsi"/>
          <w:sz w:val="24"/>
          <w:szCs w:val="24"/>
        </w:rPr>
        <w:t>2240</w:t>
      </w:r>
      <w:r w:rsidRPr="002E59DC">
        <w:rPr>
          <w:rFonts w:asciiTheme="minorHAnsi" w:hAnsiTheme="minorHAnsi" w:cstheme="minorHAnsi"/>
          <w:sz w:val="24"/>
          <w:szCs w:val="24"/>
        </w:rPr>
        <w:t>).</w:t>
      </w:r>
    </w:p>
    <w:p w14:paraId="25F8944F" w14:textId="3AADFCB5" w:rsidR="002E59DC" w:rsidRPr="002E59DC" w:rsidRDefault="001C51E7" w:rsidP="00822090">
      <w:pPr>
        <w:pStyle w:val="Akapitzlist"/>
        <w:numPr>
          <w:ilvl w:val="1"/>
          <w:numId w:val="33"/>
        </w:numPr>
        <w:ind w:left="1276" w:hanging="567"/>
        <w:rPr>
          <w:b/>
          <w:color w:val="000000" w:themeColor="text1"/>
          <w:sz w:val="28"/>
          <w:szCs w:val="24"/>
        </w:rPr>
      </w:pPr>
      <w:r>
        <w:rPr>
          <w:color w:val="000000" w:themeColor="text1"/>
          <w:sz w:val="24"/>
          <w:szCs w:val="24"/>
        </w:rPr>
        <w:t>D</w:t>
      </w:r>
      <w:r w:rsidR="002E59DC" w:rsidRPr="002E59DC">
        <w:rPr>
          <w:color w:val="000000" w:themeColor="text1"/>
          <w:sz w:val="24"/>
          <w:szCs w:val="24"/>
        </w:rPr>
        <w:t>okument</w:t>
      </w:r>
      <w:r w:rsidR="002E59DC">
        <w:rPr>
          <w:color w:val="000000" w:themeColor="text1"/>
          <w:sz w:val="24"/>
          <w:szCs w:val="24"/>
        </w:rPr>
        <w:t>y</w:t>
      </w:r>
      <w:r w:rsidR="002E59DC" w:rsidRPr="002E59DC">
        <w:rPr>
          <w:color w:val="000000" w:themeColor="text1"/>
          <w:sz w:val="24"/>
          <w:szCs w:val="24"/>
        </w:rPr>
        <w:t xml:space="preserve"> opisując</w:t>
      </w:r>
      <w:r w:rsidR="002E59DC">
        <w:rPr>
          <w:color w:val="000000" w:themeColor="text1"/>
          <w:sz w:val="24"/>
          <w:szCs w:val="24"/>
        </w:rPr>
        <w:t>e</w:t>
      </w:r>
      <w:r w:rsidR="002E59DC" w:rsidRPr="002E59DC">
        <w:rPr>
          <w:color w:val="000000" w:themeColor="text1"/>
          <w:sz w:val="24"/>
          <w:szCs w:val="24"/>
        </w:rPr>
        <w:t xml:space="preserve"> przedmiot zamówienia oraz wymagania stawiane przez Zamawiającego,</w:t>
      </w:r>
      <w:r w:rsidR="002E59DC">
        <w:rPr>
          <w:color w:val="000000" w:themeColor="text1"/>
          <w:sz w:val="24"/>
          <w:szCs w:val="24"/>
        </w:rPr>
        <w:t xml:space="preserve"> stanowią </w:t>
      </w:r>
      <w:r w:rsidR="002E59DC" w:rsidRPr="00620B46">
        <w:rPr>
          <w:sz w:val="24"/>
          <w:szCs w:val="24"/>
        </w:rPr>
        <w:t xml:space="preserve">Załącznik numer </w:t>
      </w:r>
      <w:r w:rsidR="00620B46" w:rsidRPr="00620B46">
        <w:rPr>
          <w:sz w:val="24"/>
          <w:szCs w:val="24"/>
        </w:rPr>
        <w:t>8-10</w:t>
      </w:r>
      <w:r w:rsidR="002E59DC" w:rsidRPr="00620B46">
        <w:rPr>
          <w:sz w:val="24"/>
          <w:szCs w:val="24"/>
        </w:rPr>
        <w:t xml:space="preserve"> </w:t>
      </w:r>
      <w:r w:rsidR="002E59DC">
        <w:rPr>
          <w:color w:val="000000" w:themeColor="text1"/>
          <w:sz w:val="24"/>
          <w:szCs w:val="24"/>
        </w:rPr>
        <w:t>do S</w:t>
      </w:r>
      <w:r w:rsidR="004C6BA0">
        <w:rPr>
          <w:color w:val="000000" w:themeColor="text1"/>
          <w:sz w:val="24"/>
          <w:szCs w:val="24"/>
        </w:rPr>
        <w:t xml:space="preserve">WZ, </w:t>
      </w:r>
      <w:r w:rsidR="002E59DC" w:rsidRPr="002E59DC">
        <w:rPr>
          <w:color w:val="000000" w:themeColor="text1"/>
          <w:sz w:val="24"/>
          <w:szCs w:val="24"/>
        </w:rPr>
        <w:t>tj.:</w:t>
      </w:r>
    </w:p>
    <w:p w14:paraId="38CB1110" w14:textId="729B08DA" w:rsidR="00F21184" w:rsidRPr="00D03EF5" w:rsidRDefault="00F21184" w:rsidP="00F21184">
      <w:pPr>
        <w:pStyle w:val="Akapitzlist"/>
        <w:numPr>
          <w:ilvl w:val="0"/>
          <w:numId w:val="23"/>
        </w:numPr>
        <w:spacing w:after="0"/>
        <w:ind w:left="1134" w:firstLine="0"/>
        <w:rPr>
          <w:rFonts w:cstheme="minorHAnsi"/>
          <w:sz w:val="24"/>
          <w:szCs w:val="24"/>
        </w:rPr>
      </w:pPr>
      <w:r w:rsidRPr="00D03EF5">
        <w:rPr>
          <w:rFonts w:cstheme="minorHAnsi"/>
          <w:sz w:val="24"/>
          <w:szCs w:val="24"/>
        </w:rPr>
        <w:t>Rzut pomieszczenia objętego pracami projektowymi</w:t>
      </w:r>
      <w:r>
        <w:rPr>
          <w:rFonts w:cstheme="minorHAnsi"/>
          <w:sz w:val="24"/>
          <w:szCs w:val="24"/>
        </w:rPr>
        <w:t>,</w:t>
      </w:r>
    </w:p>
    <w:p w14:paraId="615A56D8" w14:textId="2ABF217D" w:rsidR="00F21184" w:rsidRDefault="00F21184" w:rsidP="00F21184">
      <w:pPr>
        <w:pStyle w:val="Akapitzlist"/>
        <w:numPr>
          <w:ilvl w:val="0"/>
          <w:numId w:val="23"/>
        </w:numPr>
        <w:spacing w:after="0"/>
        <w:ind w:left="1134" w:firstLine="0"/>
        <w:rPr>
          <w:rFonts w:cstheme="minorHAnsi"/>
          <w:sz w:val="24"/>
          <w:szCs w:val="24"/>
        </w:rPr>
      </w:pPr>
      <w:r w:rsidRPr="00D03EF5">
        <w:rPr>
          <w:rFonts w:cstheme="minorHAnsi"/>
          <w:sz w:val="24"/>
          <w:szCs w:val="24"/>
        </w:rPr>
        <w:t>Fotografie ukazujące stan rzeczywisty</w:t>
      </w:r>
      <w:r>
        <w:rPr>
          <w:rFonts w:cstheme="minorHAnsi"/>
          <w:sz w:val="24"/>
          <w:szCs w:val="24"/>
        </w:rPr>
        <w:t>,</w:t>
      </w:r>
    </w:p>
    <w:p w14:paraId="46E45264" w14:textId="2A9CA603" w:rsidR="002E59DC" w:rsidRPr="00F21184" w:rsidRDefault="00F21184" w:rsidP="00F21184">
      <w:pPr>
        <w:pStyle w:val="Akapitzlist"/>
        <w:numPr>
          <w:ilvl w:val="0"/>
          <w:numId w:val="23"/>
        </w:numPr>
        <w:spacing w:after="0"/>
        <w:ind w:left="1134" w:firstLine="0"/>
        <w:rPr>
          <w:rFonts w:cstheme="minorHAnsi"/>
          <w:sz w:val="24"/>
          <w:szCs w:val="24"/>
        </w:rPr>
      </w:pPr>
      <w:r>
        <w:rPr>
          <w:rFonts w:cstheme="minorHAnsi"/>
          <w:sz w:val="24"/>
          <w:szCs w:val="24"/>
        </w:rPr>
        <w:t xml:space="preserve">Wymagania dotyczące wyposażenia technicznego nowoprojektowanych </w:t>
      </w:r>
      <w:proofErr w:type="spellStart"/>
      <w:r>
        <w:rPr>
          <w:rFonts w:cstheme="minorHAnsi"/>
          <w:sz w:val="24"/>
          <w:szCs w:val="24"/>
        </w:rPr>
        <w:t>sal</w:t>
      </w:r>
      <w:proofErr w:type="spellEnd"/>
      <w:r w:rsidR="002E59DC" w:rsidRPr="00F21184">
        <w:rPr>
          <w:color w:val="000000" w:themeColor="text1"/>
          <w:sz w:val="24"/>
          <w:szCs w:val="24"/>
        </w:rPr>
        <w:t>.</w:t>
      </w:r>
    </w:p>
    <w:p w14:paraId="7B7CF580" w14:textId="77777777" w:rsidR="00077CB3" w:rsidRPr="00077CB3" w:rsidRDefault="002E59DC" w:rsidP="00822090">
      <w:pPr>
        <w:pStyle w:val="Akapitzlist"/>
        <w:numPr>
          <w:ilvl w:val="1"/>
          <w:numId w:val="33"/>
        </w:numPr>
        <w:ind w:left="1276" w:hanging="567"/>
        <w:rPr>
          <w:color w:val="0070C0"/>
          <w:sz w:val="24"/>
          <w:szCs w:val="24"/>
        </w:rPr>
      </w:pPr>
      <w:r w:rsidRPr="00077CB3">
        <w:rPr>
          <w:color w:val="000000" w:themeColor="text1"/>
          <w:sz w:val="24"/>
          <w:szCs w:val="24"/>
        </w:rPr>
        <w:t>W celu wyboru najbardziej optymalnych rozwiązań</w:t>
      </w:r>
      <w:r w:rsidR="00077CB3">
        <w:rPr>
          <w:color w:val="000000" w:themeColor="text1"/>
          <w:sz w:val="24"/>
          <w:szCs w:val="24"/>
        </w:rPr>
        <w:t>,</w:t>
      </w:r>
      <w:r w:rsidRPr="00077CB3">
        <w:rPr>
          <w:color w:val="000000" w:themeColor="text1"/>
          <w:sz w:val="24"/>
          <w:szCs w:val="24"/>
        </w:rPr>
        <w:t xml:space="preserve"> opracowanie dokumentacji projektowo-kosztorysowej zostanie poprzedzone opracowaniem przez Wykonawcę koncepcji doboru rozwiązań technicznych, materiałowych oraz funkcjonalno-użytkowych. Zaproponowane rozwiązania techniczne winny w jak najmniejszym stopniu negatywnie oddziaływać na środowisko. Wraz z koncepcją Wykonawca przedłoży szacowane koszty nabycia robót budowlanych, a w przypadku gdy koszty te będą przekraczały możliwości finansowe Zamawiającego, Wykonawca przedstawi Zamawiającemu rekomendacje dokonania zmian w celu zmniejszenia tych kosztów. Dokonując rekomendacji Wykonawca będzie kierował się najniższym negatywnym oddziaływaniem na środowisko oraz kosztami użytkowania i utrzymania projektowanych rozwiązań.</w:t>
      </w:r>
    </w:p>
    <w:p w14:paraId="1BCD1557" w14:textId="77777777" w:rsidR="001C75A9" w:rsidRPr="001C75A9" w:rsidRDefault="002E59DC" w:rsidP="00822090">
      <w:pPr>
        <w:pStyle w:val="Akapitzlist"/>
        <w:numPr>
          <w:ilvl w:val="1"/>
          <w:numId w:val="33"/>
        </w:numPr>
        <w:ind w:left="1276" w:hanging="567"/>
        <w:rPr>
          <w:color w:val="0070C0"/>
          <w:sz w:val="24"/>
          <w:szCs w:val="24"/>
        </w:rPr>
      </w:pPr>
      <w:r w:rsidRPr="00077CB3">
        <w:rPr>
          <w:color w:val="000000" w:themeColor="text1"/>
          <w:sz w:val="24"/>
          <w:szCs w:val="24"/>
        </w:rPr>
        <w:t>Zamawiający podkreśla, że z uwagi na charakter pomieszczeń objętych pracami projektowymi, będzie przykładał szczególną wagę do stosowanych materiałów</w:t>
      </w:r>
      <w:r w:rsidR="00077CB3">
        <w:rPr>
          <w:color w:val="000000" w:themeColor="text1"/>
          <w:sz w:val="24"/>
          <w:szCs w:val="24"/>
        </w:rPr>
        <w:t>,</w:t>
      </w:r>
      <w:r w:rsidRPr="00077CB3">
        <w:rPr>
          <w:color w:val="000000" w:themeColor="text1"/>
          <w:sz w:val="24"/>
          <w:szCs w:val="24"/>
        </w:rPr>
        <w:t xml:space="preserve"> ich estetyki, jakości i kolorystyki na każdym etapie prac projektowych. Wykonawca wprowadzając rozwiązania nieuzgodnione z Zamawiającym działa na własne ryzyko, pod rygorem odmowy odbioru przez Zamawiającego przedkładanych przez Wykonawcę opracowań. W takich przypadkach Wykonawca zobowiązany będzie poprawić wykonane prace na własny koszt, w terminie realizacji.</w:t>
      </w:r>
    </w:p>
    <w:p w14:paraId="78C53E25" w14:textId="6A8C19F7" w:rsidR="001C75A9" w:rsidRPr="001C75A9" w:rsidRDefault="001C75A9" w:rsidP="00822090">
      <w:pPr>
        <w:pStyle w:val="Akapitzlist"/>
        <w:numPr>
          <w:ilvl w:val="1"/>
          <w:numId w:val="33"/>
        </w:numPr>
        <w:ind w:left="1276" w:hanging="567"/>
        <w:rPr>
          <w:color w:val="0070C0"/>
          <w:sz w:val="24"/>
          <w:szCs w:val="24"/>
        </w:rPr>
      </w:pPr>
      <w:r w:rsidRPr="001C75A9">
        <w:rPr>
          <w:color w:val="000000" w:themeColor="text1"/>
          <w:sz w:val="24"/>
          <w:szCs w:val="24"/>
        </w:rPr>
        <w:t>Przedmiot zamówienia będzie realizowany etapami:</w:t>
      </w:r>
    </w:p>
    <w:p w14:paraId="41EE067B" w14:textId="5FCAFF7D" w:rsidR="001C75A9" w:rsidRPr="00BC1671" w:rsidRDefault="00F55A3B" w:rsidP="00F55A3B">
      <w:pPr>
        <w:spacing w:after="0"/>
        <w:ind w:left="1418"/>
        <w:rPr>
          <w:color w:val="000000" w:themeColor="text1"/>
          <w:sz w:val="24"/>
          <w:szCs w:val="24"/>
        </w:rPr>
      </w:pPr>
      <w:r>
        <w:rPr>
          <w:b/>
          <w:bCs/>
          <w:color w:val="000000" w:themeColor="text1"/>
          <w:sz w:val="24"/>
          <w:szCs w:val="24"/>
        </w:rPr>
        <w:t>Etap</w:t>
      </w:r>
      <w:r w:rsidR="001C75A9" w:rsidRPr="00BC1671">
        <w:rPr>
          <w:b/>
          <w:bCs/>
          <w:color w:val="000000" w:themeColor="text1"/>
          <w:sz w:val="24"/>
          <w:szCs w:val="24"/>
        </w:rPr>
        <w:t xml:space="preserve"> </w:t>
      </w:r>
      <w:r w:rsidR="00620B46">
        <w:rPr>
          <w:b/>
          <w:bCs/>
          <w:color w:val="000000" w:themeColor="text1"/>
          <w:sz w:val="24"/>
          <w:szCs w:val="24"/>
        </w:rPr>
        <w:t>1</w:t>
      </w:r>
      <w:r w:rsidR="001C75A9" w:rsidRPr="00BC1671">
        <w:rPr>
          <w:color w:val="000000" w:themeColor="text1"/>
          <w:sz w:val="24"/>
          <w:szCs w:val="24"/>
        </w:rPr>
        <w:t xml:space="preserve"> – Opracowanie koncepcji doboru rozwiązań materiałowych i technicznych:</w:t>
      </w:r>
    </w:p>
    <w:p w14:paraId="78D95A46" w14:textId="3E988643" w:rsidR="00E2634F" w:rsidRPr="00D03EF5" w:rsidRDefault="00E2634F" w:rsidP="00E2634F">
      <w:pPr>
        <w:pStyle w:val="Akapitzlist"/>
        <w:numPr>
          <w:ilvl w:val="0"/>
          <w:numId w:val="25"/>
        </w:numPr>
        <w:spacing w:after="0"/>
        <w:ind w:left="2127"/>
        <w:rPr>
          <w:rFonts w:cstheme="minorHAnsi"/>
          <w:color w:val="FF0000"/>
          <w:sz w:val="24"/>
          <w:szCs w:val="24"/>
        </w:rPr>
      </w:pPr>
      <w:r>
        <w:rPr>
          <w:rFonts w:cstheme="minorHAnsi"/>
          <w:sz w:val="24"/>
          <w:szCs w:val="24"/>
        </w:rPr>
        <w:t>w</w:t>
      </w:r>
      <w:r w:rsidRPr="00D03EF5">
        <w:rPr>
          <w:rFonts w:cstheme="minorHAnsi"/>
          <w:sz w:val="24"/>
          <w:szCs w:val="24"/>
        </w:rPr>
        <w:t xml:space="preserve">ykonanie weryfikacji inwentaryzacji pomieszczenia objętego pracami </w:t>
      </w:r>
      <w:r w:rsidRPr="00ED0107">
        <w:rPr>
          <w:rFonts w:cstheme="minorHAnsi"/>
          <w:sz w:val="24"/>
          <w:szCs w:val="24"/>
        </w:rPr>
        <w:t>projektowymi, wykonanie inwentaryzacji  instalacji oraz przekazanie ich Zamawiającemu</w:t>
      </w:r>
      <w:r>
        <w:rPr>
          <w:rFonts w:cstheme="minorHAnsi"/>
          <w:sz w:val="24"/>
          <w:szCs w:val="24"/>
        </w:rPr>
        <w:t>;</w:t>
      </w:r>
    </w:p>
    <w:p w14:paraId="456932DB" w14:textId="12AF631A" w:rsidR="00E2634F" w:rsidRPr="002C2B3E" w:rsidRDefault="00E2634F" w:rsidP="00E2634F">
      <w:pPr>
        <w:pStyle w:val="Akapitzlist"/>
        <w:numPr>
          <w:ilvl w:val="0"/>
          <w:numId w:val="25"/>
        </w:numPr>
        <w:spacing w:after="0"/>
        <w:ind w:left="2127"/>
        <w:rPr>
          <w:rFonts w:cstheme="minorHAnsi"/>
          <w:sz w:val="24"/>
          <w:szCs w:val="24"/>
        </w:rPr>
      </w:pPr>
      <w:r>
        <w:rPr>
          <w:rFonts w:cstheme="minorHAnsi"/>
          <w:sz w:val="24"/>
          <w:szCs w:val="24"/>
        </w:rPr>
        <w:t>o</w:t>
      </w:r>
      <w:r w:rsidRPr="00D03EF5">
        <w:rPr>
          <w:rFonts w:cstheme="minorHAnsi"/>
          <w:sz w:val="24"/>
          <w:szCs w:val="24"/>
        </w:rPr>
        <w:t>pracowanie koncepcji, przekazanie jej Zamawiającemu;</w:t>
      </w:r>
    </w:p>
    <w:p w14:paraId="6FD0C61C" w14:textId="6CFD521C" w:rsidR="00E2634F" w:rsidRPr="00D03EF5" w:rsidRDefault="00E2634F" w:rsidP="00E2634F">
      <w:pPr>
        <w:pStyle w:val="Akapitzlist"/>
        <w:numPr>
          <w:ilvl w:val="0"/>
          <w:numId w:val="25"/>
        </w:numPr>
        <w:ind w:left="2127"/>
        <w:rPr>
          <w:rFonts w:cstheme="minorHAnsi"/>
          <w:sz w:val="24"/>
          <w:szCs w:val="24"/>
        </w:rPr>
      </w:pPr>
      <w:r>
        <w:rPr>
          <w:rFonts w:cstheme="minorHAnsi"/>
          <w:sz w:val="24"/>
          <w:szCs w:val="24"/>
        </w:rPr>
        <w:t>u</w:t>
      </w:r>
      <w:r w:rsidRPr="00D03EF5">
        <w:rPr>
          <w:rFonts w:cstheme="minorHAnsi"/>
          <w:sz w:val="24"/>
          <w:szCs w:val="24"/>
        </w:rPr>
        <w:t xml:space="preserve">zgodnienie z Zamawiającym, akceptacja i </w:t>
      </w:r>
      <w:r>
        <w:rPr>
          <w:rFonts w:cstheme="minorHAnsi"/>
          <w:sz w:val="24"/>
          <w:szCs w:val="24"/>
        </w:rPr>
        <w:t xml:space="preserve">protokolarny </w:t>
      </w:r>
      <w:r w:rsidRPr="00D03EF5">
        <w:rPr>
          <w:rFonts w:cstheme="minorHAnsi"/>
          <w:sz w:val="24"/>
          <w:szCs w:val="24"/>
        </w:rPr>
        <w:t>odbiór przez Zamawiającego.</w:t>
      </w:r>
    </w:p>
    <w:p w14:paraId="66E55FD4" w14:textId="1EA909B2" w:rsidR="001C75A9" w:rsidRPr="00BC1671" w:rsidRDefault="00F55A3B" w:rsidP="00F55A3B">
      <w:pPr>
        <w:spacing w:after="0"/>
        <w:ind w:left="1418"/>
        <w:rPr>
          <w:color w:val="000000" w:themeColor="text1"/>
          <w:sz w:val="24"/>
          <w:szCs w:val="24"/>
        </w:rPr>
      </w:pPr>
      <w:r>
        <w:rPr>
          <w:b/>
          <w:bCs/>
          <w:color w:val="000000" w:themeColor="text1"/>
          <w:sz w:val="24"/>
          <w:szCs w:val="24"/>
        </w:rPr>
        <w:t>Etap</w:t>
      </w:r>
      <w:r w:rsidR="001C75A9" w:rsidRPr="00BC1671">
        <w:rPr>
          <w:b/>
          <w:bCs/>
          <w:color w:val="000000" w:themeColor="text1"/>
          <w:sz w:val="24"/>
          <w:szCs w:val="24"/>
        </w:rPr>
        <w:t xml:space="preserve"> </w:t>
      </w:r>
      <w:r w:rsidR="00620B46">
        <w:rPr>
          <w:b/>
          <w:bCs/>
          <w:color w:val="000000" w:themeColor="text1"/>
          <w:sz w:val="24"/>
          <w:szCs w:val="24"/>
        </w:rPr>
        <w:t>2</w:t>
      </w:r>
      <w:r w:rsidR="001C75A9" w:rsidRPr="00BC1671">
        <w:rPr>
          <w:b/>
          <w:bCs/>
          <w:color w:val="000000" w:themeColor="text1"/>
          <w:sz w:val="24"/>
          <w:szCs w:val="24"/>
        </w:rPr>
        <w:t xml:space="preserve"> </w:t>
      </w:r>
      <w:r w:rsidR="001C75A9" w:rsidRPr="00BC1671">
        <w:rPr>
          <w:color w:val="000000" w:themeColor="text1"/>
          <w:sz w:val="24"/>
          <w:szCs w:val="24"/>
        </w:rPr>
        <w:t>– Opracowanie dokumentacji projektowo-kosztorysowej:</w:t>
      </w:r>
    </w:p>
    <w:p w14:paraId="0EC0B9F6" w14:textId="2E00FC0F" w:rsidR="00E2634F" w:rsidRPr="00D03EF5" w:rsidRDefault="00E2634F" w:rsidP="00E2634F">
      <w:pPr>
        <w:pStyle w:val="Akapitzlist"/>
        <w:numPr>
          <w:ilvl w:val="0"/>
          <w:numId w:val="26"/>
        </w:numPr>
        <w:spacing w:after="0"/>
        <w:ind w:left="2127"/>
        <w:rPr>
          <w:rFonts w:cstheme="minorHAnsi"/>
          <w:sz w:val="24"/>
          <w:szCs w:val="24"/>
        </w:rPr>
      </w:pPr>
      <w:r>
        <w:rPr>
          <w:rFonts w:cstheme="minorHAnsi"/>
          <w:sz w:val="24"/>
          <w:szCs w:val="24"/>
        </w:rPr>
        <w:t>o</w:t>
      </w:r>
      <w:r w:rsidRPr="00D03EF5">
        <w:rPr>
          <w:rFonts w:cstheme="minorHAnsi"/>
          <w:sz w:val="24"/>
          <w:szCs w:val="24"/>
        </w:rPr>
        <w:t>pracowanie wielobranżowej dokumentacji projektowo-kosztorysowej i przekazanie jej Zamawiającemu;</w:t>
      </w:r>
    </w:p>
    <w:p w14:paraId="12AAC373" w14:textId="4ACB55FF" w:rsidR="00E2634F" w:rsidRPr="00D03EF5" w:rsidRDefault="00E2634F" w:rsidP="00E2634F">
      <w:pPr>
        <w:pStyle w:val="Akapitzlist"/>
        <w:numPr>
          <w:ilvl w:val="0"/>
          <w:numId w:val="26"/>
        </w:numPr>
        <w:ind w:left="2127"/>
        <w:rPr>
          <w:rFonts w:cstheme="minorHAnsi"/>
          <w:sz w:val="24"/>
          <w:szCs w:val="24"/>
        </w:rPr>
      </w:pPr>
      <w:r>
        <w:rPr>
          <w:rFonts w:cstheme="minorHAnsi"/>
          <w:sz w:val="24"/>
          <w:szCs w:val="24"/>
        </w:rPr>
        <w:lastRenderedPageBreak/>
        <w:t>p</w:t>
      </w:r>
      <w:r w:rsidRPr="00D03EF5">
        <w:rPr>
          <w:rFonts w:cstheme="minorHAnsi"/>
          <w:sz w:val="24"/>
          <w:szCs w:val="24"/>
        </w:rPr>
        <w:t>rotokolarny odbiór dokumentacji projektowo-kosztorysowej przez Zamawiającego</w:t>
      </w:r>
      <w:r>
        <w:rPr>
          <w:rFonts w:cstheme="minorHAnsi"/>
          <w:sz w:val="24"/>
          <w:szCs w:val="24"/>
        </w:rPr>
        <w:t>;</w:t>
      </w:r>
    </w:p>
    <w:p w14:paraId="0153DCA0" w14:textId="24FA717F" w:rsidR="00E2634F" w:rsidRDefault="00E2634F" w:rsidP="00E2634F">
      <w:pPr>
        <w:pStyle w:val="Akapitzlist"/>
        <w:numPr>
          <w:ilvl w:val="0"/>
          <w:numId w:val="26"/>
        </w:numPr>
        <w:ind w:left="2127"/>
        <w:rPr>
          <w:rFonts w:cstheme="minorHAnsi"/>
          <w:sz w:val="24"/>
          <w:szCs w:val="24"/>
        </w:rPr>
      </w:pPr>
      <w:r>
        <w:rPr>
          <w:rFonts w:cstheme="minorHAnsi"/>
          <w:sz w:val="24"/>
          <w:szCs w:val="24"/>
        </w:rPr>
        <w:t>z</w:t>
      </w:r>
      <w:r w:rsidRPr="007F7FA2">
        <w:rPr>
          <w:rFonts w:cstheme="minorHAnsi"/>
          <w:sz w:val="24"/>
          <w:szCs w:val="24"/>
        </w:rPr>
        <w:t>łożenie w imieniu Zamawiającego wniosku o pozwolenie na budowę</w:t>
      </w:r>
      <w:r w:rsidR="003C7822">
        <w:rPr>
          <w:rFonts w:cstheme="minorHAnsi"/>
          <w:sz w:val="24"/>
          <w:szCs w:val="24"/>
        </w:rPr>
        <w:t>, jeżeli inwestycja realizowana na podstawie opracowanej przez Wykonawcę dokumentacji projektowo-kosztorysowej będzie wymagała uzyskania pozwolenia na budowę</w:t>
      </w:r>
      <w:r>
        <w:rPr>
          <w:rFonts w:cstheme="minorHAnsi"/>
          <w:sz w:val="24"/>
          <w:szCs w:val="24"/>
        </w:rPr>
        <w:t>;</w:t>
      </w:r>
    </w:p>
    <w:p w14:paraId="263ED03C" w14:textId="7C0BAAA2" w:rsidR="00E2634F" w:rsidRPr="00E2634F" w:rsidRDefault="00E2634F" w:rsidP="00E2634F">
      <w:pPr>
        <w:pStyle w:val="Akapitzlist"/>
        <w:numPr>
          <w:ilvl w:val="0"/>
          <w:numId w:val="26"/>
        </w:numPr>
        <w:ind w:left="2127"/>
        <w:rPr>
          <w:rFonts w:cstheme="minorHAnsi"/>
          <w:sz w:val="24"/>
          <w:szCs w:val="24"/>
        </w:rPr>
      </w:pPr>
      <w:r>
        <w:rPr>
          <w:rFonts w:cstheme="minorHAnsi"/>
          <w:sz w:val="24"/>
          <w:szCs w:val="24"/>
        </w:rPr>
        <w:t>u</w:t>
      </w:r>
      <w:r w:rsidRPr="00E2634F">
        <w:rPr>
          <w:rFonts w:cstheme="minorHAnsi"/>
          <w:sz w:val="24"/>
          <w:szCs w:val="24"/>
        </w:rPr>
        <w:t>zyskanie prawomocnej decyzji o pozwoleniu na budowę</w:t>
      </w:r>
      <w:r w:rsidR="003C7822">
        <w:rPr>
          <w:rFonts w:cstheme="minorHAnsi"/>
          <w:sz w:val="24"/>
          <w:szCs w:val="24"/>
        </w:rPr>
        <w:t>,</w:t>
      </w:r>
      <w:r w:rsidRPr="00E2634F">
        <w:rPr>
          <w:rFonts w:cstheme="minorHAnsi"/>
          <w:sz w:val="24"/>
          <w:szCs w:val="24"/>
        </w:rPr>
        <w:t xml:space="preserve"> </w:t>
      </w:r>
      <w:r w:rsidR="003C7822">
        <w:rPr>
          <w:rFonts w:cstheme="minorHAnsi"/>
          <w:sz w:val="24"/>
          <w:szCs w:val="24"/>
        </w:rPr>
        <w:t>jeżeli inwestycja realizowana na podstawie opracowanej przez Wykonawcę dokumentacji projektowo-kosztorysowej będzie wymagała uzyskania pozwolenia na budowę</w:t>
      </w:r>
      <w:r>
        <w:rPr>
          <w:rFonts w:cstheme="minorHAnsi"/>
          <w:sz w:val="24"/>
          <w:szCs w:val="24"/>
        </w:rPr>
        <w:t>.</w:t>
      </w:r>
    </w:p>
    <w:p w14:paraId="3F7365B5" w14:textId="6591D254" w:rsidR="001C75A9" w:rsidRPr="00BC1671" w:rsidRDefault="00F55A3B" w:rsidP="00E2634F">
      <w:pPr>
        <w:spacing w:after="0"/>
        <w:ind w:left="1418"/>
        <w:rPr>
          <w:color w:val="000000" w:themeColor="text1"/>
          <w:sz w:val="24"/>
          <w:szCs w:val="24"/>
        </w:rPr>
      </w:pPr>
      <w:r>
        <w:rPr>
          <w:b/>
          <w:bCs/>
          <w:color w:val="000000" w:themeColor="text1"/>
          <w:sz w:val="24"/>
          <w:szCs w:val="24"/>
        </w:rPr>
        <w:t>Etap</w:t>
      </w:r>
      <w:r w:rsidR="001C75A9" w:rsidRPr="00BC1671">
        <w:rPr>
          <w:b/>
          <w:bCs/>
          <w:color w:val="000000" w:themeColor="text1"/>
          <w:sz w:val="24"/>
          <w:szCs w:val="24"/>
        </w:rPr>
        <w:t xml:space="preserve"> </w:t>
      </w:r>
      <w:r w:rsidR="00620B46">
        <w:rPr>
          <w:b/>
          <w:bCs/>
          <w:color w:val="000000" w:themeColor="text1"/>
          <w:sz w:val="24"/>
          <w:szCs w:val="24"/>
        </w:rPr>
        <w:t>3</w:t>
      </w:r>
      <w:r w:rsidR="001C75A9" w:rsidRPr="00BC1671">
        <w:rPr>
          <w:b/>
          <w:bCs/>
          <w:color w:val="000000" w:themeColor="text1"/>
          <w:sz w:val="24"/>
          <w:szCs w:val="24"/>
        </w:rPr>
        <w:t xml:space="preserve"> </w:t>
      </w:r>
      <w:r w:rsidR="001C75A9" w:rsidRPr="00BC1671">
        <w:rPr>
          <w:color w:val="000000" w:themeColor="text1"/>
          <w:sz w:val="24"/>
          <w:szCs w:val="24"/>
        </w:rPr>
        <w:t>– nadzór autorski</w:t>
      </w:r>
      <w:r>
        <w:rPr>
          <w:color w:val="000000" w:themeColor="text1"/>
          <w:sz w:val="24"/>
          <w:szCs w:val="24"/>
        </w:rPr>
        <w:t>:</w:t>
      </w:r>
    </w:p>
    <w:p w14:paraId="5DF50114" w14:textId="3BE0AD51" w:rsidR="00E2634F" w:rsidRPr="00D03EF5" w:rsidRDefault="000155B9" w:rsidP="00E2634F">
      <w:pPr>
        <w:pStyle w:val="Akapitzlist"/>
        <w:numPr>
          <w:ilvl w:val="0"/>
          <w:numId w:val="27"/>
        </w:numPr>
        <w:spacing w:after="0"/>
        <w:ind w:left="2127"/>
        <w:rPr>
          <w:rFonts w:cstheme="minorHAnsi"/>
          <w:sz w:val="24"/>
          <w:szCs w:val="24"/>
        </w:rPr>
      </w:pPr>
      <w:r>
        <w:rPr>
          <w:rFonts w:cstheme="minorHAnsi"/>
          <w:sz w:val="24"/>
          <w:szCs w:val="24"/>
        </w:rPr>
        <w:t>w</w:t>
      </w:r>
      <w:r w:rsidR="00E2634F" w:rsidRPr="00D03EF5">
        <w:rPr>
          <w:rFonts w:cstheme="minorHAnsi"/>
          <w:sz w:val="24"/>
          <w:szCs w:val="24"/>
        </w:rPr>
        <w:t>sparcie Zamawiającego na etapie procedury o udzielenie zamówienia publicznego na wykonanie inwestycji stanowiącej przedmiot dokumentacji projektowo-kosztorysowej;</w:t>
      </w:r>
    </w:p>
    <w:p w14:paraId="1B373FEC" w14:textId="7627CD9D" w:rsidR="00E2634F" w:rsidRDefault="000155B9" w:rsidP="00E2634F">
      <w:pPr>
        <w:pStyle w:val="Akapitzlist"/>
        <w:numPr>
          <w:ilvl w:val="0"/>
          <w:numId w:val="27"/>
        </w:numPr>
        <w:spacing w:before="240"/>
        <w:ind w:left="2127"/>
        <w:rPr>
          <w:rFonts w:cstheme="minorHAnsi"/>
          <w:sz w:val="24"/>
          <w:szCs w:val="24"/>
        </w:rPr>
      </w:pPr>
      <w:r>
        <w:rPr>
          <w:rFonts w:cstheme="minorHAnsi"/>
          <w:sz w:val="24"/>
          <w:szCs w:val="24"/>
        </w:rPr>
        <w:t>p</w:t>
      </w:r>
      <w:r w:rsidR="00E2634F" w:rsidRPr="00D03EF5">
        <w:rPr>
          <w:rFonts w:cstheme="minorHAnsi"/>
          <w:sz w:val="24"/>
          <w:szCs w:val="24"/>
        </w:rPr>
        <w:t>ełnienie nadzoru autorskiego nad opracowaną dokumentacją od momentu rozpoczęcia robót budowlanych do dnia odbioru końcowego</w:t>
      </w:r>
      <w:r>
        <w:rPr>
          <w:rFonts w:cstheme="minorHAnsi"/>
          <w:sz w:val="24"/>
          <w:szCs w:val="24"/>
        </w:rPr>
        <w:t>;</w:t>
      </w:r>
    </w:p>
    <w:p w14:paraId="319C0A8A" w14:textId="18D4F855" w:rsidR="00E2634F" w:rsidRPr="00D03EF5" w:rsidRDefault="000155B9" w:rsidP="00E2634F">
      <w:pPr>
        <w:pStyle w:val="Akapitzlist"/>
        <w:numPr>
          <w:ilvl w:val="0"/>
          <w:numId w:val="27"/>
        </w:numPr>
        <w:spacing w:before="240"/>
        <w:ind w:left="2127"/>
        <w:rPr>
          <w:rFonts w:cstheme="minorHAnsi"/>
          <w:sz w:val="24"/>
          <w:szCs w:val="24"/>
        </w:rPr>
      </w:pPr>
      <w:r>
        <w:rPr>
          <w:rFonts w:cstheme="minorHAnsi"/>
          <w:sz w:val="24"/>
          <w:szCs w:val="24"/>
        </w:rPr>
        <w:t>w</w:t>
      </w:r>
      <w:r w:rsidR="00E2634F">
        <w:rPr>
          <w:rFonts w:cstheme="minorHAnsi"/>
          <w:sz w:val="24"/>
          <w:szCs w:val="24"/>
        </w:rPr>
        <w:t xml:space="preserve"> ramach nadzoru autorskiego Wykonawca zobowiązany będzie do:</w:t>
      </w:r>
    </w:p>
    <w:p w14:paraId="4A4D26C0" w14:textId="7E212763" w:rsidR="00E2634F" w:rsidRPr="00D03EF5" w:rsidRDefault="000155B9" w:rsidP="00E2634F">
      <w:pPr>
        <w:pStyle w:val="Akapitzlist"/>
        <w:numPr>
          <w:ilvl w:val="1"/>
          <w:numId w:val="27"/>
        </w:numPr>
        <w:ind w:left="2552" w:hanging="425"/>
        <w:rPr>
          <w:rFonts w:cstheme="minorHAnsi"/>
          <w:sz w:val="24"/>
          <w:szCs w:val="24"/>
        </w:rPr>
      </w:pPr>
      <w:r>
        <w:rPr>
          <w:rFonts w:cstheme="minorHAnsi"/>
          <w:b/>
          <w:bCs/>
          <w:sz w:val="24"/>
          <w:szCs w:val="24"/>
        </w:rPr>
        <w:t>u</w:t>
      </w:r>
      <w:r w:rsidR="00E2634F" w:rsidRPr="00D03EF5">
        <w:rPr>
          <w:rFonts w:cstheme="minorHAnsi"/>
          <w:b/>
          <w:bCs/>
          <w:sz w:val="24"/>
          <w:szCs w:val="24"/>
        </w:rPr>
        <w:t>dzielania odpowiedzi i wyjaśnień</w:t>
      </w:r>
      <w:r w:rsidR="00E2634F" w:rsidRPr="00D03EF5">
        <w:rPr>
          <w:rFonts w:cstheme="minorHAnsi"/>
          <w:sz w:val="24"/>
          <w:szCs w:val="24"/>
        </w:rPr>
        <w:t xml:space="preserve"> dotyczących dokumentacji projektowej w przypadku zapytań, </w:t>
      </w:r>
      <w:proofErr w:type="spellStart"/>
      <w:r w:rsidR="00E2634F" w:rsidRPr="00D03EF5">
        <w:rPr>
          <w:rFonts w:cstheme="minorHAnsi"/>
          <w:sz w:val="24"/>
          <w:szCs w:val="24"/>
        </w:rPr>
        <w:t>odwołań</w:t>
      </w:r>
      <w:proofErr w:type="spellEnd"/>
      <w:r w:rsidR="00E2634F" w:rsidRPr="00D03EF5">
        <w:rPr>
          <w:rFonts w:cstheme="minorHAnsi"/>
          <w:sz w:val="24"/>
          <w:szCs w:val="24"/>
        </w:rPr>
        <w:t xml:space="preserve"> składanych </w:t>
      </w:r>
      <w:r w:rsidR="00E2634F" w:rsidRPr="00D03EF5">
        <w:rPr>
          <w:rFonts w:cstheme="minorHAnsi"/>
          <w:b/>
          <w:bCs/>
          <w:sz w:val="24"/>
          <w:szCs w:val="24"/>
        </w:rPr>
        <w:t>w toku procedury na wykonanie robót budowlanych</w:t>
      </w:r>
      <w:r w:rsidR="00E2634F" w:rsidRPr="00D03EF5">
        <w:rPr>
          <w:rFonts w:cstheme="minorHAnsi"/>
          <w:sz w:val="24"/>
          <w:szCs w:val="24"/>
        </w:rPr>
        <w:t xml:space="preserve">, dla każdego etapu i procedury. Stosowne wyjaśnienia, odpowiedzi należy przekazać Zamawiającemu niezwłocznie, nie później niż w ciągu 3 dni roboczych od ich otrzymania od Zamawiającego (pocztą elektroniczną lub na piśmie), chyba że Strony uzgodnią inny termin; </w:t>
      </w:r>
    </w:p>
    <w:p w14:paraId="0CD46CB1" w14:textId="324AAEFC" w:rsidR="00E2634F" w:rsidRPr="00D03EF5" w:rsidRDefault="000155B9" w:rsidP="00E2634F">
      <w:pPr>
        <w:pStyle w:val="Akapitzlist"/>
        <w:numPr>
          <w:ilvl w:val="1"/>
          <w:numId w:val="27"/>
        </w:numPr>
        <w:ind w:left="2552" w:hanging="425"/>
        <w:rPr>
          <w:rFonts w:cstheme="minorHAnsi"/>
          <w:sz w:val="24"/>
          <w:szCs w:val="24"/>
        </w:rPr>
      </w:pPr>
      <w:r>
        <w:rPr>
          <w:rFonts w:cstheme="minorHAnsi"/>
          <w:sz w:val="24"/>
          <w:szCs w:val="24"/>
        </w:rPr>
        <w:t>w</w:t>
      </w:r>
      <w:r w:rsidR="00E2634F" w:rsidRPr="00D03EF5">
        <w:rPr>
          <w:rFonts w:cstheme="minorHAnsi"/>
          <w:sz w:val="24"/>
          <w:szCs w:val="24"/>
        </w:rPr>
        <w:t xml:space="preserve"> przypadku proponowania, oferowania przez wykonawcę robót objętych dokumentacją projektową materiałów, urządzeń, rozwiązań równoważnych – </w:t>
      </w:r>
      <w:r w:rsidR="00E2634F" w:rsidRPr="00D03EF5">
        <w:rPr>
          <w:rFonts w:cstheme="minorHAnsi"/>
          <w:b/>
          <w:bCs/>
          <w:sz w:val="24"/>
          <w:szCs w:val="24"/>
        </w:rPr>
        <w:t>wydania na wniosek Zamawiającego opinii, czy zaoferowane materiały, urządzenia, rozwiązania spełniają wymagania lub parametry równoważności</w:t>
      </w:r>
      <w:r w:rsidR="00E2634F" w:rsidRPr="00D03EF5">
        <w:rPr>
          <w:rFonts w:cstheme="minorHAnsi"/>
          <w:sz w:val="24"/>
          <w:szCs w:val="24"/>
        </w:rPr>
        <w:t xml:space="preserve">, nie później niż w ciągu 3 dni roboczych od otrzymania wniosku Zamawiającego (pocztą elektroniczną lub na piśmie), chyba że Strony uzgodnią inny termin; </w:t>
      </w:r>
    </w:p>
    <w:p w14:paraId="4C5A8D14" w14:textId="25F2D3E3" w:rsidR="00E2634F" w:rsidRPr="00D03EF5" w:rsidRDefault="000155B9" w:rsidP="00E2634F">
      <w:pPr>
        <w:pStyle w:val="Akapitzlist"/>
        <w:numPr>
          <w:ilvl w:val="1"/>
          <w:numId w:val="27"/>
        </w:numPr>
        <w:ind w:left="2552" w:hanging="425"/>
        <w:rPr>
          <w:rFonts w:cstheme="minorHAnsi"/>
          <w:sz w:val="24"/>
          <w:szCs w:val="24"/>
        </w:rPr>
      </w:pPr>
      <w:r>
        <w:rPr>
          <w:rFonts w:cstheme="minorHAnsi"/>
          <w:b/>
          <w:bCs/>
          <w:sz w:val="24"/>
          <w:szCs w:val="24"/>
        </w:rPr>
        <w:t>o</w:t>
      </w:r>
      <w:r w:rsidR="00E2634F" w:rsidRPr="00D03EF5">
        <w:rPr>
          <w:rFonts w:cstheme="minorHAnsi"/>
          <w:b/>
          <w:bCs/>
          <w:sz w:val="24"/>
          <w:szCs w:val="24"/>
        </w:rPr>
        <w:t>pracowywanie wszelkich niezbędnych zmian, uzupełnień</w:t>
      </w:r>
      <w:r w:rsidR="00E2634F" w:rsidRPr="00D03EF5">
        <w:rPr>
          <w:rFonts w:cstheme="minorHAnsi"/>
          <w:sz w:val="24"/>
          <w:szCs w:val="24"/>
        </w:rPr>
        <w:t xml:space="preserve"> opracowanej </w:t>
      </w:r>
      <w:r w:rsidR="00EA068B">
        <w:rPr>
          <w:rFonts w:cstheme="minorHAnsi"/>
          <w:sz w:val="24"/>
          <w:szCs w:val="24"/>
        </w:rPr>
        <w:t>D</w:t>
      </w:r>
      <w:r w:rsidR="00E2634F" w:rsidRPr="00D03EF5">
        <w:rPr>
          <w:rFonts w:cstheme="minorHAnsi"/>
          <w:sz w:val="24"/>
          <w:szCs w:val="24"/>
        </w:rPr>
        <w:t xml:space="preserve">okumentacji, w przypadku, gdy </w:t>
      </w:r>
      <w:r w:rsidR="00E2634F" w:rsidRPr="00D03EF5">
        <w:rPr>
          <w:rFonts w:cstheme="minorHAnsi"/>
          <w:b/>
          <w:bCs/>
          <w:sz w:val="24"/>
          <w:szCs w:val="24"/>
        </w:rPr>
        <w:t>w toku postępowania o udzielenie zamówienia publicznego na wyłonienie wykonawcy tego przedsięwzięcia</w:t>
      </w:r>
      <w:r w:rsidR="00E2634F" w:rsidRPr="00D03EF5">
        <w:rPr>
          <w:rFonts w:cstheme="minorHAnsi"/>
          <w:sz w:val="24"/>
          <w:szCs w:val="24"/>
        </w:rPr>
        <w:t xml:space="preserve"> zajdzie taka potrzeba w związku z kolizją przyjętych rozwiązań projektowych lub koniecznością uszczegółowienia rozwiązań projektowych, nie później niż w ciągu 3 dni roboczych od otrzymania wniosku </w:t>
      </w:r>
      <w:r w:rsidR="00E2634F" w:rsidRPr="00D03EF5">
        <w:rPr>
          <w:rFonts w:cstheme="minorHAnsi"/>
          <w:sz w:val="24"/>
          <w:szCs w:val="24"/>
        </w:rPr>
        <w:lastRenderedPageBreak/>
        <w:t xml:space="preserve">Zamawiającego (pocztą elektroniczną lub na piśmie), chyba że Strony uzgodnią inny termin; </w:t>
      </w:r>
    </w:p>
    <w:p w14:paraId="48E31CBF" w14:textId="5E5BC84D" w:rsidR="00E2634F" w:rsidRPr="00D03EF5" w:rsidRDefault="000155B9" w:rsidP="00E2634F">
      <w:pPr>
        <w:pStyle w:val="Akapitzlist"/>
        <w:numPr>
          <w:ilvl w:val="1"/>
          <w:numId w:val="27"/>
        </w:numPr>
        <w:ind w:left="2552" w:hanging="425"/>
        <w:rPr>
          <w:rFonts w:cstheme="minorHAnsi"/>
          <w:sz w:val="24"/>
          <w:szCs w:val="24"/>
        </w:rPr>
      </w:pPr>
      <w:r>
        <w:rPr>
          <w:rFonts w:cstheme="minorHAnsi"/>
          <w:b/>
          <w:bCs/>
          <w:sz w:val="24"/>
          <w:szCs w:val="24"/>
        </w:rPr>
        <w:t>u</w:t>
      </w:r>
      <w:r w:rsidR="00E2634F" w:rsidRPr="00D03EF5">
        <w:rPr>
          <w:rFonts w:cstheme="minorHAnsi"/>
          <w:b/>
          <w:bCs/>
          <w:sz w:val="24"/>
          <w:szCs w:val="24"/>
        </w:rPr>
        <w:t xml:space="preserve">zupełniania </w:t>
      </w:r>
      <w:r w:rsidR="00EA068B">
        <w:rPr>
          <w:rFonts w:cstheme="minorHAnsi"/>
          <w:b/>
          <w:bCs/>
          <w:sz w:val="24"/>
          <w:szCs w:val="24"/>
        </w:rPr>
        <w:t>D</w:t>
      </w:r>
      <w:r w:rsidR="00E2634F" w:rsidRPr="00D03EF5">
        <w:rPr>
          <w:rFonts w:cstheme="minorHAnsi"/>
          <w:b/>
          <w:bCs/>
          <w:sz w:val="24"/>
          <w:szCs w:val="24"/>
        </w:rPr>
        <w:t>okumentacji</w:t>
      </w:r>
      <w:r w:rsidR="00E2634F" w:rsidRPr="00D03EF5">
        <w:rPr>
          <w:rFonts w:cstheme="minorHAnsi"/>
          <w:sz w:val="24"/>
          <w:szCs w:val="24"/>
        </w:rPr>
        <w:t xml:space="preserve"> oraz dokonania jej wyjaśniania w przypadku wątpliwości wykonawcy robót budowlanych powstałych w toku realizacji tych robót, w tym wykonywanie opracowań zastępczych, uzupełnień, aktualizacji, rysunków niezbędnych do prawidłowego przebiegu realizacji robót (inwestycji), nie później niż w ciągu 5 dni roboczych od otrzymania wniosku Zamawiającego (pocztą elektroniczną lub na piśmie), chyba że Strony uzgodnią inny termin; </w:t>
      </w:r>
    </w:p>
    <w:p w14:paraId="4BD2951E" w14:textId="480AD98E" w:rsidR="00E2634F" w:rsidRPr="00D03EF5" w:rsidRDefault="000155B9" w:rsidP="00E2634F">
      <w:pPr>
        <w:pStyle w:val="Akapitzlist"/>
        <w:numPr>
          <w:ilvl w:val="1"/>
          <w:numId w:val="27"/>
        </w:numPr>
        <w:ind w:left="2552" w:hanging="425"/>
        <w:rPr>
          <w:rFonts w:cstheme="minorHAnsi"/>
          <w:sz w:val="24"/>
          <w:szCs w:val="24"/>
        </w:rPr>
      </w:pPr>
      <w:r>
        <w:rPr>
          <w:rFonts w:cstheme="minorHAnsi"/>
          <w:b/>
          <w:bCs/>
          <w:sz w:val="24"/>
          <w:szCs w:val="24"/>
        </w:rPr>
        <w:t>a</w:t>
      </w:r>
      <w:r w:rsidR="00E2634F" w:rsidRPr="00D03EF5">
        <w:rPr>
          <w:rFonts w:cstheme="minorHAnsi"/>
          <w:b/>
          <w:bCs/>
          <w:sz w:val="24"/>
          <w:szCs w:val="24"/>
        </w:rPr>
        <w:t>nalizowania wniosków o zmianę rozwiązań i roszczeń Wykonawcy robót</w:t>
      </w:r>
      <w:r w:rsidR="00E2634F" w:rsidRPr="00D03EF5">
        <w:rPr>
          <w:rFonts w:cstheme="minorHAnsi"/>
          <w:sz w:val="24"/>
          <w:szCs w:val="24"/>
        </w:rPr>
        <w:t xml:space="preserve"> realizowanych na podstawie dokumentacji, w tym określania przyczyn proponowanych zmian; Wykonawca będzie informował Zamawiającego o zasadności żądań wykonawcy robót budowlanych i przyczynach wnioskowanych zmian;</w:t>
      </w:r>
    </w:p>
    <w:p w14:paraId="4679B300" w14:textId="523ACAA9" w:rsidR="001C75A9" w:rsidRPr="00E2634F" w:rsidRDefault="000155B9" w:rsidP="00E2634F">
      <w:pPr>
        <w:pStyle w:val="Akapitzlist"/>
        <w:numPr>
          <w:ilvl w:val="1"/>
          <w:numId w:val="27"/>
        </w:numPr>
        <w:ind w:left="2552" w:hanging="425"/>
        <w:rPr>
          <w:rFonts w:cstheme="minorHAnsi"/>
          <w:b/>
          <w:bCs/>
          <w:sz w:val="24"/>
          <w:szCs w:val="24"/>
        </w:rPr>
      </w:pPr>
      <w:r>
        <w:rPr>
          <w:rFonts w:cstheme="minorHAnsi"/>
          <w:b/>
          <w:bCs/>
          <w:sz w:val="24"/>
          <w:szCs w:val="24"/>
        </w:rPr>
        <w:t>w</w:t>
      </w:r>
      <w:r w:rsidR="00E2634F" w:rsidRPr="00D03EF5">
        <w:rPr>
          <w:rFonts w:cstheme="minorHAnsi"/>
          <w:b/>
          <w:bCs/>
          <w:sz w:val="24"/>
          <w:szCs w:val="24"/>
        </w:rPr>
        <w:t>izytowania terenu budowy i udział w naradach technicznych.</w:t>
      </w:r>
      <w:r w:rsidR="00E2634F">
        <w:rPr>
          <w:rFonts w:cstheme="minorHAnsi"/>
          <w:b/>
          <w:bCs/>
          <w:sz w:val="24"/>
          <w:szCs w:val="24"/>
        </w:rPr>
        <w:t xml:space="preserve"> </w:t>
      </w:r>
      <w:r w:rsidR="00E2634F">
        <w:rPr>
          <w:rFonts w:cstheme="minorHAnsi"/>
          <w:sz w:val="24"/>
          <w:szCs w:val="24"/>
        </w:rPr>
        <w:t>Przyjmuje się, że liczba wizyt Projektanta(-ów) na budowie wynikać będzie z uzasadnionych potrzeb określonych każdorazowo przez Zamawiającego lub występującego w jego imieniu inspektora nadzoru, a w wyjątkowych sytuacjach - przez Wykonawcę robót budowlanych, wykonywanych na podstawie dokumentacji będącej przedmiotem opracowania. Zamawiający jednak zastrzega, że w ramach wizytowania terenu budowy, projektant lub projektanci właściwi branżowo dla realizacji części zamówienia muszą być obecni na budowie co najmniej 3 razy. O konieczności udziału w nar</w:t>
      </w:r>
      <w:r w:rsidR="00AE04A6">
        <w:rPr>
          <w:rFonts w:cstheme="minorHAnsi"/>
          <w:sz w:val="24"/>
          <w:szCs w:val="24"/>
        </w:rPr>
        <w:t>a</w:t>
      </w:r>
      <w:r w:rsidR="00E2634F">
        <w:rPr>
          <w:rFonts w:cstheme="minorHAnsi"/>
          <w:sz w:val="24"/>
          <w:szCs w:val="24"/>
        </w:rPr>
        <w:t>dzie koordynacyjnej Zamawiający będzie informował Wykonawcę (pocztą elektroniczną) przynajmniej 3 dni robocze przed terminem narady</w:t>
      </w:r>
      <w:r w:rsidR="001C75A9" w:rsidRPr="00E2634F">
        <w:rPr>
          <w:color w:val="000000" w:themeColor="text1"/>
          <w:sz w:val="24"/>
          <w:szCs w:val="24"/>
        </w:rPr>
        <w:t>.</w:t>
      </w:r>
    </w:p>
    <w:p w14:paraId="067BCBB3" w14:textId="2D35CA0F" w:rsidR="00C27AF3" w:rsidRPr="00D03EF5" w:rsidRDefault="00C27AF3" w:rsidP="00C27AF3">
      <w:pPr>
        <w:pStyle w:val="Akapitzlist"/>
        <w:numPr>
          <w:ilvl w:val="1"/>
          <w:numId w:val="33"/>
        </w:numPr>
        <w:spacing w:before="240"/>
        <w:rPr>
          <w:rFonts w:cstheme="minorHAnsi"/>
          <w:sz w:val="24"/>
          <w:szCs w:val="24"/>
        </w:rPr>
      </w:pPr>
      <w:r w:rsidRPr="00D03EF5">
        <w:rPr>
          <w:rFonts w:cstheme="minorHAnsi"/>
          <w:sz w:val="24"/>
          <w:szCs w:val="24"/>
        </w:rPr>
        <w:t xml:space="preserve">Koncepcja </w:t>
      </w:r>
      <w:r>
        <w:rPr>
          <w:rFonts w:cstheme="minorHAnsi"/>
          <w:sz w:val="24"/>
          <w:szCs w:val="24"/>
        </w:rPr>
        <w:t>(</w:t>
      </w:r>
      <w:r w:rsidRPr="00C27AF3">
        <w:rPr>
          <w:rFonts w:cstheme="minorHAnsi"/>
          <w:bCs/>
          <w:sz w:val="24"/>
          <w:szCs w:val="24"/>
        </w:rPr>
        <w:t>wykonana w dwóch wariantach</w:t>
      </w:r>
      <w:r>
        <w:rPr>
          <w:rFonts w:cstheme="minorHAnsi"/>
          <w:sz w:val="24"/>
          <w:szCs w:val="24"/>
        </w:rPr>
        <w:t xml:space="preserve">) </w:t>
      </w:r>
      <w:r w:rsidRPr="00D03EF5">
        <w:rPr>
          <w:rFonts w:cstheme="minorHAnsi"/>
          <w:sz w:val="24"/>
          <w:szCs w:val="24"/>
        </w:rPr>
        <w:t>winna obejmować:</w:t>
      </w:r>
    </w:p>
    <w:p w14:paraId="5642449A" w14:textId="77777777" w:rsidR="00C27AF3" w:rsidRPr="00D03EF5" w:rsidRDefault="00C27AF3" w:rsidP="00C27AF3">
      <w:pPr>
        <w:pStyle w:val="Akapitzlist"/>
        <w:numPr>
          <w:ilvl w:val="0"/>
          <w:numId w:val="28"/>
        </w:numPr>
        <w:rPr>
          <w:rFonts w:cstheme="minorHAnsi"/>
          <w:sz w:val="24"/>
          <w:szCs w:val="24"/>
        </w:rPr>
      </w:pPr>
      <w:r w:rsidRPr="00D03EF5">
        <w:rPr>
          <w:rFonts w:cstheme="minorHAnsi"/>
          <w:sz w:val="24"/>
          <w:szCs w:val="24"/>
        </w:rPr>
        <w:t xml:space="preserve">Opis rozwiązań technicznych, materiałowych i kolorystyki wraz ze zobrazowaniem graficznym elementów aranżacji wnętrza </w:t>
      </w:r>
      <w:proofErr w:type="spellStart"/>
      <w:r w:rsidRPr="00D03EF5">
        <w:rPr>
          <w:rFonts w:cstheme="minorHAnsi"/>
          <w:sz w:val="24"/>
          <w:szCs w:val="24"/>
        </w:rPr>
        <w:t>sal</w:t>
      </w:r>
      <w:proofErr w:type="spellEnd"/>
      <w:r w:rsidRPr="00D03EF5">
        <w:rPr>
          <w:rFonts w:cstheme="minorHAnsi"/>
          <w:b/>
          <w:sz w:val="24"/>
          <w:szCs w:val="24"/>
        </w:rPr>
        <w:t>,</w:t>
      </w:r>
    </w:p>
    <w:p w14:paraId="474EB916" w14:textId="77777777" w:rsidR="00C27AF3" w:rsidRPr="00D03EF5" w:rsidRDefault="00C27AF3" w:rsidP="00C27AF3">
      <w:pPr>
        <w:pStyle w:val="Akapitzlist"/>
        <w:numPr>
          <w:ilvl w:val="0"/>
          <w:numId w:val="28"/>
        </w:numPr>
        <w:rPr>
          <w:rFonts w:cstheme="minorHAnsi"/>
          <w:sz w:val="24"/>
          <w:szCs w:val="24"/>
        </w:rPr>
      </w:pPr>
      <w:r w:rsidRPr="00D03EF5">
        <w:rPr>
          <w:rFonts w:cstheme="minorHAnsi"/>
          <w:sz w:val="24"/>
          <w:szCs w:val="24"/>
        </w:rPr>
        <w:t>Rysunki techniczne</w:t>
      </w:r>
      <w:r>
        <w:rPr>
          <w:rFonts w:cstheme="minorHAnsi"/>
          <w:sz w:val="24"/>
          <w:szCs w:val="24"/>
        </w:rPr>
        <w:t xml:space="preserve"> (rzuty)</w:t>
      </w:r>
      <w:r w:rsidRPr="00D03EF5">
        <w:rPr>
          <w:rFonts w:cstheme="minorHAnsi"/>
          <w:sz w:val="24"/>
          <w:szCs w:val="24"/>
        </w:rPr>
        <w:t>,</w:t>
      </w:r>
    </w:p>
    <w:p w14:paraId="321F6579" w14:textId="77777777" w:rsidR="00C27AF3" w:rsidRPr="002C2B3E" w:rsidRDefault="00C27AF3" w:rsidP="00C27AF3">
      <w:pPr>
        <w:pStyle w:val="Akapitzlist"/>
        <w:numPr>
          <w:ilvl w:val="0"/>
          <w:numId w:val="28"/>
        </w:numPr>
        <w:rPr>
          <w:rFonts w:cstheme="minorHAnsi"/>
          <w:sz w:val="24"/>
          <w:szCs w:val="24"/>
        </w:rPr>
      </w:pPr>
      <w:r w:rsidRPr="00D03EF5">
        <w:rPr>
          <w:rFonts w:cstheme="minorHAnsi"/>
          <w:sz w:val="24"/>
          <w:szCs w:val="24"/>
        </w:rPr>
        <w:t>Wizualizacje</w:t>
      </w:r>
      <w:r w:rsidRPr="002C2B3E">
        <w:rPr>
          <w:rFonts w:cstheme="minorHAnsi"/>
          <w:sz w:val="24"/>
          <w:szCs w:val="24"/>
        </w:rPr>
        <w:t>,</w:t>
      </w:r>
    </w:p>
    <w:p w14:paraId="79849CAF" w14:textId="77777777" w:rsidR="00C27AF3" w:rsidRPr="00D03EF5" w:rsidRDefault="00C27AF3" w:rsidP="00C27AF3">
      <w:pPr>
        <w:pStyle w:val="Akapitzlist"/>
        <w:numPr>
          <w:ilvl w:val="0"/>
          <w:numId w:val="28"/>
        </w:numPr>
        <w:rPr>
          <w:rFonts w:cstheme="minorHAnsi"/>
          <w:sz w:val="24"/>
          <w:szCs w:val="24"/>
        </w:rPr>
      </w:pPr>
      <w:r w:rsidRPr="00D03EF5">
        <w:rPr>
          <w:rFonts w:cstheme="minorHAnsi"/>
          <w:sz w:val="24"/>
          <w:szCs w:val="24"/>
        </w:rPr>
        <w:t>Opis rozwiązania wentylacji mechanicznej</w:t>
      </w:r>
      <w:r>
        <w:rPr>
          <w:rFonts w:cstheme="minorHAnsi"/>
          <w:sz w:val="24"/>
          <w:szCs w:val="24"/>
        </w:rPr>
        <w:t>,</w:t>
      </w:r>
    </w:p>
    <w:p w14:paraId="6F7BDB95" w14:textId="77777777" w:rsidR="00C27AF3" w:rsidRPr="00D03EF5" w:rsidRDefault="00C27AF3" w:rsidP="00C27AF3">
      <w:pPr>
        <w:pStyle w:val="Akapitzlist"/>
        <w:numPr>
          <w:ilvl w:val="0"/>
          <w:numId w:val="28"/>
        </w:numPr>
        <w:rPr>
          <w:rFonts w:cstheme="minorHAnsi"/>
          <w:sz w:val="24"/>
          <w:szCs w:val="24"/>
        </w:rPr>
      </w:pPr>
      <w:r w:rsidRPr="00D03EF5">
        <w:rPr>
          <w:rFonts w:cstheme="minorHAnsi"/>
          <w:sz w:val="24"/>
          <w:szCs w:val="24"/>
        </w:rPr>
        <w:t>Opis rozwiązań dotyczących dostępności dla osób z niepełnosprawnością oraz osób ze szczególnymi potrzebami</w:t>
      </w:r>
      <w:r>
        <w:rPr>
          <w:rFonts w:cstheme="minorHAnsi"/>
          <w:sz w:val="24"/>
          <w:szCs w:val="24"/>
        </w:rPr>
        <w:t>,</w:t>
      </w:r>
    </w:p>
    <w:p w14:paraId="7DA3E6A0" w14:textId="77777777" w:rsidR="00C27AF3" w:rsidRPr="00D03EF5" w:rsidRDefault="00C27AF3" w:rsidP="00C27AF3">
      <w:pPr>
        <w:pStyle w:val="Akapitzlist"/>
        <w:numPr>
          <w:ilvl w:val="0"/>
          <w:numId w:val="28"/>
        </w:numPr>
        <w:rPr>
          <w:rFonts w:cstheme="minorHAnsi"/>
          <w:sz w:val="24"/>
          <w:szCs w:val="24"/>
        </w:rPr>
      </w:pPr>
      <w:r w:rsidRPr="00D03EF5">
        <w:rPr>
          <w:rFonts w:cstheme="minorHAnsi"/>
          <w:sz w:val="24"/>
          <w:szCs w:val="24"/>
        </w:rPr>
        <w:t>Szacowane koszty dla całości przedsięwzięcia, dla każdego wariantu, w rozbiciu: roboty budowlane, wyposażenie meblowe.</w:t>
      </w:r>
    </w:p>
    <w:p w14:paraId="38AB7C6A" w14:textId="5F6D5398" w:rsidR="00C27AF3" w:rsidRPr="00D03EF5" w:rsidRDefault="00C27AF3" w:rsidP="00C27AF3">
      <w:pPr>
        <w:pStyle w:val="Akapitzlist"/>
        <w:numPr>
          <w:ilvl w:val="1"/>
          <w:numId w:val="33"/>
        </w:numPr>
        <w:rPr>
          <w:rFonts w:cstheme="minorHAnsi"/>
          <w:sz w:val="24"/>
          <w:szCs w:val="24"/>
        </w:rPr>
      </w:pPr>
      <w:r w:rsidRPr="00D03EF5">
        <w:rPr>
          <w:rFonts w:cstheme="minorHAnsi"/>
          <w:sz w:val="24"/>
          <w:szCs w:val="24"/>
        </w:rPr>
        <w:t>Zakres opracowań składających się na dokumentację projektową:</w:t>
      </w:r>
    </w:p>
    <w:p w14:paraId="25D0B564" w14:textId="77777777" w:rsidR="00C27AF3" w:rsidRPr="00D03EF5" w:rsidRDefault="00C27AF3" w:rsidP="00C27AF3">
      <w:pPr>
        <w:pStyle w:val="Akapitzlist"/>
        <w:numPr>
          <w:ilvl w:val="0"/>
          <w:numId w:val="24"/>
        </w:numPr>
        <w:ind w:left="1985" w:hanging="425"/>
        <w:rPr>
          <w:rFonts w:cstheme="minorHAnsi"/>
          <w:sz w:val="24"/>
          <w:szCs w:val="24"/>
        </w:rPr>
      </w:pPr>
      <w:r w:rsidRPr="00D03EF5">
        <w:rPr>
          <w:rFonts w:cstheme="minorHAnsi"/>
          <w:sz w:val="24"/>
          <w:szCs w:val="24"/>
        </w:rPr>
        <w:t>Projekty budowlane dla każdej branży (architektura, sanitarna, elektrotechniczna);</w:t>
      </w:r>
    </w:p>
    <w:p w14:paraId="52CB90B9" w14:textId="77777777" w:rsidR="00C27AF3" w:rsidRPr="00D03EF5" w:rsidRDefault="00C27AF3" w:rsidP="00C27AF3">
      <w:pPr>
        <w:pStyle w:val="Akapitzlist"/>
        <w:numPr>
          <w:ilvl w:val="0"/>
          <w:numId w:val="24"/>
        </w:numPr>
        <w:ind w:left="1985" w:hanging="425"/>
        <w:rPr>
          <w:rFonts w:cstheme="minorHAnsi"/>
          <w:sz w:val="24"/>
          <w:szCs w:val="24"/>
        </w:rPr>
      </w:pPr>
      <w:r w:rsidRPr="00D03EF5">
        <w:rPr>
          <w:rFonts w:cstheme="minorHAnsi"/>
          <w:sz w:val="24"/>
          <w:szCs w:val="24"/>
        </w:rPr>
        <w:lastRenderedPageBreak/>
        <w:t xml:space="preserve">Projekty wykonawcze dla każdej branży (projekt architektury wraz z projektem wystroju i aranżacji  oraz wyposażenia </w:t>
      </w:r>
      <w:proofErr w:type="spellStart"/>
      <w:r w:rsidRPr="00D03EF5">
        <w:rPr>
          <w:rFonts w:cstheme="minorHAnsi"/>
          <w:sz w:val="24"/>
          <w:szCs w:val="24"/>
        </w:rPr>
        <w:t>sal</w:t>
      </w:r>
      <w:proofErr w:type="spellEnd"/>
      <w:r w:rsidRPr="00D03EF5">
        <w:rPr>
          <w:rFonts w:cstheme="minorHAnsi"/>
          <w:sz w:val="24"/>
          <w:szCs w:val="24"/>
        </w:rPr>
        <w:t xml:space="preserve"> zawierający opis techniczny elementów wykończenia i detali architektonicznych w tym pełnego wyposażenia meblowego oraz kolorystykę, projekt instalacji sanitarnych, projekt instalacji elektr</w:t>
      </w:r>
      <w:r>
        <w:rPr>
          <w:rFonts w:cstheme="minorHAnsi"/>
          <w:sz w:val="24"/>
          <w:szCs w:val="24"/>
        </w:rPr>
        <w:t>otechnicznych</w:t>
      </w:r>
      <w:r w:rsidRPr="00D03EF5">
        <w:rPr>
          <w:rFonts w:cstheme="minorHAnsi"/>
          <w:sz w:val="24"/>
          <w:szCs w:val="24"/>
        </w:rPr>
        <w:t>,</w:t>
      </w:r>
      <w:r>
        <w:rPr>
          <w:rFonts w:cstheme="minorHAnsi"/>
          <w:b/>
          <w:sz w:val="24"/>
          <w:szCs w:val="24"/>
        </w:rPr>
        <w:t xml:space="preserve"> </w:t>
      </w:r>
      <w:r w:rsidRPr="00D03EF5">
        <w:rPr>
          <w:rFonts w:cstheme="minorHAnsi"/>
          <w:sz w:val="24"/>
          <w:szCs w:val="24"/>
        </w:rPr>
        <w:t xml:space="preserve">LAN), jako opracowania oddzielne branżowe; </w:t>
      </w:r>
    </w:p>
    <w:p w14:paraId="667BE96A" w14:textId="77777777" w:rsidR="00C27AF3" w:rsidRPr="00D03EF5" w:rsidRDefault="00C27AF3" w:rsidP="00C27AF3">
      <w:pPr>
        <w:pStyle w:val="Akapitzlist"/>
        <w:numPr>
          <w:ilvl w:val="0"/>
          <w:numId w:val="24"/>
        </w:numPr>
        <w:ind w:left="1985" w:hanging="425"/>
        <w:rPr>
          <w:rFonts w:cstheme="minorHAnsi"/>
          <w:sz w:val="24"/>
          <w:szCs w:val="24"/>
        </w:rPr>
      </w:pPr>
      <w:r w:rsidRPr="00D03EF5">
        <w:rPr>
          <w:rFonts w:cstheme="minorHAnsi"/>
          <w:sz w:val="24"/>
          <w:szCs w:val="24"/>
        </w:rPr>
        <w:t>Przedmiary robót;</w:t>
      </w:r>
    </w:p>
    <w:p w14:paraId="3AB66A0A" w14:textId="77777777" w:rsidR="00C27AF3" w:rsidRPr="00D03EF5" w:rsidRDefault="00C27AF3" w:rsidP="00C27AF3">
      <w:pPr>
        <w:pStyle w:val="Akapitzlist"/>
        <w:numPr>
          <w:ilvl w:val="0"/>
          <w:numId w:val="24"/>
        </w:numPr>
        <w:ind w:left="1985" w:hanging="425"/>
        <w:rPr>
          <w:rFonts w:cstheme="minorHAnsi"/>
          <w:sz w:val="24"/>
          <w:szCs w:val="24"/>
        </w:rPr>
      </w:pPr>
      <w:r w:rsidRPr="00D03EF5">
        <w:rPr>
          <w:rFonts w:cstheme="minorHAnsi"/>
          <w:sz w:val="24"/>
          <w:szCs w:val="24"/>
        </w:rPr>
        <w:t>Kosztorys inwestorski;</w:t>
      </w:r>
    </w:p>
    <w:p w14:paraId="11E23421" w14:textId="10E83B67" w:rsidR="008E79C1" w:rsidRPr="00D03EF5" w:rsidRDefault="00C27AF3" w:rsidP="008E79C1">
      <w:pPr>
        <w:pStyle w:val="Akapitzlist"/>
        <w:numPr>
          <w:ilvl w:val="0"/>
          <w:numId w:val="24"/>
        </w:numPr>
        <w:ind w:left="1985" w:hanging="425"/>
        <w:rPr>
          <w:rFonts w:cstheme="minorHAnsi"/>
          <w:sz w:val="24"/>
          <w:szCs w:val="24"/>
        </w:rPr>
      </w:pPr>
      <w:r w:rsidRPr="00D03EF5">
        <w:rPr>
          <w:rFonts w:cstheme="minorHAnsi"/>
          <w:sz w:val="24"/>
          <w:szCs w:val="24"/>
        </w:rPr>
        <w:t>Specyfikacje techniczne wykonania i odbioru robót wraz z opiniami</w:t>
      </w:r>
      <w:r w:rsidR="008E79C1">
        <w:rPr>
          <w:rFonts w:cstheme="minorHAnsi"/>
          <w:sz w:val="24"/>
          <w:szCs w:val="24"/>
        </w:rPr>
        <w:t>, pozwoleniami</w:t>
      </w:r>
      <w:r w:rsidRPr="00D03EF5">
        <w:rPr>
          <w:rFonts w:cstheme="minorHAnsi"/>
          <w:sz w:val="24"/>
          <w:szCs w:val="24"/>
        </w:rPr>
        <w:t xml:space="preserve"> i uzgodnieniami w zakresie zgodnym z ustawą Prawo budowlane</w:t>
      </w:r>
      <w:r w:rsidR="008E79C1">
        <w:rPr>
          <w:rFonts w:cstheme="minorHAnsi"/>
          <w:sz w:val="24"/>
          <w:szCs w:val="24"/>
        </w:rPr>
        <w:t>.</w:t>
      </w:r>
    </w:p>
    <w:p w14:paraId="67E5F8EC" w14:textId="53EC37A0" w:rsidR="00F55A3B" w:rsidRPr="00F55A3B" w:rsidRDefault="00F55A3B" w:rsidP="00822090">
      <w:pPr>
        <w:pStyle w:val="Akapitzlist"/>
        <w:numPr>
          <w:ilvl w:val="1"/>
          <w:numId w:val="33"/>
        </w:numPr>
        <w:spacing w:after="0"/>
        <w:ind w:left="1418" w:hanging="709"/>
        <w:rPr>
          <w:color w:val="000000" w:themeColor="text1"/>
          <w:sz w:val="24"/>
          <w:szCs w:val="24"/>
        </w:rPr>
      </w:pPr>
      <w:r w:rsidRPr="00F55A3B">
        <w:rPr>
          <w:color w:val="000000" w:themeColor="text1"/>
          <w:sz w:val="24"/>
          <w:szCs w:val="24"/>
        </w:rPr>
        <w:t xml:space="preserve">Określony w </w:t>
      </w:r>
      <w:r w:rsidR="00C76916">
        <w:rPr>
          <w:color w:val="000000" w:themeColor="text1"/>
          <w:sz w:val="24"/>
          <w:szCs w:val="24"/>
        </w:rPr>
        <w:t>punkcie</w:t>
      </w:r>
      <w:r w:rsidRPr="00F55A3B">
        <w:rPr>
          <w:color w:val="000000" w:themeColor="text1"/>
          <w:sz w:val="24"/>
          <w:szCs w:val="24"/>
        </w:rPr>
        <w:t xml:space="preserve"> </w:t>
      </w:r>
      <w:r w:rsidR="00C76916">
        <w:rPr>
          <w:color w:val="000000" w:themeColor="text1"/>
          <w:sz w:val="24"/>
          <w:szCs w:val="24"/>
        </w:rPr>
        <w:t>3</w:t>
      </w:r>
      <w:r w:rsidRPr="00F55A3B">
        <w:rPr>
          <w:color w:val="000000" w:themeColor="text1"/>
          <w:sz w:val="24"/>
          <w:szCs w:val="24"/>
        </w:rPr>
        <w:t>.1</w:t>
      </w:r>
      <w:r w:rsidR="00C27AF3">
        <w:rPr>
          <w:color w:val="000000" w:themeColor="text1"/>
          <w:sz w:val="24"/>
          <w:szCs w:val="24"/>
        </w:rPr>
        <w:t>4</w:t>
      </w:r>
      <w:r w:rsidRPr="00F55A3B">
        <w:rPr>
          <w:color w:val="000000" w:themeColor="text1"/>
          <w:sz w:val="24"/>
          <w:szCs w:val="24"/>
        </w:rPr>
        <w:t>. zakres opracowań stanowi minimalną zawartość</w:t>
      </w:r>
      <w:r w:rsidR="00C76916">
        <w:rPr>
          <w:color w:val="000000" w:themeColor="text1"/>
          <w:sz w:val="24"/>
          <w:szCs w:val="24"/>
        </w:rPr>
        <w:t xml:space="preserve"> </w:t>
      </w:r>
      <w:r w:rsidRPr="00F55A3B">
        <w:rPr>
          <w:color w:val="000000" w:themeColor="text1"/>
          <w:sz w:val="24"/>
          <w:szCs w:val="24"/>
        </w:rPr>
        <w:t>dokumentacji. W przypadku, gdy niezbędne będzie wykonanie opracowań niewyszczególnionych powyżej, Wykonawca zobowiązany jest do wykonania lub uzyskania wszelkich niezbędnych projektów, opinii, dokumentów, uzgodnień i uwzględnić je w cenie ryczałtowej za wykonanie dokumentacji projektowo-kosztorysowej.</w:t>
      </w:r>
    </w:p>
    <w:p w14:paraId="65F16AF5" w14:textId="77777777" w:rsidR="0027180D" w:rsidRDefault="0027180D" w:rsidP="00822090">
      <w:pPr>
        <w:pStyle w:val="Tekstpodstawowy"/>
        <w:numPr>
          <w:ilvl w:val="1"/>
          <w:numId w:val="33"/>
        </w:numPr>
        <w:spacing w:line="276" w:lineRule="auto"/>
        <w:ind w:left="1418" w:hanging="698"/>
        <w:jc w:val="left"/>
        <w:rPr>
          <w:rFonts w:asciiTheme="minorHAnsi" w:hAnsiTheme="minorHAnsi" w:cstheme="minorHAnsi"/>
          <w:szCs w:val="24"/>
        </w:rPr>
      </w:pPr>
      <w:r w:rsidRPr="00FC201C">
        <w:rPr>
          <w:rFonts w:asciiTheme="minorHAnsi" w:hAnsiTheme="minorHAnsi" w:cstheme="minorHAnsi"/>
          <w:szCs w:val="24"/>
        </w:rPr>
        <w:t>Opracowanie koncepcji i dokumentacji projektowo-kosztorysowej, w tym specyfikacji technicznych wykonania i odbioru robót, kosztorysu inwestorskiego i przedmiarów powinno być wykonane i przekazane Zamawiającemu w następującej formie i ilościach:</w:t>
      </w:r>
    </w:p>
    <w:p w14:paraId="587B57F5" w14:textId="7B91519C" w:rsidR="00C27AF3" w:rsidRPr="00C27AF3" w:rsidRDefault="00C27AF3" w:rsidP="00C27AF3">
      <w:pPr>
        <w:pStyle w:val="Akapitzlist"/>
        <w:numPr>
          <w:ilvl w:val="0"/>
          <w:numId w:val="54"/>
        </w:numPr>
        <w:ind w:left="1701"/>
        <w:rPr>
          <w:rFonts w:cstheme="minorHAnsi"/>
          <w:sz w:val="24"/>
          <w:szCs w:val="24"/>
        </w:rPr>
      </w:pPr>
      <w:r w:rsidRPr="00D03EF5">
        <w:rPr>
          <w:rFonts w:cstheme="minorHAnsi"/>
          <w:sz w:val="24"/>
          <w:szCs w:val="24"/>
        </w:rPr>
        <w:t xml:space="preserve">Koncepcji </w:t>
      </w:r>
      <w:proofErr w:type="spellStart"/>
      <w:r w:rsidRPr="00D03EF5">
        <w:rPr>
          <w:rFonts w:cstheme="minorHAnsi"/>
          <w:sz w:val="24"/>
          <w:szCs w:val="24"/>
        </w:rPr>
        <w:t>sal</w:t>
      </w:r>
      <w:proofErr w:type="spellEnd"/>
      <w:r w:rsidRPr="00D03EF5">
        <w:rPr>
          <w:rFonts w:cstheme="minorHAnsi"/>
          <w:sz w:val="24"/>
          <w:szCs w:val="24"/>
        </w:rPr>
        <w:t xml:space="preserve"> </w:t>
      </w:r>
      <w:r>
        <w:rPr>
          <w:rFonts w:cstheme="minorHAnsi"/>
          <w:sz w:val="24"/>
          <w:szCs w:val="24"/>
        </w:rPr>
        <w:t>(</w:t>
      </w:r>
      <w:r w:rsidRPr="00D03EF5">
        <w:rPr>
          <w:rFonts w:cstheme="minorHAnsi"/>
          <w:sz w:val="24"/>
          <w:szCs w:val="24"/>
        </w:rPr>
        <w:t>dydaktyczn</w:t>
      </w:r>
      <w:r>
        <w:rPr>
          <w:rFonts w:cstheme="minorHAnsi"/>
          <w:sz w:val="24"/>
          <w:szCs w:val="24"/>
        </w:rPr>
        <w:t>ej i konferencyjnej)</w:t>
      </w:r>
      <w:r w:rsidRPr="00D03EF5">
        <w:rPr>
          <w:rFonts w:cstheme="minorHAnsi"/>
          <w:sz w:val="24"/>
          <w:szCs w:val="24"/>
        </w:rPr>
        <w:t xml:space="preserve"> – </w:t>
      </w:r>
      <w:r w:rsidRPr="00C27AF3">
        <w:rPr>
          <w:rFonts w:cstheme="minorHAnsi"/>
          <w:sz w:val="24"/>
          <w:szCs w:val="24"/>
        </w:rPr>
        <w:t xml:space="preserve">należy opracować w </w:t>
      </w:r>
      <w:r w:rsidRPr="00C27AF3">
        <w:rPr>
          <w:rFonts w:cstheme="minorHAnsi"/>
          <w:bCs/>
          <w:sz w:val="24"/>
          <w:szCs w:val="24"/>
        </w:rPr>
        <w:t>1</w:t>
      </w:r>
      <w:r w:rsidRPr="00C27AF3">
        <w:rPr>
          <w:rFonts w:cstheme="minorHAnsi"/>
          <w:sz w:val="24"/>
          <w:szCs w:val="24"/>
        </w:rPr>
        <w:t xml:space="preserve"> egzemplarzu w wersji papierowej (wydruki w kolorze) + 1 wersja elektroniczna (dla każdej wersji);</w:t>
      </w:r>
    </w:p>
    <w:p w14:paraId="0EEA476B" w14:textId="6F28FEC2" w:rsidR="00C27AF3" w:rsidRPr="00C27AF3" w:rsidRDefault="00C27AF3" w:rsidP="00C27AF3">
      <w:pPr>
        <w:pStyle w:val="Akapitzlist"/>
        <w:numPr>
          <w:ilvl w:val="0"/>
          <w:numId w:val="54"/>
        </w:numPr>
        <w:ind w:left="1701"/>
        <w:rPr>
          <w:rFonts w:cstheme="minorHAnsi"/>
          <w:sz w:val="24"/>
          <w:szCs w:val="24"/>
        </w:rPr>
      </w:pPr>
      <w:r w:rsidRPr="00C27AF3">
        <w:rPr>
          <w:rFonts w:cstheme="minorHAnsi"/>
          <w:sz w:val="24"/>
          <w:szCs w:val="24"/>
        </w:rPr>
        <w:t>Dokumentacja projektowa:</w:t>
      </w:r>
    </w:p>
    <w:p w14:paraId="616FA93B" w14:textId="04EAFA2C" w:rsidR="00C27AF3" w:rsidRPr="00EA068B" w:rsidRDefault="00C27AF3" w:rsidP="00EA068B">
      <w:pPr>
        <w:pStyle w:val="Akapitzlist"/>
        <w:ind w:left="1713"/>
        <w:rPr>
          <w:rFonts w:cstheme="minorHAnsi"/>
          <w:sz w:val="24"/>
          <w:szCs w:val="24"/>
        </w:rPr>
      </w:pPr>
      <w:r w:rsidRPr="00C27AF3">
        <w:rPr>
          <w:rFonts w:cstheme="minorHAnsi"/>
          <w:sz w:val="24"/>
          <w:szCs w:val="24"/>
        </w:rPr>
        <w:t>a) Projekty budowlane  – należy opracować w 2 egzemplarzach w wersji</w:t>
      </w:r>
      <w:r w:rsidR="00EA068B">
        <w:rPr>
          <w:rFonts w:cstheme="minorHAnsi"/>
          <w:sz w:val="24"/>
          <w:szCs w:val="24"/>
        </w:rPr>
        <w:t xml:space="preserve"> </w:t>
      </w:r>
      <w:r w:rsidRPr="00EA068B">
        <w:rPr>
          <w:rFonts w:cstheme="minorHAnsi"/>
          <w:sz w:val="24"/>
          <w:szCs w:val="24"/>
        </w:rPr>
        <w:t>papierowej (wydruki w kolorze) + 1 wersja elektroniczna;</w:t>
      </w:r>
    </w:p>
    <w:p w14:paraId="335B99D5" w14:textId="0EB86656" w:rsidR="00C27AF3" w:rsidRPr="00EA068B" w:rsidRDefault="00C27AF3" w:rsidP="00EA068B">
      <w:pPr>
        <w:pStyle w:val="Akapitzlist"/>
        <w:ind w:left="1713"/>
        <w:rPr>
          <w:rFonts w:cstheme="minorHAnsi"/>
          <w:sz w:val="24"/>
          <w:szCs w:val="24"/>
        </w:rPr>
      </w:pPr>
      <w:r w:rsidRPr="00C27AF3">
        <w:rPr>
          <w:rFonts w:cstheme="minorHAnsi"/>
          <w:sz w:val="24"/>
          <w:szCs w:val="24"/>
        </w:rPr>
        <w:t>b) Projekty wykonawcze  – należy opracować w 2 egzemplarzach w wersji</w:t>
      </w:r>
      <w:r w:rsidR="00EA068B">
        <w:rPr>
          <w:rFonts w:cstheme="minorHAnsi"/>
          <w:sz w:val="24"/>
          <w:szCs w:val="24"/>
        </w:rPr>
        <w:t xml:space="preserve"> </w:t>
      </w:r>
      <w:r w:rsidRPr="00EA068B">
        <w:rPr>
          <w:rFonts w:cstheme="minorHAnsi"/>
          <w:sz w:val="24"/>
          <w:szCs w:val="24"/>
        </w:rPr>
        <w:t>papierowej (wydruki w kolorze) + 1 wersja elektroniczna;</w:t>
      </w:r>
    </w:p>
    <w:p w14:paraId="395D092E" w14:textId="3074A9F4" w:rsidR="00C27AF3" w:rsidRPr="00EA068B" w:rsidRDefault="00C27AF3" w:rsidP="00EA068B">
      <w:pPr>
        <w:pStyle w:val="Akapitzlist"/>
        <w:ind w:left="1713"/>
        <w:rPr>
          <w:rFonts w:cstheme="minorHAnsi"/>
          <w:sz w:val="24"/>
          <w:szCs w:val="24"/>
        </w:rPr>
      </w:pPr>
      <w:r w:rsidRPr="00C27AF3">
        <w:rPr>
          <w:rFonts w:cstheme="minorHAnsi"/>
          <w:sz w:val="24"/>
          <w:szCs w:val="24"/>
        </w:rPr>
        <w:t>c) Przedmiary robót  – należy opracować w 1 egzemplarzu w wersji</w:t>
      </w:r>
      <w:r w:rsidR="00EA068B">
        <w:rPr>
          <w:rFonts w:cstheme="minorHAnsi"/>
          <w:sz w:val="24"/>
          <w:szCs w:val="24"/>
        </w:rPr>
        <w:t xml:space="preserve"> </w:t>
      </w:r>
      <w:r w:rsidRPr="00EA068B">
        <w:rPr>
          <w:rFonts w:cstheme="minorHAnsi"/>
          <w:sz w:val="24"/>
          <w:szCs w:val="24"/>
        </w:rPr>
        <w:t>papierowej + 1 wersja elektroniczna;</w:t>
      </w:r>
    </w:p>
    <w:p w14:paraId="4FF0ECDE" w14:textId="5CB9E629" w:rsidR="00C27AF3" w:rsidRPr="00EA068B" w:rsidRDefault="00C27AF3" w:rsidP="00EA068B">
      <w:pPr>
        <w:pStyle w:val="Akapitzlist"/>
        <w:ind w:left="1713"/>
        <w:rPr>
          <w:rFonts w:cstheme="minorHAnsi"/>
          <w:sz w:val="24"/>
          <w:szCs w:val="24"/>
        </w:rPr>
      </w:pPr>
      <w:r w:rsidRPr="00C27AF3">
        <w:rPr>
          <w:rFonts w:cstheme="minorHAnsi"/>
          <w:sz w:val="24"/>
          <w:szCs w:val="24"/>
        </w:rPr>
        <w:t>d) Kosztorys inwestorski  – należy opracować w 1 egzemplarzu w wersji</w:t>
      </w:r>
      <w:r w:rsidR="00EA068B">
        <w:rPr>
          <w:rFonts w:cstheme="minorHAnsi"/>
          <w:sz w:val="24"/>
          <w:szCs w:val="24"/>
        </w:rPr>
        <w:t xml:space="preserve"> </w:t>
      </w:r>
      <w:r w:rsidRPr="00EA068B">
        <w:rPr>
          <w:rFonts w:cstheme="minorHAnsi"/>
          <w:sz w:val="24"/>
          <w:szCs w:val="24"/>
        </w:rPr>
        <w:t>papierowej + 1 wersja elektroniczna;</w:t>
      </w:r>
    </w:p>
    <w:p w14:paraId="0C5D40B2" w14:textId="2F15652E" w:rsidR="00C27AF3" w:rsidRPr="00C27AF3" w:rsidRDefault="00C27AF3" w:rsidP="00C27AF3">
      <w:pPr>
        <w:pStyle w:val="Akapitzlist"/>
        <w:ind w:left="1713"/>
        <w:rPr>
          <w:rFonts w:cstheme="minorHAnsi"/>
          <w:sz w:val="24"/>
          <w:szCs w:val="24"/>
        </w:rPr>
      </w:pPr>
      <w:r w:rsidRPr="00C27AF3">
        <w:rPr>
          <w:rFonts w:cstheme="minorHAnsi"/>
          <w:sz w:val="24"/>
          <w:szCs w:val="24"/>
        </w:rPr>
        <w:t>e) Specyfikacje techniczne wykonania i odbioru robót – należy opracować w 2 egzemplarzach w wersji  papierowej + 1 wersja elektroniczna</w:t>
      </w:r>
      <w:r>
        <w:rPr>
          <w:rFonts w:cstheme="minorHAnsi"/>
          <w:sz w:val="24"/>
          <w:szCs w:val="24"/>
        </w:rPr>
        <w:t>.</w:t>
      </w:r>
    </w:p>
    <w:p w14:paraId="6C0D98E9" w14:textId="42F5C706" w:rsidR="00941F1E" w:rsidRPr="0060284F" w:rsidRDefault="00941F1E" w:rsidP="0060284F">
      <w:pPr>
        <w:pStyle w:val="Akapitzlist"/>
        <w:numPr>
          <w:ilvl w:val="1"/>
          <w:numId w:val="33"/>
        </w:numPr>
        <w:tabs>
          <w:tab w:val="left" w:pos="993"/>
        </w:tabs>
        <w:rPr>
          <w:color w:val="000000" w:themeColor="text1"/>
          <w:sz w:val="24"/>
          <w:szCs w:val="24"/>
        </w:rPr>
      </w:pPr>
      <w:r w:rsidRPr="0060284F">
        <w:rPr>
          <w:color w:val="000000" w:themeColor="text1"/>
          <w:sz w:val="24"/>
          <w:szCs w:val="24"/>
        </w:rPr>
        <w:t>Wymagania dla wersji elektronicznej:</w:t>
      </w:r>
    </w:p>
    <w:p w14:paraId="339A0D7B" w14:textId="77777777" w:rsidR="0060284F" w:rsidRPr="00D03EF5" w:rsidRDefault="0060284F" w:rsidP="0060284F">
      <w:pPr>
        <w:pStyle w:val="Akapitzlist"/>
        <w:numPr>
          <w:ilvl w:val="0"/>
          <w:numId w:val="29"/>
        </w:numPr>
        <w:tabs>
          <w:tab w:val="left" w:pos="993"/>
        </w:tabs>
        <w:rPr>
          <w:rFonts w:cstheme="minorHAnsi"/>
          <w:sz w:val="24"/>
          <w:szCs w:val="24"/>
        </w:rPr>
      </w:pPr>
      <w:r w:rsidRPr="00D03EF5">
        <w:rPr>
          <w:rFonts w:cstheme="minorHAnsi"/>
          <w:sz w:val="24"/>
          <w:szCs w:val="24"/>
        </w:rPr>
        <w:t>Nośnik: CD lub DVD;</w:t>
      </w:r>
    </w:p>
    <w:p w14:paraId="3803FDC7" w14:textId="77777777" w:rsidR="0060284F" w:rsidRPr="00D03EF5" w:rsidRDefault="0060284F" w:rsidP="0060284F">
      <w:pPr>
        <w:pStyle w:val="Akapitzlist"/>
        <w:numPr>
          <w:ilvl w:val="0"/>
          <w:numId w:val="29"/>
        </w:numPr>
        <w:tabs>
          <w:tab w:val="left" w:pos="993"/>
        </w:tabs>
        <w:rPr>
          <w:rFonts w:cstheme="minorHAnsi"/>
          <w:sz w:val="24"/>
          <w:szCs w:val="24"/>
        </w:rPr>
      </w:pPr>
      <w:r w:rsidRPr="00D03EF5">
        <w:rPr>
          <w:rFonts w:cstheme="minorHAnsi"/>
          <w:sz w:val="24"/>
          <w:szCs w:val="24"/>
        </w:rPr>
        <w:t>Format: dla rysunków – .</w:t>
      </w:r>
      <w:proofErr w:type="spellStart"/>
      <w:r w:rsidRPr="00D03EF5">
        <w:rPr>
          <w:rFonts w:cstheme="minorHAnsi"/>
          <w:sz w:val="24"/>
          <w:szCs w:val="24"/>
        </w:rPr>
        <w:t>dwg</w:t>
      </w:r>
      <w:proofErr w:type="spellEnd"/>
      <w:r w:rsidRPr="00D03EF5">
        <w:rPr>
          <w:rFonts w:cstheme="minorHAnsi"/>
          <w:sz w:val="24"/>
          <w:szCs w:val="24"/>
        </w:rPr>
        <w:t>, .pdf, dla tekstu – .</w:t>
      </w:r>
      <w:proofErr w:type="spellStart"/>
      <w:r w:rsidRPr="00D03EF5">
        <w:rPr>
          <w:rFonts w:cstheme="minorHAnsi"/>
          <w:sz w:val="24"/>
          <w:szCs w:val="24"/>
        </w:rPr>
        <w:t>doc</w:t>
      </w:r>
      <w:proofErr w:type="spellEnd"/>
      <w:r w:rsidRPr="00D03EF5">
        <w:rPr>
          <w:rFonts w:cstheme="minorHAnsi"/>
          <w:sz w:val="24"/>
          <w:szCs w:val="24"/>
        </w:rPr>
        <w:t>, .</w:t>
      </w:r>
      <w:proofErr w:type="spellStart"/>
      <w:r w:rsidRPr="00D03EF5">
        <w:rPr>
          <w:rFonts w:cstheme="minorHAnsi"/>
          <w:sz w:val="24"/>
          <w:szCs w:val="24"/>
        </w:rPr>
        <w:t>docx</w:t>
      </w:r>
      <w:proofErr w:type="spellEnd"/>
      <w:r w:rsidRPr="00D03EF5">
        <w:rPr>
          <w:rFonts w:cstheme="minorHAnsi"/>
          <w:sz w:val="24"/>
          <w:szCs w:val="24"/>
        </w:rPr>
        <w:t>, .pdf, dla przedmiarów robót i kosztorysów – .</w:t>
      </w:r>
      <w:proofErr w:type="spellStart"/>
      <w:r w:rsidRPr="00D03EF5">
        <w:rPr>
          <w:rFonts w:cstheme="minorHAnsi"/>
          <w:sz w:val="24"/>
          <w:szCs w:val="24"/>
        </w:rPr>
        <w:t>ath</w:t>
      </w:r>
      <w:proofErr w:type="spellEnd"/>
      <w:r w:rsidRPr="00D03EF5">
        <w:rPr>
          <w:rFonts w:cstheme="minorHAnsi"/>
          <w:sz w:val="24"/>
          <w:szCs w:val="24"/>
        </w:rPr>
        <w:t>, .xls, .</w:t>
      </w:r>
      <w:proofErr w:type="spellStart"/>
      <w:r w:rsidRPr="00D03EF5">
        <w:rPr>
          <w:rFonts w:cstheme="minorHAnsi"/>
          <w:sz w:val="24"/>
          <w:szCs w:val="24"/>
        </w:rPr>
        <w:t>xlsx</w:t>
      </w:r>
      <w:proofErr w:type="spellEnd"/>
      <w:r w:rsidRPr="00D03EF5">
        <w:rPr>
          <w:rFonts w:cstheme="minorHAnsi"/>
          <w:sz w:val="24"/>
          <w:szCs w:val="24"/>
        </w:rPr>
        <w:t>;</w:t>
      </w:r>
    </w:p>
    <w:p w14:paraId="0C2B89D2" w14:textId="77777777" w:rsidR="0060284F" w:rsidRPr="00D03EF5" w:rsidRDefault="0060284F" w:rsidP="0060284F">
      <w:pPr>
        <w:pStyle w:val="Akapitzlist"/>
        <w:numPr>
          <w:ilvl w:val="0"/>
          <w:numId w:val="29"/>
        </w:numPr>
        <w:tabs>
          <w:tab w:val="left" w:pos="993"/>
        </w:tabs>
        <w:rPr>
          <w:rFonts w:cstheme="minorHAnsi"/>
          <w:sz w:val="24"/>
          <w:szCs w:val="24"/>
        </w:rPr>
      </w:pPr>
      <w:r w:rsidRPr="00D03EF5">
        <w:rPr>
          <w:rFonts w:cstheme="minorHAnsi"/>
          <w:sz w:val="24"/>
          <w:szCs w:val="24"/>
        </w:rPr>
        <w:lastRenderedPageBreak/>
        <w:t>Forma elektroniczna musi być zgodna z formą papierową, tj. musi zawierać podpisy, pieczątki naniesione na papierze w trakcie dokonywania ustaleń lub uzgodnień;</w:t>
      </w:r>
    </w:p>
    <w:p w14:paraId="7D52FE8C" w14:textId="77777777" w:rsidR="0060284F" w:rsidRPr="00D03EF5" w:rsidRDefault="0060284F" w:rsidP="0060284F">
      <w:pPr>
        <w:pStyle w:val="Akapitzlist"/>
        <w:numPr>
          <w:ilvl w:val="0"/>
          <w:numId w:val="29"/>
        </w:numPr>
        <w:tabs>
          <w:tab w:val="left" w:pos="993"/>
        </w:tabs>
        <w:rPr>
          <w:rFonts w:cstheme="minorHAnsi"/>
          <w:sz w:val="24"/>
          <w:szCs w:val="24"/>
        </w:rPr>
      </w:pPr>
      <w:r w:rsidRPr="00D03EF5">
        <w:rPr>
          <w:rFonts w:cstheme="minorHAnsi"/>
          <w:sz w:val="24"/>
          <w:szCs w:val="24"/>
        </w:rPr>
        <w:t>Kosztorysy winny być przekazane na oddzielnym nośniku niż nośnik z pozostałymi opracowaniami składającymi się na dokumentację;</w:t>
      </w:r>
    </w:p>
    <w:p w14:paraId="43FB38FF" w14:textId="05F80FFE" w:rsidR="00941F1E" w:rsidRPr="0060284F" w:rsidRDefault="0060284F" w:rsidP="0060284F">
      <w:pPr>
        <w:pStyle w:val="Akapitzlist"/>
        <w:numPr>
          <w:ilvl w:val="0"/>
          <w:numId w:val="29"/>
        </w:numPr>
        <w:tabs>
          <w:tab w:val="left" w:pos="993"/>
        </w:tabs>
        <w:rPr>
          <w:rFonts w:cstheme="minorHAnsi"/>
          <w:sz w:val="24"/>
          <w:szCs w:val="24"/>
        </w:rPr>
      </w:pPr>
      <w:r w:rsidRPr="00D03EF5">
        <w:rPr>
          <w:rFonts w:cstheme="minorHAnsi"/>
          <w:sz w:val="24"/>
          <w:szCs w:val="24"/>
        </w:rPr>
        <w:t>Wraz z dokumentacja należy złożyć oświadczenie ze wersja elektroniczna jest tożsama z papierową.</w:t>
      </w:r>
    </w:p>
    <w:p w14:paraId="17C662C9" w14:textId="77777777" w:rsidR="00941F1E" w:rsidRPr="00BC1671" w:rsidRDefault="00941F1E" w:rsidP="0060284F">
      <w:pPr>
        <w:pStyle w:val="Akapitzlist"/>
        <w:numPr>
          <w:ilvl w:val="1"/>
          <w:numId w:val="33"/>
        </w:numPr>
        <w:ind w:left="1418" w:hanging="633"/>
        <w:rPr>
          <w:color w:val="000000" w:themeColor="text1"/>
          <w:sz w:val="24"/>
          <w:szCs w:val="24"/>
        </w:rPr>
      </w:pPr>
      <w:r w:rsidRPr="00BC1671">
        <w:rPr>
          <w:color w:val="000000" w:themeColor="text1"/>
          <w:sz w:val="24"/>
          <w:szCs w:val="24"/>
        </w:rPr>
        <w:t>Załączniki typu decyzje, opinie, ekspertyzy, pozwolenia i uzgodnienia zostaną przekazane Zamawiającemu w oryginałach oraz na nośniku elektronicznym CD lub DVD w formacie .pdf</w:t>
      </w:r>
    </w:p>
    <w:p w14:paraId="3A6BDD16" w14:textId="77777777" w:rsidR="00EA068B" w:rsidRDefault="00941F1E" w:rsidP="00EA068B">
      <w:pPr>
        <w:pStyle w:val="Akapitzlist"/>
        <w:numPr>
          <w:ilvl w:val="1"/>
          <w:numId w:val="33"/>
        </w:numPr>
        <w:ind w:left="1418" w:hanging="633"/>
        <w:rPr>
          <w:color w:val="000000" w:themeColor="text1"/>
          <w:sz w:val="24"/>
          <w:szCs w:val="24"/>
        </w:rPr>
      </w:pPr>
      <w:r w:rsidRPr="00BC1671">
        <w:rPr>
          <w:color w:val="000000" w:themeColor="text1"/>
          <w:sz w:val="24"/>
          <w:szCs w:val="24"/>
        </w:rPr>
        <w:t>Pliki pdf nie mogą być zabezpieczone.</w:t>
      </w:r>
    </w:p>
    <w:p w14:paraId="5E7E0E39" w14:textId="407F2D18" w:rsidR="00EA068B" w:rsidRPr="00EA068B" w:rsidRDefault="00EA068B" w:rsidP="00EA068B">
      <w:pPr>
        <w:pStyle w:val="Akapitzlist"/>
        <w:numPr>
          <w:ilvl w:val="1"/>
          <w:numId w:val="33"/>
        </w:numPr>
        <w:ind w:left="1418" w:hanging="633"/>
        <w:rPr>
          <w:color w:val="000000" w:themeColor="text1"/>
          <w:sz w:val="24"/>
          <w:szCs w:val="24"/>
        </w:rPr>
      </w:pPr>
      <w:r w:rsidRPr="00EA068B">
        <w:rPr>
          <w:sz w:val="24"/>
          <w:szCs w:val="24"/>
        </w:rPr>
        <w:t xml:space="preserve">Zamawiający zastrzega sobie prawo organizacji spotkań roboczych odbywających się w siedzibie Zamawiającego lub  przy użyciu środków porozumiewania się na odległość, np. w formie wideo– lub telekonferencji, zgodnie z wyborem Zamawiającego, na każdym etapie realizacji Umowy, na które będą zaproszone osoby skierowane przez Wykonawcę do realizacji przedmiotu umowy, Wykonawca zobowiązany jest do zapewnienia uczestnictwa tych osób w takich spotkaniach, chyba, że z uzasadnionych powodów obecność tych osób nie będzie możliwa (np. z powodu choroby lub urlopu).  O terminie spotkania roboczego Zamawiający poinformuje Wykonawcę z wyprzedzeniem co najmniej 3 dni roboczych. </w:t>
      </w:r>
    </w:p>
    <w:p w14:paraId="13DD36FA" w14:textId="1A3562E8" w:rsidR="00941F1E" w:rsidRPr="00BC1671" w:rsidRDefault="00941F1E" w:rsidP="0060284F">
      <w:pPr>
        <w:pStyle w:val="Akapitzlist"/>
        <w:numPr>
          <w:ilvl w:val="1"/>
          <w:numId w:val="33"/>
        </w:numPr>
        <w:ind w:left="1418" w:hanging="633"/>
        <w:rPr>
          <w:color w:val="000000" w:themeColor="text1"/>
          <w:sz w:val="24"/>
          <w:szCs w:val="24"/>
        </w:rPr>
      </w:pPr>
      <w:r w:rsidRPr="00BC1671">
        <w:rPr>
          <w:color w:val="000000" w:themeColor="text1"/>
          <w:sz w:val="24"/>
          <w:szCs w:val="24"/>
        </w:rPr>
        <w:t>Dokumentacja projektowo-kosztorysowa zostanie wykonana zgodnie z zatwierdzoną przez Zamawiającego koncepcją doboru rozwiązań</w:t>
      </w:r>
      <w:r>
        <w:rPr>
          <w:color w:val="000000" w:themeColor="text1"/>
          <w:sz w:val="24"/>
          <w:szCs w:val="24"/>
        </w:rPr>
        <w:t xml:space="preserve"> </w:t>
      </w:r>
      <w:r w:rsidRPr="00BC1671">
        <w:rPr>
          <w:color w:val="000000" w:themeColor="text1"/>
          <w:sz w:val="24"/>
          <w:szCs w:val="24"/>
        </w:rPr>
        <w:t>materiałowych i technicznych oraz z uwzględnieniem wymagań</w:t>
      </w:r>
      <w:r>
        <w:rPr>
          <w:color w:val="000000" w:themeColor="text1"/>
          <w:sz w:val="24"/>
          <w:szCs w:val="24"/>
        </w:rPr>
        <w:t xml:space="preserve"> </w:t>
      </w:r>
      <w:r w:rsidRPr="00BC1671">
        <w:rPr>
          <w:color w:val="000000" w:themeColor="text1"/>
          <w:sz w:val="24"/>
          <w:szCs w:val="24"/>
        </w:rPr>
        <w:t xml:space="preserve">Zamawiającego, o których mowa w punkcie </w:t>
      </w:r>
      <w:r>
        <w:rPr>
          <w:color w:val="000000" w:themeColor="text1"/>
          <w:sz w:val="24"/>
          <w:szCs w:val="24"/>
        </w:rPr>
        <w:t>3.</w:t>
      </w:r>
      <w:r w:rsidR="00F97964">
        <w:rPr>
          <w:color w:val="000000" w:themeColor="text1"/>
          <w:sz w:val="24"/>
          <w:szCs w:val="24"/>
        </w:rPr>
        <w:t>7</w:t>
      </w:r>
      <w:r w:rsidRPr="00BC1671">
        <w:rPr>
          <w:color w:val="000000" w:themeColor="text1"/>
          <w:sz w:val="24"/>
          <w:szCs w:val="24"/>
        </w:rPr>
        <w:t>. oraz zmian zaakceptowanych przez Zamawiającego.</w:t>
      </w:r>
    </w:p>
    <w:p w14:paraId="4D561089" w14:textId="77777777" w:rsidR="00941F1E" w:rsidRPr="00BC1671" w:rsidRDefault="00941F1E" w:rsidP="0060284F">
      <w:pPr>
        <w:pStyle w:val="Akapitzlist"/>
        <w:numPr>
          <w:ilvl w:val="1"/>
          <w:numId w:val="33"/>
        </w:numPr>
        <w:ind w:left="1418" w:hanging="709"/>
        <w:rPr>
          <w:color w:val="000000" w:themeColor="text1"/>
          <w:sz w:val="24"/>
          <w:szCs w:val="24"/>
        </w:rPr>
      </w:pPr>
      <w:r w:rsidRPr="00BC1671">
        <w:rPr>
          <w:color w:val="000000" w:themeColor="text1"/>
          <w:sz w:val="24"/>
          <w:szCs w:val="24"/>
        </w:rPr>
        <w:t>Dokumentacja projektowo-kosztorysowa winna być wykonana zgodnie z  powszechnie obowiązującymi przepisami prawa, w szczególności:</w:t>
      </w:r>
    </w:p>
    <w:p w14:paraId="79C548AF" w14:textId="1E4C80E5" w:rsidR="00941F1E" w:rsidRPr="00BC1671" w:rsidRDefault="00941F1E" w:rsidP="00941F1E">
      <w:pPr>
        <w:pStyle w:val="Akapitzlist"/>
        <w:ind w:left="1418"/>
        <w:rPr>
          <w:color w:val="000000" w:themeColor="text1"/>
          <w:sz w:val="24"/>
          <w:szCs w:val="24"/>
        </w:rPr>
      </w:pPr>
      <w:r w:rsidRPr="00BC1671">
        <w:rPr>
          <w:color w:val="000000" w:themeColor="text1"/>
          <w:sz w:val="24"/>
          <w:szCs w:val="24"/>
        </w:rPr>
        <w:t>1)</w:t>
      </w:r>
      <w:r w:rsidRPr="00BC1671">
        <w:rPr>
          <w:color w:val="000000" w:themeColor="text1"/>
          <w:sz w:val="24"/>
          <w:szCs w:val="24"/>
        </w:rPr>
        <w:tab/>
        <w:t>Ustawą z dnia 7 lipca 1994</w:t>
      </w:r>
      <w:r w:rsidR="001C51E7">
        <w:rPr>
          <w:color w:val="000000" w:themeColor="text1"/>
          <w:sz w:val="24"/>
          <w:szCs w:val="24"/>
        </w:rPr>
        <w:t xml:space="preserve"> </w:t>
      </w:r>
      <w:r w:rsidRPr="00BC1671">
        <w:rPr>
          <w:color w:val="000000" w:themeColor="text1"/>
          <w:sz w:val="24"/>
          <w:szCs w:val="24"/>
        </w:rPr>
        <w:t>r. Prawo budowlane (</w:t>
      </w:r>
      <w:proofErr w:type="spellStart"/>
      <w:r w:rsidRPr="00BC1671">
        <w:rPr>
          <w:color w:val="000000" w:themeColor="text1"/>
          <w:sz w:val="24"/>
          <w:szCs w:val="24"/>
        </w:rPr>
        <w:t>t.j</w:t>
      </w:r>
      <w:proofErr w:type="spellEnd"/>
      <w:r w:rsidRPr="00BC1671">
        <w:rPr>
          <w:color w:val="000000" w:themeColor="text1"/>
          <w:sz w:val="24"/>
          <w:szCs w:val="24"/>
        </w:rPr>
        <w:t>. Dz.</w:t>
      </w:r>
      <w:r w:rsidR="001C51E7">
        <w:rPr>
          <w:color w:val="000000" w:themeColor="text1"/>
          <w:sz w:val="24"/>
          <w:szCs w:val="24"/>
        </w:rPr>
        <w:t xml:space="preserve"> </w:t>
      </w:r>
      <w:r w:rsidRPr="00BC1671">
        <w:rPr>
          <w:color w:val="000000" w:themeColor="text1"/>
          <w:sz w:val="24"/>
          <w:szCs w:val="24"/>
        </w:rPr>
        <w:t xml:space="preserve">U. 2023, poz. 682 z </w:t>
      </w:r>
      <w:proofErr w:type="spellStart"/>
      <w:r w:rsidRPr="00BC1671">
        <w:rPr>
          <w:color w:val="000000" w:themeColor="text1"/>
          <w:sz w:val="24"/>
          <w:szCs w:val="24"/>
        </w:rPr>
        <w:t>późn</w:t>
      </w:r>
      <w:proofErr w:type="spellEnd"/>
      <w:r w:rsidRPr="00BC1671">
        <w:rPr>
          <w:color w:val="000000" w:themeColor="text1"/>
          <w:sz w:val="24"/>
          <w:szCs w:val="24"/>
        </w:rPr>
        <w:t>. zm.);</w:t>
      </w:r>
    </w:p>
    <w:p w14:paraId="20825783" w14:textId="792F152E" w:rsidR="00941F1E" w:rsidRPr="00BC1671" w:rsidRDefault="00941F1E" w:rsidP="00941F1E">
      <w:pPr>
        <w:pStyle w:val="Akapitzlist"/>
        <w:ind w:left="1418"/>
        <w:rPr>
          <w:color w:val="000000" w:themeColor="text1"/>
          <w:sz w:val="24"/>
          <w:szCs w:val="24"/>
        </w:rPr>
      </w:pPr>
      <w:r w:rsidRPr="00BC1671">
        <w:rPr>
          <w:color w:val="000000" w:themeColor="text1"/>
          <w:sz w:val="24"/>
          <w:szCs w:val="24"/>
        </w:rPr>
        <w:t>2)</w:t>
      </w:r>
      <w:r w:rsidRPr="00BC1671">
        <w:rPr>
          <w:color w:val="000000" w:themeColor="text1"/>
          <w:sz w:val="24"/>
          <w:szCs w:val="24"/>
        </w:rPr>
        <w:tab/>
        <w:t>Ustawą z dnia 11 września 2019</w:t>
      </w:r>
      <w:r w:rsidR="001C51E7">
        <w:rPr>
          <w:color w:val="000000" w:themeColor="text1"/>
          <w:sz w:val="24"/>
          <w:szCs w:val="24"/>
        </w:rPr>
        <w:t xml:space="preserve"> </w:t>
      </w:r>
      <w:r w:rsidRPr="00BC1671">
        <w:rPr>
          <w:color w:val="000000" w:themeColor="text1"/>
          <w:sz w:val="24"/>
          <w:szCs w:val="24"/>
        </w:rPr>
        <w:t>r. Prawo zamówień publicznych (</w:t>
      </w:r>
      <w:proofErr w:type="spellStart"/>
      <w:r w:rsidRPr="00BC1671">
        <w:rPr>
          <w:color w:val="000000" w:themeColor="text1"/>
          <w:sz w:val="24"/>
          <w:szCs w:val="24"/>
        </w:rPr>
        <w:t>t.j</w:t>
      </w:r>
      <w:proofErr w:type="spellEnd"/>
      <w:r w:rsidRPr="00BC1671">
        <w:rPr>
          <w:color w:val="000000" w:themeColor="text1"/>
          <w:sz w:val="24"/>
          <w:szCs w:val="24"/>
        </w:rPr>
        <w:t>. Dz.</w:t>
      </w:r>
      <w:r w:rsidR="001C51E7">
        <w:rPr>
          <w:color w:val="000000" w:themeColor="text1"/>
          <w:sz w:val="24"/>
          <w:szCs w:val="24"/>
        </w:rPr>
        <w:t xml:space="preserve"> </w:t>
      </w:r>
      <w:r w:rsidRPr="00BC1671">
        <w:rPr>
          <w:color w:val="000000" w:themeColor="text1"/>
          <w:sz w:val="24"/>
          <w:szCs w:val="24"/>
        </w:rPr>
        <w:t>U. 2023, poz. 1605 z późn.zm.);</w:t>
      </w:r>
    </w:p>
    <w:p w14:paraId="436412D5" w14:textId="6F0A3E6D" w:rsidR="00941F1E" w:rsidRPr="00BC1671" w:rsidRDefault="00941F1E" w:rsidP="00941F1E">
      <w:pPr>
        <w:pStyle w:val="Akapitzlist"/>
        <w:ind w:left="1418"/>
        <w:rPr>
          <w:color w:val="000000" w:themeColor="text1"/>
          <w:sz w:val="24"/>
          <w:szCs w:val="24"/>
        </w:rPr>
      </w:pPr>
      <w:r w:rsidRPr="00BC1671">
        <w:rPr>
          <w:color w:val="000000" w:themeColor="text1"/>
          <w:sz w:val="24"/>
          <w:szCs w:val="24"/>
        </w:rPr>
        <w:t>3)</w:t>
      </w:r>
      <w:r w:rsidRPr="00BC1671">
        <w:rPr>
          <w:color w:val="000000" w:themeColor="text1"/>
          <w:sz w:val="24"/>
          <w:szCs w:val="24"/>
        </w:rPr>
        <w:tab/>
      </w:r>
      <w:r>
        <w:rPr>
          <w:color w:val="000000" w:themeColor="text1"/>
          <w:sz w:val="24"/>
          <w:szCs w:val="24"/>
        </w:rPr>
        <w:t>a</w:t>
      </w:r>
      <w:r w:rsidRPr="00BC1671">
        <w:rPr>
          <w:color w:val="000000" w:themeColor="text1"/>
          <w:sz w:val="24"/>
          <w:szCs w:val="24"/>
        </w:rPr>
        <w:t>ktami wykonawczymi do w</w:t>
      </w:r>
      <w:r>
        <w:rPr>
          <w:color w:val="000000" w:themeColor="text1"/>
          <w:sz w:val="24"/>
          <w:szCs w:val="24"/>
        </w:rPr>
        <w:t>yżej wymienionych</w:t>
      </w:r>
      <w:r w:rsidRPr="00BC1671">
        <w:rPr>
          <w:color w:val="000000" w:themeColor="text1"/>
          <w:sz w:val="24"/>
          <w:szCs w:val="24"/>
        </w:rPr>
        <w:t xml:space="preserve"> ustaw, w szczególności:</w:t>
      </w:r>
    </w:p>
    <w:p w14:paraId="713351D6" w14:textId="19374A6E" w:rsidR="00941F1E" w:rsidRPr="00BC1671" w:rsidRDefault="00941F1E" w:rsidP="00941F1E">
      <w:pPr>
        <w:pStyle w:val="Akapitzlist"/>
        <w:ind w:left="1418"/>
        <w:rPr>
          <w:color w:val="000000" w:themeColor="text1"/>
          <w:sz w:val="24"/>
          <w:szCs w:val="24"/>
        </w:rPr>
      </w:pPr>
      <w:r w:rsidRPr="00BC1671">
        <w:rPr>
          <w:color w:val="000000" w:themeColor="text1"/>
          <w:sz w:val="24"/>
          <w:szCs w:val="24"/>
        </w:rPr>
        <w:t>a)</w:t>
      </w:r>
      <w:r w:rsidRPr="00BC1671">
        <w:rPr>
          <w:color w:val="000000" w:themeColor="text1"/>
          <w:sz w:val="24"/>
          <w:szCs w:val="24"/>
        </w:rPr>
        <w:tab/>
        <w:t>Rozporządzeniem Ministra Rozwoju z dnia 11 września 2020</w:t>
      </w:r>
      <w:r w:rsidR="001C51E7">
        <w:rPr>
          <w:color w:val="000000" w:themeColor="text1"/>
          <w:sz w:val="24"/>
          <w:szCs w:val="24"/>
        </w:rPr>
        <w:t xml:space="preserve"> </w:t>
      </w:r>
      <w:r w:rsidRPr="00BC1671">
        <w:rPr>
          <w:color w:val="000000" w:themeColor="text1"/>
          <w:sz w:val="24"/>
          <w:szCs w:val="24"/>
        </w:rPr>
        <w:t>r. w sprawie szczegółowego zakresu i formy projektu budowlanego (</w:t>
      </w:r>
      <w:proofErr w:type="spellStart"/>
      <w:r w:rsidRPr="00BC1671">
        <w:rPr>
          <w:color w:val="000000" w:themeColor="text1"/>
          <w:sz w:val="24"/>
          <w:szCs w:val="24"/>
        </w:rPr>
        <w:t>t.j</w:t>
      </w:r>
      <w:proofErr w:type="spellEnd"/>
      <w:r w:rsidRPr="00BC1671">
        <w:rPr>
          <w:color w:val="000000" w:themeColor="text1"/>
          <w:sz w:val="24"/>
          <w:szCs w:val="24"/>
        </w:rPr>
        <w:t>. Dz.</w:t>
      </w:r>
      <w:r w:rsidR="001C51E7">
        <w:rPr>
          <w:color w:val="000000" w:themeColor="text1"/>
          <w:sz w:val="24"/>
          <w:szCs w:val="24"/>
        </w:rPr>
        <w:t xml:space="preserve"> </w:t>
      </w:r>
      <w:r w:rsidRPr="00BC1671">
        <w:rPr>
          <w:color w:val="000000" w:themeColor="text1"/>
          <w:sz w:val="24"/>
          <w:szCs w:val="24"/>
        </w:rPr>
        <w:t>U. 2022, poz. 1679);</w:t>
      </w:r>
    </w:p>
    <w:p w14:paraId="58D7847D" w14:textId="3DEFBCED" w:rsidR="00941F1E" w:rsidRPr="00BC1671" w:rsidRDefault="00941F1E" w:rsidP="00941F1E">
      <w:pPr>
        <w:pStyle w:val="Akapitzlist"/>
        <w:ind w:left="1418"/>
        <w:rPr>
          <w:color w:val="000000" w:themeColor="text1"/>
          <w:sz w:val="24"/>
          <w:szCs w:val="24"/>
        </w:rPr>
      </w:pPr>
      <w:r w:rsidRPr="00BC1671">
        <w:rPr>
          <w:color w:val="000000" w:themeColor="text1"/>
          <w:sz w:val="24"/>
          <w:szCs w:val="24"/>
        </w:rPr>
        <w:t>b)</w:t>
      </w:r>
      <w:r w:rsidRPr="00BC1671">
        <w:rPr>
          <w:color w:val="000000" w:themeColor="text1"/>
          <w:sz w:val="24"/>
          <w:szCs w:val="24"/>
        </w:rPr>
        <w:tab/>
        <w:t>Rozporządzeniem Ministra Infrastruktury z dnia 12 kwietnia 2002</w:t>
      </w:r>
      <w:r w:rsidR="001C51E7">
        <w:rPr>
          <w:color w:val="000000" w:themeColor="text1"/>
          <w:sz w:val="24"/>
          <w:szCs w:val="24"/>
        </w:rPr>
        <w:t xml:space="preserve"> </w:t>
      </w:r>
      <w:r w:rsidRPr="00BC1671">
        <w:rPr>
          <w:color w:val="000000" w:themeColor="text1"/>
          <w:sz w:val="24"/>
          <w:szCs w:val="24"/>
        </w:rPr>
        <w:t>r. w sprawie warunków technicznych, jakim powinny odpowiadać budynki i ich usytuowanie (</w:t>
      </w:r>
      <w:proofErr w:type="spellStart"/>
      <w:r w:rsidRPr="00BC1671">
        <w:rPr>
          <w:color w:val="000000" w:themeColor="text1"/>
          <w:sz w:val="24"/>
          <w:szCs w:val="24"/>
        </w:rPr>
        <w:t>t.j</w:t>
      </w:r>
      <w:proofErr w:type="spellEnd"/>
      <w:r w:rsidRPr="00BC1671">
        <w:rPr>
          <w:color w:val="000000" w:themeColor="text1"/>
          <w:sz w:val="24"/>
          <w:szCs w:val="24"/>
        </w:rPr>
        <w:t>. Dz.</w:t>
      </w:r>
      <w:r w:rsidR="001C51E7">
        <w:rPr>
          <w:color w:val="000000" w:themeColor="text1"/>
          <w:sz w:val="24"/>
          <w:szCs w:val="24"/>
        </w:rPr>
        <w:t xml:space="preserve"> </w:t>
      </w:r>
      <w:r w:rsidRPr="00BC1671">
        <w:rPr>
          <w:color w:val="000000" w:themeColor="text1"/>
          <w:sz w:val="24"/>
          <w:szCs w:val="24"/>
        </w:rPr>
        <w:t>U. 2022, poz. 1225);</w:t>
      </w:r>
    </w:p>
    <w:p w14:paraId="5F029217" w14:textId="0CDC2AC2" w:rsidR="00941F1E" w:rsidRPr="00BC1671" w:rsidRDefault="00941F1E" w:rsidP="00941F1E">
      <w:pPr>
        <w:pStyle w:val="Akapitzlist"/>
        <w:ind w:left="1418"/>
        <w:rPr>
          <w:color w:val="000000" w:themeColor="text1"/>
          <w:sz w:val="24"/>
          <w:szCs w:val="24"/>
        </w:rPr>
      </w:pPr>
      <w:r w:rsidRPr="00BC1671">
        <w:rPr>
          <w:color w:val="000000" w:themeColor="text1"/>
          <w:sz w:val="24"/>
          <w:szCs w:val="24"/>
        </w:rPr>
        <w:t>c)</w:t>
      </w:r>
      <w:r w:rsidRPr="00BC1671">
        <w:rPr>
          <w:color w:val="000000" w:themeColor="text1"/>
          <w:sz w:val="24"/>
          <w:szCs w:val="24"/>
        </w:rPr>
        <w:tab/>
        <w:t>Rozporządzeniem Ministra Rozwoju i Technologii z dnia 20 grudnia 2021</w:t>
      </w:r>
      <w:r w:rsidR="001C51E7">
        <w:rPr>
          <w:color w:val="000000" w:themeColor="text1"/>
          <w:sz w:val="24"/>
          <w:szCs w:val="24"/>
        </w:rPr>
        <w:t xml:space="preserve"> </w:t>
      </w:r>
      <w:r w:rsidRPr="00BC1671">
        <w:rPr>
          <w:color w:val="000000" w:themeColor="text1"/>
          <w:sz w:val="24"/>
          <w:szCs w:val="24"/>
        </w:rPr>
        <w:t xml:space="preserve">r. w sprawie szczegółowego zakresu i formy dokumentacji projektowej, </w:t>
      </w:r>
      <w:r w:rsidRPr="00BC1671">
        <w:rPr>
          <w:color w:val="000000" w:themeColor="text1"/>
          <w:sz w:val="24"/>
          <w:szCs w:val="24"/>
        </w:rPr>
        <w:lastRenderedPageBreak/>
        <w:t>specyfikacji technicznych wykonania i odbioru robót oraz programu funkcjonalno-użytkowego (Dz.</w:t>
      </w:r>
      <w:r w:rsidR="001C51E7">
        <w:rPr>
          <w:color w:val="000000" w:themeColor="text1"/>
          <w:sz w:val="24"/>
          <w:szCs w:val="24"/>
        </w:rPr>
        <w:t xml:space="preserve"> </w:t>
      </w:r>
      <w:r w:rsidRPr="00BC1671">
        <w:rPr>
          <w:color w:val="000000" w:themeColor="text1"/>
          <w:sz w:val="24"/>
          <w:szCs w:val="24"/>
        </w:rPr>
        <w:t>U. 2021, poz. 2454);</w:t>
      </w:r>
    </w:p>
    <w:p w14:paraId="00AB5EAA" w14:textId="28D69228" w:rsidR="00941F1E" w:rsidRPr="00BC1671" w:rsidRDefault="00941F1E" w:rsidP="00941F1E">
      <w:pPr>
        <w:pStyle w:val="Akapitzlist"/>
        <w:ind w:left="1418"/>
        <w:rPr>
          <w:color w:val="000000" w:themeColor="text1"/>
          <w:sz w:val="24"/>
          <w:szCs w:val="24"/>
        </w:rPr>
      </w:pPr>
      <w:r w:rsidRPr="00BC1671">
        <w:rPr>
          <w:color w:val="000000" w:themeColor="text1"/>
          <w:sz w:val="24"/>
          <w:szCs w:val="24"/>
        </w:rPr>
        <w:t>4)</w:t>
      </w:r>
      <w:r w:rsidRPr="00BC1671">
        <w:rPr>
          <w:color w:val="000000" w:themeColor="text1"/>
          <w:sz w:val="24"/>
          <w:szCs w:val="24"/>
        </w:rPr>
        <w:tab/>
        <w:t>Rozporządzeniem Ministra Rozwoju i Technologii z dnia 20 grudnia 2021</w:t>
      </w:r>
      <w:r w:rsidR="001C51E7">
        <w:rPr>
          <w:color w:val="000000" w:themeColor="text1"/>
          <w:sz w:val="24"/>
          <w:szCs w:val="24"/>
        </w:rPr>
        <w:t xml:space="preserve"> </w:t>
      </w:r>
      <w:r w:rsidRPr="00BC1671">
        <w:rPr>
          <w:color w:val="000000" w:themeColor="text1"/>
          <w:sz w:val="24"/>
          <w:szCs w:val="24"/>
        </w:rPr>
        <w:t>r. w sprawie określania metod i podstaw sporządzania kosztorysu inwestorskiego, obliczania planowanych kosztów prac projektowych oraz planowanych kosztów robót budowlanych określonych w programie funkcjonalno-użytkowym (Dz.</w:t>
      </w:r>
      <w:r w:rsidR="001C51E7">
        <w:rPr>
          <w:color w:val="000000" w:themeColor="text1"/>
          <w:sz w:val="24"/>
          <w:szCs w:val="24"/>
        </w:rPr>
        <w:t xml:space="preserve"> </w:t>
      </w:r>
      <w:r w:rsidRPr="00BC1671">
        <w:rPr>
          <w:color w:val="000000" w:themeColor="text1"/>
          <w:sz w:val="24"/>
          <w:szCs w:val="24"/>
        </w:rPr>
        <w:t xml:space="preserve">U. 2021, poz. 2458) – w zakresie opracowywania kosztorysu inwestorskiego, który będzie służył Zamawiającemu w szczególności do ustalenia wartości zamówienia zgodnie z art. 34 ustawy </w:t>
      </w:r>
      <w:proofErr w:type="spellStart"/>
      <w:r w:rsidRPr="00BC1671">
        <w:rPr>
          <w:color w:val="000000" w:themeColor="text1"/>
          <w:sz w:val="24"/>
          <w:szCs w:val="24"/>
        </w:rPr>
        <w:t>Pzp</w:t>
      </w:r>
      <w:proofErr w:type="spellEnd"/>
      <w:r w:rsidRPr="00BC1671">
        <w:rPr>
          <w:color w:val="000000" w:themeColor="text1"/>
          <w:sz w:val="24"/>
          <w:szCs w:val="24"/>
        </w:rPr>
        <w:t>;</w:t>
      </w:r>
    </w:p>
    <w:p w14:paraId="495B5F39" w14:textId="59FA115A" w:rsidR="00941F1E" w:rsidRPr="00BC1671" w:rsidRDefault="00941F1E" w:rsidP="00941F1E">
      <w:pPr>
        <w:pStyle w:val="Akapitzlist"/>
        <w:ind w:left="1418"/>
        <w:rPr>
          <w:color w:val="000000" w:themeColor="text1"/>
          <w:sz w:val="24"/>
          <w:szCs w:val="24"/>
        </w:rPr>
      </w:pPr>
      <w:r w:rsidRPr="00BC1671">
        <w:rPr>
          <w:color w:val="000000" w:themeColor="text1"/>
          <w:sz w:val="24"/>
          <w:szCs w:val="24"/>
        </w:rPr>
        <w:t>5)</w:t>
      </w:r>
      <w:r w:rsidRPr="00BC1671">
        <w:rPr>
          <w:color w:val="000000" w:themeColor="text1"/>
          <w:sz w:val="24"/>
          <w:szCs w:val="24"/>
        </w:rPr>
        <w:tab/>
      </w:r>
      <w:r>
        <w:rPr>
          <w:color w:val="000000" w:themeColor="text1"/>
          <w:sz w:val="24"/>
          <w:szCs w:val="24"/>
        </w:rPr>
        <w:t>z</w:t>
      </w:r>
      <w:r w:rsidRPr="00BC1671">
        <w:rPr>
          <w:color w:val="000000" w:themeColor="text1"/>
          <w:sz w:val="24"/>
          <w:szCs w:val="24"/>
        </w:rPr>
        <w:t>asadami wiedzy technicznej.</w:t>
      </w:r>
    </w:p>
    <w:p w14:paraId="7A9994E8" w14:textId="1CB63740" w:rsidR="00941F1E" w:rsidRPr="00941F1E" w:rsidRDefault="00941F1E" w:rsidP="0060284F">
      <w:pPr>
        <w:pStyle w:val="Akapitzlist"/>
        <w:numPr>
          <w:ilvl w:val="1"/>
          <w:numId w:val="33"/>
        </w:numPr>
        <w:ind w:left="1418" w:hanging="709"/>
        <w:rPr>
          <w:color w:val="000000" w:themeColor="text1"/>
          <w:sz w:val="24"/>
          <w:szCs w:val="24"/>
        </w:rPr>
      </w:pPr>
      <w:r w:rsidRPr="00941F1E">
        <w:rPr>
          <w:color w:val="000000" w:themeColor="text1"/>
          <w:sz w:val="24"/>
          <w:szCs w:val="24"/>
        </w:rPr>
        <w:t xml:space="preserve">Dokumentacja projektowo-kosztorysowa, opracowania na nią składające się, w tym specyfikacje techniczne wykonania i odbioru robót stanowiące przedmiot niniejszego zamówienia będą stanowiły opis przedmiotu zamówienia w postępowaniu o udzielenie zamówienia publicznego na roboty budowlane, prowadzonym z zastosowaniem przepisów ustawy </w:t>
      </w:r>
      <w:r>
        <w:rPr>
          <w:color w:val="000000" w:themeColor="text1"/>
          <w:sz w:val="24"/>
          <w:szCs w:val="24"/>
        </w:rPr>
        <w:t>Prawo zamówień publicznych</w:t>
      </w:r>
      <w:r w:rsidRPr="00941F1E">
        <w:rPr>
          <w:color w:val="000000" w:themeColor="text1"/>
          <w:sz w:val="24"/>
          <w:szCs w:val="24"/>
        </w:rPr>
        <w:t>, dlatego winny być wykonane zgodnie z wymaganiami dotyczącymi sporządzania opisu przedmiotu zamówienia oraz kosztorysu inwestorskiego określonymi w tejże ustawie i przepisach wykonawczych, w szczególności:</w:t>
      </w:r>
    </w:p>
    <w:p w14:paraId="013A56D8" w14:textId="137C08D8" w:rsidR="00620B46" w:rsidRPr="00620B46" w:rsidRDefault="00620B46" w:rsidP="00822090">
      <w:pPr>
        <w:pStyle w:val="Akapitzlist"/>
        <w:numPr>
          <w:ilvl w:val="0"/>
          <w:numId w:val="31"/>
        </w:numPr>
        <w:spacing w:after="0" w:line="276" w:lineRule="auto"/>
        <w:ind w:left="1701"/>
        <w:contextualSpacing w:val="0"/>
        <w:rPr>
          <w:rFonts w:cs="Calibri"/>
          <w:sz w:val="24"/>
          <w:szCs w:val="24"/>
        </w:rPr>
      </w:pPr>
      <w:r w:rsidRPr="008C6E17">
        <w:rPr>
          <w:rFonts w:asciiTheme="minorHAnsi" w:hAnsiTheme="minorHAnsi" w:cstheme="minorHAnsi"/>
          <w:sz w:val="24"/>
          <w:szCs w:val="24"/>
        </w:rPr>
        <w:t>Zamawiający wymaga, by dokumentacja nie zawierała wskazań konkretnych znaków towarowych, patentów lub pochodzenia, źródła lub szczególnego procesu, który charakteryzuje produkty lub usługi dostarczane przez konkretny podmiot lub zapisów/rozwiązań, które mogłyby utrudniać uczciwą konkurencję lub doprowadzić do wyeliminowania lub uprzywilejowania niektórych podmiotów lub produktów. Jeżeli nie jest możliwe opisanie projektowanych rozwiązań w wystarczająco precyzyjny lub zrozumiały sposób, możliwe jest wskazanie znaków towarowych, patentów lub pochodzenia, źródła lub szczególnego procesu, który charakteryzuje produkty lub usługi dostarczane przez konkretny podmiot, a wskazaniu takiemu muszą towarzyszyć wyrazy „lub równoważny” wraz z opisem kryteriów do oceny tej równoważności</w:t>
      </w:r>
      <w:r w:rsidR="00102146">
        <w:rPr>
          <w:rFonts w:asciiTheme="minorHAnsi" w:hAnsiTheme="minorHAnsi" w:cstheme="minorHAnsi"/>
          <w:sz w:val="24"/>
          <w:szCs w:val="24"/>
        </w:rPr>
        <w:t xml:space="preserve"> </w:t>
      </w:r>
      <w:r w:rsidR="00102146" w:rsidRPr="00620B46">
        <w:rPr>
          <w:color w:val="000000" w:themeColor="text1"/>
          <w:sz w:val="24"/>
          <w:szCs w:val="24"/>
        </w:rPr>
        <w:t>(art. 99 ust. 4 ustawy Prawo zamówień publicznych)</w:t>
      </w:r>
      <w:r>
        <w:rPr>
          <w:rFonts w:asciiTheme="minorHAnsi" w:hAnsiTheme="minorHAnsi" w:cstheme="minorHAnsi"/>
          <w:sz w:val="24"/>
          <w:szCs w:val="24"/>
        </w:rPr>
        <w:t xml:space="preserve">. Wykonawca na wniosek Zamawiającego </w:t>
      </w:r>
      <w:r w:rsidRPr="008C6E17">
        <w:rPr>
          <w:rFonts w:asciiTheme="minorHAnsi" w:hAnsiTheme="minorHAnsi" w:cstheme="minorHAnsi"/>
          <w:sz w:val="24"/>
          <w:szCs w:val="24"/>
        </w:rPr>
        <w:t>wska</w:t>
      </w:r>
      <w:r>
        <w:rPr>
          <w:rFonts w:asciiTheme="minorHAnsi" w:hAnsiTheme="minorHAnsi" w:cstheme="minorHAnsi"/>
          <w:sz w:val="24"/>
          <w:szCs w:val="24"/>
        </w:rPr>
        <w:t>że</w:t>
      </w:r>
      <w:r w:rsidRPr="008C6E17">
        <w:rPr>
          <w:rFonts w:asciiTheme="minorHAnsi" w:hAnsiTheme="minorHAnsi" w:cstheme="minorHAnsi"/>
          <w:sz w:val="24"/>
          <w:szCs w:val="24"/>
        </w:rPr>
        <w:t xml:space="preserve"> minimum trz</w:t>
      </w:r>
      <w:r>
        <w:rPr>
          <w:rFonts w:asciiTheme="minorHAnsi" w:hAnsiTheme="minorHAnsi" w:cstheme="minorHAnsi"/>
          <w:sz w:val="24"/>
          <w:szCs w:val="24"/>
        </w:rPr>
        <w:t>y</w:t>
      </w:r>
      <w:r w:rsidRPr="008C6E17">
        <w:rPr>
          <w:rFonts w:asciiTheme="minorHAnsi" w:hAnsiTheme="minorHAnsi" w:cstheme="minorHAnsi"/>
          <w:sz w:val="24"/>
          <w:szCs w:val="24"/>
        </w:rPr>
        <w:t xml:space="preserve"> produkt</w:t>
      </w:r>
      <w:r>
        <w:rPr>
          <w:rFonts w:asciiTheme="minorHAnsi" w:hAnsiTheme="minorHAnsi" w:cstheme="minorHAnsi"/>
          <w:sz w:val="24"/>
          <w:szCs w:val="24"/>
        </w:rPr>
        <w:t>y</w:t>
      </w:r>
      <w:r w:rsidRPr="008C6E17">
        <w:rPr>
          <w:rFonts w:asciiTheme="minorHAnsi" w:hAnsiTheme="minorHAnsi" w:cstheme="minorHAnsi"/>
          <w:sz w:val="24"/>
          <w:szCs w:val="24"/>
        </w:rPr>
        <w:t>/</w:t>
      </w:r>
      <w:r w:rsidR="001C51E7">
        <w:rPr>
          <w:rFonts w:asciiTheme="minorHAnsi" w:hAnsiTheme="minorHAnsi" w:cstheme="minorHAnsi"/>
          <w:sz w:val="24"/>
          <w:szCs w:val="24"/>
        </w:rPr>
        <w:t xml:space="preserve"> </w:t>
      </w:r>
      <w:r w:rsidRPr="008C6E17">
        <w:rPr>
          <w:rFonts w:asciiTheme="minorHAnsi" w:hAnsiTheme="minorHAnsi" w:cstheme="minorHAnsi"/>
          <w:sz w:val="24"/>
          <w:szCs w:val="24"/>
        </w:rPr>
        <w:t>rozwiąza</w:t>
      </w:r>
      <w:r>
        <w:rPr>
          <w:rFonts w:asciiTheme="minorHAnsi" w:hAnsiTheme="minorHAnsi" w:cstheme="minorHAnsi"/>
          <w:sz w:val="24"/>
          <w:szCs w:val="24"/>
        </w:rPr>
        <w:t>n</w:t>
      </w:r>
      <w:r w:rsidR="001C51E7">
        <w:rPr>
          <w:rFonts w:asciiTheme="minorHAnsi" w:hAnsiTheme="minorHAnsi" w:cstheme="minorHAnsi"/>
          <w:sz w:val="24"/>
          <w:szCs w:val="24"/>
        </w:rPr>
        <w:t>i</w:t>
      </w:r>
      <w:r>
        <w:rPr>
          <w:rFonts w:asciiTheme="minorHAnsi" w:hAnsiTheme="minorHAnsi" w:cstheme="minorHAnsi"/>
          <w:sz w:val="24"/>
          <w:szCs w:val="24"/>
        </w:rPr>
        <w:t>a</w:t>
      </w:r>
      <w:r w:rsidRPr="008C6E17">
        <w:rPr>
          <w:rFonts w:asciiTheme="minorHAnsi" w:hAnsiTheme="minorHAnsi" w:cstheme="minorHAnsi"/>
          <w:sz w:val="24"/>
          <w:szCs w:val="24"/>
        </w:rPr>
        <w:t xml:space="preserve"> różnych producentów spełniających opisane kryteria równoważności</w:t>
      </w:r>
      <w:r w:rsidR="00941F1E" w:rsidRPr="00620B46">
        <w:rPr>
          <w:color w:val="000000" w:themeColor="text1"/>
          <w:sz w:val="24"/>
          <w:szCs w:val="24"/>
        </w:rPr>
        <w:t>;</w:t>
      </w:r>
    </w:p>
    <w:p w14:paraId="208AEFE7" w14:textId="679EBF45" w:rsidR="00941F1E" w:rsidRPr="00620B46" w:rsidRDefault="00620B46" w:rsidP="00822090">
      <w:pPr>
        <w:pStyle w:val="Akapitzlist"/>
        <w:numPr>
          <w:ilvl w:val="0"/>
          <w:numId w:val="31"/>
        </w:numPr>
        <w:spacing w:after="0" w:line="276" w:lineRule="auto"/>
        <w:ind w:left="1701"/>
        <w:contextualSpacing w:val="0"/>
        <w:rPr>
          <w:rFonts w:cs="Calibri"/>
          <w:sz w:val="24"/>
          <w:szCs w:val="24"/>
        </w:rPr>
      </w:pPr>
      <w:r w:rsidRPr="008C6E17">
        <w:rPr>
          <w:rFonts w:cs="Calibri"/>
          <w:sz w:val="24"/>
          <w:szCs w:val="24"/>
        </w:rPr>
        <w:t xml:space="preserve">W przypadku gdy zapisy dokumentacji projektowej odnoszą się do norm, ocen technicznych, specyfikacji technicznych i systemów referencyjnych, o których mowa w artykule 101 ustęp 1 punkt 2 oraz ustęp 3 ustawy Prawo zamówień publicznych, wskazaniu takiemu musi towarzyszyć dopuszczenie rozwiązań równoważnych, a odniesieniu takiemu musi towarzyszyć zwrot </w:t>
      </w:r>
      <w:r w:rsidRPr="008C6E17">
        <w:rPr>
          <w:rFonts w:cs="Calibri"/>
          <w:sz w:val="24"/>
          <w:szCs w:val="24"/>
        </w:rPr>
        <w:lastRenderedPageBreak/>
        <w:t>„lub równoważne”</w:t>
      </w:r>
      <w:r>
        <w:rPr>
          <w:rFonts w:cs="Calibri"/>
          <w:sz w:val="24"/>
          <w:szCs w:val="24"/>
        </w:rPr>
        <w:t xml:space="preserve"> </w:t>
      </w:r>
      <w:r w:rsidR="00941F1E" w:rsidRPr="00620B46">
        <w:rPr>
          <w:color w:val="000000" w:themeColor="text1"/>
          <w:sz w:val="24"/>
          <w:szCs w:val="24"/>
        </w:rPr>
        <w:t>(art. 101 ust</w:t>
      </w:r>
      <w:r w:rsidR="00934A32" w:rsidRPr="00620B46">
        <w:rPr>
          <w:color w:val="000000" w:themeColor="text1"/>
          <w:sz w:val="24"/>
          <w:szCs w:val="24"/>
        </w:rPr>
        <w:t>ęp</w:t>
      </w:r>
      <w:r w:rsidR="00941F1E" w:rsidRPr="00620B46">
        <w:rPr>
          <w:color w:val="000000" w:themeColor="text1"/>
          <w:sz w:val="24"/>
          <w:szCs w:val="24"/>
        </w:rPr>
        <w:t xml:space="preserve"> 4 ustawy </w:t>
      </w:r>
      <w:r w:rsidR="00934A32" w:rsidRPr="00620B46">
        <w:rPr>
          <w:color w:val="000000" w:themeColor="text1"/>
          <w:sz w:val="24"/>
          <w:szCs w:val="24"/>
        </w:rPr>
        <w:t>Prawo zamówień publicznych</w:t>
      </w:r>
      <w:r w:rsidR="00941F1E" w:rsidRPr="00620B46">
        <w:rPr>
          <w:color w:val="000000" w:themeColor="text1"/>
          <w:sz w:val="24"/>
          <w:szCs w:val="24"/>
        </w:rPr>
        <w:t>).</w:t>
      </w:r>
      <w:r w:rsidR="00102146">
        <w:rPr>
          <w:color w:val="000000" w:themeColor="text1"/>
          <w:sz w:val="24"/>
          <w:szCs w:val="24"/>
        </w:rPr>
        <w:t xml:space="preserve"> </w:t>
      </w:r>
      <w:r w:rsidR="00102146">
        <w:rPr>
          <w:rFonts w:asciiTheme="minorHAnsi" w:hAnsiTheme="minorHAnsi" w:cstheme="minorHAnsi"/>
          <w:sz w:val="24"/>
          <w:szCs w:val="24"/>
        </w:rPr>
        <w:t xml:space="preserve">Wykonawca na wniosek Zamawiającego </w:t>
      </w:r>
      <w:r w:rsidR="00102146" w:rsidRPr="008C6E17">
        <w:rPr>
          <w:rFonts w:asciiTheme="minorHAnsi" w:hAnsiTheme="minorHAnsi" w:cstheme="minorHAnsi"/>
          <w:sz w:val="24"/>
          <w:szCs w:val="24"/>
        </w:rPr>
        <w:t>wska</w:t>
      </w:r>
      <w:r w:rsidR="00102146">
        <w:rPr>
          <w:rFonts w:asciiTheme="minorHAnsi" w:hAnsiTheme="minorHAnsi" w:cstheme="minorHAnsi"/>
          <w:sz w:val="24"/>
          <w:szCs w:val="24"/>
        </w:rPr>
        <w:t>że</w:t>
      </w:r>
      <w:r w:rsidR="00102146" w:rsidRPr="008C6E17">
        <w:rPr>
          <w:rFonts w:asciiTheme="minorHAnsi" w:hAnsiTheme="minorHAnsi" w:cstheme="minorHAnsi"/>
          <w:sz w:val="24"/>
          <w:szCs w:val="24"/>
        </w:rPr>
        <w:t xml:space="preserve"> minimum trz</w:t>
      </w:r>
      <w:r w:rsidR="00102146">
        <w:rPr>
          <w:rFonts w:asciiTheme="minorHAnsi" w:hAnsiTheme="minorHAnsi" w:cstheme="minorHAnsi"/>
          <w:sz w:val="24"/>
          <w:szCs w:val="24"/>
        </w:rPr>
        <w:t>y</w:t>
      </w:r>
      <w:r w:rsidR="00102146" w:rsidRPr="008C6E17">
        <w:rPr>
          <w:rFonts w:asciiTheme="minorHAnsi" w:hAnsiTheme="minorHAnsi" w:cstheme="minorHAnsi"/>
          <w:sz w:val="24"/>
          <w:szCs w:val="24"/>
        </w:rPr>
        <w:t xml:space="preserve"> produkt</w:t>
      </w:r>
      <w:r w:rsidR="00102146">
        <w:rPr>
          <w:rFonts w:asciiTheme="minorHAnsi" w:hAnsiTheme="minorHAnsi" w:cstheme="minorHAnsi"/>
          <w:sz w:val="24"/>
          <w:szCs w:val="24"/>
        </w:rPr>
        <w:t>y</w:t>
      </w:r>
      <w:r w:rsidR="00102146" w:rsidRPr="008C6E17">
        <w:rPr>
          <w:rFonts w:asciiTheme="minorHAnsi" w:hAnsiTheme="minorHAnsi" w:cstheme="minorHAnsi"/>
          <w:sz w:val="24"/>
          <w:szCs w:val="24"/>
        </w:rPr>
        <w:t>/</w:t>
      </w:r>
      <w:r w:rsidR="00102146">
        <w:rPr>
          <w:rFonts w:asciiTheme="minorHAnsi" w:hAnsiTheme="minorHAnsi" w:cstheme="minorHAnsi"/>
          <w:sz w:val="24"/>
          <w:szCs w:val="24"/>
        </w:rPr>
        <w:t xml:space="preserve"> </w:t>
      </w:r>
      <w:r w:rsidR="00102146" w:rsidRPr="008C6E17">
        <w:rPr>
          <w:rFonts w:asciiTheme="minorHAnsi" w:hAnsiTheme="minorHAnsi" w:cstheme="minorHAnsi"/>
          <w:sz w:val="24"/>
          <w:szCs w:val="24"/>
        </w:rPr>
        <w:t>rozwiąza</w:t>
      </w:r>
      <w:r w:rsidR="00102146">
        <w:rPr>
          <w:rFonts w:asciiTheme="minorHAnsi" w:hAnsiTheme="minorHAnsi" w:cstheme="minorHAnsi"/>
          <w:sz w:val="24"/>
          <w:szCs w:val="24"/>
        </w:rPr>
        <w:t>nia</w:t>
      </w:r>
      <w:r w:rsidR="00102146" w:rsidRPr="008C6E17">
        <w:rPr>
          <w:rFonts w:asciiTheme="minorHAnsi" w:hAnsiTheme="minorHAnsi" w:cstheme="minorHAnsi"/>
          <w:sz w:val="24"/>
          <w:szCs w:val="24"/>
        </w:rPr>
        <w:t xml:space="preserve"> różnych producentów spełniających opisane kryteria równoważności</w:t>
      </w:r>
      <w:r w:rsidR="00102146">
        <w:rPr>
          <w:rFonts w:asciiTheme="minorHAnsi" w:hAnsiTheme="minorHAnsi" w:cstheme="minorHAnsi"/>
          <w:sz w:val="24"/>
          <w:szCs w:val="24"/>
        </w:rPr>
        <w:t>.</w:t>
      </w:r>
    </w:p>
    <w:p w14:paraId="2A9CAE7A" w14:textId="1CD89519" w:rsidR="007C2E3B" w:rsidRPr="007C2E3B" w:rsidRDefault="00934A32" w:rsidP="0060284F">
      <w:pPr>
        <w:pStyle w:val="Akapitzlist"/>
        <w:numPr>
          <w:ilvl w:val="1"/>
          <w:numId w:val="33"/>
        </w:numPr>
        <w:spacing w:after="0"/>
        <w:ind w:left="1418" w:hanging="567"/>
        <w:rPr>
          <w:color w:val="000000" w:themeColor="text1"/>
          <w:sz w:val="24"/>
          <w:szCs w:val="24"/>
        </w:rPr>
      </w:pPr>
      <w:r w:rsidRPr="007C2E3B">
        <w:rPr>
          <w:color w:val="000000" w:themeColor="text1"/>
          <w:sz w:val="24"/>
          <w:szCs w:val="24"/>
        </w:rPr>
        <w:t>Dokumentacja projektowa, składające się na nią opracowania, winny być wykonane w stanie kompletnym z punktu widzenia celu, któremu mają służyć.</w:t>
      </w:r>
    </w:p>
    <w:p w14:paraId="3E5D01D0" w14:textId="77777777" w:rsidR="007C2E3B" w:rsidRPr="007C2E3B" w:rsidRDefault="008625A1" w:rsidP="0060284F">
      <w:pPr>
        <w:pStyle w:val="Akapitzlist"/>
        <w:numPr>
          <w:ilvl w:val="1"/>
          <w:numId w:val="33"/>
        </w:numPr>
        <w:spacing w:after="0"/>
        <w:ind w:left="1418" w:hanging="567"/>
        <w:rPr>
          <w:color w:val="000000" w:themeColor="text1"/>
          <w:sz w:val="24"/>
          <w:szCs w:val="24"/>
        </w:rPr>
      </w:pPr>
      <w:r w:rsidRPr="007C2E3B">
        <w:rPr>
          <w:rFonts w:asciiTheme="minorHAnsi" w:hAnsiTheme="minorHAnsi" w:cstheme="minorHAnsi"/>
          <w:sz w:val="24"/>
          <w:szCs w:val="24"/>
        </w:rPr>
        <w:t xml:space="preserve">Wynagrodzenie wykonawcy za realizację niniejszego </w:t>
      </w:r>
      <w:r w:rsidR="005D4F4C" w:rsidRPr="007C2E3B">
        <w:rPr>
          <w:rFonts w:asciiTheme="minorHAnsi" w:hAnsiTheme="minorHAnsi" w:cstheme="minorHAnsi"/>
          <w:sz w:val="24"/>
          <w:szCs w:val="24"/>
        </w:rPr>
        <w:t>zamówienia</w:t>
      </w:r>
      <w:r w:rsidRPr="007C2E3B">
        <w:rPr>
          <w:rFonts w:asciiTheme="minorHAnsi" w:hAnsiTheme="minorHAnsi" w:cstheme="minorHAnsi"/>
          <w:sz w:val="24"/>
          <w:szCs w:val="24"/>
        </w:rPr>
        <w:t xml:space="preserve"> będzie wynagrodzeniem </w:t>
      </w:r>
      <w:r w:rsidR="0074696A" w:rsidRPr="007C2E3B">
        <w:rPr>
          <w:rFonts w:asciiTheme="minorHAnsi" w:hAnsiTheme="minorHAnsi" w:cstheme="minorHAnsi"/>
          <w:sz w:val="24"/>
          <w:szCs w:val="24"/>
        </w:rPr>
        <w:t xml:space="preserve">ryczałtowym, w konsekwencji czego konieczność wykonania </w:t>
      </w:r>
      <w:r w:rsidR="00780B76" w:rsidRPr="007C2E3B">
        <w:rPr>
          <w:rFonts w:asciiTheme="minorHAnsi" w:hAnsiTheme="minorHAnsi" w:cstheme="minorHAnsi"/>
          <w:sz w:val="24"/>
          <w:szCs w:val="24"/>
        </w:rPr>
        <w:t>prac</w:t>
      </w:r>
      <w:r w:rsidR="0074696A" w:rsidRPr="007C2E3B">
        <w:rPr>
          <w:rFonts w:asciiTheme="minorHAnsi" w:hAnsiTheme="minorHAnsi" w:cstheme="minorHAnsi"/>
          <w:sz w:val="24"/>
          <w:szCs w:val="24"/>
        </w:rPr>
        <w:t>, bez których przedmiot zamówienia nie mógłby być zrealizowany</w:t>
      </w:r>
      <w:r w:rsidR="00780B76" w:rsidRPr="007C2E3B">
        <w:rPr>
          <w:rFonts w:asciiTheme="minorHAnsi" w:hAnsiTheme="minorHAnsi" w:cstheme="minorHAnsi"/>
          <w:sz w:val="24"/>
          <w:szCs w:val="24"/>
        </w:rPr>
        <w:t xml:space="preserve"> w sposób kompletny z punktu widzenia celu, któremu ma służyć</w:t>
      </w:r>
      <w:r w:rsidR="0074696A" w:rsidRPr="007C2E3B">
        <w:rPr>
          <w:rFonts w:asciiTheme="minorHAnsi" w:hAnsiTheme="minorHAnsi" w:cstheme="minorHAnsi"/>
          <w:sz w:val="24"/>
          <w:szCs w:val="24"/>
        </w:rPr>
        <w:t>, a których wykonawca nie przewidział, nie będzie miała wpływu na wysokość wynagrodzenia – nie będzie stanowiła podstaw do podwyższenia ceny zawartej w ofercie.</w:t>
      </w:r>
    </w:p>
    <w:p w14:paraId="527ADC8C" w14:textId="77777777" w:rsidR="007C2E3B" w:rsidRPr="007C2E3B" w:rsidRDefault="009779BF" w:rsidP="0060284F">
      <w:pPr>
        <w:pStyle w:val="Akapitzlist"/>
        <w:numPr>
          <w:ilvl w:val="1"/>
          <w:numId w:val="33"/>
        </w:numPr>
        <w:spacing w:after="0"/>
        <w:ind w:left="1418" w:hanging="567"/>
        <w:rPr>
          <w:color w:val="000000" w:themeColor="text1"/>
          <w:sz w:val="24"/>
          <w:szCs w:val="24"/>
        </w:rPr>
      </w:pPr>
      <w:r w:rsidRPr="007C2E3B">
        <w:rPr>
          <w:rFonts w:asciiTheme="minorHAnsi" w:hAnsiTheme="minorHAnsi" w:cstheme="minorHAnsi"/>
          <w:sz w:val="24"/>
          <w:szCs w:val="24"/>
        </w:rPr>
        <w:t>Wykonawca może powierzyć</w:t>
      </w:r>
      <w:r w:rsidR="006F1AD8" w:rsidRPr="007C2E3B">
        <w:rPr>
          <w:rFonts w:asciiTheme="minorHAnsi" w:hAnsiTheme="minorHAnsi" w:cstheme="minorHAnsi"/>
          <w:sz w:val="24"/>
          <w:szCs w:val="24"/>
        </w:rPr>
        <w:t xml:space="preserve"> wykonani</w:t>
      </w:r>
      <w:r w:rsidR="00273E09" w:rsidRPr="007C2E3B">
        <w:rPr>
          <w:rFonts w:asciiTheme="minorHAnsi" w:hAnsiTheme="minorHAnsi" w:cstheme="minorHAnsi"/>
          <w:sz w:val="24"/>
          <w:szCs w:val="24"/>
        </w:rPr>
        <w:t>e</w:t>
      </w:r>
      <w:r w:rsidR="006F1AD8" w:rsidRPr="007C2E3B">
        <w:rPr>
          <w:rFonts w:asciiTheme="minorHAnsi" w:hAnsiTheme="minorHAnsi" w:cstheme="minorHAnsi"/>
          <w:sz w:val="24"/>
          <w:szCs w:val="24"/>
        </w:rPr>
        <w:t xml:space="preserve"> części zamówienia podwykonawcy, tj. podmiotowi, z którym zawarł umowę o podwykonawstwo zdefiniowaną w art. 7 </w:t>
      </w:r>
      <w:r w:rsidR="00B87CBB" w:rsidRPr="007C2E3B">
        <w:rPr>
          <w:rFonts w:asciiTheme="minorHAnsi" w:hAnsiTheme="minorHAnsi" w:cstheme="minorHAnsi"/>
          <w:sz w:val="24"/>
          <w:szCs w:val="24"/>
        </w:rPr>
        <w:t>punkt</w:t>
      </w:r>
      <w:r w:rsidR="006F1AD8" w:rsidRPr="007C2E3B">
        <w:rPr>
          <w:rFonts w:asciiTheme="minorHAnsi" w:hAnsiTheme="minorHAnsi" w:cstheme="minorHAnsi"/>
          <w:sz w:val="24"/>
          <w:szCs w:val="24"/>
        </w:rPr>
        <w:t xml:space="preserve"> 27 ustawy </w:t>
      </w:r>
      <w:r w:rsidR="00A72A6B" w:rsidRPr="007C2E3B">
        <w:rPr>
          <w:rFonts w:asciiTheme="minorHAnsi" w:hAnsiTheme="minorHAnsi" w:cstheme="minorHAnsi"/>
          <w:sz w:val="24"/>
          <w:szCs w:val="24"/>
        </w:rPr>
        <w:t>Prawo zamówień publicznych</w:t>
      </w:r>
      <w:r w:rsidR="006F1AD8" w:rsidRPr="007C2E3B">
        <w:rPr>
          <w:rFonts w:asciiTheme="minorHAnsi" w:hAnsiTheme="minorHAnsi" w:cstheme="minorHAnsi"/>
          <w:sz w:val="24"/>
          <w:szCs w:val="24"/>
        </w:rPr>
        <w:t xml:space="preserve">. </w:t>
      </w:r>
    </w:p>
    <w:p w14:paraId="27F0A590" w14:textId="37805CF4" w:rsidR="009779BF" w:rsidRPr="007C2E3B" w:rsidRDefault="006F1AD8" w:rsidP="0060284F">
      <w:pPr>
        <w:pStyle w:val="Akapitzlist"/>
        <w:numPr>
          <w:ilvl w:val="1"/>
          <w:numId w:val="33"/>
        </w:numPr>
        <w:spacing w:after="0"/>
        <w:ind w:left="1418" w:hanging="567"/>
        <w:rPr>
          <w:color w:val="000000" w:themeColor="text1"/>
          <w:sz w:val="24"/>
          <w:szCs w:val="24"/>
        </w:rPr>
      </w:pPr>
      <w:r w:rsidRPr="007C2E3B">
        <w:rPr>
          <w:rFonts w:asciiTheme="minorHAnsi" w:hAnsiTheme="minorHAnsi" w:cstheme="minorHAnsi"/>
          <w:sz w:val="24"/>
          <w:szCs w:val="24"/>
        </w:rPr>
        <w:t xml:space="preserve">W przypadku powierzenia realizacji </w:t>
      </w:r>
      <w:r w:rsidR="0047224B" w:rsidRPr="007C2E3B">
        <w:rPr>
          <w:rFonts w:asciiTheme="minorHAnsi" w:hAnsiTheme="minorHAnsi" w:cstheme="minorHAnsi"/>
          <w:sz w:val="24"/>
          <w:szCs w:val="24"/>
        </w:rPr>
        <w:t xml:space="preserve">części </w:t>
      </w:r>
      <w:r w:rsidRPr="007C2E3B">
        <w:rPr>
          <w:rFonts w:asciiTheme="minorHAnsi" w:hAnsiTheme="minorHAnsi" w:cstheme="minorHAnsi"/>
          <w:sz w:val="24"/>
          <w:szCs w:val="24"/>
        </w:rPr>
        <w:t>zamówienia podwykonawcy, Wykonawca ponosi odpowiedzialność za działania i zaniechania takiego podmiotu jak za własne.</w:t>
      </w:r>
    </w:p>
    <w:p w14:paraId="560C4A8C" w14:textId="77777777" w:rsidR="00576976" w:rsidRPr="00FC201C" w:rsidRDefault="00CD61FB" w:rsidP="004C6BA0">
      <w:pPr>
        <w:pStyle w:val="Nagwek4"/>
        <w:spacing w:before="0"/>
      </w:pPr>
      <w:r w:rsidRPr="00FC201C">
        <w:t xml:space="preserve">Termin realizacji zamówienia: </w:t>
      </w:r>
    </w:p>
    <w:p w14:paraId="55F1AA65" w14:textId="77777777" w:rsidR="00EA068B" w:rsidRDefault="00E639BB" w:rsidP="00EA068B">
      <w:pPr>
        <w:pStyle w:val="Tekstpodstawowy"/>
        <w:numPr>
          <w:ilvl w:val="1"/>
          <w:numId w:val="30"/>
        </w:numPr>
        <w:spacing w:line="276" w:lineRule="auto"/>
        <w:ind w:left="1418" w:hanging="709"/>
        <w:jc w:val="left"/>
        <w:rPr>
          <w:rFonts w:asciiTheme="minorHAnsi" w:hAnsiTheme="minorHAnsi" w:cstheme="minorHAnsi"/>
          <w:szCs w:val="24"/>
        </w:rPr>
      </w:pPr>
      <w:bookmarkStart w:id="1" w:name="_Hlk114489121"/>
      <w:r>
        <w:rPr>
          <w:rFonts w:asciiTheme="minorHAnsi" w:hAnsiTheme="minorHAnsi" w:cstheme="minorHAnsi"/>
          <w:szCs w:val="24"/>
        </w:rPr>
        <w:t xml:space="preserve">Wykonanie etapu 1 (koncepcji): do 3 tygodni licząc od dnia podpisania umowy. </w:t>
      </w:r>
    </w:p>
    <w:p w14:paraId="1EDDA0B1" w14:textId="7C6A02BE" w:rsidR="008E79C1" w:rsidRPr="00A7310B" w:rsidRDefault="00E639BB" w:rsidP="008E79C1">
      <w:pPr>
        <w:pStyle w:val="Tekstpodstawowy"/>
        <w:numPr>
          <w:ilvl w:val="1"/>
          <w:numId w:val="30"/>
        </w:numPr>
        <w:spacing w:line="276" w:lineRule="auto"/>
        <w:ind w:left="1418" w:hanging="709"/>
        <w:jc w:val="left"/>
        <w:rPr>
          <w:rFonts w:asciiTheme="minorHAnsi" w:hAnsiTheme="minorHAnsi" w:cstheme="minorHAnsi"/>
          <w:szCs w:val="24"/>
        </w:rPr>
      </w:pPr>
      <w:r w:rsidRPr="00EA068B">
        <w:rPr>
          <w:rFonts w:asciiTheme="minorHAnsi" w:hAnsiTheme="minorHAnsi" w:cstheme="minorHAnsi"/>
          <w:szCs w:val="24"/>
        </w:rPr>
        <w:t xml:space="preserve">Wykonanie dokumentacji </w:t>
      </w:r>
      <w:r w:rsidRPr="00A7310B">
        <w:rPr>
          <w:rFonts w:asciiTheme="minorHAnsi" w:hAnsiTheme="minorHAnsi" w:cstheme="minorHAnsi"/>
          <w:szCs w:val="24"/>
        </w:rPr>
        <w:t>projektowo-kosztorysowej</w:t>
      </w:r>
      <w:r w:rsidR="00A7310B" w:rsidRPr="00A7310B">
        <w:rPr>
          <w:rStyle w:val="AkapitzlistZnak"/>
          <w:rFonts w:asciiTheme="minorHAnsi" w:hAnsiTheme="minorHAnsi" w:cstheme="minorHAnsi"/>
          <w:szCs w:val="24"/>
        </w:rPr>
        <w:t xml:space="preserve"> </w:t>
      </w:r>
      <w:r w:rsidR="00A7310B" w:rsidRPr="00A7310B">
        <w:rPr>
          <w:rStyle w:val="hgkelc"/>
          <w:rFonts w:asciiTheme="minorHAnsi" w:hAnsiTheme="minorHAnsi" w:cstheme="minorHAnsi"/>
          <w:szCs w:val="24"/>
        </w:rPr>
        <w:t>i złożenie dokumentacji do odbioru przez Zamawiającego: do 3 tygodni licząc od dnia akceptacji (odbioru) koncepcji przez Zamawiającego</w:t>
      </w:r>
      <w:r w:rsidRPr="00A7310B">
        <w:rPr>
          <w:rFonts w:asciiTheme="minorHAnsi" w:hAnsiTheme="minorHAnsi" w:cstheme="minorHAnsi"/>
          <w:szCs w:val="24"/>
        </w:rPr>
        <w:t>.</w:t>
      </w:r>
    </w:p>
    <w:p w14:paraId="6F0B8985" w14:textId="67519936" w:rsidR="008E79C1" w:rsidRDefault="006D0AF2" w:rsidP="008E79C1">
      <w:pPr>
        <w:pStyle w:val="Tekstpodstawowy"/>
        <w:numPr>
          <w:ilvl w:val="1"/>
          <w:numId w:val="30"/>
        </w:numPr>
        <w:spacing w:line="276" w:lineRule="auto"/>
        <w:ind w:left="1418" w:hanging="709"/>
        <w:jc w:val="left"/>
        <w:rPr>
          <w:rFonts w:asciiTheme="minorHAnsi" w:hAnsiTheme="minorHAnsi" w:cstheme="minorHAnsi"/>
          <w:szCs w:val="24"/>
        </w:rPr>
      </w:pPr>
      <w:r>
        <w:rPr>
          <w:rFonts w:asciiTheme="minorHAnsi" w:hAnsiTheme="minorHAnsi" w:cstheme="minorHAnsi"/>
          <w:szCs w:val="24"/>
        </w:rPr>
        <w:t>W</w:t>
      </w:r>
      <w:r w:rsidRPr="006705D3">
        <w:rPr>
          <w:rFonts w:asciiTheme="minorHAnsi" w:hAnsiTheme="minorHAnsi" w:cstheme="minorHAnsi"/>
          <w:szCs w:val="24"/>
        </w:rPr>
        <w:t xml:space="preserve"> sytuacji, gdy inwestycja </w:t>
      </w:r>
      <w:r w:rsidRPr="005D4AF3">
        <w:rPr>
          <w:rFonts w:asciiTheme="minorHAnsi" w:hAnsiTheme="minorHAnsi" w:cstheme="minorHAnsi"/>
          <w:szCs w:val="24"/>
        </w:rPr>
        <w:t>realizowana na podstawie opracowanej przez Wykonawcę dokumentacji projektowo-kosztorysowej będzie wymagała uzyskania pozwolenia na budow</w:t>
      </w:r>
      <w:r>
        <w:rPr>
          <w:rFonts w:asciiTheme="minorHAnsi" w:hAnsiTheme="minorHAnsi" w:cstheme="minorHAnsi"/>
          <w:szCs w:val="24"/>
        </w:rPr>
        <w:t>ę, z</w:t>
      </w:r>
      <w:r w:rsidR="008E79C1" w:rsidRPr="008E79C1">
        <w:rPr>
          <w:rFonts w:asciiTheme="minorHAnsi" w:hAnsiTheme="minorHAnsi" w:cstheme="minorHAnsi"/>
          <w:szCs w:val="24"/>
          <w:u w:color="FFFFFF" w:themeColor="background1"/>
        </w:rPr>
        <w:t xml:space="preserve">łożenie do właściwego organu administracji architektoniczno-budowlanej wniosku o pozwolenie na budowę w terminie do </w:t>
      </w:r>
      <w:r w:rsidR="008E79C1">
        <w:rPr>
          <w:rFonts w:asciiTheme="minorHAnsi" w:hAnsiTheme="minorHAnsi" w:cstheme="minorHAnsi"/>
          <w:szCs w:val="24"/>
          <w:u w:color="FFFFFF" w:themeColor="background1"/>
        </w:rPr>
        <w:t>3</w:t>
      </w:r>
      <w:r w:rsidR="008E79C1" w:rsidRPr="008E79C1">
        <w:rPr>
          <w:rFonts w:asciiTheme="minorHAnsi" w:hAnsiTheme="minorHAnsi" w:cstheme="minorHAnsi"/>
          <w:szCs w:val="24"/>
          <w:u w:color="FFFFFF" w:themeColor="background1"/>
        </w:rPr>
        <w:t xml:space="preserve"> dni licząc od dnia podpisania protokołu odbioru dokumentacji projektowo-kosztorysowej i uzyskania stosownego pełnomocnictwa od Zamawiającego.</w:t>
      </w:r>
    </w:p>
    <w:p w14:paraId="52DF7314" w14:textId="1771AC0C" w:rsidR="008E79C1" w:rsidRPr="000D260B" w:rsidRDefault="008E79C1" w:rsidP="008E79C1">
      <w:pPr>
        <w:pStyle w:val="Tekstpodstawowy"/>
        <w:numPr>
          <w:ilvl w:val="1"/>
          <w:numId w:val="30"/>
        </w:numPr>
        <w:spacing w:line="276" w:lineRule="auto"/>
        <w:ind w:left="1418" w:hanging="709"/>
        <w:jc w:val="left"/>
        <w:rPr>
          <w:rFonts w:asciiTheme="minorHAnsi" w:hAnsiTheme="minorHAnsi" w:cstheme="minorHAnsi"/>
          <w:szCs w:val="24"/>
        </w:rPr>
      </w:pPr>
      <w:r w:rsidRPr="008E79C1">
        <w:rPr>
          <w:rFonts w:asciiTheme="minorHAnsi" w:hAnsiTheme="minorHAnsi" w:cstheme="minorHAnsi"/>
          <w:szCs w:val="24"/>
          <w:u w:color="FFFFFF" w:themeColor="background1"/>
        </w:rPr>
        <w:t xml:space="preserve">Nadzór autorski będzie wykonywany od dnia wezwania Wykonawcy do pełnienia nadzoru autorskiego przez Zamawiającego </w:t>
      </w:r>
      <w:r w:rsidR="00B0406E">
        <w:rPr>
          <w:rFonts w:asciiTheme="minorHAnsi" w:hAnsiTheme="minorHAnsi" w:cstheme="minorHAnsi"/>
          <w:szCs w:val="24"/>
          <w:u w:color="FFFFFF" w:themeColor="background1"/>
        </w:rPr>
        <w:t xml:space="preserve">lub jego przedstawiciela </w:t>
      </w:r>
      <w:r w:rsidRPr="008E79C1">
        <w:rPr>
          <w:rFonts w:asciiTheme="minorHAnsi" w:hAnsiTheme="minorHAnsi" w:cstheme="minorHAnsi"/>
          <w:szCs w:val="24"/>
          <w:u w:color="FFFFFF" w:themeColor="background1"/>
        </w:rPr>
        <w:t>do dnia zakończenia (odbioru końcowego) inwestycji realizowanej na podstawie dokumentacji projektowo-kosztorysowej</w:t>
      </w:r>
      <w:r w:rsidR="00B0406E">
        <w:rPr>
          <w:rFonts w:asciiTheme="minorHAnsi" w:hAnsiTheme="minorHAnsi" w:cstheme="minorHAnsi"/>
          <w:szCs w:val="24"/>
          <w:u w:color="FFFFFF" w:themeColor="background1"/>
        </w:rPr>
        <w:t xml:space="preserve">, przy czym Zamawiający zastrzega możliwość etapowej realizacji (w rozbiciu na dwa etapy) robót </w:t>
      </w:r>
      <w:r w:rsidR="00B0406E" w:rsidRPr="000D260B">
        <w:rPr>
          <w:rFonts w:asciiTheme="minorHAnsi" w:hAnsiTheme="minorHAnsi" w:cstheme="minorHAnsi"/>
          <w:szCs w:val="24"/>
          <w:u w:color="FFFFFF" w:themeColor="background1"/>
        </w:rPr>
        <w:t>budowlanych i pełnienia nadzoru autorskiego.</w:t>
      </w:r>
    </w:p>
    <w:bookmarkEnd w:id="1"/>
    <w:p w14:paraId="64EC6799" w14:textId="6067C82A" w:rsidR="00BD41CE" w:rsidRPr="002F4AD4" w:rsidRDefault="00270E2D" w:rsidP="00057366">
      <w:pPr>
        <w:pStyle w:val="Nagwek4"/>
      </w:pPr>
      <w:r w:rsidRPr="00FC201C">
        <w:lastRenderedPageBreak/>
        <w:t xml:space="preserve">Projektowane postanowienia umowy w sprawie zamówienia publicznego, które zostaną wprowadzone do treści tej umowy: </w:t>
      </w:r>
      <w:r w:rsidRPr="001C51E7">
        <w:rPr>
          <w:b w:val="0"/>
        </w:rPr>
        <w:t xml:space="preserve">Z wykonawcą, którego oferta zostanie wybrana w niniejszym postępowaniu zostanie podpisana umowa zgodnie z projektem umowy stanowiącym załącznik </w:t>
      </w:r>
      <w:r w:rsidR="003F40C0" w:rsidRPr="001C51E7">
        <w:rPr>
          <w:b w:val="0"/>
        </w:rPr>
        <w:t>numer</w:t>
      </w:r>
      <w:r w:rsidR="00411FCB" w:rsidRPr="001C51E7">
        <w:rPr>
          <w:b w:val="0"/>
        </w:rPr>
        <w:t xml:space="preserve"> </w:t>
      </w:r>
      <w:r w:rsidR="00B33CE5" w:rsidRPr="001C51E7">
        <w:rPr>
          <w:b w:val="0"/>
        </w:rPr>
        <w:t>7</w:t>
      </w:r>
      <w:r w:rsidR="00411FCB" w:rsidRPr="001C51E7">
        <w:rPr>
          <w:b w:val="0"/>
        </w:rPr>
        <w:t xml:space="preserve"> </w:t>
      </w:r>
      <w:r w:rsidRPr="001C51E7">
        <w:rPr>
          <w:b w:val="0"/>
        </w:rPr>
        <w:t xml:space="preserve">do </w:t>
      </w:r>
      <w:r w:rsidR="00A72A6B" w:rsidRPr="001C51E7">
        <w:rPr>
          <w:b w:val="0"/>
        </w:rPr>
        <w:t>Specyfikacji Warunków Zamówienia</w:t>
      </w:r>
      <w:r w:rsidRPr="001C51E7">
        <w:rPr>
          <w:b w:val="0"/>
        </w:rPr>
        <w:t>.</w:t>
      </w:r>
    </w:p>
    <w:p w14:paraId="5C4F5410" w14:textId="77777777" w:rsidR="00270E2D" w:rsidRPr="00FC201C" w:rsidRDefault="00270E2D" w:rsidP="00057366">
      <w:pPr>
        <w:pStyle w:val="Nagwek4"/>
      </w:pPr>
      <w:r w:rsidRPr="00FC201C">
        <w:t>Podstawy wykluczenia wykonawcy z postępowania:</w:t>
      </w:r>
    </w:p>
    <w:p w14:paraId="6A58D0D6" w14:textId="3CE5150A" w:rsidR="00B0613B" w:rsidRPr="00FC201C" w:rsidRDefault="00270E2D" w:rsidP="00822090">
      <w:pPr>
        <w:pStyle w:val="Tekstpodstawowy"/>
        <w:numPr>
          <w:ilvl w:val="1"/>
          <w:numId w:val="34"/>
        </w:numPr>
        <w:spacing w:line="276" w:lineRule="auto"/>
        <w:ind w:left="1418"/>
        <w:jc w:val="left"/>
        <w:rPr>
          <w:rFonts w:asciiTheme="minorHAnsi" w:hAnsiTheme="minorHAnsi" w:cstheme="minorHAnsi"/>
          <w:b/>
          <w:szCs w:val="24"/>
        </w:rPr>
      </w:pPr>
      <w:r w:rsidRPr="00FC201C">
        <w:rPr>
          <w:rFonts w:asciiTheme="minorHAnsi" w:hAnsiTheme="minorHAnsi" w:cstheme="minorHAnsi"/>
          <w:szCs w:val="24"/>
        </w:rPr>
        <w:t>Wykonawca, żaden z wykonawców</w:t>
      </w:r>
      <w:r w:rsidR="00314D58" w:rsidRPr="00FC201C">
        <w:rPr>
          <w:rFonts w:asciiTheme="minorHAnsi" w:hAnsiTheme="minorHAnsi" w:cstheme="minorHAnsi"/>
          <w:szCs w:val="24"/>
        </w:rPr>
        <w:t xml:space="preserve"> wspólnie ubiegających się o zamówienie</w:t>
      </w:r>
      <w:r w:rsidRPr="00FC201C">
        <w:rPr>
          <w:rFonts w:asciiTheme="minorHAnsi" w:hAnsiTheme="minorHAnsi" w:cstheme="minorHAnsi"/>
          <w:szCs w:val="24"/>
        </w:rPr>
        <w:t xml:space="preserve"> (członków konsorcjum, wspólników spółki cywilnej</w:t>
      </w:r>
      <w:r w:rsidR="00314D58" w:rsidRPr="00FC201C">
        <w:rPr>
          <w:rFonts w:asciiTheme="minorHAnsi" w:hAnsiTheme="minorHAnsi" w:cstheme="minorHAnsi"/>
          <w:szCs w:val="24"/>
        </w:rPr>
        <w:t xml:space="preserve"> ani żaden podmiot, na którego zasoby powołuje się wykonawca w celu spełniania warunków udziału w postępowaniu </w:t>
      </w:r>
      <w:r w:rsidR="00314D58" w:rsidRPr="00FC201C">
        <w:rPr>
          <w:rFonts w:asciiTheme="minorHAnsi" w:hAnsiTheme="minorHAnsi" w:cstheme="minorHAnsi"/>
          <w:b/>
          <w:szCs w:val="24"/>
        </w:rPr>
        <w:t xml:space="preserve">nie może podlegać wykluczeniu z postępowania na podstawie którejkolwiek z przesłanek określonych w art. 108 ust. 1 ustawy </w:t>
      </w:r>
      <w:r w:rsidR="00A72A6B" w:rsidRPr="00FC201C">
        <w:rPr>
          <w:rFonts w:asciiTheme="minorHAnsi" w:hAnsiTheme="minorHAnsi" w:cstheme="minorHAnsi"/>
          <w:szCs w:val="24"/>
        </w:rPr>
        <w:t>Prawo zamówień publicznych</w:t>
      </w:r>
      <w:r w:rsidR="00B0613B" w:rsidRPr="00FC201C">
        <w:rPr>
          <w:rFonts w:asciiTheme="minorHAnsi" w:hAnsiTheme="minorHAnsi" w:cstheme="minorHAnsi"/>
          <w:szCs w:val="24"/>
        </w:rPr>
        <w:t xml:space="preserve">, z zastrzeżeniem art. 110 ust. 2 Ustawy </w:t>
      </w:r>
      <w:r w:rsidR="00A72A6B" w:rsidRPr="00FC201C">
        <w:rPr>
          <w:rFonts w:asciiTheme="minorHAnsi" w:hAnsiTheme="minorHAnsi" w:cstheme="minorHAnsi"/>
          <w:szCs w:val="24"/>
        </w:rPr>
        <w:t>Prawo zamówień publicznych</w:t>
      </w:r>
      <w:r w:rsidR="00B0613B" w:rsidRPr="00FC201C">
        <w:rPr>
          <w:rFonts w:asciiTheme="minorHAnsi" w:hAnsiTheme="minorHAnsi" w:cstheme="minorHAnsi"/>
          <w:szCs w:val="24"/>
        </w:rPr>
        <w:t>.</w:t>
      </w:r>
    </w:p>
    <w:p w14:paraId="6C509893" w14:textId="77777777" w:rsidR="00FA1D62" w:rsidRPr="00FC201C" w:rsidRDefault="00FA1D62" w:rsidP="00FA1D62">
      <w:pPr>
        <w:pStyle w:val="Tekstpodstawowy"/>
        <w:spacing w:line="276" w:lineRule="auto"/>
        <w:ind w:left="1418"/>
        <w:jc w:val="left"/>
        <w:rPr>
          <w:rFonts w:ascii="Calibri" w:hAnsi="Calibri" w:cs="Calibri"/>
          <w:szCs w:val="24"/>
        </w:rPr>
      </w:pPr>
      <w:r w:rsidRPr="00FC201C">
        <w:rPr>
          <w:rFonts w:ascii="Calibri" w:hAnsi="Calibri" w:cs="Calibri"/>
          <w:szCs w:val="24"/>
        </w:rPr>
        <w:t xml:space="preserve">Na podstawie artykułu 108 ustęp 1 ustawy </w:t>
      </w:r>
      <w:proofErr w:type="spellStart"/>
      <w:r w:rsidRPr="00FC201C">
        <w:rPr>
          <w:rFonts w:ascii="Calibri" w:hAnsi="Calibri" w:cs="Calibri"/>
          <w:szCs w:val="24"/>
        </w:rPr>
        <w:t>Pzp</w:t>
      </w:r>
      <w:proofErr w:type="spellEnd"/>
      <w:r w:rsidRPr="00FC201C">
        <w:rPr>
          <w:rFonts w:ascii="Calibri" w:hAnsi="Calibri" w:cs="Calibri"/>
          <w:szCs w:val="24"/>
        </w:rPr>
        <w:t xml:space="preserve"> z postępowania o udzielenie zamówienia publicznego wyklucza się wykonawcę:</w:t>
      </w:r>
    </w:p>
    <w:p w14:paraId="6AFA42C0" w14:textId="77777777" w:rsidR="00FA1D62" w:rsidRPr="00FC201C" w:rsidRDefault="00FA1D62" w:rsidP="00822090">
      <w:pPr>
        <w:pStyle w:val="Tekstpodstawowy"/>
        <w:numPr>
          <w:ilvl w:val="0"/>
          <w:numId w:val="20"/>
        </w:numPr>
        <w:spacing w:line="276" w:lineRule="auto"/>
        <w:jc w:val="left"/>
        <w:rPr>
          <w:rFonts w:ascii="Calibri" w:hAnsi="Calibri" w:cs="Calibri"/>
          <w:szCs w:val="24"/>
        </w:rPr>
      </w:pPr>
      <w:r w:rsidRPr="00FC201C">
        <w:rPr>
          <w:rFonts w:ascii="Calibri" w:hAnsi="Calibri" w:cs="Calibri"/>
          <w:szCs w:val="24"/>
        </w:rPr>
        <w:t>będącego osobą fizyczną, którego prawomocnie skazano za przestępstwo:</w:t>
      </w:r>
    </w:p>
    <w:p w14:paraId="1DDFA9A0" w14:textId="77777777" w:rsidR="00FA1D62" w:rsidRPr="00FC201C" w:rsidRDefault="00FA1D62" w:rsidP="00822090">
      <w:pPr>
        <w:pStyle w:val="Tekstpodstawowy"/>
        <w:numPr>
          <w:ilvl w:val="0"/>
          <w:numId w:val="21"/>
        </w:numPr>
        <w:spacing w:line="276" w:lineRule="auto"/>
        <w:jc w:val="left"/>
        <w:rPr>
          <w:rFonts w:ascii="Calibri" w:hAnsi="Calibri" w:cs="Calibri"/>
          <w:szCs w:val="24"/>
        </w:rPr>
      </w:pPr>
      <w:r w:rsidRPr="00FC201C">
        <w:rPr>
          <w:rFonts w:ascii="Calibri" w:hAnsi="Calibri" w:cs="Calibri"/>
          <w:szCs w:val="24"/>
        </w:rPr>
        <w:t xml:space="preserve">udziału w zorganizowanej grupie przestępczej̨ albo związku mającym na celu popełnienie przestępstwa lub przestępstwa skarbowego, o którym mowa w art. 258 Kodeksu karnego, </w:t>
      </w:r>
    </w:p>
    <w:p w14:paraId="287B2BEE" w14:textId="77777777" w:rsidR="00FA1D62" w:rsidRPr="00FC201C" w:rsidRDefault="00FA1D62" w:rsidP="00822090">
      <w:pPr>
        <w:pStyle w:val="Tekstpodstawowy"/>
        <w:numPr>
          <w:ilvl w:val="0"/>
          <w:numId w:val="21"/>
        </w:numPr>
        <w:spacing w:line="276" w:lineRule="auto"/>
        <w:jc w:val="left"/>
        <w:rPr>
          <w:rFonts w:ascii="Calibri" w:hAnsi="Calibri" w:cs="Calibri"/>
          <w:szCs w:val="24"/>
        </w:rPr>
      </w:pPr>
      <w:r w:rsidRPr="00FC201C">
        <w:rPr>
          <w:rFonts w:ascii="Calibri" w:hAnsi="Calibri" w:cs="Calibri"/>
          <w:szCs w:val="24"/>
        </w:rPr>
        <w:t xml:space="preserve">handlu ludźmi, o którym mowa w art. 189a Kodeksu karnego, </w:t>
      </w:r>
    </w:p>
    <w:p w14:paraId="185103E8" w14:textId="77777777" w:rsidR="00FA1D62" w:rsidRPr="00FC201C" w:rsidRDefault="00FA1D62" w:rsidP="00822090">
      <w:pPr>
        <w:pStyle w:val="Tekstpodstawowy"/>
        <w:numPr>
          <w:ilvl w:val="0"/>
          <w:numId w:val="21"/>
        </w:numPr>
        <w:spacing w:line="276" w:lineRule="auto"/>
        <w:jc w:val="left"/>
        <w:rPr>
          <w:rFonts w:ascii="Calibri" w:hAnsi="Calibri" w:cs="Calibri"/>
          <w:szCs w:val="24"/>
        </w:rPr>
      </w:pPr>
      <w:r w:rsidRPr="00FC201C">
        <w:rPr>
          <w:rFonts w:ascii="Calibri" w:hAnsi="Calibri" w:cs="Calibri"/>
          <w:szCs w:val="24"/>
        </w:rPr>
        <w:t>o którym mowa w art. 228–230a, art. 250a Kodeksu karnego lub w art. 46 lub art. 48 ustawy z dnia 25 czerwca 2010 r. o sporcie, lub w art. 54 ust. 1-4 ustawy z dnia 12 maja 2011 r. o refundacji leków, środków spożywczych specjalnego przeznaczenia żywieniowego oraz wyborów medycznych,</w:t>
      </w:r>
    </w:p>
    <w:p w14:paraId="770FA8D4" w14:textId="77777777" w:rsidR="00FA1D62" w:rsidRPr="00FC201C" w:rsidRDefault="00FA1D62" w:rsidP="00822090">
      <w:pPr>
        <w:pStyle w:val="Tekstpodstawowy"/>
        <w:numPr>
          <w:ilvl w:val="0"/>
          <w:numId w:val="21"/>
        </w:numPr>
        <w:spacing w:line="276" w:lineRule="auto"/>
        <w:jc w:val="left"/>
        <w:rPr>
          <w:rFonts w:ascii="Calibri" w:hAnsi="Calibri" w:cs="Calibri"/>
          <w:szCs w:val="24"/>
        </w:rPr>
      </w:pPr>
      <w:r w:rsidRPr="00FC201C">
        <w:rPr>
          <w:rFonts w:ascii="Calibri" w:hAnsi="Calibri" w:cs="Calibri"/>
          <w:szCs w:val="24"/>
        </w:rPr>
        <w:t xml:space="preserve">finansowania przestępstwa o charakterze terrorystycznym, o którym mowa w art.165a Kodeksu karnego, lub przestępstwa udaremniania lub utrudniania stwierdzenia przestępnego pochodzenia pieniędzy lub ukrywania ich pochodzenia, o którym mowa w art. 299 Kodeksu karnego, </w:t>
      </w:r>
    </w:p>
    <w:p w14:paraId="2ECCCD25" w14:textId="77777777" w:rsidR="00FA1D62" w:rsidRPr="00FC201C" w:rsidRDefault="00FA1D62" w:rsidP="00822090">
      <w:pPr>
        <w:pStyle w:val="Tekstpodstawowy"/>
        <w:numPr>
          <w:ilvl w:val="0"/>
          <w:numId w:val="21"/>
        </w:numPr>
        <w:spacing w:line="276" w:lineRule="auto"/>
        <w:jc w:val="left"/>
        <w:rPr>
          <w:rFonts w:ascii="Calibri" w:hAnsi="Calibri" w:cs="Calibri"/>
          <w:szCs w:val="24"/>
        </w:rPr>
      </w:pPr>
      <w:r w:rsidRPr="00FC201C">
        <w:rPr>
          <w:rFonts w:ascii="Calibri" w:hAnsi="Calibri" w:cs="Calibri"/>
          <w:szCs w:val="24"/>
        </w:rPr>
        <w:t xml:space="preserve">o charakterze terrorystycznym, o którym mowa w art. 115 § 20 Kodeksu karnego, lub mające na popełnienie tego przestępstwa, </w:t>
      </w:r>
    </w:p>
    <w:p w14:paraId="01E6CF4D" w14:textId="77777777" w:rsidR="00FA1D62" w:rsidRPr="00FC201C" w:rsidRDefault="00FA1D62" w:rsidP="00822090">
      <w:pPr>
        <w:pStyle w:val="Tekstpodstawowy"/>
        <w:numPr>
          <w:ilvl w:val="0"/>
          <w:numId w:val="21"/>
        </w:numPr>
        <w:spacing w:line="276" w:lineRule="auto"/>
        <w:jc w:val="left"/>
        <w:rPr>
          <w:rFonts w:ascii="Calibri" w:hAnsi="Calibri" w:cs="Calibri"/>
          <w:szCs w:val="24"/>
        </w:rPr>
      </w:pPr>
      <w:r w:rsidRPr="00FC201C">
        <w:rPr>
          <w:rFonts w:ascii="Calibri" w:hAnsi="Calibri" w:cs="Calibri"/>
          <w:szCs w:val="24"/>
        </w:rPr>
        <w:t xml:space="preserve">pracy małoletnich cudzoziemców, o którym mowa w art. 9 ust. 2 ustawy z dnia 15 czerwca 2012 r. o skutkach powierzania wykonywania pracy cudzoziemcom przebywającym wbrew przepisom na terytorium Rzeczypospolitej Polskiej (Dz. U. poz. 769), </w:t>
      </w:r>
    </w:p>
    <w:p w14:paraId="0EAB5BB2" w14:textId="77777777" w:rsidR="00FA1D62" w:rsidRPr="00FC201C" w:rsidRDefault="00FA1D62" w:rsidP="00822090">
      <w:pPr>
        <w:pStyle w:val="Tekstpodstawowy"/>
        <w:numPr>
          <w:ilvl w:val="0"/>
          <w:numId w:val="21"/>
        </w:numPr>
        <w:spacing w:line="276" w:lineRule="auto"/>
        <w:jc w:val="left"/>
        <w:rPr>
          <w:rFonts w:ascii="Calibri" w:hAnsi="Calibri" w:cs="Calibri"/>
          <w:szCs w:val="24"/>
        </w:rPr>
      </w:pPr>
      <w:r w:rsidRPr="00FC201C">
        <w:rPr>
          <w:rFonts w:ascii="Calibri" w:hAnsi="Calibri" w:cs="Calibri"/>
          <w:szCs w:val="24"/>
        </w:rPr>
        <w:t xml:space="preserve">przeciwko obrotowi gospodarczemu, o których mowa w art. 296–307 Kodeksu karnego, przestępstwo oszustwa, o którym mowa w art. 286 Kodeksu karnego, przestępstwo przeciwko wiarygodności </w:t>
      </w:r>
      <w:r w:rsidRPr="00FC201C">
        <w:rPr>
          <w:rFonts w:ascii="Calibri" w:hAnsi="Calibri" w:cs="Calibri"/>
          <w:szCs w:val="24"/>
        </w:rPr>
        <w:lastRenderedPageBreak/>
        <w:t xml:space="preserve">dokumentów, o których mowa w art. 270–277d Kodeksu karnego, lub przestępstwo skarbowe, </w:t>
      </w:r>
    </w:p>
    <w:p w14:paraId="5EE98146" w14:textId="77777777" w:rsidR="00FA1D62" w:rsidRPr="00FC201C" w:rsidRDefault="00FA1D62" w:rsidP="00822090">
      <w:pPr>
        <w:pStyle w:val="Tekstpodstawowy"/>
        <w:numPr>
          <w:ilvl w:val="0"/>
          <w:numId w:val="21"/>
        </w:numPr>
        <w:spacing w:line="276" w:lineRule="auto"/>
        <w:jc w:val="left"/>
        <w:rPr>
          <w:rFonts w:ascii="Calibri" w:hAnsi="Calibri" w:cs="Calibri"/>
          <w:szCs w:val="24"/>
        </w:rPr>
      </w:pPr>
      <w:r w:rsidRPr="00FC201C">
        <w:rPr>
          <w:rFonts w:ascii="Calibri" w:hAnsi="Calibri" w:cs="Calibri"/>
          <w:szCs w:val="24"/>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3F114175" w14:textId="77777777" w:rsidR="00FA1D62" w:rsidRPr="00FC201C" w:rsidRDefault="00FA1D62" w:rsidP="00822090">
      <w:pPr>
        <w:pStyle w:val="Tekstpodstawowy"/>
        <w:numPr>
          <w:ilvl w:val="0"/>
          <w:numId w:val="20"/>
        </w:numPr>
        <w:spacing w:line="276" w:lineRule="auto"/>
        <w:jc w:val="left"/>
        <w:rPr>
          <w:rFonts w:ascii="Calibri" w:hAnsi="Calibri" w:cs="Calibri"/>
          <w:szCs w:val="24"/>
        </w:rPr>
      </w:pPr>
      <w:r w:rsidRPr="00FC201C">
        <w:rPr>
          <w:rFonts w:ascii="Calibri" w:hAnsi="Calibri" w:cs="Calibri"/>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punkcie 1);</w:t>
      </w:r>
    </w:p>
    <w:p w14:paraId="1408F5FB" w14:textId="77777777" w:rsidR="00FA1D62" w:rsidRPr="00FC201C" w:rsidRDefault="00FA1D62" w:rsidP="00822090">
      <w:pPr>
        <w:pStyle w:val="Tekstpodstawowy"/>
        <w:numPr>
          <w:ilvl w:val="0"/>
          <w:numId w:val="20"/>
        </w:numPr>
        <w:spacing w:line="276" w:lineRule="auto"/>
        <w:jc w:val="left"/>
        <w:rPr>
          <w:rFonts w:ascii="Calibri" w:hAnsi="Calibri" w:cs="Calibri"/>
          <w:szCs w:val="24"/>
        </w:rPr>
      </w:pPr>
      <w:r w:rsidRPr="00FC201C">
        <w:rPr>
          <w:rFonts w:ascii="Calibri" w:hAnsi="Calibri" w:cs="Calibri"/>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6D154CF" w14:textId="77777777" w:rsidR="00FA1D62" w:rsidRPr="00FC201C" w:rsidRDefault="00FA1D62" w:rsidP="00822090">
      <w:pPr>
        <w:pStyle w:val="Tekstpodstawowy"/>
        <w:numPr>
          <w:ilvl w:val="0"/>
          <w:numId w:val="20"/>
        </w:numPr>
        <w:spacing w:line="276" w:lineRule="auto"/>
        <w:jc w:val="left"/>
        <w:rPr>
          <w:rFonts w:ascii="Calibri" w:hAnsi="Calibri" w:cs="Calibri"/>
          <w:szCs w:val="24"/>
        </w:rPr>
      </w:pPr>
      <w:r w:rsidRPr="00FC201C">
        <w:rPr>
          <w:rFonts w:ascii="Calibri" w:hAnsi="Calibri" w:cs="Calibri"/>
          <w:szCs w:val="24"/>
        </w:rPr>
        <w:t>wobec którego orzeczono zakaz ubiegania się o zamówienia publiczne;</w:t>
      </w:r>
    </w:p>
    <w:p w14:paraId="17AF4CA3" w14:textId="77777777" w:rsidR="00FA1D62" w:rsidRPr="00FC201C" w:rsidRDefault="00FA1D62" w:rsidP="00822090">
      <w:pPr>
        <w:pStyle w:val="Tekstpodstawowy"/>
        <w:numPr>
          <w:ilvl w:val="0"/>
          <w:numId w:val="20"/>
        </w:numPr>
        <w:spacing w:line="276" w:lineRule="auto"/>
        <w:jc w:val="left"/>
        <w:rPr>
          <w:rFonts w:ascii="Calibri" w:hAnsi="Calibri" w:cs="Calibri"/>
          <w:szCs w:val="24"/>
        </w:rPr>
      </w:pPr>
      <w:r w:rsidRPr="00FC201C">
        <w:rPr>
          <w:rFonts w:ascii="Calibri" w:hAnsi="Calibri" w:cs="Calibri"/>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B1BCEF9" w14:textId="77777777" w:rsidR="00FA1D62" w:rsidRPr="00FC201C" w:rsidRDefault="00FA1D62" w:rsidP="00822090">
      <w:pPr>
        <w:pStyle w:val="Tekstpodstawowy"/>
        <w:numPr>
          <w:ilvl w:val="0"/>
          <w:numId w:val="20"/>
        </w:numPr>
        <w:spacing w:line="276" w:lineRule="auto"/>
        <w:jc w:val="left"/>
        <w:rPr>
          <w:rFonts w:ascii="Calibri" w:hAnsi="Calibri" w:cs="Calibri"/>
          <w:szCs w:val="24"/>
        </w:rPr>
      </w:pPr>
      <w:r w:rsidRPr="00FC201C">
        <w:rPr>
          <w:rFonts w:ascii="Calibri" w:hAnsi="Calibri" w:cs="Calibri"/>
          <w:szCs w:val="24"/>
        </w:rPr>
        <w:t xml:space="preserve">jeżeli, w przypadkach, o których mowa w artykule 85 ustęp 1 Ustawy </w:t>
      </w:r>
      <w:proofErr w:type="spellStart"/>
      <w:r w:rsidRPr="00FC201C">
        <w:rPr>
          <w:rFonts w:ascii="Calibri" w:hAnsi="Calibri" w:cs="Calibri"/>
          <w:szCs w:val="24"/>
        </w:rPr>
        <w:t>Pzp</w:t>
      </w:r>
      <w:proofErr w:type="spellEnd"/>
      <w:r w:rsidRPr="00FC201C">
        <w:rPr>
          <w:rFonts w:ascii="Calibri" w:hAnsi="Calibri" w:cs="Calibri"/>
          <w:szCs w:val="24"/>
        </w:rPr>
        <w:t>, doszło do zakłócenia konkurencji wynikającego z wcześniejszego zaangażowania  tego wykonawcy lub podmiotu, który należy z wykonawcą do tej samej grupy kapitałowej w rozumieniu ustawy z dnia 16 lutego 2007 roku o ochronie konkurencji i konsumentów, chyba że spowodowane tym zakłócenie konkurencji może być wyeliminowane w inny sposób niż przez wykluczenie wykonawcy z udziału w postepowaniu o udzielenie zamówienia.</w:t>
      </w:r>
    </w:p>
    <w:p w14:paraId="34E0046B" w14:textId="77777777" w:rsidR="00DC4828" w:rsidRPr="00FC201C" w:rsidRDefault="00314D58" w:rsidP="00822090">
      <w:pPr>
        <w:pStyle w:val="Tekstpodstawowy"/>
        <w:numPr>
          <w:ilvl w:val="1"/>
          <w:numId w:val="34"/>
        </w:numPr>
        <w:spacing w:line="276" w:lineRule="auto"/>
        <w:ind w:left="1418" w:hanging="698"/>
        <w:jc w:val="left"/>
        <w:rPr>
          <w:rFonts w:asciiTheme="minorHAnsi" w:hAnsiTheme="minorHAnsi" w:cstheme="minorHAnsi"/>
          <w:b/>
          <w:szCs w:val="24"/>
        </w:rPr>
      </w:pPr>
      <w:r w:rsidRPr="00FC201C">
        <w:rPr>
          <w:rFonts w:asciiTheme="minorHAnsi" w:hAnsiTheme="minorHAnsi" w:cstheme="minorHAnsi"/>
          <w:szCs w:val="24"/>
        </w:rPr>
        <w:t xml:space="preserve">Wykonawca, żaden z wykonawców wspólnie ubiegających się o zamówienie (członków konsorcjum, wspólników spółki cywilnej) ani żaden podmiot, na którego zasoby powołuje się wykonawca w celu spełniania warunków udziału </w:t>
      </w:r>
      <w:r w:rsidRPr="00FC201C">
        <w:rPr>
          <w:rFonts w:asciiTheme="minorHAnsi" w:hAnsiTheme="minorHAnsi" w:cstheme="minorHAnsi"/>
          <w:szCs w:val="24"/>
        </w:rPr>
        <w:lastRenderedPageBreak/>
        <w:t xml:space="preserve">w postępowaniu </w:t>
      </w:r>
      <w:r w:rsidRPr="00FC201C">
        <w:rPr>
          <w:rFonts w:asciiTheme="minorHAnsi" w:hAnsiTheme="minorHAnsi" w:cstheme="minorHAnsi"/>
          <w:b/>
          <w:szCs w:val="24"/>
        </w:rPr>
        <w:t xml:space="preserve">nie może podlegać wykluczeniu z postępowania na podstawie przesłanki, o której mowa w art. 109 ust. 1 </w:t>
      </w:r>
      <w:r w:rsidR="00B87CBB" w:rsidRPr="00FC201C">
        <w:rPr>
          <w:rFonts w:asciiTheme="minorHAnsi" w:hAnsiTheme="minorHAnsi" w:cstheme="minorHAnsi"/>
          <w:b/>
          <w:szCs w:val="24"/>
        </w:rPr>
        <w:t>punkt</w:t>
      </w:r>
      <w:r w:rsidRPr="00FC201C">
        <w:rPr>
          <w:rFonts w:asciiTheme="minorHAnsi" w:hAnsiTheme="minorHAnsi" w:cstheme="minorHAnsi"/>
          <w:b/>
          <w:szCs w:val="24"/>
        </w:rPr>
        <w:t xml:space="preserve"> 4 ustawy </w:t>
      </w:r>
      <w:r w:rsidR="00A72A6B" w:rsidRPr="00FC201C">
        <w:rPr>
          <w:rFonts w:asciiTheme="minorHAnsi" w:hAnsiTheme="minorHAnsi" w:cstheme="minorHAnsi"/>
          <w:b/>
          <w:szCs w:val="24"/>
        </w:rPr>
        <w:t>Prawo zamówień publicznych</w:t>
      </w:r>
      <w:r w:rsidR="00FB6C0A" w:rsidRPr="00FC201C">
        <w:rPr>
          <w:rFonts w:asciiTheme="minorHAnsi" w:hAnsiTheme="minorHAnsi" w:cstheme="minorHAnsi"/>
          <w:b/>
          <w:szCs w:val="24"/>
        </w:rPr>
        <w:t xml:space="preserve">, </w:t>
      </w:r>
      <w:r w:rsidR="00FB6C0A" w:rsidRPr="00FC201C">
        <w:rPr>
          <w:rFonts w:asciiTheme="minorHAnsi" w:hAnsiTheme="minorHAnsi" w:cstheme="minorHAnsi"/>
          <w:szCs w:val="24"/>
        </w:rPr>
        <w:t xml:space="preserve">z zastrzeżeniem art. 110 ust. 2 Ustawy </w:t>
      </w:r>
      <w:r w:rsidR="00A72A6B" w:rsidRPr="00FC201C">
        <w:rPr>
          <w:rFonts w:asciiTheme="minorHAnsi" w:hAnsiTheme="minorHAnsi" w:cstheme="minorHAnsi"/>
          <w:szCs w:val="24"/>
        </w:rPr>
        <w:t>Prawo zamówień publicznych</w:t>
      </w:r>
      <w:r w:rsidR="00FB6C0A" w:rsidRPr="00FC201C">
        <w:rPr>
          <w:rFonts w:asciiTheme="minorHAnsi" w:hAnsiTheme="minorHAnsi" w:cstheme="minorHAnsi"/>
          <w:szCs w:val="24"/>
        </w:rPr>
        <w:t>.</w:t>
      </w:r>
    </w:p>
    <w:p w14:paraId="11164E2C" w14:textId="77777777" w:rsidR="00FA1D62" w:rsidRPr="00FC201C" w:rsidRDefault="00D714F8" w:rsidP="00FA1D62">
      <w:pPr>
        <w:pStyle w:val="Tekstpodstawowy"/>
        <w:spacing w:line="276" w:lineRule="auto"/>
        <w:ind w:left="1418"/>
        <w:jc w:val="left"/>
        <w:rPr>
          <w:rFonts w:asciiTheme="minorHAnsi" w:hAnsiTheme="minorHAnsi" w:cstheme="minorHAnsi"/>
          <w:szCs w:val="24"/>
        </w:rPr>
      </w:pPr>
      <w:r w:rsidRPr="00FC201C">
        <w:rPr>
          <w:rFonts w:asciiTheme="minorHAnsi" w:hAnsiTheme="minorHAnsi" w:cstheme="minorHAnsi"/>
          <w:szCs w:val="24"/>
        </w:rPr>
        <w:t xml:space="preserve">Na podstawie art. 109 ust. 1 </w:t>
      </w:r>
      <w:r w:rsidR="00B87CBB" w:rsidRPr="00FC201C">
        <w:rPr>
          <w:rFonts w:asciiTheme="minorHAnsi" w:hAnsiTheme="minorHAnsi" w:cstheme="minorHAnsi"/>
          <w:szCs w:val="24"/>
        </w:rPr>
        <w:t>punkt</w:t>
      </w:r>
      <w:r w:rsidRPr="00FC201C">
        <w:rPr>
          <w:rFonts w:asciiTheme="minorHAnsi" w:hAnsiTheme="minorHAnsi" w:cstheme="minorHAnsi"/>
          <w:szCs w:val="24"/>
        </w:rPr>
        <w:t xml:space="preserve"> 4 ustawy </w:t>
      </w:r>
      <w:r w:rsidR="00A72A6B" w:rsidRPr="00FC201C">
        <w:rPr>
          <w:rFonts w:asciiTheme="minorHAnsi" w:hAnsiTheme="minorHAnsi" w:cstheme="minorHAnsi"/>
          <w:szCs w:val="24"/>
        </w:rPr>
        <w:t xml:space="preserve">Prawo zamówień publicznych </w:t>
      </w:r>
      <w:r w:rsidRPr="00FC201C">
        <w:rPr>
          <w:rFonts w:asciiTheme="minorHAnsi" w:hAnsiTheme="minorHAnsi" w:cstheme="minorHAnsi"/>
          <w:szCs w:val="24"/>
        </w:rPr>
        <w:t xml:space="preserve">z postępowania </w:t>
      </w:r>
      <w:r w:rsidR="00FB6C0A" w:rsidRPr="00FC201C">
        <w:rPr>
          <w:rFonts w:asciiTheme="minorHAnsi" w:hAnsiTheme="minorHAnsi" w:cstheme="minorHAnsi"/>
          <w:szCs w:val="24"/>
        </w:rPr>
        <w:t>o udzielenie zamówienia publicznego wyklucza się wykonawcę, w stosunku do którego otwarto likwidację, ogłoszono upadłość, którego aktywami zarządza likwidator lub sąd, zawarł układ z wierzycielami, którego działalność gospodarcza jest zawieszona albo znajduje się on w inne</w:t>
      </w:r>
      <w:r w:rsidR="00AC5DD9" w:rsidRPr="00FC201C">
        <w:rPr>
          <w:rFonts w:asciiTheme="minorHAnsi" w:hAnsiTheme="minorHAnsi" w:cstheme="minorHAnsi"/>
          <w:szCs w:val="24"/>
        </w:rPr>
        <w:t>j</w:t>
      </w:r>
      <w:r w:rsidR="00FB6C0A" w:rsidRPr="00FC201C">
        <w:rPr>
          <w:rFonts w:asciiTheme="minorHAnsi" w:hAnsiTheme="minorHAnsi" w:cstheme="minorHAnsi"/>
          <w:szCs w:val="24"/>
        </w:rPr>
        <w:t xml:space="preserve"> tego rodzaju sytuacji wynikającej z podobnej procedury przewidzianej w przepisach miejsca wszczęcia tej procedury.</w:t>
      </w:r>
    </w:p>
    <w:p w14:paraId="1FC1A489" w14:textId="771F698B" w:rsidR="00FA1D62" w:rsidRPr="00FC201C" w:rsidRDefault="00FA1D62" w:rsidP="00822090">
      <w:pPr>
        <w:pStyle w:val="Tekstpodstawowy"/>
        <w:numPr>
          <w:ilvl w:val="1"/>
          <w:numId w:val="34"/>
        </w:numPr>
        <w:spacing w:line="276" w:lineRule="auto"/>
        <w:ind w:left="1418" w:hanging="698"/>
        <w:jc w:val="left"/>
        <w:rPr>
          <w:rFonts w:ascii="Calibri" w:hAnsi="Calibri" w:cs="Calibri"/>
          <w:szCs w:val="24"/>
        </w:rPr>
      </w:pPr>
      <w:r w:rsidRPr="00FC201C">
        <w:rPr>
          <w:rFonts w:ascii="Calibri" w:hAnsi="Calibri" w:cs="Calibri"/>
          <w:szCs w:val="24"/>
        </w:rPr>
        <w:t xml:space="preserve">Wykonawca, żaden z wykonawców wspólnie ubiegających się o zamówienie (członków konsorcjum, wspólników spółki cywilnej) ani żaden podmiot, na którego zasoby powołuje się wykonawca w celu spełniania warunków udziału w postępowaniu </w:t>
      </w:r>
      <w:r w:rsidRPr="00FC201C">
        <w:rPr>
          <w:rFonts w:ascii="Calibri" w:hAnsi="Calibri" w:cs="Calibri"/>
          <w:b/>
          <w:szCs w:val="24"/>
        </w:rPr>
        <w:t xml:space="preserve">nie może podlegać wykluczeniu z postępowania na podstawie art. 7 ust. 1 ustawy z dnia 13 kwietnia 2022 r. o szczególnych rozwiązaniach w zakresie przeciwdziałania wspieraniu agresji na Ukrainę oraz służących ochronie bezpieczeństwa narodowego (Dz. U. </w:t>
      </w:r>
      <w:r w:rsidR="00E61E11">
        <w:rPr>
          <w:rFonts w:ascii="Calibri" w:hAnsi="Calibri" w:cs="Calibri"/>
          <w:b/>
          <w:szCs w:val="24"/>
        </w:rPr>
        <w:t xml:space="preserve">2022 </w:t>
      </w:r>
      <w:r w:rsidRPr="00FC201C">
        <w:rPr>
          <w:rFonts w:ascii="Calibri" w:hAnsi="Calibri" w:cs="Calibri"/>
          <w:b/>
          <w:szCs w:val="24"/>
        </w:rPr>
        <w:t>poz. 835).</w:t>
      </w:r>
    </w:p>
    <w:p w14:paraId="62D1D83C" w14:textId="77777777" w:rsidR="00FA1D62" w:rsidRPr="00FC201C" w:rsidRDefault="00FA1D62" w:rsidP="00FA1D62">
      <w:pPr>
        <w:pStyle w:val="Tekstpodstawowy"/>
        <w:spacing w:line="276" w:lineRule="auto"/>
        <w:ind w:left="1418"/>
        <w:jc w:val="left"/>
        <w:rPr>
          <w:rFonts w:ascii="Calibri" w:hAnsi="Calibri" w:cs="Calibri"/>
          <w:szCs w:val="24"/>
        </w:rPr>
      </w:pPr>
      <w:r w:rsidRPr="00FC201C">
        <w:rPr>
          <w:rFonts w:ascii="Calibri" w:hAnsi="Calibri" w:cs="Calibri"/>
          <w:szCs w:val="24"/>
        </w:rPr>
        <w:t>Na podstawie art. 7 ust. 1 ustawy z dnia 13 kwietnia 2022 r. o szczególnych rozwiązaniach w zakresie przeciwdziałania wspieraniu agresji na Ukrainę oraz służących ochronie bezpieczeństwa narodowego,</w:t>
      </w:r>
      <w:r w:rsidRPr="00FC201C">
        <w:rPr>
          <w:rFonts w:ascii="Calibri" w:hAnsi="Calibri" w:cs="Calibri"/>
          <w:b/>
          <w:szCs w:val="24"/>
        </w:rPr>
        <w:t xml:space="preserve"> </w:t>
      </w:r>
      <w:r w:rsidRPr="00FC201C">
        <w:rPr>
          <w:rFonts w:ascii="Calibri" w:hAnsi="Calibri" w:cs="Calibri"/>
          <w:szCs w:val="24"/>
        </w:rPr>
        <w:t>z postępowania o udzielenie zamówienia publicznego wyklucza się wykonawcę:</w:t>
      </w:r>
    </w:p>
    <w:p w14:paraId="2761660B" w14:textId="77777777" w:rsidR="00FA1D62" w:rsidRPr="00FC201C" w:rsidRDefault="00FA1D62" w:rsidP="00822090">
      <w:pPr>
        <w:pStyle w:val="Akapitzlist"/>
        <w:numPr>
          <w:ilvl w:val="0"/>
          <w:numId w:val="22"/>
        </w:numPr>
        <w:spacing w:line="276" w:lineRule="auto"/>
        <w:ind w:left="1843" w:hanging="425"/>
        <w:rPr>
          <w:sz w:val="24"/>
          <w:szCs w:val="24"/>
        </w:rPr>
      </w:pPr>
      <w:r w:rsidRPr="00FC201C">
        <w:rPr>
          <w:sz w:val="24"/>
          <w:szCs w:val="24"/>
        </w:rPr>
        <w:t>wymienionego w wykazach określonych w Rozporządzeniu Rady (WE) 756/2006 i Rozporządzeniu Rady (UE) 269/2014 albo wpisanego na listę rozstrzygającą o zastosowaniu środka;</w:t>
      </w:r>
    </w:p>
    <w:p w14:paraId="5E946B37" w14:textId="77777777" w:rsidR="00FA1D62" w:rsidRPr="00FC201C" w:rsidRDefault="00FA1D62" w:rsidP="00822090">
      <w:pPr>
        <w:pStyle w:val="Akapitzlist"/>
        <w:numPr>
          <w:ilvl w:val="0"/>
          <w:numId w:val="22"/>
        </w:numPr>
        <w:spacing w:line="276" w:lineRule="auto"/>
        <w:ind w:left="1843" w:hanging="425"/>
        <w:rPr>
          <w:sz w:val="24"/>
          <w:szCs w:val="24"/>
        </w:rPr>
      </w:pPr>
      <w:r w:rsidRPr="00FC201C">
        <w:rPr>
          <w:sz w:val="24"/>
          <w:szCs w:val="24"/>
        </w:rPr>
        <w:t>którego beneficjentem rzeczywistym w rozumieniu ustawy z dnia 1 marca 2018 r. o przeciwdziałaniu praniu pieniędzy oraz finansowaniu terroryzmu (Dz.U. 2022 poz. 593, 655) jest osoba wymieniona w wykazach określonych w Rozporządzeniu Rady (WE) 756/2006 i Rozporządzeniu Rady (UE) 269/2014 albo wpisana na listę albo będąca takim beneficjentem rzeczywistym od dnia 24 lutego 2022 r., o ile został wpisany na listę rozstrzygającą o zastosowaniu środka;</w:t>
      </w:r>
    </w:p>
    <w:p w14:paraId="7EE21829" w14:textId="77777777" w:rsidR="00FA1D62" w:rsidRPr="00FC201C" w:rsidRDefault="00FA1D62" w:rsidP="001C51E7">
      <w:pPr>
        <w:pStyle w:val="Akapitzlist"/>
        <w:numPr>
          <w:ilvl w:val="0"/>
          <w:numId w:val="22"/>
        </w:numPr>
        <w:spacing w:after="0" w:line="276" w:lineRule="auto"/>
        <w:ind w:left="1843" w:hanging="425"/>
        <w:rPr>
          <w:sz w:val="24"/>
          <w:szCs w:val="24"/>
        </w:rPr>
      </w:pPr>
      <w:r w:rsidRPr="00FC201C">
        <w:rPr>
          <w:sz w:val="24"/>
          <w:szCs w:val="24"/>
        </w:rPr>
        <w:t>którego jednostką dominującą w rozumieniu art. 3 ust. 1 pkt 37 ustawy z dnia 29 września o rachunkowości (Dz.U. z 2021 poz. 217, 2105 i 2106) jest podmiot wymieniony w wykazach określonych w Rozporządzeniu Rady (WE) 756/2006 i Rozporządzeniu Rady (UE) 269/2014 albo wpisany na listę albo będący taką jednostką dominującą od dnia 24 lutego 2022 r., o ile został wpisany na listę rozstrzygającą o zastosowaniu środka.</w:t>
      </w:r>
    </w:p>
    <w:p w14:paraId="42C5CE69" w14:textId="77777777" w:rsidR="00314D58" w:rsidRPr="00FC201C" w:rsidRDefault="003931E9" w:rsidP="00822090">
      <w:pPr>
        <w:pStyle w:val="Tekstpodstawowy"/>
        <w:numPr>
          <w:ilvl w:val="1"/>
          <w:numId w:val="34"/>
        </w:numPr>
        <w:spacing w:line="276" w:lineRule="auto"/>
        <w:ind w:left="1418" w:hanging="698"/>
        <w:jc w:val="left"/>
        <w:rPr>
          <w:rFonts w:asciiTheme="minorHAnsi" w:hAnsiTheme="minorHAnsi" w:cstheme="minorHAnsi"/>
          <w:szCs w:val="24"/>
        </w:rPr>
      </w:pPr>
      <w:r w:rsidRPr="00FC201C">
        <w:rPr>
          <w:rFonts w:asciiTheme="minorHAnsi" w:hAnsiTheme="minorHAnsi" w:cstheme="minorHAnsi"/>
          <w:szCs w:val="24"/>
        </w:rPr>
        <w:lastRenderedPageBreak/>
        <w:t>Wykonawca może zostać wykluczony przez zamawiającego na każdym etapie postępowania.</w:t>
      </w:r>
    </w:p>
    <w:p w14:paraId="398C732D" w14:textId="77777777" w:rsidR="009D7652" w:rsidRPr="00FC201C" w:rsidRDefault="009D7652" w:rsidP="00822090">
      <w:pPr>
        <w:pStyle w:val="Tekstpodstawowy"/>
        <w:numPr>
          <w:ilvl w:val="1"/>
          <w:numId w:val="34"/>
        </w:numPr>
        <w:spacing w:line="276" w:lineRule="auto"/>
        <w:ind w:left="1418" w:hanging="698"/>
        <w:jc w:val="left"/>
        <w:rPr>
          <w:rFonts w:asciiTheme="minorHAnsi" w:hAnsiTheme="minorHAnsi" w:cstheme="minorHAnsi"/>
          <w:szCs w:val="24"/>
        </w:rPr>
      </w:pPr>
      <w:r w:rsidRPr="00FC201C">
        <w:rPr>
          <w:rFonts w:asciiTheme="minorHAnsi" w:hAnsiTheme="minorHAnsi" w:cstheme="minorHAnsi"/>
          <w:szCs w:val="24"/>
        </w:rPr>
        <w:t>Zamawiający dokona oceny, czy zachodzą przesłanki do wykluczenia Wykonawcy z postępowania na podstawie oświadczeń i dokumentów, jakie Wykonawca będzie zobowiązany złożyć z ofertą i na wezwanie Zamawiającego, w</w:t>
      </w:r>
      <w:r w:rsidR="00AC5DD9" w:rsidRPr="00FC201C">
        <w:rPr>
          <w:rFonts w:asciiTheme="minorHAnsi" w:hAnsiTheme="minorHAnsi" w:cstheme="minorHAnsi"/>
          <w:szCs w:val="24"/>
        </w:rPr>
        <w:t>edłu</w:t>
      </w:r>
      <w:r w:rsidRPr="00FC201C">
        <w:rPr>
          <w:rFonts w:asciiTheme="minorHAnsi" w:hAnsiTheme="minorHAnsi" w:cstheme="minorHAnsi"/>
          <w:szCs w:val="24"/>
        </w:rPr>
        <w:t xml:space="preserve">g formuły „spełnia / nie spełnia”. </w:t>
      </w:r>
    </w:p>
    <w:p w14:paraId="5C2B67CD" w14:textId="77777777" w:rsidR="00270E2D" w:rsidRPr="00FC201C" w:rsidRDefault="003931E9" w:rsidP="00057366">
      <w:pPr>
        <w:pStyle w:val="Nagwek4"/>
      </w:pPr>
      <w:r w:rsidRPr="00FC201C">
        <w:t>Warunki udziału w postępowaniu:</w:t>
      </w:r>
    </w:p>
    <w:p w14:paraId="391F8B3A" w14:textId="77777777" w:rsidR="002B717E" w:rsidRDefault="00892D97" w:rsidP="002B717E">
      <w:pPr>
        <w:pStyle w:val="Tekstpodstawowy"/>
        <w:numPr>
          <w:ilvl w:val="1"/>
          <w:numId w:val="35"/>
        </w:numPr>
        <w:spacing w:line="276" w:lineRule="auto"/>
        <w:ind w:left="1418" w:hanging="709"/>
        <w:jc w:val="left"/>
        <w:rPr>
          <w:rFonts w:asciiTheme="minorHAnsi" w:hAnsiTheme="minorHAnsi" w:cstheme="minorHAnsi"/>
          <w:szCs w:val="24"/>
        </w:rPr>
      </w:pPr>
      <w:r w:rsidRPr="00FC201C">
        <w:rPr>
          <w:rFonts w:asciiTheme="minorHAnsi" w:hAnsiTheme="minorHAnsi" w:cstheme="minorHAnsi"/>
          <w:szCs w:val="24"/>
        </w:rPr>
        <w:t>Zamawiający określa warunki udziału w postępowaniu dotyczące zdolności technicznej lub zawodowej:</w:t>
      </w:r>
    </w:p>
    <w:p w14:paraId="15413449" w14:textId="274CB8D8" w:rsidR="002B717E" w:rsidRDefault="002B717E" w:rsidP="002B717E">
      <w:pPr>
        <w:pStyle w:val="Tekstpodstawowy"/>
        <w:numPr>
          <w:ilvl w:val="0"/>
          <w:numId w:val="7"/>
        </w:numPr>
        <w:spacing w:line="276" w:lineRule="auto"/>
        <w:jc w:val="left"/>
        <w:rPr>
          <w:rFonts w:asciiTheme="minorHAnsi" w:hAnsiTheme="minorHAnsi" w:cstheme="minorHAnsi"/>
          <w:szCs w:val="24"/>
        </w:rPr>
      </w:pPr>
      <w:r w:rsidRPr="002B717E">
        <w:rPr>
          <w:rFonts w:asciiTheme="minorHAnsi" w:hAnsiTheme="minorHAnsi" w:cstheme="minorHAnsi"/>
          <w:szCs w:val="24"/>
        </w:rPr>
        <w:t xml:space="preserve">Zamawiający wymaga, by wykonawca w sposób należyty wykonał w okresie </w:t>
      </w:r>
      <w:r w:rsidRPr="002B717E">
        <w:rPr>
          <w:rFonts w:asciiTheme="minorHAnsi" w:hAnsiTheme="minorHAnsi" w:cstheme="minorHAnsi"/>
          <w:b/>
          <w:szCs w:val="24"/>
        </w:rPr>
        <w:t>ostatnich 3 lat</w:t>
      </w:r>
      <w:r w:rsidRPr="002B717E">
        <w:rPr>
          <w:rFonts w:asciiTheme="minorHAnsi" w:hAnsiTheme="minorHAnsi" w:cstheme="minorHAnsi"/>
          <w:szCs w:val="24"/>
        </w:rPr>
        <w:t xml:space="preserve"> przed upływem terminu składania ofert, a jeżeli okres prowadzenia działalności jest krótszy - w tym okresie , </w:t>
      </w:r>
      <w:r w:rsidRPr="002B717E">
        <w:rPr>
          <w:rFonts w:asciiTheme="minorHAnsi" w:hAnsiTheme="minorHAnsi" w:cstheme="minorHAnsi"/>
          <w:b/>
          <w:szCs w:val="24"/>
        </w:rPr>
        <w:t xml:space="preserve">co najmniej 3 </w:t>
      </w:r>
      <w:r>
        <w:rPr>
          <w:rFonts w:asciiTheme="minorHAnsi" w:hAnsiTheme="minorHAnsi" w:cstheme="minorHAnsi"/>
          <w:b/>
          <w:szCs w:val="24"/>
        </w:rPr>
        <w:t xml:space="preserve">odrębne </w:t>
      </w:r>
      <w:r w:rsidRPr="002B717E">
        <w:rPr>
          <w:rFonts w:asciiTheme="minorHAnsi" w:hAnsiTheme="minorHAnsi" w:cstheme="minorHAnsi"/>
          <w:b/>
          <w:szCs w:val="24"/>
        </w:rPr>
        <w:t>zamówienia</w:t>
      </w:r>
      <w:r w:rsidR="00AE04A6">
        <w:rPr>
          <w:rFonts w:asciiTheme="minorHAnsi" w:hAnsiTheme="minorHAnsi" w:cstheme="minorHAnsi"/>
          <w:b/>
          <w:szCs w:val="24"/>
        </w:rPr>
        <w:t xml:space="preserve"> (w ramach 3 umów)</w:t>
      </w:r>
      <w:r w:rsidRPr="002B717E">
        <w:rPr>
          <w:rFonts w:asciiTheme="minorHAnsi" w:hAnsiTheme="minorHAnsi" w:cstheme="minorHAnsi"/>
          <w:szCs w:val="24"/>
        </w:rPr>
        <w:t>, z których każde obejmowało wykonanie wielobranżowej dokumentacji projektowo-kosztorysowej na dostosowanie pomieszczeń/ przebudowę/ budowę budynku obejmującej łącznie przynajmniej branżę ogólnobudowlaną, elektryczną i sanitarną, w zakresie  zaprojektowania instalacji wentylacji mechanicznej.</w:t>
      </w:r>
      <w:bookmarkStart w:id="2" w:name="_Hlk114559255"/>
    </w:p>
    <w:p w14:paraId="1CED84D6" w14:textId="5737DDB4" w:rsidR="002B717E" w:rsidRPr="002B717E" w:rsidRDefault="002B717E" w:rsidP="002B717E">
      <w:pPr>
        <w:pStyle w:val="Tekstpodstawowy"/>
        <w:numPr>
          <w:ilvl w:val="0"/>
          <w:numId w:val="7"/>
        </w:numPr>
        <w:spacing w:line="276" w:lineRule="auto"/>
        <w:jc w:val="left"/>
        <w:rPr>
          <w:rFonts w:asciiTheme="minorHAnsi" w:hAnsiTheme="minorHAnsi" w:cstheme="minorHAnsi"/>
          <w:szCs w:val="24"/>
        </w:rPr>
      </w:pPr>
      <w:r w:rsidRPr="002B717E">
        <w:rPr>
          <w:rFonts w:asciiTheme="minorHAnsi" w:hAnsiTheme="minorHAnsi" w:cstheme="minorHAnsi"/>
          <w:szCs w:val="24"/>
        </w:rPr>
        <w:t>Zamawiający wymaga, by wykonawca do realizacji zamówienia skierował zespół posiadający niezbędne doświadczenie, kwalifikacje i uprawnienia budowlane do projektowania:</w:t>
      </w:r>
    </w:p>
    <w:p w14:paraId="5F0DBC23" w14:textId="77777777" w:rsidR="002B717E" w:rsidRPr="002B717E" w:rsidRDefault="002B717E" w:rsidP="002B717E">
      <w:pPr>
        <w:pStyle w:val="Tekstpodstawowy"/>
        <w:numPr>
          <w:ilvl w:val="0"/>
          <w:numId w:val="18"/>
        </w:numPr>
        <w:ind w:left="1985" w:hanging="284"/>
        <w:jc w:val="left"/>
        <w:rPr>
          <w:rFonts w:asciiTheme="minorHAnsi" w:hAnsiTheme="minorHAnsi" w:cstheme="minorHAnsi"/>
          <w:szCs w:val="24"/>
        </w:rPr>
      </w:pPr>
      <w:r w:rsidRPr="002B717E">
        <w:rPr>
          <w:rFonts w:asciiTheme="minorHAnsi" w:hAnsiTheme="minorHAnsi" w:cstheme="minorHAnsi"/>
          <w:szCs w:val="24"/>
        </w:rPr>
        <w:t xml:space="preserve">osobę, która będzie pełniła funkcję projektanta w branży architektonicznej </w:t>
      </w:r>
      <w:r w:rsidRPr="002B717E">
        <w:rPr>
          <w:rFonts w:asciiTheme="minorHAnsi" w:hAnsiTheme="minorHAnsi" w:cstheme="minorHAnsi"/>
          <w:iCs/>
          <w:szCs w:val="24"/>
        </w:rPr>
        <w:t>posiadającą uprawnienia budowlane do projektowania w specjalności architektonicznej bez ograniczeń;</w:t>
      </w:r>
    </w:p>
    <w:p w14:paraId="2CF785F9" w14:textId="77777777" w:rsidR="002B717E" w:rsidRPr="002B717E" w:rsidRDefault="002B717E" w:rsidP="002B717E">
      <w:pPr>
        <w:pStyle w:val="Tekstpodstawowy"/>
        <w:numPr>
          <w:ilvl w:val="0"/>
          <w:numId w:val="18"/>
        </w:numPr>
        <w:ind w:left="1985" w:hanging="284"/>
        <w:jc w:val="left"/>
        <w:rPr>
          <w:rFonts w:asciiTheme="minorHAnsi" w:hAnsiTheme="minorHAnsi" w:cstheme="minorHAnsi"/>
          <w:szCs w:val="24"/>
        </w:rPr>
      </w:pPr>
      <w:r w:rsidRPr="002B717E">
        <w:rPr>
          <w:rFonts w:asciiTheme="minorHAnsi" w:hAnsiTheme="minorHAnsi" w:cstheme="minorHAnsi"/>
          <w:iCs/>
          <w:szCs w:val="24"/>
        </w:rPr>
        <w:t xml:space="preserve">osobę, która będzie pełniła funkcję projektanta w branży elektrycznej posiadającą uprawnienia budowlane do projektowania w specjalności instalacyjnej w zakresie sieci, instalacji i urządzeń elektrycznych i elektroenergetycznych bez ograniczeń; </w:t>
      </w:r>
    </w:p>
    <w:p w14:paraId="4BE97A80" w14:textId="7D5811A7" w:rsidR="00502885" w:rsidRPr="002B717E" w:rsidRDefault="002B717E" w:rsidP="002B717E">
      <w:pPr>
        <w:pStyle w:val="Tekstpodstawowy"/>
        <w:numPr>
          <w:ilvl w:val="0"/>
          <w:numId w:val="18"/>
        </w:numPr>
        <w:ind w:left="1985" w:hanging="284"/>
        <w:jc w:val="left"/>
        <w:rPr>
          <w:rFonts w:asciiTheme="minorHAnsi" w:hAnsiTheme="minorHAnsi" w:cstheme="minorHAnsi"/>
          <w:szCs w:val="24"/>
        </w:rPr>
      </w:pPr>
      <w:r w:rsidRPr="002B717E">
        <w:rPr>
          <w:rFonts w:asciiTheme="minorHAnsi" w:hAnsiTheme="minorHAnsi" w:cstheme="minorHAnsi"/>
          <w:szCs w:val="24"/>
        </w:rPr>
        <w:t>osobę, która będzie pełniła funkcję projektanta w branży sanitarnej posiadającą uprawnienia budowlane do projektowania w specjalności instalacyjnej w zakresie sieci, instalacji i urządzeń cieplnych, wentylacyjnych, gazowych, wodociągowych i kanalizacyjnych bez ograniczeń.</w:t>
      </w:r>
    </w:p>
    <w:bookmarkEnd w:id="2"/>
    <w:p w14:paraId="570D5C5C" w14:textId="77777777" w:rsidR="00203A18" w:rsidRPr="00FC201C" w:rsidRDefault="00203A18" w:rsidP="00822090">
      <w:pPr>
        <w:pStyle w:val="Tekstpodstawowy"/>
        <w:numPr>
          <w:ilvl w:val="1"/>
          <w:numId w:val="35"/>
        </w:numPr>
        <w:spacing w:line="276" w:lineRule="auto"/>
        <w:ind w:left="1418" w:hanging="698"/>
        <w:jc w:val="left"/>
        <w:rPr>
          <w:rFonts w:asciiTheme="minorHAnsi" w:hAnsiTheme="minorHAnsi" w:cstheme="minorHAnsi"/>
          <w:szCs w:val="24"/>
        </w:rPr>
      </w:pPr>
      <w:r w:rsidRPr="00FC201C">
        <w:rPr>
          <w:rFonts w:asciiTheme="minorHAnsi" w:hAnsiTheme="minorHAnsi" w:cstheme="minorHAnsi"/>
          <w:szCs w:val="24"/>
        </w:rPr>
        <w:t xml:space="preserve">W przypadku warunku określonego w </w:t>
      </w:r>
      <w:r w:rsidR="00B87CBB" w:rsidRPr="00FC201C">
        <w:rPr>
          <w:rFonts w:asciiTheme="minorHAnsi" w:hAnsiTheme="minorHAnsi" w:cstheme="minorHAnsi"/>
          <w:szCs w:val="24"/>
        </w:rPr>
        <w:t>punkcie</w:t>
      </w:r>
      <w:r w:rsidRPr="00FC201C">
        <w:rPr>
          <w:rFonts w:asciiTheme="minorHAnsi" w:hAnsiTheme="minorHAnsi" w:cstheme="minorHAnsi"/>
          <w:szCs w:val="24"/>
        </w:rPr>
        <w:t xml:space="preserve"> </w:t>
      </w:r>
      <w:r w:rsidR="0020193B" w:rsidRPr="00FC201C">
        <w:rPr>
          <w:rFonts w:asciiTheme="minorHAnsi" w:hAnsiTheme="minorHAnsi" w:cstheme="minorHAnsi"/>
          <w:szCs w:val="24"/>
        </w:rPr>
        <w:t>7</w:t>
      </w:r>
      <w:r w:rsidRPr="00FC201C">
        <w:rPr>
          <w:rFonts w:asciiTheme="minorHAnsi" w:hAnsiTheme="minorHAnsi" w:cstheme="minorHAnsi"/>
          <w:szCs w:val="24"/>
        </w:rPr>
        <w:t xml:space="preserve">.1. </w:t>
      </w:r>
      <w:r w:rsidR="00B87CBB" w:rsidRPr="00FC201C">
        <w:rPr>
          <w:rFonts w:asciiTheme="minorHAnsi" w:hAnsiTheme="minorHAnsi" w:cstheme="minorHAnsi"/>
          <w:szCs w:val="24"/>
        </w:rPr>
        <w:t>podpunkt</w:t>
      </w:r>
      <w:r w:rsidRPr="00FC201C">
        <w:rPr>
          <w:rFonts w:asciiTheme="minorHAnsi" w:hAnsiTheme="minorHAnsi" w:cstheme="minorHAnsi"/>
          <w:szCs w:val="24"/>
        </w:rPr>
        <w:t xml:space="preserve"> 1), gdy wykonawca wykazuje doświadczenie nabyte w ramach umowy (zamówienia) realizowanej przez wykonawców wspólnie ubiegających się o zamówienie (konsorcjum), nie dopuszcza się, by wykonawca powoływał się na doświadczenie grupy wykonawców, której był członkiem, jeżeli faktycznie nie wykonywał wykazywanego zakresu</w:t>
      </w:r>
      <w:r w:rsidR="0020193B" w:rsidRPr="00FC201C">
        <w:rPr>
          <w:rFonts w:asciiTheme="minorHAnsi" w:hAnsiTheme="minorHAnsi" w:cstheme="minorHAnsi"/>
          <w:szCs w:val="24"/>
        </w:rPr>
        <w:t xml:space="preserve"> usług</w:t>
      </w:r>
      <w:r w:rsidRPr="00FC201C">
        <w:rPr>
          <w:rFonts w:asciiTheme="minorHAnsi" w:hAnsiTheme="minorHAnsi" w:cstheme="minorHAnsi"/>
          <w:szCs w:val="24"/>
        </w:rPr>
        <w:t>. Wykonawca w celu wykazania spełniania przedmiotowego warunku w postępowaniu może powoływać się wyłącznie na</w:t>
      </w:r>
      <w:r w:rsidR="0020193B" w:rsidRPr="00FC201C">
        <w:rPr>
          <w:rFonts w:asciiTheme="minorHAnsi" w:hAnsiTheme="minorHAnsi" w:cstheme="minorHAnsi"/>
          <w:szCs w:val="24"/>
        </w:rPr>
        <w:t xml:space="preserve"> usługi</w:t>
      </w:r>
      <w:r w:rsidRPr="00FC201C">
        <w:rPr>
          <w:rFonts w:asciiTheme="minorHAnsi" w:hAnsiTheme="minorHAnsi" w:cstheme="minorHAnsi"/>
          <w:szCs w:val="24"/>
        </w:rPr>
        <w:t>, w których bezpośrednio uczestniczył.</w:t>
      </w:r>
    </w:p>
    <w:p w14:paraId="369D29C9" w14:textId="138EAA3F" w:rsidR="00D935A0" w:rsidRPr="00FC201C" w:rsidRDefault="00D935A0" w:rsidP="00822090">
      <w:pPr>
        <w:pStyle w:val="Tekstpodstawowy"/>
        <w:numPr>
          <w:ilvl w:val="1"/>
          <w:numId w:val="35"/>
        </w:numPr>
        <w:spacing w:line="276" w:lineRule="auto"/>
        <w:ind w:left="1418" w:hanging="698"/>
        <w:jc w:val="left"/>
        <w:rPr>
          <w:rFonts w:asciiTheme="minorHAnsi" w:hAnsiTheme="minorHAnsi" w:cstheme="minorHAnsi"/>
          <w:szCs w:val="24"/>
        </w:rPr>
      </w:pPr>
      <w:r w:rsidRPr="00FC201C">
        <w:rPr>
          <w:rFonts w:asciiTheme="minorHAnsi" w:hAnsiTheme="minorHAnsi" w:cstheme="minorHAnsi"/>
          <w:szCs w:val="24"/>
        </w:rPr>
        <w:lastRenderedPageBreak/>
        <w:t xml:space="preserve">W przypadku warunku określonego w </w:t>
      </w:r>
      <w:r w:rsidR="00A72A6B" w:rsidRPr="00FC201C">
        <w:rPr>
          <w:rFonts w:asciiTheme="minorHAnsi" w:hAnsiTheme="minorHAnsi" w:cstheme="minorHAnsi"/>
          <w:szCs w:val="24"/>
        </w:rPr>
        <w:t>punkcie</w:t>
      </w:r>
      <w:r w:rsidRPr="00FC201C">
        <w:rPr>
          <w:rFonts w:asciiTheme="minorHAnsi" w:hAnsiTheme="minorHAnsi" w:cstheme="minorHAnsi"/>
          <w:szCs w:val="24"/>
        </w:rPr>
        <w:t xml:space="preserve"> </w:t>
      </w:r>
      <w:r w:rsidR="00F85FC1" w:rsidRPr="00FC201C">
        <w:rPr>
          <w:rFonts w:asciiTheme="minorHAnsi" w:hAnsiTheme="minorHAnsi" w:cstheme="minorHAnsi"/>
          <w:szCs w:val="24"/>
        </w:rPr>
        <w:t>7</w:t>
      </w:r>
      <w:r w:rsidRPr="00FC201C">
        <w:rPr>
          <w:rFonts w:asciiTheme="minorHAnsi" w:hAnsiTheme="minorHAnsi" w:cstheme="minorHAnsi"/>
          <w:szCs w:val="24"/>
        </w:rPr>
        <w:t xml:space="preserve">.1. </w:t>
      </w:r>
      <w:r w:rsidR="00B87CBB" w:rsidRPr="00FC201C">
        <w:rPr>
          <w:rFonts w:asciiTheme="minorHAnsi" w:hAnsiTheme="minorHAnsi" w:cstheme="minorHAnsi"/>
          <w:szCs w:val="24"/>
        </w:rPr>
        <w:t>podpunkt</w:t>
      </w:r>
      <w:r w:rsidRPr="00FC201C">
        <w:rPr>
          <w:rFonts w:asciiTheme="minorHAnsi" w:hAnsiTheme="minorHAnsi" w:cstheme="minorHAnsi"/>
          <w:szCs w:val="24"/>
        </w:rPr>
        <w:t>. 2</w:t>
      </w:r>
      <w:r w:rsidR="00F85FC1" w:rsidRPr="00FC201C">
        <w:rPr>
          <w:rFonts w:asciiTheme="minorHAnsi" w:hAnsiTheme="minorHAnsi" w:cstheme="minorHAnsi"/>
          <w:szCs w:val="24"/>
        </w:rPr>
        <w:t>)</w:t>
      </w:r>
      <w:r w:rsidRPr="00FC201C">
        <w:rPr>
          <w:rFonts w:asciiTheme="minorHAnsi" w:hAnsiTheme="minorHAnsi" w:cstheme="minorHAnsi"/>
          <w:szCs w:val="24"/>
        </w:rPr>
        <w:t xml:space="preserve"> lit</w:t>
      </w:r>
      <w:r w:rsidR="00C33650" w:rsidRPr="00FC201C">
        <w:rPr>
          <w:rFonts w:asciiTheme="minorHAnsi" w:hAnsiTheme="minorHAnsi" w:cstheme="minorHAnsi"/>
          <w:szCs w:val="24"/>
        </w:rPr>
        <w:t>era</w:t>
      </w:r>
      <w:r w:rsidRPr="00FC201C">
        <w:rPr>
          <w:rFonts w:asciiTheme="minorHAnsi" w:hAnsiTheme="minorHAnsi" w:cstheme="minorHAnsi"/>
          <w:szCs w:val="24"/>
        </w:rPr>
        <w:t xml:space="preserve"> a-</w:t>
      </w:r>
      <w:r w:rsidR="0050503F">
        <w:rPr>
          <w:rFonts w:asciiTheme="minorHAnsi" w:hAnsiTheme="minorHAnsi" w:cstheme="minorHAnsi"/>
          <w:szCs w:val="24"/>
        </w:rPr>
        <w:t>c</w:t>
      </w:r>
      <w:r w:rsidRPr="00FC201C">
        <w:rPr>
          <w:rFonts w:asciiTheme="minorHAnsi" w:hAnsiTheme="minorHAnsi" w:cstheme="minorHAnsi"/>
          <w:szCs w:val="24"/>
        </w:rPr>
        <w:t xml:space="preserve">, </w:t>
      </w:r>
      <w:r w:rsidR="00F85FC1" w:rsidRPr="00FC201C">
        <w:rPr>
          <w:rFonts w:asciiTheme="minorHAnsi" w:hAnsiTheme="minorHAnsi" w:cstheme="minorHAnsi"/>
          <w:szCs w:val="24"/>
        </w:rPr>
        <w:t xml:space="preserve">przez uprawnienia budowlane do projektowania należy rozumieć uprawnienia, o których mowa w ustawie z dnia </w:t>
      </w:r>
      <w:r w:rsidRPr="00FC201C">
        <w:rPr>
          <w:rFonts w:asciiTheme="minorHAnsi" w:hAnsiTheme="minorHAnsi" w:cstheme="minorHAnsi"/>
          <w:szCs w:val="24"/>
        </w:rPr>
        <w:t>z dnia 7 lipca 1994</w:t>
      </w:r>
      <w:r w:rsidR="00371CE4" w:rsidRPr="00FC201C">
        <w:rPr>
          <w:rFonts w:asciiTheme="minorHAnsi" w:hAnsiTheme="minorHAnsi" w:cstheme="minorHAnsi"/>
          <w:szCs w:val="24"/>
        </w:rPr>
        <w:t xml:space="preserve"> roku</w:t>
      </w:r>
      <w:r w:rsidRPr="00FC201C">
        <w:rPr>
          <w:rFonts w:asciiTheme="minorHAnsi" w:hAnsiTheme="minorHAnsi" w:cstheme="minorHAnsi"/>
          <w:szCs w:val="24"/>
        </w:rPr>
        <w:t xml:space="preserve"> Prawo budowlane (Dz.U. 202</w:t>
      </w:r>
      <w:r w:rsidR="00B96CFA" w:rsidRPr="00FC201C">
        <w:rPr>
          <w:rFonts w:asciiTheme="minorHAnsi" w:hAnsiTheme="minorHAnsi" w:cstheme="minorHAnsi"/>
          <w:szCs w:val="24"/>
        </w:rPr>
        <w:t>1</w:t>
      </w:r>
      <w:r w:rsidRPr="00FC201C">
        <w:rPr>
          <w:rFonts w:asciiTheme="minorHAnsi" w:hAnsiTheme="minorHAnsi" w:cstheme="minorHAnsi"/>
          <w:szCs w:val="24"/>
        </w:rPr>
        <w:t xml:space="preserve">, poz. </w:t>
      </w:r>
      <w:r w:rsidR="00B96CFA" w:rsidRPr="00FC201C">
        <w:rPr>
          <w:rFonts w:asciiTheme="minorHAnsi" w:hAnsiTheme="minorHAnsi" w:cstheme="minorHAnsi"/>
          <w:szCs w:val="24"/>
        </w:rPr>
        <w:t xml:space="preserve">2351 </w:t>
      </w:r>
      <w:proofErr w:type="spellStart"/>
      <w:r w:rsidR="000071FB" w:rsidRPr="00FC201C">
        <w:rPr>
          <w:rFonts w:asciiTheme="minorHAnsi" w:hAnsiTheme="minorHAnsi" w:cstheme="minorHAnsi"/>
          <w:szCs w:val="24"/>
        </w:rPr>
        <w:t>t.j</w:t>
      </w:r>
      <w:proofErr w:type="spellEnd"/>
      <w:r w:rsidR="000071FB" w:rsidRPr="00FC201C">
        <w:rPr>
          <w:rFonts w:asciiTheme="minorHAnsi" w:hAnsiTheme="minorHAnsi" w:cstheme="minorHAnsi"/>
          <w:szCs w:val="24"/>
        </w:rPr>
        <w:t xml:space="preserve">. </w:t>
      </w:r>
      <w:r w:rsidR="00B96CFA" w:rsidRPr="00FC201C">
        <w:rPr>
          <w:rFonts w:asciiTheme="minorHAnsi" w:hAnsiTheme="minorHAnsi" w:cstheme="minorHAnsi"/>
          <w:szCs w:val="24"/>
        </w:rPr>
        <w:t xml:space="preserve">z </w:t>
      </w:r>
      <w:proofErr w:type="spellStart"/>
      <w:r w:rsidR="00B96CFA" w:rsidRPr="00FC201C">
        <w:rPr>
          <w:rFonts w:asciiTheme="minorHAnsi" w:hAnsiTheme="minorHAnsi" w:cstheme="minorHAnsi"/>
          <w:szCs w:val="24"/>
        </w:rPr>
        <w:t>późn</w:t>
      </w:r>
      <w:proofErr w:type="spellEnd"/>
      <w:r w:rsidR="00B96CFA" w:rsidRPr="00FC201C">
        <w:rPr>
          <w:rFonts w:asciiTheme="minorHAnsi" w:hAnsiTheme="minorHAnsi" w:cstheme="minorHAnsi"/>
          <w:szCs w:val="24"/>
        </w:rPr>
        <w:t>. zm.</w:t>
      </w:r>
      <w:r w:rsidRPr="00FC201C">
        <w:rPr>
          <w:rFonts w:asciiTheme="minorHAnsi" w:hAnsiTheme="minorHAnsi" w:cstheme="minorHAnsi"/>
          <w:szCs w:val="24"/>
        </w:rPr>
        <w:t>) oraz</w:t>
      </w:r>
      <w:r w:rsidR="00F85FC1" w:rsidRPr="00FC201C">
        <w:rPr>
          <w:rFonts w:asciiTheme="minorHAnsi" w:hAnsiTheme="minorHAnsi" w:cstheme="minorHAnsi"/>
          <w:szCs w:val="24"/>
        </w:rPr>
        <w:t xml:space="preserve"> w </w:t>
      </w:r>
      <w:r w:rsidRPr="00FC201C">
        <w:rPr>
          <w:rFonts w:asciiTheme="minorHAnsi" w:hAnsiTheme="minorHAnsi" w:cstheme="minorHAnsi"/>
          <w:szCs w:val="24"/>
        </w:rPr>
        <w:t>rozporządzen</w:t>
      </w:r>
      <w:r w:rsidR="00F85FC1" w:rsidRPr="00FC201C">
        <w:rPr>
          <w:rFonts w:asciiTheme="minorHAnsi" w:hAnsiTheme="minorHAnsi" w:cstheme="minorHAnsi"/>
          <w:szCs w:val="24"/>
        </w:rPr>
        <w:t>iu</w:t>
      </w:r>
      <w:r w:rsidRPr="00FC201C">
        <w:rPr>
          <w:rFonts w:asciiTheme="minorHAnsi" w:hAnsiTheme="minorHAnsi" w:cstheme="minorHAnsi"/>
          <w:szCs w:val="24"/>
        </w:rPr>
        <w:t xml:space="preserve"> Ministra Inwestycji i Rozwoju z dnia 29 kwietna 2019 r</w:t>
      </w:r>
      <w:r w:rsidR="00371CE4" w:rsidRPr="00FC201C">
        <w:rPr>
          <w:rFonts w:asciiTheme="minorHAnsi" w:hAnsiTheme="minorHAnsi" w:cstheme="minorHAnsi"/>
          <w:szCs w:val="24"/>
        </w:rPr>
        <w:t>oku</w:t>
      </w:r>
      <w:r w:rsidRPr="00FC201C">
        <w:rPr>
          <w:rFonts w:asciiTheme="minorHAnsi" w:hAnsiTheme="minorHAnsi" w:cstheme="minorHAnsi"/>
          <w:szCs w:val="24"/>
        </w:rPr>
        <w:t xml:space="preserve"> w sprawie przygotowania zawodowego do wykonywania samodzielnych funkcji technicznych w budownictwie (Dz.U. 2019, poz. </w:t>
      </w:r>
      <w:r w:rsidR="006208F7" w:rsidRPr="00FC201C">
        <w:rPr>
          <w:rFonts w:asciiTheme="minorHAnsi" w:hAnsiTheme="minorHAnsi" w:cstheme="minorHAnsi"/>
          <w:szCs w:val="24"/>
        </w:rPr>
        <w:t>831) lub odpowiadające im ważne uprawnienia, które zostały wydane na podstawie wcześniej obowiązujących przepisów</w:t>
      </w:r>
      <w:r w:rsidR="00F85FC1" w:rsidRPr="00FC201C">
        <w:rPr>
          <w:rFonts w:asciiTheme="minorHAnsi" w:hAnsiTheme="minorHAnsi" w:cstheme="minorHAnsi"/>
          <w:szCs w:val="24"/>
        </w:rPr>
        <w:t xml:space="preserve">. </w:t>
      </w:r>
      <w:r w:rsidR="006208F7" w:rsidRPr="00FC201C">
        <w:rPr>
          <w:rFonts w:asciiTheme="minorHAnsi" w:hAnsiTheme="minorHAnsi" w:cstheme="minorHAnsi"/>
          <w:szCs w:val="24"/>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w:t>
      </w:r>
      <w:r w:rsidR="00371CE4" w:rsidRPr="00FC201C">
        <w:rPr>
          <w:rFonts w:asciiTheme="minorHAnsi" w:hAnsiTheme="minorHAnsi" w:cstheme="minorHAnsi"/>
          <w:szCs w:val="24"/>
        </w:rPr>
        <w:t>oku</w:t>
      </w:r>
      <w:r w:rsidR="006208F7" w:rsidRPr="00FC201C">
        <w:rPr>
          <w:rFonts w:asciiTheme="minorHAnsi" w:hAnsiTheme="minorHAnsi" w:cstheme="minorHAnsi"/>
          <w:szCs w:val="24"/>
        </w:rPr>
        <w:t xml:space="preserve"> o zasadach uznawania kwalifikacji zawodowych nabytych w państwach członkowskich Unii Europejskiej (Dz.U. 202</w:t>
      </w:r>
      <w:r w:rsidR="00630315" w:rsidRPr="00FC201C">
        <w:rPr>
          <w:rFonts w:asciiTheme="minorHAnsi" w:hAnsiTheme="minorHAnsi" w:cstheme="minorHAnsi"/>
          <w:szCs w:val="24"/>
        </w:rPr>
        <w:t>1</w:t>
      </w:r>
      <w:r w:rsidR="006208F7" w:rsidRPr="00FC201C">
        <w:rPr>
          <w:rFonts w:asciiTheme="minorHAnsi" w:hAnsiTheme="minorHAnsi" w:cstheme="minorHAnsi"/>
          <w:szCs w:val="24"/>
        </w:rPr>
        <w:t xml:space="preserve">, poz. </w:t>
      </w:r>
      <w:r w:rsidR="00630315" w:rsidRPr="00FC201C">
        <w:rPr>
          <w:rFonts w:asciiTheme="minorHAnsi" w:hAnsiTheme="minorHAnsi" w:cstheme="minorHAnsi"/>
          <w:szCs w:val="24"/>
        </w:rPr>
        <w:t>1646</w:t>
      </w:r>
      <w:r w:rsidR="005C314B" w:rsidRPr="00FC201C">
        <w:rPr>
          <w:rFonts w:asciiTheme="minorHAnsi" w:hAnsiTheme="minorHAnsi" w:cstheme="minorHAnsi"/>
          <w:szCs w:val="24"/>
        </w:rPr>
        <w:t xml:space="preserve"> </w:t>
      </w:r>
      <w:proofErr w:type="spellStart"/>
      <w:r w:rsidR="005C314B" w:rsidRPr="00FC201C">
        <w:rPr>
          <w:rFonts w:asciiTheme="minorHAnsi" w:hAnsiTheme="minorHAnsi" w:cstheme="minorHAnsi"/>
          <w:szCs w:val="24"/>
        </w:rPr>
        <w:t>t.j</w:t>
      </w:r>
      <w:proofErr w:type="spellEnd"/>
      <w:r w:rsidR="005C314B" w:rsidRPr="00FC201C">
        <w:rPr>
          <w:rFonts w:asciiTheme="minorHAnsi" w:hAnsiTheme="minorHAnsi" w:cstheme="minorHAnsi"/>
          <w:szCs w:val="24"/>
        </w:rPr>
        <w:t>.</w:t>
      </w:r>
      <w:r w:rsidR="006208F7" w:rsidRPr="00FC201C">
        <w:rPr>
          <w:rFonts w:asciiTheme="minorHAnsi" w:hAnsiTheme="minorHAnsi" w:cstheme="minorHAnsi"/>
          <w:szCs w:val="24"/>
        </w:rPr>
        <w:t>).</w:t>
      </w:r>
    </w:p>
    <w:p w14:paraId="4658E13B" w14:textId="420B980D" w:rsidR="00F85FC1" w:rsidRPr="00FC201C" w:rsidRDefault="004F596E" w:rsidP="00822090">
      <w:pPr>
        <w:pStyle w:val="Tekstpodstawowy"/>
        <w:numPr>
          <w:ilvl w:val="1"/>
          <w:numId w:val="35"/>
        </w:numPr>
        <w:spacing w:line="276" w:lineRule="auto"/>
        <w:ind w:left="1418" w:hanging="698"/>
        <w:jc w:val="left"/>
        <w:rPr>
          <w:rFonts w:asciiTheme="minorHAnsi" w:hAnsiTheme="minorHAnsi" w:cstheme="minorHAnsi"/>
          <w:szCs w:val="24"/>
        </w:rPr>
      </w:pPr>
      <w:bookmarkStart w:id="3" w:name="_Hlk114562023"/>
      <w:r w:rsidRPr="00FC201C">
        <w:rPr>
          <w:rFonts w:asciiTheme="minorHAnsi" w:hAnsiTheme="minorHAnsi" w:cstheme="minorHAnsi"/>
          <w:szCs w:val="24"/>
        </w:rPr>
        <w:t xml:space="preserve">Zamawiający dopuszcza łączenie funkcji określonych w </w:t>
      </w:r>
      <w:r w:rsidR="00B87CBB" w:rsidRPr="00FC201C">
        <w:rPr>
          <w:rFonts w:asciiTheme="minorHAnsi" w:hAnsiTheme="minorHAnsi" w:cstheme="minorHAnsi"/>
          <w:szCs w:val="24"/>
        </w:rPr>
        <w:t>punkcie</w:t>
      </w:r>
      <w:r w:rsidRPr="00FC201C">
        <w:rPr>
          <w:rFonts w:asciiTheme="minorHAnsi" w:hAnsiTheme="minorHAnsi" w:cstheme="minorHAnsi"/>
          <w:szCs w:val="24"/>
        </w:rPr>
        <w:t xml:space="preserve"> 7.1. </w:t>
      </w:r>
      <w:r w:rsidR="00B87CBB" w:rsidRPr="00FC201C">
        <w:rPr>
          <w:rFonts w:asciiTheme="minorHAnsi" w:hAnsiTheme="minorHAnsi" w:cstheme="minorHAnsi"/>
          <w:szCs w:val="24"/>
        </w:rPr>
        <w:t>podpunkt</w:t>
      </w:r>
      <w:r w:rsidRPr="00FC201C">
        <w:rPr>
          <w:rFonts w:asciiTheme="minorHAnsi" w:hAnsiTheme="minorHAnsi" w:cstheme="minorHAnsi"/>
          <w:szCs w:val="24"/>
        </w:rPr>
        <w:t xml:space="preserve"> 2) lit</w:t>
      </w:r>
      <w:r w:rsidR="00B87CBB" w:rsidRPr="00FC201C">
        <w:rPr>
          <w:rFonts w:asciiTheme="minorHAnsi" w:hAnsiTheme="minorHAnsi" w:cstheme="minorHAnsi"/>
          <w:szCs w:val="24"/>
        </w:rPr>
        <w:t>era</w:t>
      </w:r>
      <w:r w:rsidRPr="00FC201C">
        <w:rPr>
          <w:rFonts w:asciiTheme="minorHAnsi" w:hAnsiTheme="minorHAnsi" w:cstheme="minorHAnsi"/>
          <w:szCs w:val="24"/>
        </w:rPr>
        <w:t xml:space="preserve"> a-</w:t>
      </w:r>
      <w:r w:rsidR="0050503F">
        <w:rPr>
          <w:rFonts w:asciiTheme="minorHAnsi" w:hAnsiTheme="minorHAnsi" w:cstheme="minorHAnsi"/>
          <w:szCs w:val="24"/>
        </w:rPr>
        <w:t>c</w:t>
      </w:r>
      <w:r w:rsidRPr="00FC201C">
        <w:rPr>
          <w:rFonts w:asciiTheme="minorHAnsi" w:hAnsiTheme="minorHAnsi" w:cstheme="minorHAnsi"/>
          <w:szCs w:val="24"/>
        </w:rPr>
        <w:t xml:space="preserve"> przez poszczególne osoby wchodzące w skład zespołu projektowego i posiadające wymagane uprawnienia.</w:t>
      </w:r>
    </w:p>
    <w:bookmarkEnd w:id="3"/>
    <w:p w14:paraId="5AC56CC6" w14:textId="77777777" w:rsidR="000B2E37" w:rsidRPr="00FC201C" w:rsidRDefault="00305A2F" w:rsidP="00822090">
      <w:pPr>
        <w:pStyle w:val="Tekstpodstawowy"/>
        <w:numPr>
          <w:ilvl w:val="1"/>
          <w:numId w:val="35"/>
        </w:numPr>
        <w:spacing w:line="276" w:lineRule="auto"/>
        <w:ind w:left="1418" w:hanging="698"/>
        <w:jc w:val="left"/>
        <w:rPr>
          <w:rFonts w:asciiTheme="minorHAnsi" w:hAnsiTheme="minorHAnsi" w:cstheme="minorHAnsi"/>
          <w:szCs w:val="24"/>
        </w:rPr>
      </w:pPr>
      <w:r w:rsidRPr="00FC201C">
        <w:rPr>
          <w:rFonts w:asciiTheme="minorHAnsi" w:hAnsiTheme="minorHAnsi" w:cstheme="minorHAnsi"/>
          <w:szCs w:val="24"/>
        </w:rPr>
        <w:t xml:space="preserve">Stosownie do art. 117 ust. 3 ustawy </w:t>
      </w:r>
      <w:r w:rsidR="00A72A6B" w:rsidRPr="00FC201C">
        <w:rPr>
          <w:rFonts w:asciiTheme="minorHAnsi" w:hAnsiTheme="minorHAnsi" w:cstheme="minorHAnsi"/>
          <w:szCs w:val="24"/>
        </w:rPr>
        <w:t>Prawo zamówień publicznych</w:t>
      </w:r>
      <w:r w:rsidRPr="00FC201C">
        <w:rPr>
          <w:rFonts w:asciiTheme="minorHAnsi" w:hAnsiTheme="minorHAnsi" w:cstheme="minorHAnsi"/>
          <w:szCs w:val="24"/>
        </w:rPr>
        <w:t xml:space="preserve">, </w:t>
      </w:r>
      <w:r w:rsidRPr="00FC201C">
        <w:rPr>
          <w:rFonts w:asciiTheme="minorHAnsi" w:hAnsiTheme="minorHAnsi" w:cstheme="minorHAnsi"/>
          <w:b/>
          <w:szCs w:val="24"/>
        </w:rPr>
        <w:t>w</w:t>
      </w:r>
      <w:r w:rsidR="00877C72" w:rsidRPr="00FC201C">
        <w:rPr>
          <w:rFonts w:asciiTheme="minorHAnsi" w:hAnsiTheme="minorHAnsi" w:cstheme="minorHAnsi"/>
          <w:b/>
          <w:szCs w:val="24"/>
        </w:rPr>
        <w:t xml:space="preserve"> przypadku wykonawców wspólnie ubiegających si</w:t>
      </w:r>
      <w:r w:rsidR="00D27FAD" w:rsidRPr="00FC201C">
        <w:rPr>
          <w:rFonts w:asciiTheme="minorHAnsi" w:hAnsiTheme="minorHAnsi" w:cstheme="minorHAnsi"/>
          <w:b/>
          <w:szCs w:val="24"/>
        </w:rPr>
        <w:t>ę</w:t>
      </w:r>
      <w:r w:rsidR="00877C72" w:rsidRPr="00FC201C">
        <w:rPr>
          <w:rFonts w:asciiTheme="minorHAnsi" w:hAnsiTheme="minorHAnsi" w:cstheme="minorHAnsi"/>
          <w:b/>
          <w:szCs w:val="24"/>
        </w:rPr>
        <w:t xml:space="preserve"> o udzielenie zamówienia publicznego</w:t>
      </w:r>
      <w:r w:rsidR="00877C72" w:rsidRPr="00FC201C">
        <w:rPr>
          <w:rFonts w:asciiTheme="minorHAnsi" w:hAnsiTheme="minorHAnsi" w:cstheme="minorHAnsi"/>
          <w:szCs w:val="24"/>
        </w:rPr>
        <w:t>, w odniesieniu do warunk</w:t>
      </w:r>
      <w:r w:rsidR="00A51ED7" w:rsidRPr="00FC201C">
        <w:rPr>
          <w:rFonts w:asciiTheme="minorHAnsi" w:hAnsiTheme="minorHAnsi" w:cstheme="minorHAnsi"/>
          <w:szCs w:val="24"/>
        </w:rPr>
        <w:t>ów dotyczących wykształcenia, kwalifikacji zawodowych lub do</w:t>
      </w:r>
      <w:r w:rsidR="008D0EAE" w:rsidRPr="00FC201C">
        <w:rPr>
          <w:rFonts w:asciiTheme="minorHAnsi" w:hAnsiTheme="minorHAnsi" w:cstheme="minorHAnsi"/>
          <w:szCs w:val="24"/>
        </w:rPr>
        <w:t>ś</w:t>
      </w:r>
      <w:r w:rsidR="00A51ED7" w:rsidRPr="00FC201C">
        <w:rPr>
          <w:rFonts w:asciiTheme="minorHAnsi" w:hAnsiTheme="minorHAnsi" w:cstheme="minorHAnsi"/>
          <w:szCs w:val="24"/>
        </w:rPr>
        <w:t>wiadczenia</w:t>
      </w:r>
      <w:r w:rsidR="00877C72" w:rsidRPr="00FC201C">
        <w:rPr>
          <w:rFonts w:asciiTheme="minorHAnsi" w:hAnsiTheme="minorHAnsi" w:cstheme="minorHAnsi"/>
          <w:szCs w:val="24"/>
        </w:rPr>
        <w:t xml:space="preserve">, wykonawcy wspólnie ubiegający się o zamówienie </w:t>
      </w:r>
      <w:r w:rsidR="00877C72" w:rsidRPr="00FC201C">
        <w:rPr>
          <w:rFonts w:asciiTheme="minorHAnsi" w:hAnsiTheme="minorHAnsi" w:cstheme="minorHAnsi"/>
          <w:b/>
          <w:szCs w:val="24"/>
        </w:rPr>
        <w:t>mogą polegać na zdolnościach tych wykonawców, którzy wykonają</w:t>
      </w:r>
      <w:r w:rsidR="004F596E" w:rsidRPr="00FC201C">
        <w:rPr>
          <w:rFonts w:asciiTheme="minorHAnsi" w:hAnsiTheme="minorHAnsi" w:cstheme="minorHAnsi"/>
          <w:b/>
          <w:szCs w:val="24"/>
        </w:rPr>
        <w:t xml:space="preserve"> usługi</w:t>
      </w:r>
      <w:r w:rsidR="00877C72" w:rsidRPr="00FC201C">
        <w:rPr>
          <w:rFonts w:asciiTheme="minorHAnsi" w:hAnsiTheme="minorHAnsi" w:cstheme="minorHAnsi"/>
          <w:b/>
          <w:szCs w:val="24"/>
        </w:rPr>
        <w:t>, do realizacji których zdolności te są wymagane.</w:t>
      </w:r>
      <w:r w:rsidR="000B2E37" w:rsidRPr="00FC201C">
        <w:rPr>
          <w:rFonts w:asciiTheme="minorHAnsi" w:hAnsiTheme="minorHAnsi" w:cstheme="minorHAnsi"/>
          <w:szCs w:val="24"/>
        </w:rPr>
        <w:t xml:space="preserve"> Wykonawcy wspólnie ubiegający się o zamówienie dołączają do oferty oświadczenie, z którego wynika, które roboty budowlane, dostawy lub usługi wykonają poszczególni wykonawcy.</w:t>
      </w:r>
    </w:p>
    <w:p w14:paraId="62EAC7B0" w14:textId="77777777" w:rsidR="00DC4828" w:rsidRPr="00FC201C" w:rsidRDefault="00225634" w:rsidP="00822090">
      <w:pPr>
        <w:pStyle w:val="Tekstpodstawowy"/>
        <w:numPr>
          <w:ilvl w:val="1"/>
          <w:numId w:val="35"/>
        </w:numPr>
        <w:spacing w:line="276" w:lineRule="auto"/>
        <w:ind w:left="1418" w:hanging="698"/>
        <w:jc w:val="left"/>
        <w:rPr>
          <w:rFonts w:asciiTheme="minorHAnsi" w:hAnsiTheme="minorHAnsi" w:cstheme="minorHAnsi"/>
          <w:szCs w:val="24"/>
        </w:rPr>
      </w:pPr>
      <w:r w:rsidRPr="00FC201C">
        <w:rPr>
          <w:rFonts w:asciiTheme="minorHAnsi" w:hAnsiTheme="minorHAnsi" w:cstheme="minorHAnsi"/>
          <w:b/>
          <w:szCs w:val="24"/>
        </w:rPr>
        <w:t xml:space="preserve">W przypadku wykonawców wspólnie ubiegających się o zamówienie, warunek określony w </w:t>
      </w:r>
      <w:r w:rsidR="00B87CBB" w:rsidRPr="00FC201C">
        <w:rPr>
          <w:rFonts w:asciiTheme="minorHAnsi" w:hAnsiTheme="minorHAnsi" w:cstheme="minorHAnsi"/>
          <w:b/>
          <w:szCs w:val="24"/>
        </w:rPr>
        <w:t>punkcie</w:t>
      </w:r>
      <w:r w:rsidRPr="00FC201C">
        <w:rPr>
          <w:rFonts w:asciiTheme="minorHAnsi" w:hAnsiTheme="minorHAnsi" w:cstheme="minorHAnsi"/>
          <w:b/>
          <w:szCs w:val="24"/>
        </w:rPr>
        <w:t xml:space="preserve"> </w:t>
      </w:r>
      <w:r w:rsidR="004F596E" w:rsidRPr="00FC201C">
        <w:rPr>
          <w:rFonts w:asciiTheme="minorHAnsi" w:hAnsiTheme="minorHAnsi" w:cstheme="minorHAnsi"/>
          <w:b/>
          <w:szCs w:val="24"/>
        </w:rPr>
        <w:t>7</w:t>
      </w:r>
      <w:r w:rsidRPr="00FC201C">
        <w:rPr>
          <w:rFonts w:asciiTheme="minorHAnsi" w:hAnsiTheme="minorHAnsi" w:cstheme="minorHAnsi"/>
          <w:b/>
          <w:szCs w:val="24"/>
        </w:rPr>
        <w:t xml:space="preserve">.1. </w:t>
      </w:r>
      <w:r w:rsidR="00B87CBB" w:rsidRPr="00FC201C">
        <w:rPr>
          <w:rFonts w:asciiTheme="minorHAnsi" w:hAnsiTheme="minorHAnsi" w:cstheme="minorHAnsi"/>
          <w:b/>
          <w:szCs w:val="24"/>
        </w:rPr>
        <w:t>podpunkt</w:t>
      </w:r>
      <w:r w:rsidRPr="00FC201C">
        <w:rPr>
          <w:rFonts w:asciiTheme="minorHAnsi" w:hAnsiTheme="minorHAnsi" w:cstheme="minorHAnsi"/>
          <w:b/>
          <w:szCs w:val="24"/>
        </w:rPr>
        <w:t xml:space="preserve"> 1) winien spełniać w całości przynajmniej jeden z tych wykonawców</w:t>
      </w:r>
      <w:r w:rsidRPr="00FC201C">
        <w:rPr>
          <w:rFonts w:asciiTheme="minorHAnsi" w:hAnsiTheme="minorHAnsi" w:cstheme="minorHAnsi"/>
          <w:szCs w:val="24"/>
        </w:rPr>
        <w:t xml:space="preserve">, z uwzględnieniem postanowień </w:t>
      </w:r>
      <w:r w:rsidR="00B87CBB" w:rsidRPr="00FC201C">
        <w:rPr>
          <w:rFonts w:asciiTheme="minorHAnsi" w:hAnsiTheme="minorHAnsi" w:cstheme="minorHAnsi"/>
          <w:szCs w:val="24"/>
        </w:rPr>
        <w:t>punktu</w:t>
      </w:r>
      <w:r w:rsidRPr="00FC201C">
        <w:rPr>
          <w:rFonts w:asciiTheme="minorHAnsi" w:hAnsiTheme="minorHAnsi" w:cstheme="minorHAnsi"/>
          <w:szCs w:val="24"/>
        </w:rPr>
        <w:t xml:space="preserve"> </w:t>
      </w:r>
      <w:r w:rsidR="004F596E" w:rsidRPr="00FC201C">
        <w:rPr>
          <w:rFonts w:asciiTheme="minorHAnsi" w:hAnsiTheme="minorHAnsi" w:cstheme="minorHAnsi"/>
          <w:szCs w:val="24"/>
        </w:rPr>
        <w:t>7</w:t>
      </w:r>
      <w:r w:rsidRPr="00FC201C">
        <w:rPr>
          <w:rFonts w:asciiTheme="minorHAnsi" w:hAnsiTheme="minorHAnsi" w:cstheme="minorHAnsi"/>
          <w:szCs w:val="24"/>
        </w:rPr>
        <w:t>.</w:t>
      </w:r>
      <w:r w:rsidR="00AE6397" w:rsidRPr="00FC201C">
        <w:rPr>
          <w:rFonts w:asciiTheme="minorHAnsi" w:hAnsiTheme="minorHAnsi" w:cstheme="minorHAnsi"/>
          <w:szCs w:val="24"/>
        </w:rPr>
        <w:t>5</w:t>
      </w:r>
      <w:r w:rsidRPr="00FC201C">
        <w:rPr>
          <w:rFonts w:asciiTheme="minorHAnsi" w:hAnsiTheme="minorHAnsi" w:cstheme="minorHAnsi"/>
          <w:szCs w:val="24"/>
        </w:rPr>
        <w:t xml:space="preserve">. </w:t>
      </w:r>
    </w:p>
    <w:p w14:paraId="63FB8A05" w14:textId="77777777" w:rsidR="000B2E37" w:rsidRPr="00FC201C" w:rsidRDefault="000B2E37" w:rsidP="00822090">
      <w:pPr>
        <w:pStyle w:val="Tekstpodstawowy"/>
        <w:numPr>
          <w:ilvl w:val="1"/>
          <w:numId w:val="35"/>
        </w:numPr>
        <w:spacing w:line="276" w:lineRule="auto"/>
        <w:ind w:left="1418" w:hanging="698"/>
        <w:jc w:val="left"/>
        <w:rPr>
          <w:rFonts w:asciiTheme="minorHAnsi" w:hAnsiTheme="minorHAnsi" w:cstheme="minorHAnsi"/>
          <w:szCs w:val="24"/>
        </w:rPr>
      </w:pPr>
      <w:r w:rsidRPr="00FC201C">
        <w:rPr>
          <w:rFonts w:asciiTheme="minorHAnsi" w:hAnsiTheme="minorHAnsi" w:cstheme="minorHAnsi"/>
          <w:szCs w:val="24"/>
        </w:rPr>
        <w:t>Wykonawca może w celu potwierdzenia spełniania warunków udziału  w</w:t>
      </w:r>
      <w:r w:rsidR="00A93838" w:rsidRPr="00FC201C">
        <w:rPr>
          <w:rFonts w:asciiTheme="minorHAnsi" w:hAnsiTheme="minorHAnsi" w:cstheme="minorHAnsi"/>
          <w:szCs w:val="24"/>
        </w:rPr>
        <w:t xml:space="preserve"> postępowaniu </w:t>
      </w:r>
      <w:r w:rsidRPr="00FC201C">
        <w:rPr>
          <w:rFonts w:asciiTheme="minorHAnsi" w:hAnsiTheme="minorHAnsi" w:cstheme="minorHAnsi"/>
          <w:szCs w:val="24"/>
        </w:rPr>
        <w:t xml:space="preserve">polegać </w:t>
      </w:r>
      <w:r w:rsidR="00A93838" w:rsidRPr="00FC201C">
        <w:rPr>
          <w:rFonts w:asciiTheme="minorHAnsi" w:hAnsiTheme="minorHAnsi" w:cstheme="minorHAnsi"/>
          <w:szCs w:val="24"/>
        </w:rPr>
        <w:t xml:space="preserve">na zdolnościach technicznych lub zawodowych, określonych w punkcie </w:t>
      </w:r>
      <w:r w:rsidR="004F596E" w:rsidRPr="00FC201C">
        <w:rPr>
          <w:rFonts w:asciiTheme="minorHAnsi" w:hAnsiTheme="minorHAnsi" w:cstheme="minorHAnsi"/>
          <w:szCs w:val="24"/>
        </w:rPr>
        <w:t>7</w:t>
      </w:r>
      <w:r w:rsidR="00A93838" w:rsidRPr="00FC201C">
        <w:rPr>
          <w:rFonts w:asciiTheme="minorHAnsi" w:hAnsiTheme="minorHAnsi" w:cstheme="minorHAnsi"/>
          <w:szCs w:val="24"/>
        </w:rPr>
        <w:t xml:space="preserve">.1. </w:t>
      </w:r>
      <w:r w:rsidR="00B87CBB" w:rsidRPr="00FC201C">
        <w:rPr>
          <w:rFonts w:asciiTheme="minorHAnsi" w:hAnsiTheme="minorHAnsi" w:cstheme="minorHAnsi"/>
          <w:szCs w:val="24"/>
        </w:rPr>
        <w:t>podpunkt</w:t>
      </w:r>
      <w:r w:rsidR="00A93838" w:rsidRPr="00FC201C">
        <w:rPr>
          <w:rFonts w:asciiTheme="minorHAnsi" w:hAnsiTheme="minorHAnsi" w:cstheme="minorHAnsi"/>
          <w:szCs w:val="24"/>
        </w:rPr>
        <w:t xml:space="preserve"> 1) – 2), innych podmiotów, niezależnie od charakteru prawnego </w:t>
      </w:r>
      <w:r w:rsidR="00DC1F0D" w:rsidRPr="00FC201C">
        <w:rPr>
          <w:rFonts w:asciiTheme="minorHAnsi" w:hAnsiTheme="minorHAnsi" w:cstheme="minorHAnsi"/>
          <w:szCs w:val="24"/>
        </w:rPr>
        <w:t xml:space="preserve">łączących go z nimi stosunków prawnych, na zasadach określonych w art. 118 ustawy </w:t>
      </w:r>
      <w:r w:rsidR="00A72A6B" w:rsidRPr="00FC201C">
        <w:rPr>
          <w:rFonts w:asciiTheme="minorHAnsi" w:hAnsiTheme="minorHAnsi" w:cstheme="minorHAnsi"/>
          <w:szCs w:val="24"/>
        </w:rPr>
        <w:t>Prawo zamówień publicznych</w:t>
      </w:r>
      <w:r w:rsidR="00DC1F0D" w:rsidRPr="00FC201C">
        <w:rPr>
          <w:rFonts w:asciiTheme="minorHAnsi" w:hAnsiTheme="minorHAnsi" w:cstheme="minorHAnsi"/>
          <w:szCs w:val="24"/>
        </w:rPr>
        <w:t>.</w:t>
      </w:r>
    </w:p>
    <w:p w14:paraId="43EACEE9" w14:textId="77777777" w:rsidR="00DC1F0D" w:rsidRPr="00FC201C" w:rsidRDefault="00C24CA0" w:rsidP="00822090">
      <w:pPr>
        <w:pStyle w:val="Tekstpodstawowy"/>
        <w:numPr>
          <w:ilvl w:val="1"/>
          <w:numId w:val="35"/>
        </w:numPr>
        <w:spacing w:line="276" w:lineRule="auto"/>
        <w:ind w:left="1418" w:hanging="698"/>
        <w:jc w:val="left"/>
        <w:rPr>
          <w:rFonts w:asciiTheme="minorHAnsi" w:hAnsiTheme="minorHAnsi" w:cstheme="minorHAnsi"/>
          <w:b/>
          <w:szCs w:val="24"/>
        </w:rPr>
      </w:pPr>
      <w:r w:rsidRPr="00FC201C">
        <w:rPr>
          <w:rFonts w:asciiTheme="minorHAnsi" w:hAnsiTheme="minorHAnsi" w:cstheme="minorHAnsi"/>
          <w:szCs w:val="24"/>
        </w:rPr>
        <w:t xml:space="preserve">Stosownie do art. 118 ust. 2 ustawy </w:t>
      </w:r>
      <w:r w:rsidR="00A72A6B" w:rsidRPr="00FC201C">
        <w:rPr>
          <w:rFonts w:asciiTheme="minorHAnsi" w:hAnsiTheme="minorHAnsi" w:cstheme="minorHAnsi"/>
          <w:szCs w:val="24"/>
        </w:rPr>
        <w:t>Prawo zamówień publicznych</w:t>
      </w:r>
      <w:r w:rsidRPr="00FC201C">
        <w:rPr>
          <w:rFonts w:asciiTheme="minorHAnsi" w:hAnsiTheme="minorHAnsi" w:cstheme="minorHAnsi"/>
          <w:szCs w:val="24"/>
        </w:rPr>
        <w:t>, w</w:t>
      </w:r>
      <w:r w:rsidR="00DC1F0D" w:rsidRPr="00FC201C">
        <w:rPr>
          <w:rFonts w:asciiTheme="minorHAnsi" w:hAnsiTheme="minorHAnsi" w:cstheme="minorHAnsi"/>
          <w:szCs w:val="24"/>
        </w:rPr>
        <w:t xml:space="preserve"> odniesieniu do warunków dotyczących wykształcenia, kwalifikacji zawodowych lub doświadczenia, </w:t>
      </w:r>
      <w:r w:rsidR="00DC1F0D" w:rsidRPr="00FC201C">
        <w:rPr>
          <w:rFonts w:asciiTheme="minorHAnsi" w:hAnsiTheme="minorHAnsi" w:cstheme="minorHAnsi"/>
          <w:b/>
          <w:szCs w:val="24"/>
        </w:rPr>
        <w:t xml:space="preserve">wykonawcy mogą polegać na zdolnościach </w:t>
      </w:r>
      <w:r w:rsidR="00DC1F0D" w:rsidRPr="00FC201C">
        <w:rPr>
          <w:rFonts w:asciiTheme="minorHAnsi" w:hAnsiTheme="minorHAnsi" w:cstheme="minorHAnsi"/>
          <w:b/>
          <w:szCs w:val="24"/>
        </w:rPr>
        <w:lastRenderedPageBreak/>
        <w:t>podmiotów udostępniających zasoby, jeśli podmioty te wykonają roboty budowlane lub usługi, do których realizacji te zdolności są wymagane.</w:t>
      </w:r>
    </w:p>
    <w:p w14:paraId="2210AC78" w14:textId="77777777" w:rsidR="00DC1F0D" w:rsidRPr="00FC201C" w:rsidRDefault="00DC1F0D" w:rsidP="00822090">
      <w:pPr>
        <w:pStyle w:val="Tekstpodstawowy"/>
        <w:numPr>
          <w:ilvl w:val="1"/>
          <w:numId w:val="35"/>
        </w:numPr>
        <w:spacing w:line="276" w:lineRule="auto"/>
        <w:ind w:left="1418" w:hanging="698"/>
        <w:jc w:val="left"/>
        <w:rPr>
          <w:rFonts w:asciiTheme="minorHAnsi" w:hAnsiTheme="minorHAnsi" w:cstheme="minorHAnsi"/>
          <w:szCs w:val="24"/>
        </w:rPr>
      </w:pPr>
      <w:r w:rsidRPr="00FC201C">
        <w:rPr>
          <w:rFonts w:asciiTheme="minorHAnsi" w:hAnsiTheme="minorHAnsi" w:cstheme="minorHAnsi"/>
          <w:szCs w:val="24"/>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w:t>
      </w:r>
      <w:r w:rsidR="00BB0443" w:rsidRPr="00FC201C">
        <w:rPr>
          <w:rFonts w:asciiTheme="minorHAnsi" w:hAnsiTheme="minorHAnsi" w:cstheme="minorHAnsi"/>
          <w:szCs w:val="24"/>
        </w:rPr>
        <w:t>niezbędnymi zasobami tych podmiotów.</w:t>
      </w:r>
    </w:p>
    <w:p w14:paraId="74B539AD" w14:textId="77777777" w:rsidR="00DD705D" w:rsidRPr="00FC201C" w:rsidRDefault="00DD705D" w:rsidP="00822090">
      <w:pPr>
        <w:pStyle w:val="Tekstpodstawowy"/>
        <w:numPr>
          <w:ilvl w:val="1"/>
          <w:numId w:val="35"/>
        </w:numPr>
        <w:spacing w:line="276" w:lineRule="auto"/>
        <w:ind w:left="1418" w:hanging="698"/>
        <w:jc w:val="left"/>
        <w:rPr>
          <w:rFonts w:asciiTheme="minorHAnsi" w:hAnsiTheme="minorHAnsi" w:cstheme="minorHAnsi"/>
          <w:szCs w:val="24"/>
        </w:rPr>
      </w:pPr>
      <w:r w:rsidRPr="00FC201C">
        <w:rPr>
          <w:rFonts w:asciiTheme="minorHAnsi" w:hAnsiTheme="minorHAnsi" w:cstheme="minorHAnsi"/>
          <w:bCs/>
          <w:szCs w:val="24"/>
        </w:rPr>
        <w:t>Zamawiający ocenia, czy udostępniane wykonawcy przez podmioty udostępniające zasoby zdolności techniczne lub zawodowe pozwalają na wykazanie przez Wykonawcę spełniania warunków udziału w postępowaniu.</w:t>
      </w:r>
    </w:p>
    <w:p w14:paraId="6772A9FE" w14:textId="77777777" w:rsidR="00BB0443" w:rsidRPr="00FC201C" w:rsidRDefault="00BB0443" w:rsidP="00822090">
      <w:pPr>
        <w:pStyle w:val="Tekstpodstawowy"/>
        <w:numPr>
          <w:ilvl w:val="1"/>
          <w:numId w:val="35"/>
        </w:numPr>
        <w:spacing w:line="276" w:lineRule="auto"/>
        <w:ind w:left="1418" w:hanging="698"/>
        <w:jc w:val="left"/>
        <w:rPr>
          <w:rFonts w:asciiTheme="minorHAnsi" w:hAnsiTheme="minorHAnsi" w:cstheme="minorHAnsi"/>
          <w:szCs w:val="24"/>
        </w:rPr>
      </w:pPr>
      <w:r w:rsidRPr="00FC201C">
        <w:rPr>
          <w:rFonts w:asciiTheme="minorHAnsi" w:hAnsiTheme="minorHAnsi" w:cstheme="minorHAnsi"/>
          <w:szCs w:val="24"/>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8830AC" w:rsidRPr="00FC201C">
        <w:rPr>
          <w:rFonts w:asciiTheme="minorHAnsi" w:hAnsiTheme="minorHAnsi" w:cstheme="minorHAnsi"/>
          <w:szCs w:val="24"/>
        </w:rPr>
        <w:t>ż</w:t>
      </w:r>
      <w:r w:rsidRPr="00FC201C">
        <w:rPr>
          <w:rFonts w:asciiTheme="minorHAnsi" w:hAnsiTheme="minorHAnsi" w:cstheme="minorHAnsi"/>
          <w:szCs w:val="24"/>
        </w:rPr>
        <w:t>e samodzielnie spełnia warunki udziału w postępowaniu.</w:t>
      </w:r>
    </w:p>
    <w:p w14:paraId="34F050C3" w14:textId="77777777" w:rsidR="00DD705D" w:rsidRPr="00FC201C" w:rsidRDefault="00BB0443" w:rsidP="00822090">
      <w:pPr>
        <w:pStyle w:val="Tekstpodstawowy"/>
        <w:numPr>
          <w:ilvl w:val="1"/>
          <w:numId w:val="35"/>
        </w:numPr>
        <w:spacing w:line="276" w:lineRule="auto"/>
        <w:ind w:left="1418" w:hanging="698"/>
        <w:jc w:val="left"/>
        <w:rPr>
          <w:rFonts w:asciiTheme="minorHAnsi" w:hAnsiTheme="minorHAnsi" w:cstheme="minorHAnsi"/>
          <w:szCs w:val="24"/>
        </w:rPr>
      </w:pPr>
      <w:r w:rsidRPr="00FC201C">
        <w:rPr>
          <w:rFonts w:asciiTheme="minorHAnsi" w:hAnsiTheme="minorHAnsi" w:cstheme="minorHAnsi"/>
          <w:szCs w:val="24"/>
        </w:rPr>
        <w:t xml:space="preserve">Wykonawca nie może, po upływie terminu składania ofert, powoływać się na zdolności podmiotów udostępniających zasoby, jeśli na etapie składania ofert nie polegał w danym zakresie na zdolnościach podmiotów udostępniających zasoby. </w:t>
      </w:r>
    </w:p>
    <w:p w14:paraId="02571A5E" w14:textId="77777777" w:rsidR="00DD705D" w:rsidRPr="00FC201C" w:rsidRDefault="00DD705D" w:rsidP="00822090">
      <w:pPr>
        <w:pStyle w:val="Tekstpodstawowy"/>
        <w:numPr>
          <w:ilvl w:val="1"/>
          <w:numId w:val="35"/>
        </w:numPr>
        <w:spacing w:line="276" w:lineRule="auto"/>
        <w:ind w:left="1418" w:hanging="698"/>
        <w:jc w:val="left"/>
        <w:rPr>
          <w:rFonts w:asciiTheme="minorHAnsi" w:hAnsiTheme="minorHAnsi" w:cstheme="minorHAnsi"/>
          <w:szCs w:val="24"/>
        </w:rPr>
      </w:pPr>
      <w:r w:rsidRPr="00FC201C">
        <w:rPr>
          <w:rFonts w:asciiTheme="minorHAnsi" w:hAnsiTheme="minorHAnsi" w:cstheme="minorHAnsi"/>
          <w:szCs w:val="24"/>
        </w:rPr>
        <w:t>Zamawiający dokona oceny spełniania warunków udziału w postępowaniu na podstawie oświadczeń i dokumentów, jakie Wykonawca będzie zobowiązany złożyć z ofertą i na wezwanie Zamawiającego, w</w:t>
      </w:r>
      <w:r w:rsidR="000071FB" w:rsidRPr="00FC201C">
        <w:rPr>
          <w:rFonts w:asciiTheme="minorHAnsi" w:hAnsiTheme="minorHAnsi" w:cstheme="minorHAnsi"/>
          <w:szCs w:val="24"/>
        </w:rPr>
        <w:t>edłu</w:t>
      </w:r>
      <w:r w:rsidRPr="00FC201C">
        <w:rPr>
          <w:rFonts w:asciiTheme="minorHAnsi" w:hAnsiTheme="minorHAnsi" w:cstheme="minorHAnsi"/>
          <w:szCs w:val="24"/>
        </w:rPr>
        <w:t xml:space="preserve">g formuły „spełnia / nie spełnia”. </w:t>
      </w:r>
    </w:p>
    <w:p w14:paraId="629B2D3C" w14:textId="77777777" w:rsidR="00BB0443" w:rsidRPr="00FC201C" w:rsidRDefault="00BB0443" w:rsidP="00822090">
      <w:pPr>
        <w:pStyle w:val="Tekstpodstawowy"/>
        <w:numPr>
          <w:ilvl w:val="1"/>
          <w:numId w:val="35"/>
        </w:numPr>
        <w:spacing w:line="276" w:lineRule="auto"/>
        <w:ind w:left="1418" w:hanging="698"/>
        <w:jc w:val="left"/>
        <w:rPr>
          <w:rFonts w:asciiTheme="minorHAnsi" w:hAnsiTheme="minorHAnsi" w:cstheme="minorHAnsi"/>
          <w:szCs w:val="24"/>
        </w:rPr>
      </w:pPr>
      <w:r w:rsidRPr="00FC201C">
        <w:rPr>
          <w:rFonts w:asciiTheme="minorHAnsi" w:hAnsiTheme="minorHAnsi" w:cstheme="minorHAnsi"/>
          <w:szCs w:val="24"/>
        </w:rPr>
        <w:t>Oceniając zdolność techniczną lub zawodową, zamawiający może, na każdym etapie postępowania, uznać, że wykonawca nie posiada wymaganych zdolności, jeśli posiadanie przez wykonawcę sprzecznych interesów, w szczególności zaangażowanie zasobów technicznych lub zawodowych w inne przedsięwzięcia gospodarcze wykonawcy może mieć negatywny wpływ na realizację zamówienia.</w:t>
      </w:r>
    </w:p>
    <w:p w14:paraId="762353A0" w14:textId="77777777" w:rsidR="003931E9" w:rsidRPr="00FC201C" w:rsidRDefault="00DD705D" w:rsidP="00057366">
      <w:pPr>
        <w:pStyle w:val="Nagwek4"/>
      </w:pPr>
      <w:r w:rsidRPr="00FC201C">
        <w:t>Dokumenty wymagane od wykonawców:</w:t>
      </w:r>
    </w:p>
    <w:p w14:paraId="444C297F" w14:textId="26CF24DB" w:rsidR="00DD705D" w:rsidRPr="00FC201C" w:rsidRDefault="00DD705D" w:rsidP="00822090">
      <w:pPr>
        <w:pStyle w:val="Tekstpodstawowy"/>
        <w:numPr>
          <w:ilvl w:val="1"/>
          <w:numId w:val="36"/>
        </w:numPr>
        <w:spacing w:line="276" w:lineRule="auto"/>
        <w:ind w:left="1418" w:hanging="709"/>
        <w:jc w:val="left"/>
        <w:rPr>
          <w:rFonts w:asciiTheme="minorHAnsi" w:hAnsiTheme="minorHAnsi" w:cstheme="minorHAnsi"/>
          <w:szCs w:val="24"/>
        </w:rPr>
      </w:pPr>
      <w:r w:rsidRPr="00FC201C">
        <w:rPr>
          <w:rFonts w:asciiTheme="minorHAnsi" w:hAnsiTheme="minorHAnsi" w:cstheme="minorHAnsi"/>
          <w:b/>
          <w:szCs w:val="24"/>
        </w:rPr>
        <w:t>W terminie składania ofert/wraz z ofertą</w:t>
      </w:r>
      <w:r w:rsidRPr="00FC201C">
        <w:rPr>
          <w:rFonts w:asciiTheme="minorHAnsi" w:hAnsiTheme="minorHAnsi" w:cstheme="minorHAnsi"/>
          <w:szCs w:val="24"/>
        </w:rPr>
        <w:t xml:space="preserve"> wykonawcy muszą złożyć:</w:t>
      </w:r>
    </w:p>
    <w:p w14:paraId="38E0B717" w14:textId="039BEF21" w:rsidR="00A96F10" w:rsidRPr="00FC201C" w:rsidRDefault="00A96F10" w:rsidP="00864709">
      <w:pPr>
        <w:pStyle w:val="Tekstpodstawowy"/>
        <w:numPr>
          <w:ilvl w:val="0"/>
          <w:numId w:val="8"/>
        </w:numPr>
        <w:spacing w:line="276" w:lineRule="auto"/>
        <w:jc w:val="left"/>
        <w:rPr>
          <w:rFonts w:asciiTheme="minorHAnsi" w:hAnsiTheme="minorHAnsi" w:cstheme="minorHAnsi"/>
          <w:szCs w:val="24"/>
        </w:rPr>
      </w:pPr>
      <w:r w:rsidRPr="00FC201C">
        <w:rPr>
          <w:rFonts w:asciiTheme="minorHAnsi" w:hAnsiTheme="minorHAnsi" w:cstheme="minorHAnsi"/>
          <w:b/>
          <w:szCs w:val="24"/>
        </w:rPr>
        <w:t xml:space="preserve">Oświadczenie </w:t>
      </w:r>
      <w:r w:rsidR="001F501B" w:rsidRPr="00FC201C">
        <w:rPr>
          <w:rFonts w:asciiTheme="minorHAnsi" w:hAnsiTheme="minorHAnsi" w:cstheme="minorHAnsi"/>
          <w:b/>
          <w:szCs w:val="24"/>
        </w:rPr>
        <w:t xml:space="preserve">z art. 125 ust. 1 ustawy </w:t>
      </w:r>
      <w:proofErr w:type="spellStart"/>
      <w:r w:rsidR="001F501B" w:rsidRPr="00FC201C">
        <w:rPr>
          <w:rFonts w:asciiTheme="minorHAnsi" w:hAnsiTheme="minorHAnsi" w:cstheme="minorHAnsi"/>
          <w:b/>
          <w:szCs w:val="24"/>
        </w:rPr>
        <w:t>Pzp</w:t>
      </w:r>
      <w:proofErr w:type="spellEnd"/>
      <w:r w:rsidR="001F501B" w:rsidRPr="00FC201C">
        <w:rPr>
          <w:rFonts w:asciiTheme="minorHAnsi" w:hAnsiTheme="minorHAnsi" w:cstheme="minorHAnsi"/>
          <w:b/>
          <w:szCs w:val="24"/>
        </w:rPr>
        <w:t xml:space="preserve"> </w:t>
      </w:r>
      <w:r w:rsidRPr="00FC201C">
        <w:rPr>
          <w:rFonts w:asciiTheme="minorHAnsi" w:hAnsiTheme="minorHAnsi" w:cstheme="minorHAnsi"/>
          <w:b/>
          <w:szCs w:val="24"/>
        </w:rPr>
        <w:t xml:space="preserve">o niepodleganiu wykluczeniu </w:t>
      </w:r>
      <w:r w:rsidR="001F501B" w:rsidRPr="00FC201C">
        <w:rPr>
          <w:rFonts w:asciiTheme="minorHAnsi" w:hAnsiTheme="minorHAnsi" w:cstheme="minorHAnsi"/>
          <w:b/>
          <w:szCs w:val="24"/>
        </w:rPr>
        <w:t xml:space="preserve">z postępowania </w:t>
      </w:r>
      <w:r w:rsidR="001F501B" w:rsidRPr="00FC201C">
        <w:rPr>
          <w:rFonts w:ascii="Calibri" w:hAnsi="Calibri" w:cs="Calibri"/>
          <w:szCs w:val="24"/>
        </w:rPr>
        <w:t xml:space="preserve">w związku </w:t>
      </w:r>
      <w:r w:rsidR="001F501B" w:rsidRPr="00FC201C">
        <w:rPr>
          <w:rFonts w:ascii="Calibri" w:hAnsi="Calibri" w:cs="Calibri"/>
          <w:b/>
          <w:szCs w:val="24"/>
        </w:rPr>
        <w:t xml:space="preserve">z art. 108 ust. 1, art. 109 ust. 1 pkt 4 ustawy </w:t>
      </w:r>
      <w:proofErr w:type="spellStart"/>
      <w:r w:rsidR="001F501B" w:rsidRPr="00FC201C">
        <w:rPr>
          <w:rFonts w:ascii="Calibri" w:hAnsi="Calibri" w:cs="Calibri"/>
          <w:b/>
          <w:szCs w:val="24"/>
        </w:rPr>
        <w:t>Pzp</w:t>
      </w:r>
      <w:proofErr w:type="spellEnd"/>
      <w:r w:rsidR="001F501B" w:rsidRPr="00FC201C">
        <w:rPr>
          <w:rFonts w:ascii="Calibri" w:hAnsi="Calibri" w:cs="Calibri"/>
          <w:b/>
          <w:szCs w:val="24"/>
        </w:rPr>
        <w:t>, art. 7 ust. 1 ustawy z dnia 13 kwietnia 2022 r. o szczególnych rozwiązaniach w zakresie przeciwdziałania wspieraniu agresji na Ukrainę oraz służących ochronie bezpieczeństwa narodowego</w:t>
      </w:r>
      <w:r w:rsidR="001F501B" w:rsidRPr="00FC201C">
        <w:rPr>
          <w:rFonts w:ascii="Calibri" w:hAnsi="Calibri" w:cs="Calibri"/>
          <w:szCs w:val="24"/>
        </w:rPr>
        <w:t xml:space="preserve"> oraz </w:t>
      </w:r>
      <w:r w:rsidR="001F501B" w:rsidRPr="00FC201C">
        <w:rPr>
          <w:rFonts w:ascii="Calibri" w:hAnsi="Calibri" w:cs="Calibri"/>
          <w:b/>
          <w:szCs w:val="24"/>
        </w:rPr>
        <w:t xml:space="preserve">spełnianiu warunków udziału w </w:t>
      </w:r>
      <w:r w:rsidR="001F501B" w:rsidRPr="00FC201C">
        <w:rPr>
          <w:rFonts w:ascii="Calibri" w:hAnsi="Calibri" w:cs="Calibri"/>
          <w:b/>
          <w:szCs w:val="24"/>
        </w:rPr>
        <w:lastRenderedPageBreak/>
        <w:t>postępowaniu</w:t>
      </w:r>
      <w:r w:rsidR="001F501B" w:rsidRPr="00FC201C">
        <w:rPr>
          <w:rFonts w:ascii="Calibri" w:hAnsi="Calibri" w:cs="Calibri"/>
          <w:szCs w:val="24"/>
        </w:rPr>
        <w:t xml:space="preserve"> określonych w pkt 7 SWZ</w:t>
      </w:r>
      <w:r w:rsidRPr="00FC201C">
        <w:rPr>
          <w:rFonts w:asciiTheme="minorHAnsi" w:hAnsiTheme="minorHAnsi" w:cstheme="minorHAnsi"/>
          <w:szCs w:val="24"/>
        </w:rPr>
        <w:t xml:space="preserve">, </w:t>
      </w:r>
      <w:r w:rsidR="00BE18CB" w:rsidRPr="00FC201C">
        <w:rPr>
          <w:rFonts w:asciiTheme="minorHAnsi" w:hAnsiTheme="minorHAnsi" w:cstheme="minorHAnsi"/>
          <w:szCs w:val="24"/>
        </w:rPr>
        <w:t>stanowiące dowód potwierdzający brak podstaw wykluczenia i spełniani</w:t>
      </w:r>
      <w:r w:rsidR="001F501B" w:rsidRPr="00FC201C">
        <w:rPr>
          <w:rFonts w:asciiTheme="minorHAnsi" w:hAnsiTheme="minorHAnsi" w:cstheme="minorHAnsi"/>
          <w:szCs w:val="24"/>
        </w:rPr>
        <w:t>e</w:t>
      </w:r>
      <w:r w:rsidR="00BE18CB" w:rsidRPr="00FC201C">
        <w:rPr>
          <w:rFonts w:asciiTheme="minorHAnsi" w:hAnsiTheme="minorHAnsi" w:cstheme="minorHAnsi"/>
          <w:szCs w:val="24"/>
        </w:rPr>
        <w:t xml:space="preserve"> warunków udziału w postępowaniu na dzień składania ofert,</w:t>
      </w:r>
      <w:r w:rsidR="00FD6B23" w:rsidRPr="00FC201C">
        <w:rPr>
          <w:rFonts w:asciiTheme="minorHAnsi" w:hAnsiTheme="minorHAnsi" w:cstheme="minorHAnsi"/>
          <w:szCs w:val="24"/>
        </w:rPr>
        <w:t xml:space="preserve"> składane na załączniku </w:t>
      </w:r>
      <w:r w:rsidR="003F40C0" w:rsidRPr="00FC201C">
        <w:rPr>
          <w:rFonts w:asciiTheme="minorHAnsi" w:hAnsiTheme="minorHAnsi" w:cstheme="minorHAnsi"/>
          <w:szCs w:val="24"/>
        </w:rPr>
        <w:t xml:space="preserve">numer </w:t>
      </w:r>
      <w:r w:rsidR="00411FCB" w:rsidRPr="00FC201C">
        <w:rPr>
          <w:rFonts w:asciiTheme="minorHAnsi" w:hAnsiTheme="minorHAnsi" w:cstheme="minorHAnsi"/>
          <w:szCs w:val="24"/>
        </w:rPr>
        <w:t>2</w:t>
      </w:r>
      <w:r w:rsidR="007F71F0" w:rsidRPr="00FC201C">
        <w:rPr>
          <w:rFonts w:asciiTheme="minorHAnsi" w:hAnsiTheme="minorHAnsi" w:cstheme="minorHAnsi"/>
          <w:szCs w:val="24"/>
        </w:rPr>
        <w:t xml:space="preserve">A i </w:t>
      </w:r>
      <w:r w:rsidR="00411FCB" w:rsidRPr="00FC201C">
        <w:rPr>
          <w:rFonts w:asciiTheme="minorHAnsi" w:hAnsiTheme="minorHAnsi" w:cstheme="minorHAnsi"/>
          <w:szCs w:val="24"/>
        </w:rPr>
        <w:t>2</w:t>
      </w:r>
      <w:r w:rsidR="007F71F0" w:rsidRPr="00FC201C">
        <w:rPr>
          <w:rFonts w:asciiTheme="minorHAnsi" w:hAnsiTheme="minorHAnsi" w:cstheme="minorHAnsi"/>
          <w:szCs w:val="24"/>
        </w:rPr>
        <w:t>B</w:t>
      </w:r>
      <w:r w:rsidR="00FD6B23" w:rsidRPr="00FC201C">
        <w:rPr>
          <w:rFonts w:asciiTheme="minorHAnsi" w:hAnsiTheme="minorHAnsi" w:cstheme="minorHAnsi"/>
          <w:szCs w:val="24"/>
        </w:rPr>
        <w:t xml:space="preserve"> do </w:t>
      </w:r>
      <w:r w:rsidR="00A72A6B" w:rsidRPr="00FC201C">
        <w:rPr>
          <w:rFonts w:asciiTheme="minorHAnsi" w:hAnsiTheme="minorHAnsi" w:cstheme="minorHAnsi"/>
          <w:szCs w:val="24"/>
        </w:rPr>
        <w:t xml:space="preserve">Specyfikacji Warunków Zamówienia </w:t>
      </w:r>
      <w:r w:rsidRPr="00FC201C">
        <w:rPr>
          <w:rFonts w:asciiTheme="minorHAnsi" w:hAnsiTheme="minorHAnsi" w:cstheme="minorHAnsi"/>
          <w:szCs w:val="24"/>
        </w:rPr>
        <w:t>odpowiednio</w:t>
      </w:r>
      <w:r w:rsidR="00FD6B23" w:rsidRPr="00FC201C">
        <w:rPr>
          <w:rFonts w:asciiTheme="minorHAnsi" w:hAnsiTheme="minorHAnsi" w:cstheme="minorHAnsi"/>
          <w:szCs w:val="24"/>
        </w:rPr>
        <w:t xml:space="preserve"> przez</w:t>
      </w:r>
      <w:r w:rsidRPr="00FC201C">
        <w:rPr>
          <w:rFonts w:asciiTheme="minorHAnsi" w:hAnsiTheme="minorHAnsi" w:cstheme="minorHAnsi"/>
          <w:szCs w:val="24"/>
        </w:rPr>
        <w:t>:</w:t>
      </w:r>
    </w:p>
    <w:p w14:paraId="1FDCD1E9" w14:textId="77777777" w:rsidR="00A96F10" w:rsidRPr="00FC201C" w:rsidRDefault="00A96F10" w:rsidP="00864709">
      <w:pPr>
        <w:pStyle w:val="Tekstpodstawowy"/>
        <w:numPr>
          <w:ilvl w:val="0"/>
          <w:numId w:val="9"/>
        </w:numPr>
        <w:spacing w:line="276" w:lineRule="auto"/>
        <w:jc w:val="left"/>
        <w:rPr>
          <w:rFonts w:asciiTheme="minorHAnsi" w:hAnsiTheme="minorHAnsi" w:cstheme="minorHAnsi"/>
          <w:szCs w:val="24"/>
        </w:rPr>
      </w:pPr>
      <w:r w:rsidRPr="00FC201C">
        <w:rPr>
          <w:rFonts w:asciiTheme="minorHAnsi" w:hAnsiTheme="minorHAnsi" w:cstheme="minorHAnsi"/>
          <w:szCs w:val="24"/>
        </w:rPr>
        <w:t>Wykonawc</w:t>
      </w:r>
      <w:r w:rsidR="00FD6B23" w:rsidRPr="00FC201C">
        <w:rPr>
          <w:rFonts w:asciiTheme="minorHAnsi" w:hAnsiTheme="minorHAnsi" w:cstheme="minorHAnsi"/>
          <w:szCs w:val="24"/>
        </w:rPr>
        <w:t>ę</w:t>
      </w:r>
      <w:r w:rsidRPr="00FC201C">
        <w:rPr>
          <w:rFonts w:asciiTheme="minorHAnsi" w:hAnsiTheme="minorHAnsi" w:cstheme="minorHAnsi"/>
          <w:szCs w:val="24"/>
        </w:rPr>
        <w:t>;</w:t>
      </w:r>
      <w:r w:rsidR="00BE18CB" w:rsidRPr="00FC201C">
        <w:rPr>
          <w:rFonts w:asciiTheme="minorHAnsi" w:hAnsiTheme="minorHAnsi" w:cstheme="minorHAnsi"/>
          <w:szCs w:val="24"/>
        </w:rPr>
        <w:t xml:space="preserve"> </w:t>
      </w:r>
    </w:p>
    <w:p w14:paraId="756DA857" w14:textId="77777777" w:rsidR="00A96F10" w:rsidRPr="00FC201C" w:rsidRDefault="00A96F10" w:rsidP="00864709">
      <w:pPr>
        <w:pStyle w:val="Tekstpodstawowy"/>
        <w:numPr>
          <w:ilvl w:val="0"/>
          <w:numId w:val="9"/>
        </w:numPr>
        <w:spacing w:line="276" w:lineRule="auto"/>
        <w:jc w:val="left"/>
        <w:rPr>
          <w:rFonts w:asciiTheme="minorHAnsi" w:hAnsiTheme="minorHAnsi" w:cstheme="minorHAnsi"/>
          <w:szCs w:val="24"/>
        </w:rPr>
      </w:pPr>
      <w:r w:rsidRPr="00FC201C">
        <w:rPr>
          <w:rFonts w:asciiTheme="minorHAnsi" w:hAnsiTheme="minorHAnsi" w:cstheme="minorHAnsi"/>
          <w:szCs w:val="24"/>
        </w:rPr>
        <w:t xml:space="preserve">Każdego z wykonawców wspólnie ubiegających się o udzielenie zamówienia – każdego z członków konsorcjum, wspólników spółki cywilnej; </w:t>
      </w:r>
      <w:r w:rsidR="00FD2A8A" w:rsidRPr="00FC201C">
        <w:rPr>
          <w:rFonts w:asciiTheme="minorHAnsi" w:hAnsiTheme="minorHAnsi" w:cstheme="minorHAnsi"/>
          <w:szCs w:val="24"/>
        </w:rPr>
        <w:t xml:space="preserve">W przypadku wykonawców wspólnie ubiegających się o zamówienie oświadczenie składa każdy z tych wykonawców i </w:t>
      </w:r>
      <w:r w:rsidRPr="00FC201C">
        <w:rPr>
          <w:rFonts w:asciiTheme="minorHAnsi" w:hAnsiTheme="minorHAnsi" w:cstheme="minorHAnsi"/>
          <w:szCs w:val="24"/>
        </w:rPr>
        <w:t xml:space="preserve">oświadczenia te potwierdzają brak </w:t>
      </w:r>
      <w:r w:rsidR="00FD2A8A" w:rsidRPr="00FC201C">
        <w:rPr>
          <w:rFonts w:asciiTheme="minorHAnsi" w:hAnsiTheme="minorHAnsi" w:cstheme="minorHAnsi"/>
          <w:szCs w:val="24"/>
        </w:rPr>
        <w:t>podstaw wykluczenia oraz spełnianie warunków udziału w postępowaniu w zakresie, w jakim każdy z wykonawców wykazuje spełnianie warunków udziału w postępowaniu</w:t>
      </w:r>
      <w:r w:rsidR="00BE18CB" w:rsidRPr="00FC201C">
        <w:rPr>
          <w:rFonts w:asciiTheme="minorHAnsi" w:hAnsiTheme="minorHAnsi" w:cstheme="minorHAnsi"/>
          <w:szCs w:val="24"/>
        </w:rPr>
        <w:t>;</w:t>
      </w:r>
    </w:p>
    <w:p w14:paraId="0AE00380" w14:textId="77777777" w:rsidR="00A96F10" w:rsidRPr="00FC201C" w:rsidRDefault="00A96F10" w:rsidP="00864709">
      <w:pPr>
        <w:pStyle w:val="Tekstpodstawowy"/>
        <w:numPr>
          <w:ilvl w:val="0"/>
          <w:numId w:val="9"/>
        </w:numPr>
        <w:spacing w:line="276" w:lineRule="auto"/>
        <w:jc w:val="left"/>
        <w:rPr>
          <w:rFonts w:asciiTheme="minorHAnsi" w:hAnsiTheme="minorHAnsi" w:cstheme="minorHAnsi"/>
          <w:szCs w:val="24"/>
        </w:rPr>
      </w:pPr>
      <w:r w:rsidRPr="00FC201C">
        <w:rPr>
          <w:rFonts w:asciiTheme="minorHAnsi" w:hAnsiTheme="minorHAnsi" w:cstheme="minorHAnsi"/>
          <w:szCs w:val="24"/>
        </w:rPr>
        <w:t>Podmiot</w:t>
      </w:r>
      <w:r w:rsidR="00FD6B23" w:rsidRPr="00FC201C">
        <w:rPr>
          <w:rFonts w:asciiTheme="minorHAnsi" w:hAnsiTheme="minorHAnsi" w:cstheme="minorHAnsi"/>
          <w:szCs w:val="24"/>
        </w:rPr>
        <w:t>y</w:t>
      </w:r>
      <w:r w:rsidRPr="00FC201C">
        <w:rPr>
          <w:rFonts w:asciiTheme="minorHAnsi" w:hAnsiTheme="minorHAnsi" w:cstheme="minorHAnsi"/>
          <w:szCs w:val="24"/>
        </w:rPr>
        <w:t xml:space="preserve"> udostępniając</w:t>
      </w:r>
      <w:r w:rsidR="00FD6B23" w:rsidRPr="00FC201C">
        <w:rPr>
          <w:rFonts w:asciiTheme="minorHAnsi" w:hAnsiTheme="minorHAnsi" w:cstheme="minorHAnsi"/>
          <w:szCs w:val="24"/>
        </w:rPr>
        <w:t>e</w:t>
      </w:r>
      <w:r w:rsidRPr="00FC201C">
        <w:rPr>
          <w:rFonts w:asciiTheme="minorHAnsi" w:hAnsiTheme="minorHAnsi" w:cstheme="minorHAnsi"/>
          <w:szCs w:val="24"/>
        </w:rPr>
        <w:t xml:space="preserve"> zasoby</w:t>
      </w:r>
      <w:r w:rsidR="00FD2A8A" w:rsidRPr="00FC201C">
        <w:rPr>
          <w:rFonts w:asciiTheme="minorHAnsi" w:hAnsiTheme="minorHAnsi" w:cstheme="minorHAnsi"/>
          <w:szCs w:val="24"/>
        </w:rPr>
        <w:t>; Oświadczenie składa każdy podmiot udostępniający zasoby w celu potwierdzenia przez wykonawcę spełniania warunków udziału w postępowaniu</w:t>
      </w:r>
      <w:r w:rsidR="001F501B" w:rsidRPr="00FC201C">
        <w:rPr>
          <w:rFonts w:asciiTheme="minorHAnsi" w:hAnsiTheme="minorHAnsi" w:cstheme="minorHAnsi"/>
          <w:szCs w:val="24"/>
        </w:rPr>
        <w:t xml:space="preserve"> </w:t>
      </w:r>
      <w:r w:rsidR="00FD2A8A" w:rsidRPr="00FC201C">
        <w:rPr>
          <w:rFonts w:asciiTheme="minorHAnsi" w:hAnsiTheme="minorHAnsi" w:cstheme="minorHAnsi"/>
          <w:szCs w:val="24"/>
        </w:rPr>
        <w:t>i oświadczenia te potwierdzają brak podstaw wykluczenia</w:t>
      </w:r>
      <w:r w:rsidR="00BE18CB" w:rsidRPr="00FC201C">
        <w:rPr>
          <w:rFonts w:asciiTheme="minorHAnsi" w:hAnsiTheme="minorHAnsi" w:cstheme="minorHAnsi"/>
          <w:szCs w:val="24"/>
        </w:rPr>
        <w:t xml:space="preserve"> tych podmiotów</w:t>
      </w:r>
      <w:r w:rsidR="00FD2A8A" w:rsidRPr="00FC201C">
        <w:rPr>
          <w:rFonts w:asciiTheme="minorHAnsi" w:hAnsiTheme="minorHAnsi" w:cstheme="minorHAnsi"/>
          <w:szCs w:val="24"/>
        </w:rPr>
        <w:t xml:space="preserve"> oraz spełnianie warunków udziału w postępowaniu w zakresie, w jakim wykonawc</w:t>
      </w:r>
      <w:r w:rsidR="00BE18CB" w:rsidRPr="00FC201C">
        <w:rPr>
          <w:rFonts w:asciiTheme="minorHAnsi" w:hAnsiTheme="minorHAnsi" w:cstheme="minorHAnsi"/>
          <w:szCs w:val="24"/>
        </w:rPr>
        <w:t>a powołuje się na ich zasoby.</w:t>
      </w:r>
    </w:p>
    <w:p w14:paraId="4EF2FC92" w14:textId="51E4E190" w:rsidR="00FD6B23" w:rsidRPr="00FC201C" w:rsidRDefault="00FD6B23" w:rsidP="00864709">
      <w:pPr>
        <w:pStyle w:val="Akapitzlist"/>
        <w:numPr>
          <w:ilvl w:val="0"/>
          <w:numId w:val="8"/>
        </w:numPr>
        <w:spacing w:after="0" w:line="276" w:lineRule="auto"/>
        <w:ind w:right="-114"/>
        <w:rPr>
          <w:rFonts w:asciiTheme="minorHAnsi" w:hAnsiTheme="minorHAnsi" w:cstheme="minorHAnsi"/>
          <w:sz w:val="24"/>
          <w:szCs w:val="24"/>
        </w:rPr>
      </w:pPr>
      <w:r w:rsidRPr="00FC201C">
        <w:rPr>
          <w:rFonts w:asciiTheme="minorHAnsi" w:hAnsiTheme="minorHAnsi" w:cstheme="minorHAnsi"/>
          <w:sz w:val="24"/>
          <w:szCs w:val="24"/>
        </w:rPr>
        <w:t xml:space="preserve">W przypadku wykonawców wspólnie ubiegających się o zamówienie – </w:t>
      </w:r>
      <w:r w:rsidRPr="00FC201C">
        <w:rPr>
          <w:rFonts w:asciiTheme="minorHAnsi" w:hAnsiTheme="minorHAnsi" w:cstheme="minorHAnsi"/>
          <w:b/>
          <w:sz w:val="24"/>
          <w:szCs w:val="24"/>
        </w:rPr>
        <w:t xml:space="preserve"> Oświadczenie, wykonawców wspólnie ubiegających się o udzielenie zamówienia</w:t>
      </w:r>
      <w:r w:rsidR="00305A2F" w:rsidRPr="00FC201C">
        <w:rPr>
          <w:rFonts w:asciiTheme="minorHAnsi" w:hAnsiTheme="minorHAnsi" w:cstheme="minorHAnsi"/>
          <w:b/>
          <w:sz w:val="24"/>
          <w:szCs w:val="24"/>
        </w:rPr>
        <w:t xml:space="preserve"> z art. 117 ust. 4 ustawy </w:t>
      </w:r>
      <w:r w:rsidR="00A72A6B" w:rsidRPr="00FC201C">
        <w:rPr>
          <w:rFonts w:asciiTheme="minorHAnsi" w:hAnsiTheme="minorHAnsi" w:cstheme="minorHAnsi"/>
          <w:b/>
          <w:sz w:val="24"/>
          <w:szCs w:val="24"/>
        </w:rPr>
        <w:t>Prawo zamówień publicznych</w:t>
      </w:r>
      <w:r w:rsidRPr="00FC201C">
        <w:rPr>
          <w:rFonts w:asciiTheme="minorHAnsi" w:hAnsiTheme="minorHAnsi" w:cstheme="minorHAnsi"/>
          <w:sz w:val="24"/>
          <w:szCs w:val="24"/>
        </w:rPr>
        <w:t xml:space="preserve">, </w:t>
      </w:r>
      <w:r w:rsidR="00735CD6" w:rsidRPr="00FC201C">
        <w:rPr>
          <w:rFonts w:asciiTheme="minorHAnsi" w:hAnsiTheme="minorHAnsi" w:cstheme="minorHAnsi"/>
          <w:sz w:val="24"/>
          <w:szCs w:val="24"/>
        </w:rPr>
        <w:t xml:space="preserve">stosownie do postanowień </w:t>
      </w:r>
      <w:r w:rsidR="00B87CBB" w:rsidRPr="00FC201C">
        <w:rPr>
          <w:rFonts w:asciiTheme="minorHAnsi" w:hAnsiTheme="minorHAnsi" w:cstheme="minorHAnsi"/>
          <w:sz w:val="24"/>
          <w:szCs w:val="24"/>
        </w:rPr>
        <w:t>punktu</w:t>
      </w:r>
      <w:r w:rsidR="00735CD6" w:rsidRPr="00FC201C">
        <w:rPr>
          <w:rFonts w:asciiTheme="minorHAnsi" w:hAnsiTheme="minorHAnsi" w:cstheme="minorHAnsi"/>
          <w:sz w:val="24"/>
          <w:szCs w:val="24"/>
        </w:rPr>
        <w:t xml:space="preserve"> </w:t>
      </w:r>
      <w:r w:rsidR="009806EC" w:rsidRPr="00FC201C">
        <w:rPr>
          <w:rFonts w:asciiTheme="minorHAnsi" w:hAnsiTheme="minorHAnsi" w:cstheme="minorHAnsi"/>
          <w:sz w:val="24"/>
          <w:szCs w:val="24"/>
        </w:rPr>
        <w:t>7</w:t>
      </w:r>
      <w:r w:rsidRPr="00FC201C">
        <w:rPr>
          <w:rFonts w:asciiTheme="minorHAnsi" w:hAnsiTheme="minorHAnsi" w:cstheme="minorHAnsi"/>
          <w:sz w:val="24"/>
          <w:szCs w:val="24"/>
        </w:rPr>
        <w:t>.</w:t>
      </w:r>
      <w:r w:rsidR="00A860EE" w:rsidRPr="00FC201C">
        <w:rPr>
          <w:rFonts w:asciiTheme="minorHAnsi" w:hAnsiTheme="minorHAnsi" w:cstheme="minorHAnsi"/>
          <w:sz w:val="24"/>
          <w:szCs w:val="24"/>
        </w:rPr>
        <w:t>5</w:t>
      </w:r>
      <w:r w:rsidRPr="00FC201C">
        <w:rPr>
          <w:rFonts w:asciiTheme="minorHAnsi" w:hAnsiTheme="minorHAnsi" w:cstheme="minorHAnsi"/>
          <w:sz w:val="24"/>
          <w:szCs w:val="24"/>
        </w:rPr>
        <w:t xml:space="preserve">. </w:t>
      </w:r>
      <w:r w:rsidR="003F40C0" w:rsidRPr="00FC201C">
        <w:rPr>
          <w:rFonts w:asciiTheme="minorHAnsi" w:hAnsiTheme="minorHAnsi" w:cstheme="minorHAnsi"/>
          <w:sz w:val="24"/>
          <w:szCs w:val="24"/>
        </w:rPr>
        <w:t>Specyfikacji Warunków Zamówienia</w:t>
      </w:r>
      <w:r w:rsidR="00305A2F" w:rsidRPr="00FC201C">
        <w:rPr>
          <w:rFonts w:asciiTheme="minorHAnsi" w:eastAsia="Arial" w:hAnsiTheme="minorHAnsi" w:cstheme="minorHAnsi"/>
          <w:sz w:val="24"/>
          <w:szCs w:val="24"/>
        </w:rPr>
        <w:t xml:space="preserve">, składane zgodnie z treścią załącznika </w:t>
      </w:r>
      <w:r w:rsidR="003F40C0" w:rsidRPr="00FC201C">
        <w:rPr>
          <w:rFonts w:asciiTheme="minorHAnsi" w:hAnsiTheme="minorHAnsi" w:cstheme="minorHAnsi"/>
          <w:sz w:val="24"/>
          <w:szCs w:val="24"/>
        </w:rPr>
        <w:t xml:space="preserve">numer </w:t>
      </w:r>
      <w:r w:rsidR="00411FCB" w:rsidRPr="00FC201C">
        <w:rPr>
          <w:rFonts w:asciiTheme="minorHAnsi" w:eastAsia="Arial" w:hAnsiTheme="minorHAnsi" w:cstheme="minorHAnsi"/>
          <w:sz w:val="24"/>
          <w:szCs w:val="24"/>
        </w:rPr>
        <w:t>3</w:t>
      </w:r>
      <w:r w:rsidR="00305A2F" w:rsidRPr="00FC201C">
        <w:rPr>
          <w:rFonts w:asciiTheme="minorHAnsi" w:eastAsia="Arial" w:hAnsiTheme="minorHAnsi" w:cstheme="minorHAnsi"/>
          <w:sz w:val="24"/>
          <w:szCs w:val="24"/>
        </w:rPr>
        <w:t xml:space="preserve"> do </w:t>
      </w:r>
      <w:r w:rsidR="003F40C0" w:rsidRPr="00FC201C">
        <w:rPr>
          <w:rFonts w:asciiTheme="minorHAnsi" w:hAnsiTheme="minorHAnsi" w:cstheme="minorHAnsi"/>
          <w:sz w:val="24"/>
          <w:szCs w:val="24"/>
        </w:rPr>
        <w:t>Specyfikacji Warunków Zamówienia</w:t>
      </w:r>
      <w:r w:rsidR="00305A2F" w:rsidRPr="00FC201C">
        <w:rPr>
          <w:rFonts w:asciiTheme="minorHAnsi" w:eastAsia="Arial" w:hAnsiTheme="minorHAnsi" w:cstheme="minorHAnsi"/>
          <w:sz w:val="24"/>
          <w:szCs w:val="24"/>
        </w:rPr>
        <w:t>;</w:t>
      </w:r>
    </w:p>
    <w:p w14:paraId="5AD05A48" w14:textId="37729795" w:rsidR="008315BF" w:rsidRPr="00FC201C" w:rsidRDefault="00FD6B23" w:rsidP="00864709">
      <w:pPr>
        <w:pStyle w:val="Tekstpodstawowy"/>
        <w:numPr>
          <w:ilvl w:val="0"/>
          <w:numId w:val="8"/>
        </w:numPr>
        <w:spacing w:line="276" w:lineRule="auto"/>
        <w:jc w:val="left"/>
        <w:rPr>
          <w:rFonts w:asciiTheme="minorHAnsi" w:hAnsiTheme="minorHAnsi" w:cstheme="minorHAnsi"/>
          <w:szCs w:val="24"/>
        </w:rPr>
      </w:pPr>
      <w:r w:rsidRPr="00FC201C">
        <w:rPr>
          <w:rFonts w:asciiTheme="minorHAnsi" w:hAnsiTheme="minorHAnsi" w:cstheme="minorHAnsi"/>
          <w:b/>
          <w:szCs w:val="24"/>
        </w:rPr>
        <w:t xml:space="preserve">Zobowiązania podmiotów udostępniających zasoby, na które wykonawca powołuje się </w:t>
      </w:r>
      <w:r w:rsidR="00D53DAE" w:rsidRPr="00FC201C">
        <w:rPr>
          <w:rFonts w:asciiTheme="minorHAnsi" w:hAnsiTheme="minorHAnsi" w:cstheme="minorHAnsi"/>
          <w:b/>
          <w:szCs w:val="24"/>
        </w:rPr>
        <w:t xml:space="preserve">w celu spełniania warunków udziału w postępowaniu określonych w </w:t>
      </w:r>
      <w:r w:rsidR="00B87CBB" w:rsidRPr="00FC201C">
        <w:rPr>
          <w:rFonts w:asciiTheme="minorHAnsi" w:hAnsiTheme="minorHAnsi" w:cstheme="minorHAnsi"/>
          <w:b/>
          <w:szCs w:val="24"/>
        </w:rPr>
        <w:t>punkcie</w:t>
      </w:r>
      <w:r w:rsidR="00D53DAE" w:rsidRPr="00FC201C">
        <w:rPr>
          <w:rFonts w:asciiTheme="minorHAnsi" w:hAnsiTheme="minorHAnsi" w:cstheme="minorHAnsi"/>
          <w:b/>
          <w:szCs w:val="24"/>
        </w:rPr>
        <w:t xml:space="preserve"> </w:t>
      </w:r>
      <w:r w:rsidR="009806EC" w:rsidRPr="00FC201C">
        <w:rPr>
          <w:rFonts w:asciiTheme="minorHAnsi" w:hAnsiTheme="minorHAnsi" w:cstheme="minorHAnsi"/>
          <w:b/>
          <w:szCs w:val="24"/>
        </w:rPr>
        <w:t>7</w:t>
      </w:r>
      <w:r w:rsidR="00D53DAE" w:rsidRPr="00FC201C">
        <w:rPr>
          <w:rFonts w:asciiTheme="minorHAnsi" w:hAnsiTheme="minorHAnsi" w:cstheme="minorHAnsi"/>
          <w:b/>
          <w:szCs w:val="24"/>
        </w:rPr>
        <w:t xml:space="preserve">.1. </w:t>
      </w:r>
      <w:r w:rsidR="00B87CBB" w:rsidRPr="00FC201C">
        <w:rPr>
          <w:rFonts w:asciiTheme="minorHAnsi" w:hAnsiTheme="minorHAnsi" w:cstheme="minorHAnsi"/>
          <w:b/>
          <w:szCs w:val="24"/>
        </w:rPr>
        <w:t>podpunkt</w:t>
      </w:r>
      <w:r w:rsidR="00D53DAE" w:rsidRPr="00FC201C">
        <w:rPr>
          <w:rFonts w:asciiTheme="minorHAnsi" w:hAnsiTheme="minorHAnsi" w:cstheme="minorHAnsi"/>
          <w:b/>
          <w:szCs w:val="24"/>
        </w:rPr>
        <w:t xml:space="preserve"> 1)-2) </w:t>
      </w:r>
      <w:r w:rsidR="003F40C0" w:rsidRPr="00FC201C">
        <w:rPr>
          <w:rFonts w:asciiTheme="minorHAnsi" w:hAnsiTheme="minorHAnsi" w:cstheme="minorHAnsi"/>
          <w:b/>
          <w:szCs w:val="24"/>
        </w:rPr>
        <w:t>Specyfikacji Warunków Zamówienia</w:t>
      </w:r>
      <w:r w:rsidR="00D53DAE" w:rsidRPr="00FC201C">
        <w:rPr>
          <w:rFonts w:asciiTheme="minorHAnsi" w:hAnsiTheme="minorHAnsi" w:cstheme="minorHAnsi"/>
          <w:b/>
          <w:szCs w:val="24"/>
        </w:rPr>
        <w:t xml:space="preserve">. </w:t>
      </w:r>
      <w:r w:rsidR="00CF5448" w:rsidRPr="00FC201C">
        <w:rPr>
          <w:rFonts w:asciiTheme="minorHAnsi" w:hAnsiTheme="minorHAnsi" w:cstheme="minorHAnsi"/>
          <w:szCs w:val="24"/>
        </w:rPr>
        <w:t xml:space="preserve">Zgodnie z art. 118 ust. 3 </w:t>
      </w:r>
      <w:r w:rsidR="00A72A6B" w:rsidRPr="00FC201C">
        <w:rPr>
          <w:rFonts w:asciiTheme="minorHAnsi" w:hAnsiTheme="minorHAnsi" w:cstheme="minorHAnsi"/>
          <w:b/>
          <w:szCs w:val="24"/>
        </w:rPr>
        <w:t>Prawo zamówień publicznych</w:t>
      </w:r>
      <w:r w:rsidR="00A72A6B" w:rsidRPr="00FC201C">
        <w:rPr>
          <w:rFonts w:asciiTheme="minorHAnsi" w:hAnsiTheme="minorHAnsi" w:cstheme="minorHAnsi"/>
          <w:szCs w:val="24"/>
        </w:rPr>
        <w:t xml:space="preserve"> </w:t>
      </w:r>
      <w:r w:rsidR="00CF5448" w:rsidRPr="00FC201C">
        <w:rPr>
          <w:rFonts w:asciiTheme="minorHAnsi" w:hAnsiTheme="minorHAnsi" w:cstheme="minorHAnsi"/>
          <w:szCs w:val="24"/>
        </w:rPr>
        <w:t xml:space="preserve">Wykonawca, który polega na zdolnościach podmiotów udostępniających zasoby, musi złożyć wraz z ofertą zobowiązania podmiotów udostępniających mu zasoby do oddania mu do dyspozycji tych zasobów na potrzeby realizacji zamówienia </w:t>
      </w:r>
      <w:r w:rsidR="00CF5448" w:rsidRPr="00FC201C">
        <w:rPr>
          <w:rFonts w:asciiTheme="minorHAnsi" w:hAnsiTheme="minorHAnsi" w:cstheme="minorHAnsi"/>
          <w:b/>
          <w:szCs w:val="24"/>
        </w:rPr>
        <w:t>lub inne podmiotowe środki dowodowe</w:t>
      </w:r>
      <w:r w:rsidR="00CF5448" w:rsidRPr="00FC201C">
        <w:rPr>
          <w:rFonts w:asciiTheme="minorHAnsi" w:hAnsiTheme="minorHAnsi" w:cstheme="minorHAnsi"/>
          <w:szCs w:val="24"/>
        </w:rPr>
        <w:t xml:space="preserve"> potwierdzające, że wykonawca realizując zamówienie, będzie dysponował niezbędnymi zasobami tych podmiotów. Stosownie do art. 118 ust. 4 ustawy </w:t>
      </w:r>
      <w:r w:rsidR="00A72A6B" w:rsidRPr="00FC201C">
        <w:rPr>
          <w:rFonts w:asciiTheme="minorHAnsi" w:hAnsiTheme="minorHAnsi" w:cstheme="minorHAnsi"/>
          <w:szCs w:val="24"/>
        </w:rPr>
        <w:t>Prawo zamówień publicznych</w:t>
      </w:r>
      <w:r w:rsidR="00CF5448" w:rsidRPr="00FC201C">
        <w:rPr>
          <w:rFonts w:asciiTheme="minorHAnsi" w:hAnsiTheme="minorHAnsi" w:cstheme="minorHAnsi"/>
          <w:szCs w:val="24"/>
        </w:rPr>
        <w:t xml:space="preserve">, zobowiązanie podmiotu udostępniającego zasoby, którego wzór stanowi załącznik </w:t>
      </w:r>
      <w:r w:rsidR="003F40C0" w:rsidRPr="00FC201C">
        <w:rPr>
          <w:rFonts w:asciiTheme="minorHAnsi" w:hAnsiTheme="minorHAnsi" w:cstheme="minorHAnsi"/>
          <w:szCs w:val="24"/>
        </w:rPr>
        <w:t xml:space="preserve">numer </w:t>
      </w:r>
      <w:r w:rsidR="00411FCB" w:rsidRPr="00FC201C">
        <w:rPr>
          <w:rFonts w:asciiTheme="minorHAnsi" w:hAnsiTheme="minorHAnsi" w:cstheme="minorHAnsi"/>
          <w:szCs w:val="24"/>
        </w:rPr>
        <w:t>4</w:t>
      </w:r>
      <w:r w:rsidR="00CF5448" w:rsidRPr="00FC201C">
        <w:rPr>
          <w:rFonts w:asciiTheme="minorHAnsi" w:hAnsiTheme="minorHAnsi" w:cstheme="minorHAnsi"/>
          <w:szCs w:val="24"/>
        </w:rPr>
        <w:t xml:space="preserve"> do </w:t>
      </w:r>
      <w:r w:rsidR="003F40C0" w:rsidRPr="00FC201C">
        <w:rPr>
          <w:rFonts w:asciiTheme="minorHAnsi" w:hAnsiTheme="minorHAnsi" w:cstheme="minorHAnsi"/>
          <w:szCs w:val="24"/>
        </w:rPr>
        <w:t>Specyfikacji Warunków Zamówienia</w:t>
      </w:r>
      <w:r w:rsidR="00CF5448" w:rsidRPr="00FC201C">
        <w:rPr>
          <w:rFonts w:asciiTheme="minorHAnsi" w:hAnsiTheme="minorHAnsi" w:cstheme="minorHAnsi"/>
          <w:szCs w:val="24"/>
        </w:rPr>
        <w:t>, musi potwierdzać, że stosunek łączący wykonawcę z podmiotami  udostępniającymi zasoby gwarantuje rzeczywisty dostęp do tych zasobów oraz określa w szczególności:</w:t>
      </w:r>
    </w:p>
    <w:p w14:paraId="062475EB" w14:textId="77777777" w:rsidR="00A96F10" w:rsidRPr="00FC201C" w:rsidRDefault="008315BF" w:rsidP="00864709">
      <w:pPr>
        <w:pStyle w:val="Tekstpodstawowy"/>
        <w:numPr>
          <w:ilvl w:val="0"/>
          <w:numId w:val="10"/>
        </w:numPr>
        <w:tabs>
          <w:tab w:val="left" w:pos="1843"/>
        </w:tabs>
        <w:spacing w:line="276" w:lineRule="auto"/>
        <w:ind w:left="1843" w:hanging="425"/>
        <w:jc w:val="left"/>
        <w:rPr>
          <w:rFonts w:asciiTheme="minorHAnsi" w:hAnsiTheme="minorHAnsi" w:cstheme="minorHAnsi"/>
          <w:szCs w:val="24"/>
        </w:rPr>
      </w:pPr>
      <w:r w:rsidRPr="00FC201C">
        <w:rPr>
          <w:rFonts w:asciiTheme="minorHAnsi" w:hAnsiTheme="minorHAnsi" w:cstheme="minorHAnsi"/>
          <w:szCs w:val="24"/>
        </w:rPr>
        <w:lastRenderedPageBreak/>
        <w:t>zakres dostępnych wykonawcy zasobów podmiotu udostępniającego zasoby;</w:t>
      </w:r>
    </w:p>
    <w:p w14:paraId="3FCC7237" w14:textId="77777777" w:rsidR="008315BF" w:rsidRPr="00FC201C" w:rsidRDefault="008315BF" w:rsidP="00864709">
      <w:pPr>
        <w:pStyle w:val="Tekstpodstawowy"/>
        <w:numPr>
          <w:ilvl w:val="0"/>
          <w:numId w:val="10"/>
        </w:numPr>
        <w:tabs>
          <w:tab w:val="left" w:pos="1843"/>
        </w:tabs>
        <w:spacing w:line="276" w:lineRule="auto"/>
        <w:ind w:left="1843" w:hanging="425"/>
        <w:jc w:val="left"/>
        <w:rPr>
          <w:rFonts w:asciiTheme="minorHAnsi" w:hAnsiTheme="minorHAnsi" w:cstheme="minorHAnsi"/>
          <w:szCs w:val="24"/>
        </w:rPr>
      </w:pPr>
      <w:r w:rsidRPr="00FC201C">
        <w:rPr>
          <w:rFonts w:asciiTheme="minorHAnsi" w:hAnsiTheme="minorHAnsi" w:cstheme="minorHAnsi"/>
          <w:szCs w:val="24"/>
        </w:rPr>
        <w:t>sposób i okres udostępnienia wykonawcy i wykorzystania przez niego zasobów podmiotu udostępniającego te zasoby przy wykonywaniu zamówienia;</w:t>
      </w:r>
    </w:p>
    <w:p w14:paraId="21468A83" w14:textId="77777777" w:rsidR="008315BF" w:rsidRPr="00FC201C" w:rsidRDefault="008315BF" w:rsidP="00864709">
      <w:pPr>
        <w:pStyle w:val="Tekstpodstawowy"/>
        <w:numPr>
          <w:ilvl w:val="0"/>
          <w:numId w:val="10"/>
        </w:numPr>
        <w:tabs>
          <w:tab w:val="left" w:pos="1843"/>
        </w:tabs>
        <w:spacing w:line="276" w:lineRule="auto"/>
        <w:ind w:left="1843" w:hanging="425"/>
        <w:jc w:val="left"/>
        <w:rPr>
          <w:rFonts w:asciiTheme="minorHAnsi" w:hAnsiTheme="minorHAnsi" w:cstheme="minorHAnsi"/>
          <w:szCs w:val="24"/>
        </w:rPr>
      </w:pPr>
      <w:r w:rsidRPr="00FC201C">
        <w:rPr>
          <w:rFonts w:asciiTheme="minorHAnsi" w:hAnsiTheme="minorHAnsi" w:cstheme="minorHAnsi"/>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19E8012" w14:textId="77777777" w:rsidR="003E0357" w:rsidRPr="00FC201C" w:rsidRDefault="008315BF" w:rsidP="00864709">
      <w:pPr>
        <w:pStyle w:val="Tekstpodstawowy"/>
        <w:numPr>
          <w:ilvl w:val="0"/>
          <w:numId w:val="8"/>
        </w:numPr>
        <w:tabs>
          <w:tab w:val="left" w:pos="1418"/>
        </w:tabs>
        <w:spacing w:line="276" w:lineRule="auto"/>
        <w:jc w:val="left"/>
        <w:rPr>
          <w:rFonts w:asciiTheme="minorHAnsi" w:hAnsiTheme="minorHAnsi" w:cstheme="minorHAnsi"/>
          <w:b/>
          <w:szCs w:val="24"/>
        </w:rPr>
      </w:pPr>
      <w:r w:rsidRPr="00FC201C">
        <w:rPr>
          <w:rFonts w:asciiTheme="minorHAnsi" w:hAnsiTheme="minorHAnsi" w:cstheme="minorHAnsi"/>
          <w:b/>
          <w:szCs w:val="24"/>
        </w:rPr>
        <w:t>Pełnomocnictwo</w:t>
      </w:r>
      <w:r w:rsidR="00203A18" w:rsidRPr="00FC201C">
        <w:rPr>
          <w:rFonts w:asciiTheme="minorHAnsi" w:hAnsiTheme="minorHAnsi" w:cstheme="minorHAnsi"/>
          <w:b/>
          <w:szCs w:val="24"/>
        </w:rPr>
        <w:t>:</w:t>
      </w:r>
    </w:p>
    <w:p w14:paraId="68A42C38" w14:textId="77777777" w:rsidR="00005DAA" w:rsidRPr="00FC201C" w:rsidRDefault="008315BF" w:rsidP="00864709">
      <w:pPr>
        <w:pStyle w:val="Tekstpodstawowy"/>
        <w:numPr>
          <w:ilvl w:val="0"/>
          <w:numId w:val="11"/>
        </w:numPr>
        <w:tabs>
          <w:tab w:val="left" w:pos="1560"/>
        </w:tabs>
        <w:spacing w:line="276" w:lineRule="auto"/>
        <w:jc w:val="left"/>
        <w:rPr>
          <w:rFonts w:asciiTheme="minorHAnsi" w:hAnsiTheme="minorHAnsi" w:cstheme="minorHAnsi"/>
          <w:szCs w:val="24"/>
        </w:rPr>
      </w:pPr>
      <w:r w:rsidRPr="00FC201C">
        <w:rPr>
          <w:rFonts w:asciiTheme="minorHAnsi" w:hAnsiTheme="minorHAnsi" w:cstheme="minorHAnsi"/>
          <w:szCs w:val="24"/>
        </w:rPr>
        <w:t>Jeżeli w imieniu wykonawcy</w:t>
      </w:r>
      <w:r w:rsidR="00005DAA" w:rsidRPr="00FC201C">
        <w:rPr>
          <w:rFonts w:asciiTheme="minorHAnsi" w:hAnsiTheme="minorHAnsi" w:cstheme="minorHAnsi"/>
          <w:szCs w:val="24"/>
        </w:rPr>
        <w:t xml:space="preserve"> lub innego podmiotu udostępniającego zasoby na zasadach określonych w art. 118 ustawy </w:t>
      </w:r>
      <w:r w:rsidR="00A72A6B" w:rsidRPr="00FC201C">
        <w:rPr>
          <w:rFonts w:asciiTheme="minorHAnsi" w:hAnsiTheme="minorHAnsi" w:cstheme="minorHAnsi"/>
          <w:szCs w:val="24"/>
        </w:rPr>
        <w:t>Prawo zamówień publicznych</w:t>
      </w:r>
      <w:r w:rsidR="00005DAA" w:rsidRPr="00FC201C">
        <w:rPr>
          <w:rFonts w:asciiTheme="minorHAnsi" w:hAnsiTheme="minorHAnsi" w:cstheme="minorHAnsi"/>
          <w:szCs w:val="24"/>
        </w:rPr>
        <w:t>,</w:t>
      </w:r>
      <w:r w:rsidRPr="00FC201C">
        <w:rPr>
          <w:rFonts w:asciiTheme="minorHAnsi" w:hAnsiTheme="minorHAnsi" w:cstheme="minorHAnsi"/>
          <w:szCs w:val="24"/>
        </w:rPr>
        <w:t xml:space="preserve"> działa osoba, której umocowanie do jego reprezentowania nie wynika z dokumentów rejestrowych (KRS, CEIDG lub innego właściwego rejestru), zamawiający żąda od wykonawcy </w:t>
      </w:r>
      <w:r w:rsidR="00005DAA" w:rsidRPr="00FC201C">
        <w:rPr>
          <w:rFonts w:asciiTheme="minorHAnsi" w:hAnsiTheme="minorHAnsi" w:cstheme="minorHAnsi"/>
          <w:szCs w:val="24"/>
        </w:rPr>
        <w:t xml:space="preserve">złożenia </w:t>
      </w:r>
      <w:r w:rsidRPr="00FC201C">
        <w:rPr>
          <w:rFonts w:asciiTheme="minorHAnsi" w:hAnsiTheme="minorHAnsi" w:cstheme="minorHAnsi"/>
          <w:szCs w:val="24"/>
        </w:rPr>
        <w:t xml:space="preserve">pełnomocnictwa </w:t>
      </w:r>
      <w:r w:rsidR="00005DAA" w:rsidRPr="00FC201C">
        <w:rPr>
          <w:rFonts w:asciiTheme="minorHAnsi" w:hAnsiTheme="minorHAnsi" w:cstheme="minorHAnsi"/>
          <w:szCs w:val="24"/>
        </w:rPr>
        <w:t>dla tej osoby do reprezentowania odpowiednio wykonawcy lub innego podmiotu udostępniającego zasoby;</w:t>
      </w:r>
    </w:p>
    <w:p w14:paraId="7D415FF1" w14:textId="77777777" w:rsidR="008315BF" w:rsidRPr="00FC201C" w:rsidRDefault="00005DAA" w:rsidP="00864709">
      <w:pPr>
        <w:pStyle w:val="Tekstpodstawowy"/>
        <w:numPr>
          <w:ilvl w:val="0"/>
          <w:numId w:val="11"/>
        </w:numPr>
        <w:tabs>
          <w:tab w:val="left" w:pos="1560"/>
        </w:tabs>
        <w:spacing w:line="276" w:lineRule="auto"/>
        <w:jc w:val="left"/>
        <w:rPr>
          <w:rFonts w:asciiTheme="minorHAnsi" w:hAnsiTheme="minorHAnsi" w:cstheme="minorHAnsi"/>
          <w:szCs w:val="24"/>
        </w:rPr>
      </w:pPr>
      <w:r w:rsidRPr="00FC201C">
        <w:rPr>
          <w:rFonts w:asciiTheme="minorHAnsi" w:hAnsiTheme="minorHAnsi" w:cstheme="minorHAnsi"/>
          <w:szCs w:val="24"/>
        </w:rPr>
        <w:t>W przypadku składania oferty wspólnej, wykonawcy wspólnie ubiegający się o udzielenie zamówienia publicznego zobowiązani są złożyć wraz z ofertą pełnomocnictwo do reprezentowania ich w postępowaniu o udzielenie zamówienia albo reprezentowania w postępowaniu i zawarcia umowy w sprawie zamówienia publicznego</w:t>
      </w:r>
      <w:r w:rsidR="00244F77" w:rsidRPr="00FC201C">
        <w:rPr>
          <w:rFonts w:asciiTheme="minorHAnsi" w:hAnsiTheme="minorHAnsi" w:cstheme="minorHAnsi"/>
          <w:szCs w:val="24"/>
        </w:rPr>
        <w:t xml:space="preserve">. W </w:t>
      </w:r>
      <w:r w:rsidRPr="00FC201C">
        <w:rPr>
          <w:rFonts w:asciiTheme="minorHAnsi" w:hAnsiTheme="minorHAnsi" w:cstheme="minorHAnsi"/>
          <w:szCs w:val="24"/>
        </w:rPr>
        <w:t>przypadku spółki cywilnej</w:t>
      </w:r>
      <w:r w:rsidR="00244F77" w:rsidRPr="00FC201C">
        <w:rPr>
          <w:rFonts w:asciiTheme="minorHAnsi" w:hAnsiTheme="minorHAnsi" w:cstheme="minorHAnsi"/>
          <w:szCs w:val="24"/>
        </w:rPr>
        <w:t xml:space="preserve">, wspólnicy tej spółki składają pełnomocnictwo, o którym mowa w zdaniu poprzedzającym albo </w:t>
      </w:r>
      <w:r w:rsidRPr="00FC201C">
        <w:rPr>
          <w:rFonts w:asciiTheme="minorHAnsi" w:hAnsiTheme="minorHAnsi" w:cstheme="minorHAnsi"/>
          <w:szCs w:val="24"/>
        </w:rPr>
        <w:t xml:space="preserve">umowę spółki, chyba że </w:t>
      </w:r>
      <w:r w:rsidR="00244F77" w:rsidRPr="00FC201C">
        <w:rPr>
          <w:rFonts w:asciiTheme="minorHAnsi" w:hAnsiTheme="minorHAnsi" w:cstheme="minorHAnsi"/>
          <w:szCs w:val="24"/>
        </w:rPr>
        <w:t>ofertę podpiszą wszyscy wspólnicy tej spółki. Pełnomocnictwo winno być podpisane przez osoby upoważnione do składania oświadczeń woli każdego z wykonawców wspólnie ubiegających się o zamówienie.</w:t>
      </w:r>
    </w:p>
    <w:p w14:paraId="740FA904" w14:textId="011926A7" w:rsidR="00FB7E1D" w:rsidRDefault="00507815" w:rsidP="00822090">
      <w:pPr>
        <w:pStyle w:val="Tekstpodstawowy"/>
        <w:numPr>
          <w:ilvl w:val="1"/>
          <w:numId w:val="36"/>
        </w:numPr>
        <w:tabs>
          <w:tab w:val="left" w:pos="1418"/>
        </w:tabs>
        <w:spacing w:line="276" w:lineRule="auto"/>
        <w:ind w:left="1276" w:hanging="425"/>
        <w:jc w:val="left"/>
        <w:rPr>
          <w:rFonts w:asciiTheme="minorHAnsi" w:hAnsiTheme="minorHAnsi" w:cstheme="minorHAnsi"/>
          <w:szCs w:val="24"/>
        </w:rPr>
      </w:pPr>
      <w:r w:rsidRPr="00FC201C">
        <w:rPr>
          <w:rFonts w:asciiTheme="minorHAnsi" w:hAnsiTheme="minorHAnsi" w:cstheme="minorHAnsi"/>
          <w:b/>
          <w:szCs w:val="24"/>
        </w:rPr>
        <w:t>Na wezwanie zamawiającego</w:t>
      </w:r>
      <w:r w:rsidRPr="00FC201C">
        <w:rPr>
          <w:rFonts w:asciiTheme="minorHAnsi" w:hAnsiTheme="minorHAnsi" w:cstheme="minorHAnsi"/>
          <w:szCs w:val="24"/>
        </w:rPr>
        <w:t xml:space="preserve">, w terminie wyznaczonym przez </w:t>
      </w:r>
      <w:r w:rsidR="00E030E9" w:rsidRPr="00FC201C">
        <w:rPr>
          <w:rFonts w:asciiTheme="minorHAnsi" w:hAnsiTheme="minorHAnsi" w:cstheme="minorHAnsi"/>
          <w:szCs w:val="24"/>
        </w:rPr>
        <w:t>Z</w:t>
      </w:r>
      <w:r w:rsidRPr="00FC201C">
        <w:rPr>
          <w:rFonts w:asciiTheme="minorHAnsi" w:hAnsiTheme="minorHAnsi" w:cstheme="minorHAnsi"/>
          <w:szCs w:val="24"/>
        </w:rPr>
        <w:t xml:space="preserve">amawiającego, nie krótszym niż 5 dni </w:t>
      </w:r>
      <w:r w:rsidRPr="00FC201C">
        <w:rPr>
          <w:rFonts w:asciiTheme="minorHAnsi" w:hAnsiTheme="minorHAnsi" w:cstheme="minorHAnsi"/>
          <w:b/>
          <w:szCs w:val="24"/>
        </w:rPr>
        <w:t>wykonawca, którego oferta została najwyżej oceniona,  zobowiązany jest złożyć</w:t>
      </w:r>
      <w:r w:rsidRPr="00FC201C">
        <w:rPr>
          <w:rFonts w:asciiTheme="minorHAnsi" w:hAnsiTheme="minorHAnsi" w:cstheme="minorHAnsi"/>
          <w:szCs w:val="24"/>
        </w:rPr>
        <w:t xml:space="preserve"> aktualne na dzień złożenia</w:t>
      </w:r>
      <w:r w:rsidR="00DC38A0" w:rsidRPr="00FC201C">
        <w:rPr>
          <w:rFonts w:asciiTheme="minorHAnsi" w:hAnsiTheme="minorHAnsi" w:cstheme="minorHAnsi"/>
          <w:szCs w:val="24"/>
        </w:rPr>
        <w:t xml:space="preserve"> podmiotowe środki dowodowe</w:t>
      </w:r>
      <w:r w:rsidR="000F646C" w:rsidRPr="00FC201C">
        <w:rPr>
          <w:rFonts w:asciiTheme="minorHAnsi" w:hAnsiTheme="minorHAnsi" w:cstheme="minorHAnsi"/>
          <w:szCs w:val="24"/>
        </w:rPr>
        <w:t>:</w:t>
      </w:r>
      <w:r w:rsidRPr="00FC201C">
        <w:rPr>
          <w:rFonts w:asciiTheme="minorHAnsi" w:hAnsiTheme="minorHAnsi" w:cstheme="minorHAnsi"/>
          <w:szCs w:val="24"/>
        </w:rPr>
        <w:t xml:space="preserve"> </w:t>
      </w:r>
    </w:p>
    <w:p w14:paraId="7E8B105A" w14:textId="74C60D1D" w:rsidR="00FB7E1D" w:rsidRPr="00FB7E1D" w:rsidRDefault="00FB7E1D" w:rsidP="00FB7E1D">
      <w:pPr>
        <w:pStyle w:val="Tekstpodstawowy"/>
        <w:numPr>
          <w:ilvl w:val="0"/>
          <w:numId w:val="12"/>
        </w:numPr>
        <w:tabs>
          <w:tab w:val="left" w:pos="1418"/>
        </w:tabs>
        <w:spacing w:line="276" w:lineRule="auto"/>
        <w:ind w:left="1560" w:hanging="284"/>
        <w:jc w:val="left"/>
        <w:rPr>
          <w:rFonts w:asciiTheme="minorHAnsi" w:hAnsiTheme="minorHAnsi" w:cstheme="minorHAnsi"/>
          <w:szCs w:val="24"/>
        </w:rPr>
      </w:pPr>
      <w:r w:rsidRPr="00FB7E1D">
        <w:rPr>
          <w:rFonts w:asciiTheme="minorHAnsi" w:hAnsiTheme="minorHAnsi" w:cstheme="minorHAnsi"/>
          <w:b/>
          <w:szCs w:val="24"/>
        </w:rPr>
        <w:t>Wykaz osób</w:t>
      </w:r>
      <w:r w:rsidRPr="00FB7E1D">
        <w:rPr>
          <w:rFonts w:asciiTheme="minorHAnsi" w:hAnsiTheme="minorHAnsi" w:cstheme="minorHAnsi"/>
          <w:szCs w:val="24"/>
        </w:rPr>
        <w:t>, skierowanych przez wykonawcę do realizacji zamówienia publicznego wraz z informacjami na temat ich uprawnień, niezbędnych do wykonania zamówienia publicznego</w:t>
      </w:r>
      <w:r w:rsidR="00625264">
        <w:rPr>
          <w:rFonts w:asciiTheme="minorHAnsi" w:hAnsiTheme="minorHAnsi" w:cstheme="minorHAnsi"/>
          <w:szCs w:val="24"/>
        </w:rPr>
        <w:t>, a także zakresu wykonywanych przez nie czynności</w:t>
      </w:r>
      <w:r w:rsidR="00C35584">
        <w:rPr>
          <w:rFonts w:asciiTheme="minorHAnsi" w:hAnsiTheme="minorHAnsi" w:cstheme="minorHAnsi"/>
          <w:szCs w:val="24"/>
        </w:rPr>
        <w:t xml:space="preserve"> </w:t>
      </w:r>
      <w:r w:rsidRPr="00FB7E1D">
        <w:rPr>
          <w:rFonts w:asciiTheme="minorHAnsi" w:hAnsiTheme="minorHAnsi" w:cstheme="minorHAnsi"/>
          <w:szCs w:val="24"/>
        </w:rPr>
        <w:t>oraz informacją o podstawie do dysponowania tymi osobami. Wykaz należy złożyć zgodnie z treścią załącznika numer 5 do Specyfikacji Warunków Zamówienia</w:t>
      </w:r>
      <w:r>
        <w:rPr>
          <w:rFonts w:asciiTheme="minorHAnsi" w:hAnsiTheme="minorHAnsi" w:cstheme="minorHAnsi"/>
          <w:szCs w:val="24"/>
        </w:rPr>
        <w:t>.</w:t>
      </w:r>
    </w:p>
    <w:p w14:paraId="44B167D2" w14:textId="3E708AD6" w:rsidR="00A73145" w:rsidRPr="00FC201C" w:rsidRDefault="005012F3" w:rsidP="00864709">
      <w:pPr>
        <w:numPr>
          <w:ilvl w:val="0"/>
          <w:numId w:val="12"/>
        </w:numPr>
        <w:spacing w:after="0" w:line="276" w:lineRule="auto"/>
        <w:ind w:left="1508" w:hanging="425"/>
        <w:rPr>
          <w:rFonts w:asciiTheme="minorHAnsi" w:hAnsiTheme="minorHAnsi" w:cstheme="minorHAnsi"/>
          <w:b/>
          <w:sz w:val="24"/>
          <w:szCs w:val="24"/>
        </w:rPr>
      </w:pPr>
      <w:r w:rsidRPr="00FC201C">
        <w:rPr>
          <w:rFonts w:asciiTheme="minorHAnsi" w:hAnsiTheme="minorHAnsi" w:cstheme="minorHAnsi"/>
          <w:b/>
          <w:sz w:val="24"/>
          <w:szCs w:val="24"/>
        </w:rPr>
        <w:lastRenderedPageBreak/>
        <w:t xml:space="preserve">Wykaz </w:t>
      </w:r>
      <w:r w:rsidR="009806EC" w:rsidRPr="00FC201C">
        <w:rPr>
          <w:rFonts w:asciiTheme="minorHAnsi" w:hAnsiTheme="minorHAnsi" w:cstheme="minorHAnsi"/>
          <w:b/>
          <w:sz w:val="24"/>
          <w:szCs w:val="24"/>
        </w:rPr>
        <w:t xml:space="preserve">usług </w:t>
      </w:r>
      <w:r w:rsidRPr="00FC201C">
        <w:rPr>
          <w:rFonts w:asciiTheme="minorHAnsi" w:hAnsiTheme="minorHAnsi" w:cstheme="minorHAnsi"/>
          <w:sz w:val="24"/>
          <w:szCs w:val="24"/>
        </w:rPr>
        <w:t xml:space="preserve">wykonanych nie wcześniej niż w okresie ostatnich </w:t>
      </w:r>
      <w:r w:rsidR="009806EC" w:rsidRPr="00FC201C">
        <w:rPr>
          <w:rFonts w:asciiTheme="minorHAnsi" w:hAnsiTheme="minorHAnsi" w:cstheme="minorHAnsi"/>
          <w:sz w:val="24"/>
          <w:szCs w:val="24"/>
        </w:rPr>
        <w:t>3</w:t>
      </w:r>
      <w:r w:rsidRPr="00FC201C">
        <w:rPr>
          <w:rFonts w:asciiTheme="minorHAnsi" w:hAnsiTheme="minorHAnsi" w:cstheme="minorHAnsi"/>
          <w:sz w:val="24"/>
          <w:szCs w:val="24"/>
        </w:rPr>
        <w:t xml:space="preserve"> lat, a jeżeli okres prowadzenia działalności jest krótszy –w tym okresie, wraz z podaniem ich </w:t>
      </w:r>
      <w:r w:rsidR="009806EC" w:rsidRPr="00FC201C">
        <w:rPr>
          <w:rFonts w:asciiTheme="minorHAnsi" w:hAnsiTheme="minorHAnsi" w:cstheme="minorHAnsi"/>
          <w:sz w:val="24"/>
          <w:szCs w:val="24"/>
        </w:rPr>
        <w:t>przedmiotu</w:t>
      </w:r>
      <w:r w:rsidR="00E030E9" w:rsidRPr="00FC201C">
        <w:rPr>
          <w:rFonts w:asciiTheme="minorHAnsi" w:hAnsiTheme="minorHAnsi" w:cstheme="minorHAnsi"/>
          <w:sz w:val="24"/>
          <w:szCs w:val="24"/>
        </w:rPr>
        <w:t xml:space="preserve">, </w:t>
      </w:r>
      <w:r w:rsidR="009806EC" w:rsidRPr="00FC201C">
        <w:rPr>
          <w:rFonts w:asciiTheme="minorHAnsi" w:hAnsiTheme="minorHAnsi" w:cstheme="minorHAnsi"/>
          <w:sz w:val="24"/>
          <w:szCs w:val="24"/>
        </w:rPr>
        <w:t>dat wykonania i podmiotów</w:t>
      </w:r>
      <w:r w:rsidRPr="00FC201C">
        <w:rPr>
          <w:rFonts w:asciiTheme="minorHAnsi" w:hAnsiTheme="minorHAnsi" w:cstheme="minorHAnsi"/>
          <w:sz w:val="24"/>
          <w:szCs w:val="24"/>
        </w:rPr>
        <w:t xml:space="preserve">, na rzecz których </w:t>
      </w:r>
      <w:r w:rsidR="001F4B81" w:rsidRPr="00FC201C">
        <w:rPr>
          <w:rFonts w:asciiTheme="minorHAnsi" w:hAnsiTheme="minorHAnsi" w:cstheme="minorHAnsi"/>
          <w:sz w:val="24"/>
          <w:szCs w:val="24"/>
        </w:rPr>
        <w:t>usługi</w:t>
      </w:r>
      <w:r w:rsidRPr="00FC201C">
        <w:rPr>
          <w:rFonts w:asciiTheme="minorHAnsi" w:hAnsiTheme="minorHAnsi" w:cstheme="minorHAnsi"/>
          <w:sz w:val="24"/>
          <w:szCs w:val="24"/>
        </w:rPr>
        <w:t xml:space="preserve"> te zostały wykonane, oraz załączeniem dowodów określających, czy te </w:t>
      </w:r>
      <w:r w:rsidR="009806EC" w:rsidRPr="00FC201C">
        <w:rPr>
          <w:rFonts w:asciiTheme="minorHAnsi" w:hAnsiTheme="minorHAnsi" w:cstheme="minorHAnsi"/>
          <w:sz w:val="24"/>
          <w:szCs w:val="24"/>
        </w:rPr>
        <w:t>usługi</w:t>
      </w:r>
      <w:r w:rsidRPr="00FC201C">
        <w:rPr>
          <w:rFonts w:asciiTheme="minorHAnsi" w:hAnsiTheme="minorHAnsi" w:cstheme="minorHAnsi"/>
          <w:sz w:val="24"/>
          <w:szCs w:val="24"/>
        </w:rPr>
        <w:t xml:space="preserve"> zostały wykonane należycie, przy czym dowodami, o których mowa, są referencje bądź inne dokumenty sporządzone przez podmiot, na rzecz którego </w:t>
      </w:r>
      <w:r w:rsidR="0048611F" w:rsidRPr="00FC201C">
        <w:rPr>
          <w:rFonts w:asciiTheme="minorHAnsi" w:hAnsiTheme="minorHAnsi" w:cstheme="minorHAnsi"/>
          <w:sz w:val="24"/>
          <w:szCs w:val="24"/>
        </w:rPr>
        <w:t>usługi</w:t>
      </w:r>
      <w:r w:rsidRPr="00FC201C">
        <w:rPr>
          <w:rFonts w:asciiTheme="minorHAnsi" w:hAnsiTheme="minorHAnsi" w:cstheme="minorHAnsi"/>
          <w:sz w:val="24"/>
          <w:szCs w:val="24"/>
        </w:rPr>
        <w:t xml:space="preserve"> zostały wykonane, a jeżeli wykonawca z przyczyn niezależnych od niego nie jest wstanie uzyskać tych dokumentów – </w:t>
      </w:r>
      <w:r w:rsidR="0048611F" w:rsidRPr="00FC201C">
        <w:rPr>
          <w:rFonts w:asciiTheme="minorHAnsi" w:hAnsiTheme="minorHAnsi" w:cstheme="minorHAnsi"/>
          <w:sz w:val="24"/>
          <w:szCs w:val="24"/>
        </w:rPr>
        <w:t>oświadczenie wykonawcy</w:t>
      </w:r>
      <w:r w:rsidRPr="00FC201C">
        <w:rPr>
          <w:rFonts w:asciiTheme="minorHAnsi" w:hAnsiTheme="minorHAnsi" w:cstheme="minorHAnsi"/>
          <w:sz w:val="24"/>
          <w:szCs w:val="24"/>
        </w:rPr>
        <w:t>. Jeżeli wykonawca powołuje się na doświadczenie w realizacji</w:t>
      </w:r>
      <w:r w:rsidR="0048611F" w:rsidRPr="00FC201C">
        <w:rPr>
          <w:rFonts w:asciiTheme="minorHAnsi" w:hAnsiTheme="minorHAnsi" w:cstheme="minorHAnsi"/>
          <w:sz w:val="24"/>
          <w:szCs w:val="24"/>
        </w:rPr>
        <w:t xml:space="preserve"> usług</w:t>
      </w:r>
      <w:r w:rsidRPr="00FC201C">
        <w:rPr>
          <w:rFonts w:asciiTheme="minorHAnsi" w:hAnsiTheme="minorHAnsi" w:cstheme="minorHAnsi"/>
          <w:sz w:val="24"/>
          <w:szCs w:val="24"/>
        </w:rPr>
        <w:t>, wykonywanych wspólnie z innymi wykonawcami, wykaz, o którym mowa w zdaniu poprzedzającym, winien dotyczyć</w:t>
      </w:r>
      <w:r w:rsidR="0048611F" w:rsidRPr="00FC201C">
        <w:rPr>
          <w:rFonts w:asciiTheme="minorHAnsi" w:hAnsiTheme="minorHAnsi" w:cstheme="minorHAnsi"/>
          <w:sz w:val="24"/>
          <w:szCs w:val="24"/>
        </w:rPr>
        <w:t xml:space="preserve"> usług</w:t>
      </w:r>
      <w:r w:rsidRPr="00FC201C">
        <w:rPr>
          <w:rFonts w:asciiTheme="minorHAnsi" w:hAnsiTheme="minorHAnsi" w:cstheme="minorHAnsi"/>
          <w:sz w:val="24"/>
          <w:szCs w:val="24"/>
        </w:rPr>
        <w:t>, w których wykonaniu wykonawca ten bezpośrednio uczestniczył</w:t>
      </w:r>
      <w:r w:rsidR="00A73145" w:rsidRPr="00FC201C">
        <w:rPr>
          <w:rFonts w:asciiTheme="minorHAnsi" w:hAnsiTheme="minorHAnsi" w:cstheme="minorHAnsi"/>
          <w:sz w:val="24"/>
          <w:szCs w:val="24"/>
        </w:rPr>
        <w:t xml:space="preserve">. Wykaz należy złożyć zgodnie z treścią załącznika </w:t>
      </w:r>
      <w:r w:rsidR="003F40C0" w:rsidRPr="00FC201C">
        <w:rPr>
          <w:rFonts w:asciiTheme="minorHAnsi" w:hAnsiTheme="minorHAnsi" w:cstheme="minorHAnsi"/>
          <w:sz w:val="24"/>
          <w:szCs w:val="24"/>
        </w:rPr>
        <w:t xml:space="preserve">numer </w:t>
      </w:r>
      <w:r w:rsidR="00411FCB" w:rsidRPr="00FC201C">
        <w:rPr>
          <w:rFonts w:asciiTheme="minorHAnsi" w:hAnsiTheme="minorHAnsi" w:cstheme="minorHAnsi"/>
          <w:sz w:val="24"/>
          <w:szCs w:val="24"/>
        </w:rPr>
        <w:t>6</w:t>
      </w:r>
      <w:r w:rsidR="00A73145" w:rsidRPr="00FC201C">
        <w:rPr>
          <w:rFonts w:asciiTheme="minorHAnsi" w:hAnsiTheme="minorHAnsi" w:cstheme="minorHAnsi"/>
          <w:sz w:val="24"/>
          <w:szCs w:val="24"/>
        </w:rPr>
        <w:t xml:space="preserve"> do </w:t>
      </w:r>
      <w:r w:rsidR="003F40C0" w:rsidRPr="00FC201C">
        <w:rPr>
          <w:rFonts w:asciiTheme="minorHAnsi" w:hAnsiTheme="minorHAnsi" w:cstheme="minorHAnsi"/>
          <w:sz w:val="24"/>
          <w:szCs w:val="24"/>
        </w:rPr>
        <w:t>Specyfikacji Warunków Zamówienia</w:t>
      </w:r>
      <w:r w:rsidR="00A73145" w:rsidRPr="00FC201C">
        <w:rPr>
          <w:rFonts w:asciiTheme="minorHAnsi" w:hAnsiTheme="minorHAnsi" w:cstheme="minorHAnsi"/>
          <w:sz w:val="24"/>
          <w:szCs w:val="24"/>
        </w:rPr>
        <w:t>.</w:t>
      </w:r>
    </w:p>
    <w:p w14:paraId="64E8BC74" w14:textId="75CBDE9D" w:rsidR="00A96F10" w:rsidRPr="00FC201C" w:rsidRDefault="00BE18CB" w:rsidP="00822090">
      <w:pPr>
        <w:pStyle w:val="Tekstpodstawowy"/>
        <w:numPr>
          <w:ilvl w:val="1"/>
          <w:numId w:val="36"/>
        </w:numPr>
        <w:tabs>
          <w:tab w:val="left" w:pos="1418"/>
        </w:tabs>
        <w:spacing w:line="276" w:lineRule="auto"/>
        <w:ind w:left="1418" w:hanging="567"/>
        <w:jc w:val="left"/>
        <w:rPr>
          <w:rFonts w:asciiTheme="minorHAnsi" w:hAnsiTheme="minorHAnsi" w:cstheme="minorHAnsi"/>
          <w:szCs w:val="24"/>
        </w:rPr>
      </w:pPr>
      <w:r w:rsidRPr="00FC201C">
        <w:rPr>
          <w:rFonts w:asciiTheme="minorHAnsi" w:hAnsiTheme="minorHAnsi" w:cstheme="minorHAnsi"/>
          <w:szCs w:val="24"/>
        </w:rPr>
        <w:t>Oświadczeni</w:t>
      </w:r>
      <w:r w:rsidR="00203CCF" w:rsidRPr="00FC201C">
        <w:rPr>
          <w:rFonts w:asciiTheme="minorHAnsi" w:hAnsiTheme="minorHAnsi" w:cstheme="minorHAnsi"/>
          <w:szCs w:val="24"/>
        </w:rPr>
        <w:t>a,</w:t>
      </w:r>
      <w:r w:rsidR="00507815" w:rsidRPr="00FC201C">
        <w:rPr>
          <w:rFonts w:asciiTheme="minorHAnsi" w:hAnsiTheme="minorHAnsi" w:cstheme="minorHAnsi"/>
          <w:szCs w:val="24"/>
        </w:rPr>
        <w:t xml:space="preserve"> o których mowa w </w:t>
      </w:r>
      <w:r w:rsidRPr="00FC201C">
        <w:rPr>
          <w:rFonts w:asciiTheme="minorHAnsi" w:hAnsiTheme="minorHAnsi" w:cstheme="minorHAnsi"/>
          <w:szCs w:val="24"/>
        </w:rPr>
        <w:t xml:space="preserve"> </w:t>
      </w:r>
      <w:r w:rsidR="00B87CBB" w:rsidRPr="00FC201C">
        <w:rPr>
          <w:rFonts w:asciiTheme="minorHAnsi" w:hAnsiTheme="minorHAnsi" w:cstheme="minorHAnsi"/>
          <w:szCs w:val="24"/>
        </w:rPr>
        <w:t>punkcie</w:t>
      </w:r>
      <w:r w:rsidR="00507815" w:rsidRPr="00FC201C">
        <w:rPr>
          <w:rFonts w:asciiTheme="minorHAnsi" w:hAnsiTheme="minorHAnsi" w:cstheme="minorHAnsi"/>
          <w:szCs w:val="24"/>
        </w:rPr>
        <w:t xml:space="preserve"> </w:t>
      </w:r>
      <w:r w:rsidR="00411FCB" w:rsidRPr="00FC201C">
        <w:rPr>
          <w:rFonts w:asciiTheme="minorHAnsi" w:hAnsiTheme="minorHAnsi" w:cstheme="minorHAnsi"/>
          <w:szCs w:val="24"/>
        </w:rPr>
        <w:t>8</w:t>
      </w:r>
      <w:r w:rsidR="00203A18" w:rsidRPr="00FC201C">
        <w:rPr>
          <w:rFonts w:asciiTheme="minorHAnsi" w:hAnsiTheme="minorHAnsi" w:cstheme="minorHAnsi"/>
          <w:szCs w:val="24"/>
        </w:rPr>
        <w:t xml:space="preserve">.1. </w:t>
      </w:r>
      <w:r w:rsidR="00B87CBB" w:rsidRPr="00FC201C">
        <w:rPr>
          <w:rFonts w:asciiTheme="minorHAnsi" w:hAnsiTheme="minorHAnsi" w:cstheme="minorHAnsi"/>
          <w:szCs w:val="24"/>
        </w:rPr>
        <w:t>podpunkt</w:t>
      </w:r>
      <w:r w:rsidR="00203A18" w:rsidRPr="00FC201C">
        <w:rPr>
          <w:rFonts w:asciiTheme="minorHAnsi" w:hAnsiTheme="minorHAnsi" w:cstheme="minorHAnsi"/>
          <w:szCs w:val="24"/>
        </w:rPr>
        <w:t xml:space="preserve"> 1</w:t>
      </w:r>
      <w:r w:rsidR="00161577" w:rsidRPr="00FC201C">
        <w:rPr>
          <w:rFonts w:asciiTheme="minorHAnsi" w:hAnsiTheme="minorHAnsi" w:cstheme="minorHAnsi"/>
          <w:szCs w:val="24"/>
        </w:rPr>
        <w:t>)</w:t>
      </w:r>
      <w:r w:rsidR="00203CCF" w:rsidRPr="00FC201C">
        <w:rPr>
          <w:rFonts w:asciiTheme="minorHAnsi" w:hAnsiTheme="minorHAnsi" w:cstheme="minorHAnsi"/>
          <w:szCs w:val="24"/>
        </w:rPr>
        <w:t>,</w:t>
      </w:r>
      <w:r w:rsidR="00203A18" w:rsidRPr="00FC201C">
        <w:rPr>
          <w:rFonts w:asciiTheme="minorHAnsi" w:hAnsiTheme="minorHAnsi" w:cstheme="minorHAnsi"/>
          <w:szCs w:val="24"/>
        </w:rPr>
        <w:t xml:space="preserve"> </w:t>
      </w:r>
      <w:r w:rsidRPr="00FC201C">
        <w:rPr>
          <w:rFonts w:asciiTheme="minorHAnsi" w:hAnsiTheme="minorHAnsi" w:cstheme="minorHAnsi"/>
          <w:szCs w:val="24"/>
        </w:rPr>
        <w:t>składa się, pod rygorem nieważności, w formie elektronicznej (w postaci elektronicznej opatrzonej kwalifikowanym podpisem elektronicznym) lub w postaci elektronicznej opatrzonej podpisem zaufanym lub podpisem osobistym</w:t>
      </w:r>
      <w:r w:rsidR="00203A18" w:rsidRPr="00FC201C">
        <w:rPr>
          <w:rFonts w:asciiTheme="minorHAnsi" w:hAnsiTheme="minorHAnsi" w:cstheme="minorHAnsi"/>
          <w:szCs w:val="24"/>
        </w:rPr>
        <w:t>.</w:t>
      </w:r>
    </w:p>
    <w:p w14:paraId="4F928DD3" w14:textId="0A05D10D" w:rsidR="00EE724E" w:rsidRPr="00FC201C" w:rsidRDefault="00203A18" w:rsidP="00822090">
      <w:pPr>
        <w:pStyle w:val="Tekstpodstawowy"/>
        <w:numPr>
          <w:ilvl w:val="1"/>
          <w:numId w:val="36"/>
        </w:numPr>
        <w:tabs>
          <w:tab w:val="left" w:pos="1418"/>
        </w:tabs>
        <w:spacing w:line="276" w:lineRule="auto"/>
        <w:ind w:left="1418" w:hanging="567"/>
        <w:jc w:val="left"/>
        <w:rPr>
          <w:rFonts w:asciiTheme="minorHAnsi" w:hAnsiTheme="minorHAnsi" w:cstheme="minorHAnsi"/>
          <w:szCs w:val="24"/>
        </w:rPr>
      </w:pPr>
      <w:r w:rsidRPr="00FC201C">
        <w:rPr>
          <w:rFonts w:asciiTheme="minorHAnsi" w:hAnsiTheme="minorHAnsi" w:cstheme="minorHAnsi"/>
          <w:szCs w:val="24"/>
        </w:rPr>
        <w:t xml:space="preserve">Pełnomocnictwo, o którym mowa w </w:t>
      </w:r>
      <w:r w:rsidR="00B87CBB" w:rsidRPr="00FC201C">
        <w:rPr>
          <w:rFonts w:asciiTheme="minorHAnsi" w:hAnsiTheme="minorHAnsi" w:cstheme="minorHAnsi"/>
          <w:szCs w:val="24"/>
        </w:rPr>
        <w:t>punkcie</w:t>
      </w:r>
      <w:r w:rsidRPr="00FC201C">
        <w:rPr>
          <w:rFonts w:asciiTheme="minorHAnsi" w:hAnsiTheme="minorHAnsi" w:cstheme="minorHAnsi"/>
          <w:szCs w:val="24"/>
        </w:rPr>
        <w:t xml:space="preserve"> </w:t>
      </w:r>
      <w:r w:rsidR="0048611F" w:rsidRPr="00FC201C">
        <w:rPr>
          <w:rFonts w:asciiTheme="minorHAnsi" w:hAnsiTheme="minorHAnsi" w:cstheme="minorHAnsi"/>
          <w:szCs w:val="24"/>
        </w:rPr>
        <w:t>8</w:t>
      </w:r>
      <w:r w:rsidRPr="00FC201C">
        <w:rPr>
          <w:rFonts w:asciiTheme="minorHAnsi" w:hAnsiTheme="minorHAnsi" w:cstheme="minorHAnsi"/>
          <w:szCs w:val="24"/>
        </w:rPr>
        <w:t>.1.</w:t>
      </w:r>
      <w:r w:rsidR="00B87CBB" w:rsidRPr="00FC201C">
        <w:rPr>
          <w:rFonts w:asciiTheme="minorHAnsi" w:hAnsiTheme="minorHAnsi" w:cstheme="minorHAnsi"/>
          <w:szCs w:val="24"/>
        </w:rPr>
        <w:t xml:space="preserve"> podpunkt</w:t>
      </w:r>
      <w:r w:rsidRPr="00FC201C">
        <w:rPr>
          <w:rFonts w:asciiTheme="minorHAnsi" w:hAnsiTheme="minorHAnsi" w:cstheme="minorHAnsi"/>
          <w:szCs w:val="24"/>
        </w:rPr>
        <w:t xml:space="preserve"> </w:t>
      </w:r>
      <w:r w:rsidR="005C1B51">
        <w:rPr>
          <w:rFonts w:asciiTheme="minorHAnsi" w:hAnsiTheme="minorHAnsi" w:cstheme="minorHAnsi"/>
          <w:szCs w:val="24"/>
        </w:rPr>
        <w:t>4</w:t>
      </w:r>
      <w:r w:rsidRPr="00FC201C">
        <w:rPr>
          <w:rFonts w:asciiTheme="minorHAnsi" w:hAnsiTheme="minorHAnsi" w:cstheme="minorHAnsi"/>
          <w:szCs w:val="24"/>
        </w:rPr>
        <w:t xml:space="preserve">) składa się </w:t>
      </w:r>
      <w:r w:rsidR="00184390" w:rsidRPr="00FC201C">
        <w:rPr>
          <w:rFonts w:asciiTheme="minorHAnsi" w:hAnsiTheme="minorHAnsi" w:cstheme="minorHAnsi"/>
          <w:bCs/>
          <w:szCs w:val="24"/>
        </w:rPr>
        <w:t>w postaci elektronicznej i opatruje kwalifikowanym podpisem elektronicznym, podpisem zaufanym lub podpisem osobistym</w:t>
      </w:r>
      <w:r w:rsidRPr="00FC201C">
        <w:rPr>
          <w:rFonts w:asciiTheme="minorHAnsi" w:hAnsiTheme="minorHAnsi" w:cstheme="minorHAnsi"/>
          <w:bCs/>
          <w:szCs w:val="24"/>
        </w:rPr>
        <w:t xml:space="preserve"> mocodawcy</w:t>
      </w:r>
      <w:r w:rsidR="00184390" w:rsidRPr="00FC201C">
        <w:rPr>
          <w:rFonts w:asciiTheme="minorHAnsi" w:hAnsiTheme="minorHAnsi" w:cstheme="minorHAnsi"/>
          <w:bCs/>
          <w:szCs w:val="24"/>
        </w:rPr>
        <w:t xml:space="preserve">. W przypadku, gdy pełnomocnictwo </w:t>
      </w:r>
      <w:r w:rsidRPr="00FC201C">
        <w:rPr>
          <w:rFonts w:asciiTheme="minorHAnsi" w:hAnsiTheme="minorHAnsi" w:cstheme="minorHAnsi"/>
          <w:bCs/>
          <w:szCs w:val="24"/>
        </w:rPr>
        <w:t xml:space="preserve">lub umowa spółki cywilnej </w:t>
      </w:r>
      <w:r w:rsidR="00184390" w:rsidRPr="00FC201C">
        <w:rPr>
          <w:rFonts w:asciiTheme="minorHAnsi" w:hAnsiTheme="minorHAnsi" w:cstheme="minorHAnsi"/>
          <w:bCs/>
          <w:szCs w:val="24"/>
        </w:rPr>
        <w:t>został</w:t>
      </w:r>
      <w:r w:rsidRPr="00FC201C">
        <w:rPr>
          <w:rFonts w:asciiTheme="minorHAnsi" w:hAnsiTheme="minorHAnsi" w:cstheme="minorHAnsi"/>
          <w:bCs/>
          <w:szCs w:val="24"/>
        </w:rPr>
        <w:t>y</w:t>
      </w:r>
      <w:r w:rsidR="00184390" w:rsidRPr="00FC201C">
        <w:rPr>
          <w:rFonts w:asciiTheme="minorHAnsi" w:hAnsiTheme="minorHAnsi" w:cstheme="minorHAnsi"/>
          <w:bCs/>
          <w:szCs w:val="24"/>
        </w:rPr>
        <w:t xml:space="preserve">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w:t>
      </w:r>
      <w:r w:rsidR="00AA33ED" w:rsidRPr="00FC201C">
        <w:rPr>
          <w:rFonts w:asciiTheme="minorHAnsi" w:hAnsiTheme="minorHAnsi" w:cstheme="minorHAnsi"/>
          <w:bCs/>
          <w:szCs w:val="24"/>
        </w:rPr>
        <w:t xml:space="preserve"> z </w:t>
      </w:r>
      <w:r w:rsidR="00184390" w:rsidRPr="00FC201C">
        <w:rPr>
          <w:rFonts w:asciiTheme="minorHAnsi" w:hAnsiTheme="minorHAnsi" w:cstheme="minorHAnsi"/>
          <w:bCs/>
          <w:szCs w:val="24"/>
        </w:rPr>
        <w:t>pełnomocnictwem w postaci papierowej, może dokonać mocodawca (osoba/osoby wystawiające pełnomocnictwo) lub notariusz.</w:t>
      </w:r>
      <w:r w:rsidRPr="00FC201C">
        <w:rPr>
          <w:rFonts w:asciiTheme="minorHAnsi" w:hAnsiTheme="minorHAnsi" w:cstheme="minorHAnsi"/>
          <w:bCs/>
          <w:szCs w:val="24"/>
        </w:rPr>
        <w:t xml:space="preserve"> </w:t>
      </w:r>
      <w:r w:rsidR="00644DCA" w:rsidRPr="00FC201C">
        <w:rPr>
          <w:rFonts w:asciiTheme="minorHAnsi" w:hAnsiTheme="minorHAnsi" w:cstheme="minorHAnsi"/>
          <w:bCs/>
          <w:szCs w:val="24"/>
        </w:rPr>
        <w:t>W przypadku umowy spółki cywilnej p</w:t>
      </w:r>
      <w:r w:rsidRPr="00FC201C">
        <w:rPr>
          <w:rFonts w:asciiTheme="minorHAnsi" w:hAnsiTheme="minorHAnsi" w:cstheme="minorHAnsi"/>
          <w:bCs/>
          <w:szCs w:val="24"/>
        </w:rPr>
        <w:t xml:space="preserve">oświadczenia zgodności </w:t>
      </w:r>
      <w:r w:rsidR="00754C64" w:rsidRPr="00FC201C">
        <w:rPr>
          <w:rFonts w:asciiTheme="minorHAnsi" w:hAnsiTheme="minorHAnsi" w:cstheme="minorHAnsi"/>
          <w:bCs/>
          <w:szCs w:val="24"/>
        </w:rPr>
        <w:t>cyfrowego odwzorowania z dokumentem w postaci papierowej dokonuj</w:t>
      </w:r>
      <w:r w:rsidR="00644DCA" w:rsidRPr="00FC201C">
        <w:rPr>
          <w:rFonts w:asciiTheme="minorHAnsi" w:hAnsiTheme="minorHAnsi" w:cstheme="minorHAnsi"/>
          <w:bCs/>
          <w:szCs w:val="24"/>
        </w:rPr>
        <w:t>ą wykonawcy wspólnie ubiegający się o udzielenie zamówienia</w:t>
      </w:r>
      <w:r w:rsidR="00554519" w:rsidRPr="00FC201C">
        <w:rPr>
          <w:rFonts w:asciiTheme="minorHAnsi" w:hAnsiTheme="minorHAnsi" w:cstheme="minorHAnsi"/>
          <w:bCs/>
          <w:szCs w:val="24"/>
        </w:rPr>
        <w:t xml:space="preserve"> lub notariusz.</w:t>
      </w:r>
    </w:p>
    <w:p w14:paraId="4457AFC5" w14:textId="513E09B7" w:rsidR="00EE724E" w:rsidRPr="00FC201C" w:rsidRDefault="00644DCA" w:rsidP="00822090">
      <w:pPr>
        <w:pStyle w:val="Tekstpodstawowy"/>
        <w:numPr>
          <w:ilvl w:val="1"/>
          <w:numId w:val="36"/>
        </w:numPr>
        <w:tabs>
          <w:tab w:val="left" w:pos="1418"/>
        </w:tabs>
        <w:spacing w:line="276" w:lineRule="auto"/>
        <w:ind w:left="1418" w:hanging="567"/>
        <w:jc w:val="left"/>
        <w:rPr>
          <w:rFonts w:asciiTheme="minorHAnsi" w:hAnsiTheme="minorHAnsi" w:cstheme="minorHAnsi"/>
          <w:szCs w:val="24"/>
        </w:rPr>
      </w:pPr>
      <w:r w:rsidRPr="00FC201C">
        <w:rPr>
          <w:rFonts w:asciiTheme="minorHAnsi" w:hAnsiTheme="minorHAnsi" w:cstheme="minorHAnsi"/>
          <w:szCs w:val="24"/>
        </w:rPr>
        <w:t>Podmiotowe środki dowodowe, d</w:t>
      </w:r>
      <w:r w:rsidR="00754C64" w:rsidRPr="00FC201C">
        <w:rPr>
          <w:rFonts w:asciiTheme="minorHAnsi" w:hAnsiTheme="minorHAnsi" w:cstheme="minorHAnsi"/>
          <w:szCs w:val="24"/>
        </w:rPr>
        <w:t xml:space="preserve">okumenty, </w:t>
      </w:r>
      <w:r w:rsidR="00EE724E" w:rsidRPr="00FC201C">
        <w:rPr>
          <w:rFonts w:asciiTheme="minorHAnsi" w:hAnsiTheme="minorHAnsi" w:cstheme="minorHAnsi"/>
          <w:szCs w:val="24"/>
        </w:rPr>
        <w:t xml:space="preserve">w tym oświadczenia, </w:t>
      </w:r>
      <w:r w:rsidR="00754C64" w:rsidRPr="00FC201C">
        <w:rPr>
          <w:rFonts w:asciiTheme="minorHAnsi" w:hAnsiTheme="minorHAnsi" w:cstheme="minorHAnsi"/>
          <w:szCs w:val="24"/>
        </w:rPr>
        <w:t xml:space="preserve">o których mowa w </w:t>
      </w:r>
      <w:r w:rsidR="00B87CBB" w:rsidRPr="00FC201C">
        <w:rPr>
          <w:rFonts w:asciiTheme="minorHAnsi" w:hAnsiTheme="minorHAnsi" w:cstheme="minorHAnsi"/>
          <w:szCs w:val="24"/>
        </w:rPr>
        <w:t>punkcie</w:t>
      </w:r>
      <w:r w:rsidR="00754C64" w:rsidRPr="00FC201C">
        <w:rPr>
          <w:rFonts w:asciiTheme="minorHAnsi" w:hAnsiTheme="minorHAnsi" w:cstheme="minorHAnsi"/>
          <w:szCs w:val="24"/>
        </w:rPr>
        <w:t xml:space="preserve"> </w:t>
      </w:r>
      <w:r w:rsidR="0048611F" w:rsidRPr="00FC201C">
        <w:rPr>
          <w:rFonts w:asciiTheme="minorHAnsi" w:hAnsiTheme="minorHAnsi" w:cstheme="minorHAnsi"/>
          <w:szCs w:val="24"/>
        </w:rPr>
        <w:t>8</w:t>
      </w:r>
      <w:r w:rsidR="00203CCF" w:rsidRPr="00FC201C">
        <w:rPr>
          <w:rFonts w:asciiTheme="minorHAnsi" w:hAnsiTheme="minorHAnsi" w:cstheme="minorHAnsi"/>
          <w:szCs w:val="24"/>
        </w:rPr>
        <w:t xml:space="preserve">.1. </w:t>
      </w:r>
      <w:r w:rsidR="00B87CBB" w:rsidRPr="00FC201C">
        <w:rPr>
          <w:rFonts w:asciiTheme="minorHAnsi" w:hAnsiTheme="minorHAnsi" w:cstheme="minorHAnsi"/>
          <w:szCs w:val="24"/>
        </w:rPr>
        <w:t>podpunkt</w:t>
      </w:r>
      <w:r w:rsidR="00203CCF" w:rsidRPr="00FC201C">
        <w:rPr>
          <w:rFonts w:asciiTheme="minorHAnsi" w:hAnsiTheme="minorHAnsi" w:cstheme="minorHAnsi"/>
          <w:szCs w:val="24"/>
        </w:rPr>
        <w:t xml:space="preserve"> 2)-</w:t>
      </w:r>
      <w:r w:rsidR="00033518">
        <w:rPr>
          <w:rFonts w:asciiTheme="minorHAnsi" w:hAnsiTheme="minorHAnsi" w:cstheme="minorHAnsi"/>
          <w:szCs w:val="24"/>
        </w:rPr>
        <w:t>3</w:t>
      </w:r>
      <w:r w:rsidR="00203CCF" w:rsidRPr="00FC201C">
        <w:rPr>
          <w:rFonts w:asciiTheme="minorHAnsi" w:hAnsiTheme="minorHAnsi" w:cstheme="minorHAnsi"/>
          <w:szCs w:val="24"/>
        </w:rPr>
        <w:t>)</w:t>
      </w:r>
      <w:r w:rsidR="003B57BE" w:rsidRPr="00FC201C">
        <w:rPr>
          <w:rFonts w:asciiTheme="minorHAnsi" w:hAnsiTheme="minorHAnsi" w:cstheme="minorHAnsi"/>
          <w:szCs w:val="24"/>
        </w:rPr>
        <w:t xml:space="preserve">, </w:t>
      </w:r>
      <w:r w:rsidR="00203CCF" w:rsidRPr="00FC201C">
        <w:rPr>
          <w:rFonts w:asciiTheme="minorHAnsi" w:hAnsiTheme="minorHAnsi" w:cstheme="minorHAnsi"/>
          <w:szCs w:val="24"/>
        </w:rPr>
        <w:t xml:space="preserve">oraz w </w:t>
      </w:r>
      <w:r w:rsidR="00B87CBB" w:rsidRPr="00FC201C">
        <w:rPr>
          <w:rFonts w:asciiTheme="minorHAnsi" w:hAnsiTheme="minorHAnsi" w:cstheme="minorHAnsi"/>
          <w:szCs w:val="24"/>
        </w:rPr>
        <w:t>punkcie</w:t>
      </w:r>
      <w:r w:rsidR="00203CCF" w:rsidRPr="00FC201C">
        <w:rPr>
          <w:rFonts w:asciiTheme="minorHAnsi" w:hAnsiTheme="minorHAnsi" w:cstheme="minorHAnsi"/>
          <w:szCs w:val="24"/>
        </w:rPr>
        <w:t xml:space="preserve"> </w:t>
      </w:r>
      <w:r w:rsidR="0048611F" w:rsidRPr="00FC201C">
        <w:rPr>
          <w:rFonts w:asciiTheme="minorHAnsi" w:hAnsiTheme="minorHAnsi" w:cstheme="minorHAnsi"/>
          <w:szCs w:val="24"/>
        </w:rPr>
        <w:t>8</w:t>
      </w:r>
      <w:r w:rsidR="00754C64" w:rsidRPr="00FC201C">
        <w:rPr>
          <w:rFonts w:asciiTheme="minorHAnsi" w:hAnsiTheme="minorHAnsi" w:cstheme="minorHAnsi"/>
          <w:szCs w:val="24"/>
        </w:rPr>
        <w:t>.</w:t>
      </w:r>
      <w:r w:rsidR="00203CCF" w:rsidRPr="00FC201C">
        <w:rPr>
          <w:rFonts w:asciiTheme="minorHAnsi" w:hAnsiTheme="minorHAnsi" w:cstheme="minorHAnsi"/>
          <w:szCs w:val="24"/>
        </w:rPr>
        <w:t>2</w:t>
      </w:r>
      <w:r w:rsidR="00754C64" w:rsidRPr="00FC201C">
        <w:rPr>
          <w:rFonts w:asciiTheme="minorHAnsi" w:hAnsiTheme="minorHAnsi" w:cstheme="minorHAnsi"/>
          <w:szCs w:val="24"/>
        </w:rPr>
        <w:t xml:space="preserve">. </w:t>
      </w:r>
      <w:r w:rsidR="00B87CBB" w:rsidRPr="00FC201C">
        <w:rPr>
          <w:rFonts w:asciiTheme="minorHAnsi" w:hAnsiTheme="minorHAnsi" w:cstheme="minorHAnsi"/>
          <w:szCs w:val="24"/>
        </w:rPr>
        <w:t>podpunkt</w:t>
      </w:r>
      <w:r w:rsidR="00754C64" w:rsidRPr="00FC201C">
        <w:rPr>
          <w:rFonts w:asciiTheme="minorHAnsi" w:hAnsiTheme="minorHAnsi" w:cstheme="minorHAnsi"/>
          <w:szCs w:val="24"/>
        </w:rPr>
        <w:t xml:space="preserve"> 1)</w:t>
      </w:r>
      <w:r w:rsidR="00033518">
        <w:rPr>
          <w:rFonts w:asciiTheme="minorHAnsi" w:hAnsiTheme="minorHAnsi" w:cstheme="minorHAnsi"/>
          <w:szCs w:val="24"/>
        </w:rPr>
        <w:t>-2)</w:t>
      </w:r>
      <w:r w:rsidR="00502314" w:rsidRPr="00FC201C">
        <w:rPr>
          <w:rFonts w:asciiTheme="minorHAnsi" w:hAnsiTheme="minorHAnsi" w:cstheme="minorHAnsi"/>
          <w:szCs w:val="24"/>
        </w:rPr>
        <w:t>, wystawi</w:t>
      </w:r>
      <w:r w:rsidR="00EE724E" w:rsidRPr="00FC201C">
        <w:rPr>
          <w:rFonts w:asciiTheme="minorHAnsi" w:hAnsiTheme="minorHAnsi" w:cstheme="minorHAnsi"/>
          <w:szCs w:val="24"/>
        </w:rPr>
        <w:t>a</w:t>
      </w:r>
      <w:r w:rsidR="00502314" w:rsidRPr="00FC201C">
        <w:rPr>
          <w:rFonts w:asciiTheme="minorHAnsi" w:hAnsiTheme="minorHAnsi" w:cstheme="minorHAnsi"/>
          <w:szCs w:val="24"/>
        </w:rPr>
        <w:t>ne</w:t>
      </w:r>
      <w:r w:rsidR="00EE724E" w:rsidRPr="00FC201C">
        <w:rPr>
          <w:rFonts w:asciiTheme="minorHAnsi" w:hAnsiTheme="minorHAnsi" w:cstheme="minorHAnsi"/>
          <w:szCs w:val="24"/>
        </w:rPr>
        <w:t xml:space="preserve"> odpowiednio </w:t>
      </w:r>
      <w:r w:rsidR="00502314" w:rsidRPr="00FC201C">
        <w:rPr>
          <w:rFonts w:asciiTheme="minorHAnsi" w:hAnsiTheme="minorHAnsi" w:cstheme="minorHAnsi"/>
          <w:szCs w:val="24"/>
        </w:rPr>
        <w:t xml:space="preserve">przez </w:t>
      </w:r>
      <w:r w:rsidR="00754C64" w:rsidRPr="00FC201C">
        <w:rPr>
          <w:rFonts w:asciiTheme="minorHAnsi" w:hAnsiTheme="minorHAnsi" w:cstheme="minorHAnsi"/>
          <w:szCs w:val="24"/>
        </w:rPr>
        <w:t xml:space="preserve"> </w:t>
      </w:r>
      <w:r w:rsidR="00EE724E" w:rsidRPr="00FC201C">
        <w:rPr>
          <w:rFonts w:asciiTheme="minorHAnsi" w:hAnsiTheme="minorHAnsi" w:cstheme="minorHAnsi"/>
          <w:szCs w:val="24"/>
        </w:rPr>
        <w:t xml:space="preserve">wykonawcę, wykonawców wspólnie ubiegających się o zamówienie, podmiot udostępniający zasoby na zasadach określonych w art. 118 ustawy </w:t>
      </w:r>
      <w:r w:rsidR="00A72A6B" w:rsidRPr="00FC201C">
        <w:rPr>
          <w:rFonts w:asciiTheme="minorHAnsi" w:hAnsiTheme="minorHAnsi" w:cstheme="minorHAnsi"/>
          <w:szCs w:val="24"/>
        </w:rPr>
        <w:t>Prawo zamówień publicznych</w:t>
      </w:r>
      <w:r w:rsidR="00EE724E" w:rsidRPr="00FC201C">
        <w:rPr>
          <w:rFonts w:asciiTheme="minorHAnsi" w:hAnsiTheme="minorHAnsi" w:cstheme="minorHAnsi"/>
          <w:szCs w:val="24"/>
        </w:rPr>
        <w:t xml:space="preserve">, </w:t>
      </w:r>
      <w:r w:rsidR="00754C64" w:rsidRPr="00FC201C">
        <w:rPr>
          <w:rFonts w:asciiTheme="minorHAnsi" w:hAnsiTheme="minorHAnsi" w:cstheme="minorHAnsi"/>
          <w:szCs w:val="24"/>
        </w:rPr>
        <w:t>składa się w postaci elektronicznej i opatruje kwalifikowanym podpisem elektronicznym, pod</w:t>
      </w:r>
      <w:r w:rsidR="00EE724E" w:rsidRPr="00FC201C">
        <w:rPr>
          <w:rFonts w:asciiTheme="minorHAnsi" w:hAnsiTheme="minorHAnsi" w:cstheme="minorHAnsi"/>
          <w:szCs w:val="24"/>
        </w:rPr>
        <w:t xml:space="preserve">pisem zaufanym lub podpisem osobistym. Jeżeli dokumenty, o których mowa w zdaniu poprzednim zostały sporządzone jako dokument w postaci </w:t>
      </w:r>
      <w:r w:rsidR="00EE724E" w:rsidRPr="00FC201C">
        <w:rPr>
          <w:rFonts w:asciiTheme="minorHAnsi" w:hAnsiTheme="minorHAnsi" w:cstheme="minorHAnsi"/>
          <w:szCs w:val="24"/>
        </w:rPr>
        <w:lastRenderedPageBreak/>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554519" w:rsidRPr="00FC201C">
        <w:rPr>
          <w:rFonts w:asciiTheme="minorHAnsi" w:hAnsiTheme="minorHAnsi" w:cstheme="minorHAnsi"/>
          <w:szCs w:val="24"/>
        </w:rPr>
        <w:t xml:space="preserve"> Poświadczenia zgodności cyfrowego odwzorowania z dokumentem w postaci papierowej, dokonuje odpowiednio wykonawca, wykonawca wspólnie ubiegający się o udzielenie zamówienia, podmiot udostępniający zasoby na zasadach określonych w art. 118 ustawy </w:t>
      </w:r>
      <w:r w:rsidR="00A72A6B" w:rsidRPr="00FC201C">
        <w:rPr>
          <w:rFonts w:asciiTheme="minorHAnsi" w:hAnsiTheme="minorHAnsi" w:cstheme="minorHAnsi"/>
          <w:szCs w:val="24"/>
        </w:rPr>
        <w:t>Prawo zamówień publicznych</w:t>
      </w:r>
      <w:r w:rsidR="00554519" w:rsidRPr="00FC201C">
        <w:rPr>
          <w:rFonts w:asciiTheme="minorHAnsi" w:hAnsiTheme="minorHAnsi" w:cstheme="minorHAnsi"/>
          <w:szCs w:val="24"/>
        </w:rPr>
        <w:t>, każdy w zakresie dokumentów, które go dotyczą. Poświadczenia może dokonać również notariusz.</w:t>
      </w:r>
    </w:p>
    <w:p w14:paraId="72FEE36B" w14:textId="41EE49A6" w:rsidR="00785E38" w:rsidRPr="00FC201C" w:rsidRDefault="00644DCA" w:rsidP="00822090">
      <w:pPr>
        <w:pStyle w:val="Tekstpodstawowy"/>
        <w:numPr>
          <w:ilvl w:val="1"/>
          <w:numId w:val="36"/>
        </w:numPr>
        <w:tabs>
          <w:tab w:val="left" w:pos="1418"/>
        </w:tabs>
        <w:spacing w:line="276" w:lineRule="auto"/>
        <w:ind w:left="1418" w:hanging="567"/>
        <w:jc w:val="left"/>
        <w:rPr>
          <w:rFonts w:asciiTheme="minorHAnsi" w:hAnsiTheme="minorHAnsi" w:cstheme="minorHAnsi"/>
          <w:szCs w:val="24"/>
        </w:rPr>
      </w:pPr>
      <w:r w:rsidRPr="00FC201C">
        <w:rPr>
          <w:rFonts w:asciiTheme="minorHAnsi" w:hAnsiTheme="minorHAnsi" w:cstheme="minorHAnsi"/>
          <w:szCs w:val="24"/>
        </w:rPr>
        <w:t xml:space="preserve">Dowody określające czy </w:t>
      </w:r>
      <w:r w:rsidR="0048611F" w:rsidRPr="00FC201C">
        <w:rPr>
          <w:rFonts w:asciiTheme="minorHAnsi" w:hAnsiTheme="minorHAnsi" w:cstheme="minorHAnsi"/>
          <w:szCs w:val="24"/>
        </w:rPr>
        <w:t xml:space="preserve">usługi </w:t>
      </w:r>
      <w:r w:rsidRPr="00FC201C">
        <w:rPr>
          <w:rFonts w:asciiTheme="minorHAnsi" w:hAnsiTheme="minorHAnsi" w:cstheme="minorHAnsi"/>
          <w:szCs w:val="24"/>
        </w:rPr>
        <w:t xml:space="preserve">zostały wykonane należycie, o których mowa w </w:t>
      </w:r>
      <w:r w:rsidR="00B87CBB" w:rsidRPr="00FC201C">
        <w:rPr>
          <w:rFonts w:asciiTheme="minorHAnsi" w:hAnsiTheme="minorHAnsi" w:cstheme="minorHAnsi"/>
          <w:szCs w:val="24"/>
        </w:rPr>
        <w:t>punkcie</w:t>
      </w:r>
      <w:r w:rsidRPr="00FC201C">
        <w:rPr>
          <w:rFonts w:asciiTheme="minorHAnsi" w:hAnsiTheme="minorHAnsi" w:cstheme="minorHAnsi"/>
          <w:szCs w:val="24"/>
        </w:rPr>
        <w:t xml:space="preserve"> </w:t>
      </w:r>
      <w:r w:rsidR="0048611F" w:rsidRPr="00FC201C">
        <w:rPr>
          <w:rFonts w:asciiTheme="minorHAnsi" w:hAnsiTheme="minorHAnsi" w:cstheme="minorHAnsi"/>
          <w:szCs w:val="24"/>
        </w:rPr>
        <w:t>8</w:t>
      </w:r>
      <w:r w:rsidRPr="00FC201C">
        <w:rPr>
          <w:rFonts w:asciiTheme="minorHAnsi" w:hAnsiTheme="minorHAnsi" w:cstheme="minorHAnsi"/>
          <w:szCs w:val="24"/>
        </w:rPr>
        <w:t xml:space="preserve">.2. </w:t>
      </w:r>
      <w:r w:rsidR="00B87CBB" w:rsidRPr="00FC201C">
        <w:rPr>
          <w:rFonts w:asciiTheme="minorHAnsi" w:hAnsiTheme="minorHAnsi" w:cstheme="minorHAnsi"/>
          <w:szCs w:val="24"/>
        </w:rPr>
        <w:t>podpunkt</w:t>
      </w:r>
      <w:r w:rsidRPr="00FC201C">
        <w:rPr>
          <w:rFonts w:asciiTheme="minorHAnsi" w:hAnsiTheme="minorHAnsi" w:cstheme="minorHAnsi"/>
          <w:szCs w:val="24"/>
        </w:rPr>
        <w:t xml:space="preserve"> </w:t>
      </w:r>
      <w:r w:rsidR="00033518">
        <w:rPr>
          <w:rFonts w:asciiTheme="minorHAnsi" w:hAnsiTheme="minorHAnsi" w:cstheme="minorHAnsi"/>
          <w:szCs w:val="24"/>
        </w:rPr>
        <w:t>2</w:t>
      </w:r>
      <w:r w:rsidRPr="00FC201C">
        <w:rPr>
          <w:rFonts w:asciiTheme="minorHAnsi" w:hAnsiTheme="minorHAnsi" w:cstheme="minorHAnsi"/>
          <w:szCs w:val="24"/>
        </w:rPr>
        <w:t xml:space="preserve">), </w:t>
      </w:r>
      <w:r w:rsidR="00DC38A0" w:rsidRPr="00FC201C">
        <w:rPr>
          <w:rFonts w:asciiTheme="minorHAnsi" w:hAnsiTheme="minorHAnsi" w:cstheme="minorHAnsi"/>
          <w:szCs w:val="24"/>
        </w:rPr>
        <w:t xml:space="preserve">np. </w:t>
      </w:r>
      <w:r w:rsidR="002F3D66" w:rsidRPr="00FC201C">
        <w:rPr>
          <w:rFonts w:asciiTheme="minorHAnsi" w:hAnsiTheme="minorHAnsi" w:cstheme="minorHAnsi"/>
          <w:szCs w:val="24"/>
        </w:rPr>
        <w:t xml:space="preserve">referencje </w:t>
      </w:r>
      <w:r w:rsidR="00DC38A0" w:rsidRPr="00FC201C">
        <w:rPr>
          <w:rFonts w:asciiTheme="minorHAnsi" w:hAnsiTheme="minorHAnsi" w:cstheme="minorHAnsi"/>
          <w:szCs w:val="24"/>
        </w:rPr>
        <w:t>wystawi</w:t>
      </w:r>
      <w:r w:rsidR="002F3D66" w:rsidRPr="00FC201C">
        <w:rPr>
          <w:rFonts w:asciiTheme="minorHAnsi" w:hAnsiTheme="minorHAnsi" w:cstheme="minorHAnsi"/>
          <w:szCs w:val="24"/>
        </w:rPr>
        <w:t>one</w:t>
      </w:r>
      <w:r w:rsidR="00DC38A0" w:rsidRPr="00FC201C">
        <w:rPr>
          <w:rFonts w:asciiTheme="minorHAnsi" w:hAnsiTheme="minorHAnsi" w:cstheme="minorHAnsi"/>
          <w:szCs w:val="24"/>
        </w:rPr>
        <w:t xml:space="preserve"> przez podmiot na rzecz którego roboty zostały wykonane,</w:t>
      </w:r>
      <w:r w:rsidR="00073DC9" w:rsidRPr="00FC201C">
        <w:rPr>
          <w:rFonts w:asciiTheme="minorHAnsi" w:hAnsiTheme="minorHAnsi" w:cstheme="minorHAnsi"/>
          <w:szCs w:val="24"/>
        </w:rPr>
        <w:t xml:space="preserve"> wystawiane przez uprawniony podmiot inny niż  wykonawca, wykonawca wspólnie ubiegający się o zamówienie, podmiot udostępniający zasoby na zasadach określonych w art. 118 ustawy </w:t>
      </w:r>
      <w:r w:rsidR="00A72A6B" w:rsidRPr="00FC201C">
        <w:rPr>
          <w:rFonts w:asciiTheme="minorHAnsi" w:hAnsiTheme="minorHAnsi" w:cstheme="minorHAnsi"/>
          <w:szCs w:val="24"/>
        </w:rPr>
        <w:t>Prawo zamówień publicznych</w:t>
      </w:r>
      <w:r w:rsidR="00785E38" w:rsidRPr="00FC201C">
        <w:rPr>
          <w:rFonts w:asciiTheme="minorHAnsi" w:hAnsiTheme="minorHAnsi" w:cstheme="minorHAnsi"/>
          <w:szCs w:val="24"/>
        </w:rPr>
        <w:t>,</w:t>
      </w:r>
      <w:r w:rsidR="00DC38A0" w:rsidRPr="00FC201C">
        <w:rPr>
          <w:rFonts w:asciiTheme="minorHAnsi" w:hAnsiTheme="minorHAnsi" w:cstheme="minorHAnsi"/>
          <w:szCs w:val="24"/>
        </w:rPr>
        <w:t xml:space="preserve"> </w:t>
      </w:r>
      <w:r w:rsidR="00571AEF" w:rsidRPr="00FC201C">
        <w:rPr>
          <w:rFonts w:asciiTheme="minorHAnsi" w:hAnsiTheme="minorHAnsi" w:cstheme="minorHAnsi"/>
          <w:szCs w:val="24"/>
        </w:rPr>
        <w:t>jako dokument elektroniczny</w:t>
      </w:r>
      <w:r w:rsidR="00073DC9" w:rsidRPr="00FC201C">
        <w:rPr>
          <w:rFonts w:asciiTheme="minorHAnsi" w:hAnsiTheme="minorHAnsi" w:cstheme="minorHAnsi"/>
          <w:szCs w:val="24"/>
        </w:rPr>
        <w:t xml:space="preserve"> - </w:t>
      </w:r>
      <w:r w:rsidR="00571AEF" w:rsidRPr="00FC201C">
        <w:rPr>
          <w:rFonts w:asciiTheme="minorHAnsi" w:hAnsiTheme="minorHAnsi" w:cstheme="minorHAnsi"/>
          <w:szCs w:val="24"/>
        </w:rPr>
        <w:t>wykonawca przekazuje ten dokument.</w:t>
      </w:r>
      <w:r w:rsidR="00073DC9" w:rsidRPr="00FC201C">
        <w:rPr>
          <w:rFonts w:asciiTheme="minorHAnsi" w:hAnsiTheme="minorHAnsi" w:cstheme="minorHAnsi"/>
          <w:szCs w:val="24"/>
        </w:rPr>
        <w:t xml:space="preserve"> Jeżeli dokumenty, o których mowa w zdaniu poprzednim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FC201C">
        <w:rPr>
          <w:rFonts w:asciiTheme="minorHAnsi" w:hAnsiTheme="minorHAnsi" w:cstheme="minorHAnsi"/>
          <w:szCs w:val="24"/>
        </w:rPr>
        <w:t xml:space="preserve"> </w:t>
      </w:r>
      <w:r w:rsidR="00073DC9" w:rsidRPr="00FC201C">
        <w:rPr>
          <w:rFonts w:asciiTheme="minorHAnsi" w:hAnsiTheme="minorHAnsi" w:cstheme="minorHAnsi"/>
          <w:szCs w:val="24"/>
        </w:rPr>
        <w:t>Poświadczenia zgodności cyfrowego odwzorowania z dokumentem w postaci papierowej, dokonuje</w:t>
      </w:r>
      <w:r w:rsidRPr="00FC201C">
        <w:rPr>
          <w:rFonts w:asciiTheme="minorHAnsi" w:hAnsiTheme="minorHAnsi" w:cstheme="minorHAnsi"/>
          <w:szCs w:val="24"/>
        </w:rPr>
        <w:t xml:space="preserve"> </w:t>
      </w:r>
      <w:r w:rsidR="00785E38" w:rsidRPr="00FC201C">
        <w:rPr>
          <w:rFonts w:asciiTheme="minorHAnsi" w:hAnsiTheme="minorHAnsi" w:cstheme="minorHAnsi"/>
          <w:szCs w:val="24"/>
        </w:rPr>
        <w:t xml:space="preserve">odpowiednio </w:t>
      </w:r>
      <w:r w:rsidR="00073DC9" w:rsidRPr="00FC201C">
        <w:rPr>
          <w:rFonts w:asciiTheme="minorHAnsi" w:hAnsiTheme="minorHAnsi" w:cstheme="minorHAnsi"/>
          <w:szCs w:val="24"/>
        </w:rPr>
        <w:t>wykonawca</w:t>
      </w:r>
      <w:r w:rsidR="00785E38" w:rsidRPr="00FC201C">
        <w:rPr>
          <w:rFonts w:asciiTheme="minorHAnsi" w:hAnsiTheme="minorHAnsi" w:cstheme="minorHAnsi"/>
          <w:szCs w:val="24"/>
        </w:rPr>
        <w:t xml:space="preserve">, wykonawca wspólnie ubiegający się o udzielenie zamówienia, podmiot udostępniający zasoby na zasadach określonych w art. 118 ustawy </w:t>
      </w:r>
      <w:r w:rsidR="00A72A6B" w:rsidRPr="00FC201C">
        <w:rPr>
          <w:rFonts w:asciiTheme="minorHAnsi" w:hAnsiTheme="minorHAnsi" w:cstheme="minorHAnsi"/>
          <w:szCs w:val="24"/>
        </w:rPr>
        <w:t>Prawo zamówień publicznych</w:t>
      </w:r>
      <w:r w:rsidRPr="00FC201C">
        <w:rPr>
          <w:rFonts w:asciiTheme="minorHAnsi" w:hAnsiTheme="minorHAnsi" w:cstheme="minorHAnsi"/>
          <w:szCs w:val="24"/>
        </w:rPr>
        <w:t xml:space="preserve">, </w:t>
      </w:r>
      <w:r w:rsidR="00554519" w:rsidRPr="00FC201C">
        <w:rPr>
          <w:rFonts w:asciiTheme="minorHAnsi" w:hAnsiTheme="minorHAnsi" w:cstheme="minorHAnsi"/>
          <w:szCs w:val="24"/>
        </w:rPr>
        <w:t>każdy w zakresie dokumentów, które go dotyczą.</w:t>
      </w:r>
      <w:r w:rsidRPr="00FC201C">
        <w:rPr>
          <w:rFonts w:asciiTheme="minorHAnsi" w:hAnsiTheme="minorHAnsi" w:cstheme="minorHAnsi"/>
          <w:szCs w:val="24"/>
        </w:rPr>
        <w:t xml:space="preserve"> Poświadczenia może dokonać również notariusz.</w:t>
      </w:r>
    </w:p>
    <w:p w14:paraId="37676B52" w14:textId="77777777" w:rsidR="00554519" w:rsidRPr="00FC201C" w:rsidRDefault="00554519" w:rsidP="00822090">
      <w:pPr>
        <w:pStyle w:val="Tekstpodstawowy"/>
        <w:numPr>
          <w:ilvl w:val="1"/>
          <w:numId w:val="36"/>
        </w:numPr>
        <w:tabs>
          <w:tab w:val="left" w:pos="1418"/>
        </w:tabs>
        <w:spacing w:line="276" w:lineRule="auto"/>
        <w:ind w:left="1418" w:hanging="567"/>
        <w:jc w:val="left"/>
        <w:rPr>
          <w:rFonts w:asciiTheme="minorHAnsi" w:hAnsiTheme="minorHAnsi" w:cstheme="minorHAnsi"/>
          <w:szCs w:val="24"/>
        </w:rPr>
      </w:pPr>
      <w:r w:rsidRPr="00FC201C">
        <w:rPr>
          <w:rFonts w:asciiTheme="minorHAnsi" w:hAnsiTheme="minorHAnsi" w:cstheme="minorHAnsi"/>
          <w:szCs w:val="24"/>
        </w:rPr>
        <w:t>Dokumenty lub oświadczenia sporządzone w języku obcym (innym niż język polski) Wykonawca przekazuje wraz z tłumaczeniem na język polski.</w:t>
      </w:r>
    </w:p>
    <w:p w14:paraId="158CEE8D" w14:textId="77777777" w:rsidR="00554519" w:rsidRPr="00FC201C" w:rsidRDefault="00554519" w:rsidP="00822090">
      <w:pPr>
        <w:pStyle w:val="Tekstpodstawowy"/>
        <w:numPr>
          <w:ilvl w:val="1"/>
          <w:numId w:val="36"/>
        </w:numPr>
        <w:tabs>
          <w:tab w:val="left" w:pos="1418"/>
        </w:tabs>
        <w:spacing w:line="276" w:lineRule="auto"/>
        <w:ind w:left="1418" w:hanging="567"/>
        <w:jc w:val="left"/>
        <w:rPr>
          <w:rFonts w:asciiTheme="minorHAnsi" w:hAnsiTheme="minorHAnsi" w:cstheme="minorHAnsi"/>
          <w:szCs w:val="24"/>
        </w:rPr>
      </w:pPr>
      <w:r w:rsidRPr="00FC201C">
        <w:rPr>
          <w:rFonts w:asciiTheme="minorHAnsi" w:hAnsiTheme="minorHAnsi" w:cstheme="minorHAnsi"/>
          <w:szCs w:val="24"/>
        </w:rPr>
        <w:t>W sprawach nieuregulowanych, dotyczących</w:t>
      </w:r>
      <w:r w:rsidR="0008391B" w:rsidRPr="00FC201C">
        <w:rPr>
          <w:rFonts w:asciiTheme="minorHAnsi" w:hAnsiTheme="minorHAnsi" w:cstheme="minorHAnsi"/>
          <w:szCs w:val="24"/>
        </w:rPr>
        <w:t xml:space="preserve"> sporządzania, </w:t>
      </w:r>
      <w:r w:rsidRPr="00FC201C">
        <w:rPr>
          <w:rFonts w:asciiTheme="minorHAnsi" w:hAnsiTheme="minorHAnsi" w:cstheme="minorHAnsi"/>
          <w:szCs w:val="24"/>
        </w:rPr>
        <w:t xml:space="preserve"> przekazywania dokumentów, oświadczeń stosuje się przepisy rozporządzenia Prezesa Rady Ministrów z dnia 30 grudnia 2020 roku w sprawie sposobu sporządzania i przekazywania informacji oraz wymagań technicznych dla dokumentów elektronicznych oraz środków komunikacji elektronicznej w post</w:t>
      </w:r>
      <w:r w:rsidR="004B7DEE" w:rsidRPr="00FC201C">
        <w:rPr>
          <w:rFonts w:asciiTheme="minorHAnsi" w:hAnsiTheme="minorHAnsi" w:cstheme="minorHAnsi"/>
          <w:szCs w:val="24"/>
        </w:rPr>
        <w:t>ę</w:t>
      </w:r>
      <w:r w:rsidRPr="00FC201C">
        <w:rPr>
          <w:rFonts w:asciiTheme="minorHAnsi" w:hAnsiTheme="minorHAnsi" w:cstheme="minorHAnsi"/>
          <w:szCs w:val="24"/>
        </w:rPr>
        <w:t>powaniu o udzielenie zamówienia publicznego lub konkursie (Dz.U. 2020</w:t>
      </w:r>
      <w:r w:rsidR="00371CE4" w:rsidRPr="00FC201C">
        <w:rPr>
          <w:rFonts w:asciiTheme="minorHAnsi" w:hAnsiTheme="minorHAnsi" w:cstheme="minorHAnsi"/>
          <w:szCs w:val="24"/>
        </w:rPr>
        <w:t xml:space="preserve">, </w:t>
      </w:r>
      <w:r w:rsidRPr="00FC201C">
        <w:rPr>
          <w:rFonts w:asciiTheme="minorHAnsi" w:hAnsiTheme="minorHAnsi" w:cstheme="minorHAnsi"/>
          <w:szCs w:val="24"/>
        </w:rPr>
        <w:t xml:space="preserve">poz. 2452) oraz </w:t>
      </w:r>
      <w:r w:rsidR="0008391B" w:rsidRPr="00FC201C">
        <w:rPr>
          <w:rFonts w:asciiTheme="minorHAnsi" w:hAnsiTheme="minorHAnsi" w:cstheme="minorHAnsi"/>
          <w:szCs w:val="24"/>
        </w:rPr>
        <w:t>rozporządzenia Ministra Rozwoju, Pracy i Technologii z dnia 23 grudnia 2020 r</w:t>
      </w:r>
      <w:r w:rsidR="00371CE4" w:rsidRPr="00FC201C">
        <w:rPr>
          <w:rFonts w:asciiTheme="minorHAnsi" w:hAnsiTheme="minorHAnsi" w:cstheme="minorHAnsi"/>
          <w:szCs w:val="24"/>
        </w:rPr>
        <w:t>oku</w:t>
      </w:r>
      <w:r w:rsidR="0008391B" w:rsidRPr="00FC201C">
        <w:rPr>
          <w:rFonts w:asciiTheme="minorHAnsi" w:hAnsiTheme="minorHAnsi" w:cstheme="minorHAnsi"/>
          <w:szCs w:val="24"/>
        </w:rPr>
        <w:t xml:space="preserve"> w sprawie podmiotowych środków dowodowych oraz innych </w:t>
      </w:r>
      <w:r w:rsidR="0008391B" w:rsidRPr="00FC201C">
        <w:rPr>
          <w:rFonts w:asciiTheme="minorHAnsi" w:hAnsiTheme="minorHAnsi" w:cstheme="minorHAnsi"/>
          <w:szCs w:val="24"/>
        </w:rPr>
        <w:lastRenderedPageBreak/>
        <w:t>dokumentów lub oświadczeń, jakich może żądać zamawiający od wykonawcy (Dz.U. 2020</w:t>
      </w:r>
      <w:r w:rsidR="00371CE4" w:rsidRPr="00FC201C">
        <w:rPr>
          <w:rFonts w:asciiTheme="minorHAnsi" w:hAnsiTheme="minorHAnsi" w:cstheme="minorHAnsi"/>
          <w:szCs w:val="24"/>
        </w:rPr>
        <w:t>,</w:t>
      </w:r>
      <w:r w:rsidR="0008391B" w:rsidRPr="00FC201C">
        <w:rPr>
          <w:rFonts w:asciiTheme="minorHAnsi" w:hAnsiTheme="minorHAnsi" w:cstheme="minorHAnsi"/>
          <w:szCs w:val="24"/>
        </w:rPr>
        <w:t xml:space="preserve"> poz. 2415).</w:t>
      </w:r>
    </w:p>
    <w:p w14:paraId="5AA84ED1" w14:textId="77777777" w:rsidR="006F1AD8" w:rsidRPr="00FC201C" w:rsidRDefault="006F1AD8" w:rsidP="00057366">
      <w:pPr>
        <w:pStyle w:val="Nagwek4"/>
      </w:pPr>
      <w:r w:rsidRPr="00FC201C">
        <w:t>Opis sposobu obliczenia ceny</w:t>
      </w:r>
    </w:p>
    <w:p w14:paraId="05E49F97" w14:textId="3A871976" w:rsidR="006F1AD8" w:rsidRPr="00FC201C" w:rsidRDefault="006F1AD8" w:rsidP="00822090">
      <w:pPr>
        <w:pStyle w:val="Tekstpodstawowy"/>
        <w:numPr>
          <w:ilvl w:val="1"/>
          <w:numId w:val="37"/>
        </w:numPr>
        <w:tabs>
          <w:tab w:val="left" w:pos="709"/>
        </w:tabs>
        <w:spacing w:line="276" w:lineRule="auto"/>
        <w:ind w:left="1418" w:hanging="709"/>
        <w:jc w:val="left"/>
        <w:rPr>
          <w:rFonts w:asciiTheme="minorHAnsi" w:hAnsiTheme="minorHAnsi" w:cstheme="minorHAnsi"/>
          <w:szCs w:val="24"/>
        </w:rPr>
      </w:pPr>
      <w:r w:rsidRPr="00FC201C">
        <w:rPr>
          <w:rFonts w:asciiTheme="minorHAnsi" w:hAnsiTheme="minorHAnsi" w:cstheme="minorHAnsi"/>
          <w:szCs w:val="24"/>
        </w:rPr>
        <w:t xml:space="preserve">Wykonawca uwzględniając wszystkie wymogi opisane w </w:t>
      </w:r>
      <w:r w:rsidR="003F40C0" w:rsidRPr="00FC201C">
        <w:rPr>
          <w:rFonts w:asciiTheme="minorHAnsi" w:hAnsiTheme="minorHAnsi" w:cstheme="minorHAnsi"/>
          <w:szCs w:val="24"/>
        </w:rPr>
        <w:t xml:space="preserve">Specyfikacji Warunków Zamówienia </w:t>
      </w:r>
      <w:r w:rsidRPr="00FC201C">
        <w:rPr>
          <w:rFonts w:asciiTheme="minorHAnsi" w:hAnsiTheme="minorHAnsi" w:cstheme="minorHAnsi"/>
          <w:szCs w:val="24"/>
        </w:rPr>
        <w:t>oraz d</w:t>
      </w:r>
      <w:r w:rsidR="005A524F" w:rsidRPr="00FC201C">
        <w:rPr>
          <w:rFonts w:asciiTheme="minorHAnsi" w:hAnsiTheme="minorHAnsi" w:cstheme="minorHAnsi"/>
          <w:szCs w:val="24"/>
        </w:rPr>
        <w:t xml:space="preserve">okumentach zamówienia, zobowiązany jest ująć w cenie wszelkie koszty niezbędne dla pełnego, prawidłowego i terminowego wykonania przedmiotu zamówienia oraz uwzględnić wszelkie podatki i opłaty, a także ewentualne upusty i rabaty zastosowane przez Wykonawcę. </w:t>
      </w:r>
    </w:p>
    <w:p w14:paraId="2ECB1A68" w14:textId="06FB893B" w:rsidR="00481E43" w:rsidRPr="00FC201C" w:rsidRDefault="005A524F" w:rsidP="00822090">
      <w:pPr>
        <w:pStyle w:val="Tekstpodstawowy"/>
        <w:numPr>
          <w:ilvl w:val="1"/>
          <w:numId w:val="37"/>
        </w:numPr>
        <w:tabs>
          <w:tab w:val="left" w:pos="709"/>
        </w:tabs>
        <w:spacing w:line="276" w:lineRule="auto"/>
        <w:ind w:left="1418" w:hanging="698"/>
        <w:jc w:val="left"/>
        <w:rPr>
          <w:rFonts w:asciiTheme="minorHAnsi" w:hAnsiTheme="minorHAnsi" w:cstheme="minorHAnsi"/>
          <w:szCs w:val="24"/>
        </w:rPr>
      </w:pPr>
      <w:r w:rsidRPr="00FC201C">
        <w:rPr>
          <w:rFonts w:asciiTheme="minorHAnsi" w:hAnsiTheme="minorHAnsi" w:cstheme="minorHAnsi"/>
          <w:szCs w:val="24"/>
        </w:rPr>
        <w:t>Cena podana w ofercie stanowić będzie ryczałtowe wynagrodzenie, w konsekwencji czego konieczność wykonania</w:t>
      </w:r>
      <w:r w:rsidR="0048611F" w:rsidRPr="00FC201C">
        <w:rPr>
          <w:rFonts w:asciiTheme="minorHAnsi" w:hAnsiTheme="minorHAnsi" w:cstheme="minorHAnsi"/>
          <w:szCs w:val="24"/>
        </w:rPr>
        <w:t xml:space="preserve"> prac</w:t>
      </w:r>
      <w:r w:rsidRPr="00FC201C">
        <w:rPr>
          <w:rFonts w:asciiTheme="minorHAnsi" w:hAnsiTheme="minorHAnsi" w:cstheme="minorHAnsi"/>
          <w:szCs w:val="24"/>
        </w:rPr>
        <w:t>, bez których przedmiot zamówienia nie mógłby być zrealizowany zgodnie z obowiązującymi przepisami,</w:t>
      </w:r>
      <w:r w:rsidR="0048611F" w:rsidRPr="00FC201C">
        <w:rPr>
          <w:rFonts w:asciiTheme="minorHAnsi" w:hAnsiTheme="minorHAnsi" w:cstheme="minorHAnsi"/>
          <w:szCs w:val="24"/>
        </w:rPr>
        <w:t xml:space="preserve"> w stanie kompletnym z punktu widzenia celu, któremu ma służyć, </w:t>
      </w:r>
      <w:r w:rsidRPr="00FC201C">
        <w:rPr>
          <w:rFonts w:asciiTheme="minorHAnsi" w:hAnsiTheme="minorHAnsi" w:cstheme="minorHAnsi"/>
          <w:szCs w:val="24"/>
        </w:rPr>
        <w:t xml:space="preserve"> a których Wykonawca wcześniej nie przewidział nie będzie miała wpływu na wysokość wynagrodzenia – nie będzie stanowiła podstaw do podwyższenia ceny określonej w ofercie. </w:t>
      </w:r>
    </w:p>
    <w:p w14:paraId="40C0C440" w14:textId="41A7CA2B" w:rsidR="00481E43" w:rsidRPr="00FC201C" w:rsidRDefault="005A524F" w:rsidP="00822090">
      <w:pPr>
        <w:pStyle w:val="Tekstpodstawowy"/>
        <w:numPr>
          <w:ilvl w:val="1"/>
          <w:numId w:val="37"/>
        </w:numPr>
        <w:tabs>
          <w:tab w:val="left" w:pos="709"/>
        </w:tabs>
        <w:spacing w:line="276" w:lineRule="auto"/>
        <w:ind w:left="1418" w:hanging="698"/>
        <w:jc w:val="left"/>
        <w:rPr>
          <w:rFonts w:asciiTheme="minorHAnsi" w:hAnsiTheme="minorHAnsi" w:cstheme="minorHAnsi"/>
          <w:szCs w:val="24"/>
        </w:rPr>
      </w:pPr>
      <w:r w:rsidRPr="00FC201C">
        <w:rPr>
          <w:rFonts w:asciiTheme="minorHAnsi" w:hAnsiTheme="minorHAnsi" w:cstheme="minorHAnsi"/>
          <w:szCs w:val="24"/>
        </w:rPr>
        <w:t xml:space="preserve">Cenę </w:t>
      </w:r>
      <w:r w:rsidRPr="00FC201C">
        <w:rPr>
          <w:rFonts w:asciiTheme="minorHAnsi" w:hAnsiTheme="minorHAnsi" w:cstheme="minorHAnsi"/>
          <w:bCs/>
          <w:szCs w:val="24"/>
        </w:rPr>
        <w:t xml:space="preserve">za wykonanie przedmiotu zamówienia należy przedstawić w formularzu ofertowym (załącznik </w:t>
      </w:r>
      <w:r w:rsidR="003F40C0" w:rsidRPr="00FC201C">
        <w:rPr>
          <w:rFonts w:asciiTheme="minorHAnsi" w:hAnsiTheme="minorHAnsi" w:cstheme="minorHAnsi"/>
          <w:szCs w:val="24"/>
        </w:rPr>
        <w:t xml:space="preserve">numer </w:t>
      </w:r>
      <w:r w:rsidR="007E41AE" w:rsidRPr="00FC201C">
        <w:rPr>
          <w:rFonts w:asciiTheme="minorHAnsi" w:hAnsiTheme="minorHAnsi" w:cstheme="minorHAnsi"/>
          <w:bCs/>
          <w:szCs w:val="24"/>
        </w:rPr>
        <w:t>1</w:t>
      </w:r>
      <w:r w:rsidRPr="00FC201C">
        <w:rPr>
          <w:rFonts w:asciiTheme="minorHAnsi" w:hAnsiTheme="minorHAnsi" w:cstheme="minorHAnsi"/>
          <w:bCs/>
          <w:szCs w:val="24"/>
        </w:rPr>
        <w:t xml:space="preserve"> do </w:t>
      </w:r>
      <w:r w:rsidR="003F40C0" w:rsidRPr="00FC201C">
        <w:rPr>
          <w:rFonts w:asciiTheme="minorHAnsi" w:hAnsiTheme="minorHAnsi" w:cstheme="minorHAnsi"/>
          <w:szCs w:val="24"/>
        </w:rPr>
        <w:t>Specyfikacji Warunków Zamówienia</w:t>
      </w:r>
      <w:r w:rsidRPr="00FC201C">
        <w:rPr>
          <w:rFonts w:asciiTheme="minorHAnsi" w:hAnsiTheme="minorHAnsi" w:cstheme="minorHAnsi"/>
          <w:bCs/>
          <w:szCs w:val="24"/>
        </w:rPr>
        <w:t>) i zgodnie z treścią formularza oferty należy podać cenę realizacji całości zamówienia brutto oraz wskazać zastosowaną stawkę podatku VAT.</w:t>
      </w:r>
    </w:p>
    <w:p w14:paraId="3E359521" w14:textId="77777777" w:rsidR="00481E43" w:rsidRPr="00FC201C" w:rsidRDefault="005A524F" w:rsidP="00822090">
      <w:pPr>
        <w:pStyle w:val="Tekstpodstawowy"/>
        <w:numPr>
          <w:ilvl w:val="1"/>
          <w:numId w:val="37"/>
        </w:numPr>
        <w:tabs>
          <w:tab w:val="left" w:pos="709"/>
        </w:tabs>
        <w:spacing w:line="276" w:lineRule="auto"/>
        <w:ind w:left="1418" w:hanging="698"/>
        <w:jc w:val="left"/>
        <w:rPr>
          <w:rFonts w:asciiTheme="minorHAnsi" w:hAnsiTheme="minorHAnsi" w:cstheme="minorHAnsi"/>
          <w:szCs w:val="24"/>
        </w:rPr>
      </w:pPr>
      <w:r w:rsidRPr="00FC201C">
        <w:rPr>
          <w:rFonts w:asciiTheme="minorHAnsi" w:hAnsiTheme="minorHAnsi" w:cstheme="minorHAnsi"/>
          <w:bCs/>
          <w:szCs w:val="24"/>
        </w:rPr>
        <w:t>Cena winna być wyrażona w złotych polskich. W złotych polskich będą również prowadzone rozliczenia pomiędzy Zamawiającym a Wykonawcą.</w:t>
      </w:r>
    </w:p>
    <w:p w14:paraId="28A6F093" w14:textId="77777777" w:rsidR="00481E43" w:rsidRPr="00FC201C" w:rsidRDefault="005A524F" w:rsidP="00822090">
      <w:pPr>
        <w:pStyle w:val="Tekstpodstawowy"/>
        <w:numPr>
          <w:ilvl w:val="1"/>
          <w:numId w:val="37"/>
        </w:numPr>
        <w:tabs>
          <w:tab w:val="left" w:pos="709"/>
        </w:tabs>
        <w:spacing w:line="276" w:lineRule="auto"/>
        <w:ind w:left="1418" w:hanging="698"/>
        <w:jc w:val="left"/>
        <w:rPr>
          <w:rFonts w:asciiTheme="minorHAnsi" w:hAnsiTheme="minorHAnsi" w:cstheme="minorHAnsi"/>
          <w:szCs w:val="24"/>
        </w:rPr>
      </w:pPr>
      <w:r w:rsidRPr="00FC201C">
        <w:rPr>
          <w:rFonts w:asciiTheme="minorHAnsi" w:hAnsiTheme="minorHAnsi" w:cstheme="minorHAnsi"/>
          <w:bCs/>
          <w:szCs w:val="24"/>
        </w:rPr>
        <w:t xml:space="preserve">Cena może być tylko jedna, nie dopuszcza się wariantowości cen. Wszelkie </w:t>
      </w:r>
      <w:r w:rsidR="00481E43" w:rsidRPr="00FC201C">
        <w:rPr>
          <w:rFonts w:asciiTheme="minorHAnsi" w:hAnsiTheme="minorHAnsi" w:cstheme="minorHAnsi"/>
          <w:bCs/>
          <w:szCs w:val="24"/>
        </w:rPr>
        <w:t xml:space="preserve">ewentualne </w:t>
      </w:r>
      <w:r w:rsidRPr="00FC201C">
        <w:rPr>
          <w:rFonts w:asciiTheme="minorHAnsi" w:hAnsiTheme="minorHAnsi" w:cstheme="minorHAnsi"/>
          <w:bCs/>
          <w:szCs w:val="24"/>
        </w:rPr>
        <w:t xml:space="preserve">upusty, rabaty winny być ujęte w obliczeniu ceny, tak by wyliczona cena za realizację zamówienia była ceną określoną jednoznacznie i ceną ostateczną. </w:t>
      </w:r>
    </w:p>
    <w:p w14:paraId="27680C39" w14:textId="7ACC4438" w:rsidR="00481E43" w:rsidRPr="00FC201C" w:rsidRDefault="005A524F" w:rsidP="00822090">
      <w:pPr>
        <w:pStyle w:val="Tekstpodstawowy"/>
        <w:numPr>
          <w:ilvl w:val="1"/>
          <w:numId w:val="37"/>
        </w:numPr>
        <w:tabs>
          <w:tab w:val="left" w:pos="709"/>
        </w:tabs>
        <w:spacing w:line="276" w:lineRule="auto"/>
        <w:ind w:left="1418" w:hanging="698"/>
        <w:jc w:val="left"/>
        <w:rPr>
          <w:rFonts w:asciiTheme="minorHAnsi" w:hAnsiTheme="minorHAnsi" w:cstheme="minorHAnsi"/>
          <w:szCs w:val="24"/>
        </w:rPr>
      </w:pPr>
      <w:r w:rsidRPr="00FC201C">
        <w:rPr>
          <w:rFonts w:asciiTheme="minorHAnsi" w:hAnsiTheme="minorHAnsi" w:cstheme="minorHAnsi"/>
          <w:szCs w:val="24"/>
        </w:rPr>
        <w:t>Cena winna być podana z dokładnością do dwóch miejsc po przecinku. Cenę oferty należy zaokrąglić do pełnych groszy, przy czym końcówki poniżej 0,5 gr</w:t>
      </w:r>
      <w:r w:rsidR="004B7DEE" w:rsidRPr="00FC201C">
        <w:rPr>
          <w:rFonts w:asciiTheme="minorHAnsi" w:hAnsiTheme="minorHAnsi" w:cstheme="minorHAnsi"/>
          <w:szCs w:val="24"/>
        </w:rPr>
        <w:t>osza</w:t>
      </w:r>
      <w:r w:rsidRPr="00FC201C">
        <w:rPr>
          <w:rFonts w:asciiTheme="minorHAnsi" w:hAnsiTheme="minorHAnsi" w:cstheme="minorHAnsi"/>
          <w:szCs w:val="24"/>
        </w:rPr>
        <w:t xml:space="preserve"> pomija się, a końcówki 0,5 grosza i wyższe zaokrągla się do 1 grosza. </w:t>
      </w:r>
    </w:p>
    <w:p w14:paraId="5DA9B1DC" w14:textId="77777777" w:rsidR="005A524F" w:rsidRPr="00FC201C" w:rsidRDefault="00481E43" w:rsidP="00822090">
      <w:pPr>
        <w:pStyle w:val="Tekstpodstawowy"/>
        <w:numPr>
          <w:ilvl w:val="1"/>
          <w:numId w:val="37"/>
        </w:numPr>
        <w:tabs>
          <w:tab w:val="left" w:pos="709"/>
          <w:tab w:val="left" w:pos="1418"/>
        </w:tabs>
        <w:spacing w:line="276" w:lineRule="auto"/>
        <w:ind w:left="1418" w:hanging="698"/>
        <w:jc w:val="left"/>
        <w:rPr>
          <w:rFonts w:asciiTheme="minorHAnsi" w:hAnsiTheme="minorHAnsi" w:cstheme="minorHAnsi"/>
          <w:szCs w:val="24"/>
        </w:rPr>
      </w:pPr>
      <w:r w:rsidRPr="00FC201C">
        <w:rPr>
          <w:rFonts w:asciiTheme="minorHAnsi" w:hAnsiTheme="minorHAnsi" w:cstheme="minorHAnsi"/>
          <w:szCs w:val="24"/>
        </w:rPr>
        <w:t>Jeśli</w:t>
      </w:r>
      <w:r w:rsidR="005A524F" w:rsidRPr="00FC201C">
        <w:rPr>
          <w:rFonts w:asciiTheme="minorHAnsi" w:hAnsiTheme="minorHAnsi" w:cstheme="minorHAnsi"/>
          <w:szCs w:val="24"/>
        </w:rPr>
        <w:t xml:space="preserve"> </w:t>
      </w:r>
      <w:r w:rsidR="000D4411" w:rsidRPr="00FC201C">
        <w:rPr>
          <w:rFonts w:asciiTheme="minorHAnsi" w:hAnsiTheme="minorHAnsi" w:cstheme="minorHAnsi"/>
          <w:szCs w:val="24"/>
        </w:rPr>
        <w:t xml:space="preserve">w postępowaniu złożono ofertę, której </w:t>
      </w:r>
      <w:r w:rsidR="005A524F" w:rsidRPr="00FC201C">
        <w:rPr>
          <w:rFonts w:asciiTheme="minorHAnsi" w:hAnsiTheme="minorHAnsi" w:cstheme="minorHAnsi"/>
          <w:szCs w:val="24"/>
        </w:rPr>
        <w:t xml:space="preserve">wybór </w:t>
      </w:r>
      <w:r w:rsidRPr="00FC201C">
        <w:rPr>
          <w:rFonts w:asciiTheme="minorHAnsi" w:hAnsiTheme="minorHAnsi" w:cstheme="minorHAnsi"/>
          <w:szCs w:val="24"/>
        </w:rPr>
        <w:t xml:space="preserve">prowadziłby </w:t>
      </w:r>
      <w:r w:rsidR="005A524F" w:rsidRPr="00FC201C">
        <w:rPr>
          <w:rFonts w:asciiTheme="minorHAnsi" w:hAnsiTheme="minorHAnsi" w:cstheme="minorHAnsi"/>
          <w:szCs w:val="24"/>
        </w:rPr>
        <w:t xml:space="preserve"> do powstania u zamawiającego obowiązku podatkowego zgodnie z przepisami o podatku od towarów i usług, </w:t>
      </w:r>
      <w:r w:rsidRPr="00FC201C">
        <w:rPr>
          <w:rFonts w:asciiTheme="minorHAnsi" w:hAnsiTheme="minorHAnsi" w:cstheme="minorHAnsi"/>
          <w:szCs w:val="24"/>
        </w:rPr>
        <w:t>zamawiający w celu oceny takiej oferty dolicza do przedstawionej w niej ceny podatek od towarów i usług, który miałby obowiązek rozliczyć zgodnie z tymi przepisami. W takim przypadku, Wykonawca składając ofertę jest zobowiązany poinformować Zamawiającego, że wybór oferty będzie prowadzić do powstania u Zamawiającego obowiązku podatkowego, wskazując nazwę (rodzaj) towaru lub usługi, których dostawa lub świadczenie będzie prowadzić do jego powstania, oraz wskazując ich wartość bez kwoty podatku.</w:t>
      </w:r>
      <w:r w:rsidRPr="00FC201C">
        <w:rPr>
          <w:rFonts w:asciiTheme="minorHAnsi" w:hAnsiTheme="minorHAnsi" w:cstheme="minorHAnsi"/>
          <w:bCs/>
          <w:szCs w:val="24"/>
        </w:rPr>
        <w:t xml:space="preserve"> </w:t>
      </w:r>
      <w:r w:rsidR="005A524F" w:rsidRPr="00FC201C">
        <w:rPr>
          <w:rFonts w:asciiTheme="minorHAnsi" w:hAnsiTheme="minorHAnsi" w:cstheme="minorHAnsi"/>
          <w:szCs w:val="24"/>
        </w:rPr>
        <w:t xml:space="preserve">Wykonawca w formularzu oferty nie wpisuje </w:t>
      </w:r>
      <w:r w:rsidR="005A524F" w:rsidRPr="00FC201C">
        <w:rPr>
          <w:rFonts w:asciiTheme="minorHAnsi" w:hAnsiTheme="minorHAnsi" w:cstheme="minorHAnsi"/>
          <w:szCs w:val="24"/>
        </w:rPr>
        <w:lastRenderedPageBreak/>
        <w:t>stawki VAT (cena nie uwzględnia podatku VAT), a jedynie informację, iż obowiązek podatkowy spoczywa na zamawiającym</w:t>
      </w:r>
      <w:r w:rsidR="000D4411" w:rsidRPr="00FC201C">
        <w:rPr>
          <w:rFonts w:asciiTheme="minorHAnsi" w:hAnsiTheme="minorHAnsi" w:cstheme="minorHAnsi"/>
          <w:szCs w:val="24"/>
        </w:rPr>
        <w:t xml:space="preserve"> oraz podaje informacj</w:t>
      </w:r>
      <w:r w:rsidR="0048611F" w:rsidRPr="00FC201C">
        <w:rPr>
          <w:rFonts w:asciiTheme="minorHAnsi" w:hAnsiTheme="minorHAnsi" w:cstheme="minorHAnsi"/>
          <w:szCs w:val="24"/>
        </w:rPr>
        <w:t>e</w:t>
      </w:r>
      <w:r w:rsidR="000D4411" w:rsidRPr="00FC201C">
        <w:rPr>
          <w:rFonts w:asciiTheme="minorHAnsi" w:hAnsiTheme="minorHAnsi" w:cstheme="minorHAnsi"/>
          <w:szCs w:val="24"/>
        </w:rPr>
        <w:t>, o których mowa w zdaniu poprzedzającym.</w:t>
      </w:r>
    </w:p>
    <w:p w14:paraId="521925E1" w14:textId="77777777" w:rsidR="00073DC9" w:rsidRPr="00FC201C" w:rsidRDefault="00E61DA9" w:rsidP="00B13C67">
      <w:pPr>
        <w:pStyle w:val="Nagwek4"/>
        <w:spacing w:before="0"/>
      </w:pPr>
      <w:r w:rsidRPr="00FC201C">
        <w:t xml:space="preserve">Informacje o środkach komunikacji elektronicznej, przy użyciu których zamawiający będzie komunikował się z wykonawcami </w:t>
      </w:r>
    </w:p>
    <w:p w14:paraId="29CF043A" w14:textId="648627D2" w:rsidR="00A5681B" w:rsidRPr="00FC201C" w:rsidRDefault="00E61DA9" w:rsidP="00822090">
      <w:pPr>
        <w:pStyle w:val="Tekstpodstawowy"/>
        <w:numPr>
          <w:ilvl w:val="1"/>
          <w:numId w:val="38"/>
        </w:numPr>
        <w:tabs>
          <w:tab w:val="left" w:pos="1418"/>
        </w:tabs>
        <w:spacing w:line="276" w:lineRule="auto"/>
        <w:ind w:left="1418" w:hanging="709"/>
        <w:jc w:val="left"/>
        <w:rPr>
          <w:rFonts w:asciiTheme="minorHAnsi" w:hAnsiTheme="minorHAnsi" w:cstheme="minorHAnsi"/>
          <w:szCs w:val="24"/>
        </w:rPr>
      </w:pPr>
      <w:r w:rsidRPr="00FC201C">
        <w:rPr>
          <w:rFonts w:asciiTheme="minorHAnsi" w:hAnsiTheme="minorHAnsi" w:cstheme="minorHAnsi"/>
          <w:szCs w:val="24"/>
        </w:rPr>
        <w:t xml:space="preserve">W postępowaniu komunikacja między zamawiającym a wykonawcami </w:t>
      </w:r>
      <w:r w:rsidR="00A5681B" w:rsidRPr="00FC201C">
        <w:rPr>
          <w:rFonts w:asciiTheme="minorHAnsi" w:hAnsiTheme="minorHAnsi" w:cstheme="minorHAnsi"/>
          <w:szCs w:val="24"/>
        </w:rPr>
        <w:t>odbywa się drogą elektroniczną przy użyciu następujących środków:</w:t>
      </w:r>
    </w:p>
    <w:p w14:paraId="05E1F699" w14:textId="77777777" w:rsidR="00A5681B" w:rsidRPr="00FC201C" w:rsidRDefault="00A5681B" w:rsidP="00864709">
      <w:pPr>
        <w:pStyle w:val="Tekstpodstawowy"/>
        <w:numPr>
          <w:ilvl w:val="0"/>
          <w:numId w:val="13"/>
        </w:numPr>
        <w:tabs>
          <w:tab w:val="left" w:pos="1418"/>
        </w:tabs>
        <w:spacing w:line="276" w:lineRule="auto"/>
        <w:jc w:val="left"/>
        <w:rPr>
          <w:rFonts w:asciiTheme="minorHAnsi" w:hAnsiTheme="minorHAnsi" w:cstheme="minorHAnsi"/>
          <w:szCs w:val="24"/>
        </w:rPr>
      </w:pPr>
      <w:r w:rsidRPr="00FC201C">
        <w:rPr>
          <w:rFonts w:asciiTheme="minorHAnsi" w:hAnsiTheme="minorHAnsi" w:cstheme="minorHAnsi"/>
          <w:szCs w:val="24"/>
        </w:rPr>
        <w:t>poprzez</w:t>
      </w:r>
      <w:r w:rsidRPr="00FC201C">
        <w:rPr>
          <w:rFonts w:asciiTheme="minorHAnsi" w:hAnsiTheme="minorHAnsi" w:cstheme="minorHAnsi"/>
          <w:b/>
          <w:szCs w:val="24"/>
        </w:rPr>
        <w:t xml:space="preserve"> </w:t>
      </w:r>
      <w:r w:rsidRPr="00FC201C">
        <w:rPr>
          <w:rFonts w:asciiTheme="minorHAnsi" w:hAnsiTheme="minorHAnsi" w:cstheme="minorHAnsi"/>
          <w:szCs w:val="24"/>
        </w:rPr>
        <w:t xml:space="preserve">Platformę zakupową pod adresem: </w:t>
      </w:r>
      <w:hyperlink r:id="rId10" w:history="1">
        <w:r w:rsidR="0094424E" w:rsidRPr="00FC201C">
          <w:rPr>
            <w:rStyle w:val="Hipercze"/>
            <w:rFonts w:asciiTheme="minorHAnsi" w:hAnsiTheme="minorHAnsi" w:cstheme="minorHAnsi"/>
            <w:color w:val="auto"/>
            <w:szCs w:val="24"/>
          </w:rPr>
          <w:t>https://platformazakupowa.pl/pn/ajd_czest/proceedings</w:t>
        </w:r>
      </w:hyperlink>
      <w:r w:rsidRPr="00FC201C">
        <w:rPr>
          <w:rFonts w:asciiTheme="minorHAnsi" w:hAnsiTheme="minorHAnsi" w:cstheme="minorHAnsi"/>
          <w:szCs w:val="24"/>
        </w:rPr>
        <w:t xml:space="preserve"> - w wierszu oznaczonym tytułem oraz znakiem niniejszego postępowania</w:t>
      </w:r>
    </w:p>
    <w:p w14:paraId="48BDF0AC" w14:textId="74F26947" w:rsidR="00A5681B" w:rsidRPr="00FC201C" w:rsidRDefault="00A5681B" w:rsidP="00864709">
      <w:pPr>
        <w:pStyle w:val="Tekstpodstawowy"/>
        <w:numPr>
          <w:ilvl w:val="0"/>
          <w:numId w:val="13"/>
        </w:numPr>
        <w:tabs>
          <w:tab w:val="left" w:pos="1418"/>
        </w:tabs>
        <w:spacing w:line="276" w:lineRule="auto"/>
        <w:jc w:val="left"/>
        <w:rPr>
          <w:rFonts w:asciiTheme="minorHAnsi" w:hAnsiTheme="minorHAnsi" w:cstheme="minorHAnsi"/>
          <w:szCs w:val="24"/>
        </w:rPr>
      </w:pPr>
      <w:r w:rsidRPr="00FC201C">
        <w:rPr>
          <w:rFonts w:asciiTheme="minorHAnsi" w:hAnsiTheme="minorHAnsi" w:cstheme="minorHAnsi"/>
          <w:szCs w:val="24"/>
        </w:rPr>
        <w:t xml:space="preserve">poprzez pocztę </w:t>
      </w:r>
      <w:r w:rsidRPr="00CE10FE">
        <w:rPr>
          <w:rFonts w:asciiTheme="minorHAnsi" w:hAnsiTheme="minorHAnsi" w:cstheme="minorHAnsi"/>
          <w:szCs w:val="24"/>
        </w:rPr>
        <w:t xml:space="preserve">elektroniczną: </w:t>
      </w:r>
      <w:r w:rsidR="00033518">
        <w:rPr>
          <w:rFonts w:asciiTheme="minorHAnsi" w:hAnsiTheme="minorHAnsi" w:cstheme="minorHAnsi"/>
          <w:szCs w:val="24"/>
        </w:rPr>
        <w:t>m.pruszek-iskra</w:t>
      </w:r>
      <w:r w:rsidR="00BB724C" w:rsidRPr="00CE10FE">
        <w:rPr>
          <w:rFonts w:asciiTheme="minorHAnsi" w:hAnsiTheme="minorHAnsi" w:cstheme="minorHAnsi"/>
          <w:szCs w:val="24"/>
        </w:rPr>
        <w:t>@ujd.edu.pl</w:t>
      </w:r>
      <w:r w:rsidRPr="00CE10FE">
        <w:rPr>
          <w:rFonts w:asciiTheme="minorHAnsi" w:hAnsiTheme="minorHAnsi" w:cstheme="minorHAnsi"/>
          <w:szCs w:val="24"/>
        </w:rPr>
        <w:t xml:space="preserve"> z</w:t>
      </w:r>
      <w:r w:rsidRPr="00FC201C">
        <w:rPr>
          <w:rFonts w:asciiTheme="minorHAnsi" w:hAnsiTheme="minorHAnsi" w:cstheme="minorHAnsi"/>
          <w:szCs w:val="24"/>
        </w:rPr>
        <w:t xml:space="preserve"> zastrzeżeniem postanowień punktu 10.2.</w:t>
      </w:r>
    </w:p>
    <w:p w14:paraId="39C6CCF4" w14:textId="77777777" w:rsidR="00356E53" w:rsidRPr="00FC201C" w:rsidRDefault="00A5681B" w:rsidP="00822090">
      <w:pPr>
        <w:pStyle w:val="Tekstpodstawowy"/>
        <w:numPr>
          <w:ilvl w:val="1"/>
          <w:numId w:val="38"/>
        </w:numPr>
        <w:tabs>
          <w:tab w:val="left" w:pos="1418"/>
        </w:tabs>
        <w:spacing w:line="276" w:lineRule="auto"/>
        <w:ind w:left="1418" w:hanging="698"/>
        <w:jc w:val="left"/>
        <w:rPr>
          <w:rFonts w:asciiTheme="minorHAnsi" w:hAnsiTheme="minorHAnsi" w:cstheme="minorHAnsi"/>
          <w:szCs w:val="24"/>
        </w:rPr>
      </w:pPr>
      <w:r w:rsidRPr="00FC201C">
        <w:rPr>
          <w:rFonts w:asciiTheme="minorHAnsi" w:hAnsiTheme="minorHAnsi" w:cstheme="minorHAnsi"/>
          <w:szCs w:val="24"/>
        </w:rPr>
        <w:t>Ofertę składa się wyłącznie poprzez Platformę zakupową, przy czym przez ofertę należy rozumieć także ofertę dodatkową.</w:t>
      </w:r>
    </w:p>
    <w:p w14:paraId="1AB177A5" w14:textId="77777777" w:rsidR="007D6568" w:rsidRPr="00FC201C" w:rsidRDefault="00356E53" w:rsidP="00822090">
      <w:pPr>
        <w:pStyle w:val="Tekstpodstawowy"/>
        <w:numPr>
          <w:ilvl w:val="1"/>
          <w:numId w:val="38"/>
        </w:numPr>
        <w:tabs>
          <w:tab w:val="left" w:pos="1418"/>
        </w:tabs>
        <w:spacing w:line="276" w:lineRule="auto"/>
        <w:ind w:left="1418" w:hanging="698"/>
        <w:jc w:val="left"/>
        <w:rPr>
          <w:rFonts w:asciiTheme="minorHAnsi" w:hAnsiTheme="minorHAnsi" w:cstheme="minorHAnsi"/>
          <w:szCs w:val="24"/>
        </w:rPr>
      </w:pPr>
      <w:r w:rsidRPr="00FC201C">
        <w:rPr>
          <w:rFonts w:asciiTheme="minorHAnsi" w:hAnsiTheme="minorHAnsi" w:cstheme="minorHAnsi"/>
          <w:szCs w:val="24"/>
        </w:rPr>
        <w:t xml:space="preserve">Postępowanie prowadzone jest w języku polskim w formie elektronicznej za pośrednictwem platformy zakupowej platformazakupowa.pl pod adresem: </w:t>
      </w:r>
      <w:r w:rsidR="00D8105B" w:rsidRPr="00FC201C">
        <w:rPr>
          <w:rFonts w:asciiTheme="minorHAnsi" w:hAnsiTheme="minorHAnsi" w:cstheme="minorHAnsi"/>
          <w:szCs w:val="24"/>
        </w:rPr>
        <w:t>https://platformazakupowa.pl/pn/ajd_czest/proceedings</w:t>
      </w:r>
      <w:r w:rsidR="0094424E" w:rsidRPr="00FC201C">
        <w:rPr>
          <w:rFonts w:asciiTheme="minorHAnsi" w:hAnsiTheme="minorHAnsi" w:cstheme="minorHAnsi"/>
          <w:szCs w:val="24"/>
        </w:rPr>
        <w:t xml:space="preserve"> </w:t>
      </w:r>
      <w:r w:rsidRPr="00FC201C">
        <w:rPr>
          <w:rFonts w:asciiTheme="minorHAnsi" w:hAnsiTheme="minorHAnsi" w:cstheme="minorHAnsi"/>
          <w:szCs w:val="24"/>
        </w:rPr>
        <w:t>w wierszu oznaczonym tytułem oraz znakiem sprawy niniejszego postępowania.</w:t>
      </w:r>
    </w:p>
    <w:p w14:paraId="2547C7F7" w14:textId="77777777" w:rsidR="007D6568" w:rsidRPr="00FC201C" w:rsidRDefault="00356E53" w:rsidP="00822090">
      <w:pPr>
        <w:pStyle w:val="Tekstpodstawowy"/>
        <w:numPr>
          <w:ilvl w:val="1"/>
          <w:numId w:val="38"/>
        </w:numPr>
        <w:tabs>
          <w:tab w:val="left" w:pos="1418"/>
        </w:tabs>
        <w:spacing w:line="276" w:lineRule="auto"/>
        <w:ind w:left="1418" w:hanging="698"/>
        <w:jc w:val="left"/>
        <w:rPr>
          <w:rFonts w:asciiTheme="minorHAnsi" w:hAnsiTheme="minorHAnsi" w:cstheme="minorHAnsi"/>
          <w:szCs w:val="24"/>
        </w:rPr>
      </w:pPr>
      <w:r w:rsidRPr="00FC201C">
        <w:rPr>
          <w:rFonts w:asciiTheme="minorHAnsi" w:hAnsiTheme="minorHAnsi" w:cstheme="minorHAnsi"/>
          <w:szCs w:val="24"/>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1" w:history="1">
        <w:r w:rsidRPr="00FC201C">
          <w:rPr>
            <w:rStyle w:val="Hipercze"/>
            <w:rFonts w:asciiTheme="minorHAnsi" w:hAnsiTheme="minorHAnsi" w:cstheme="minorHAnsi"/>
            <w:color w:val="auto"/>
            <w:szCs w:val="24"/>
          </w:rPr>
          <w:t>platformazakupowa.pl</w:t>
        </w:r>
      </w:hyperlink>
      <w:r w:rsidRPr="00FC201C">
        <w:rPr>
          <w:rFonts w:asciiTheme="minorHAnsi" w:hAnsiTheme="minorHAnsi" w:cstheme="minorHAnsi"/>
          <w:szCs w:val="24"/>
        </w:rPr>
        <w:t xml:space="preserve"> i formularza „Wyślij wiadomość do zamawiającego”. </w:t>
      </w:r>
    </w:p>
    <w:p w14:paraId="4DCF0C19" w14:textId="77777777" w:rsidR="007D6568" w:rsidRPr="00FC201C" w:rsidRDefault="00356E53" w:rsidP="00822090">
      <w:pPr>
        <w:pStyle w:val="Tekstpodstawowy"/>
        <w:numPr>
          <w:ilvl w:val="1"/>
          <w:numId w:val="38"/>
        </w:numPr>
        <w:tabs>
          <w:tab w:val="left" w:pos="1418"/>
        </w:tabs>
        <w:spacing w:line="276" w:lineRule="auto"/>
        <w:ind w:left="1418" w:hanging="698"/>
        <w:jc w:val="left"/>
        <w:rPr>
          <w:rFonts w:asciiTheme="minorHAnsi" w:hAnsiTheme="minorHAnsi" w:cstheme="minorHAnsi"/>
          <w:szCs w:val="24"/>
        </w:rPr>
      </w:pPr>
      <w:r w:rsidRPr="00FC201C">
        <w:rPr>
          <w:rFonts w:asciiTheme="minorHAnsi" w:hAnsiTheme="minorHAnsi" w:cstheme="minorHAnsi"/>
          <w:szCs w:val="24"/>
        </w:rPr>
        <w:t xml:space="preserve">Za datę przekazania (wpływu) oświadczeń, wniosków, zawiadomień oraz informacji przyjmuje się datę ich przesłania za pośrednictwem </w:t>
      </w:r>
      <w:hyperlink r:id="rId12" w:history="1">
        <w:r w:rsidRPr="00FC201C">
          <w:rPr>
            <w:rStyle w:val="Hipercze"/>
            <w:rFonts w:asciiTheme="minorHAnsi" w:hAnsiTheme="minorHAnsi" w:cstheme="minorHAnsi"/>
            <w:color w:val="auto"/>
            <w:szCs w:val="24"/>
          </w:rPr>
          <w:t>platformazakupowa.pl</w:t>
        </w:r>
      </w:hyperlink>
      <w:r w:rsidRPr="00FC201C">
        <w:rPr>
          <w:rFonts w:asciiTheme="minorHAnsi" w:hAnsiTheme="minorHAnsi" w:cstheme="minorHAnsi"/>
          <w:szCs w:val="24"/>
        </w:rPr>
        <w:t xml:space="preserve"> poprzez kliknięcie przycisku  „Wyślij wiadomość do zamawiającego” po których pojawi się komunikat, że wiadomość została wysłana do zamawiającego.</w:t>
      </w:r>
    </w:p>
    <w:p w14:paraId="1B0FEBDB" w14:textId="77777777" w:rsidR="007D6568" w:rsidRPr="00FC201C" w:rsidRDefault="00356E53" w:rsidP="00822090">
      <w:pPr>
        <w:pStyle w:val="Tekstpodstawowy"/>
        <w:numPr>
          <w:ilvl w:val="1"/>
          <w:numId w:val="38"/>
        </w:numPr>
        <w:tabs>
          <w:tab w:val="left" w:pos="1418"/>
        </w:tabs>
        <w:spacing w:line="276" w:lineRule="auto"/>
        <w:ind w:left="1418" w:hanging="698"/>
        <w:jc w:val="left"/>
        <w:rPr>
          <w:rFonts w:asciiTheme="minorHAnsi" w:hAnsiTheme="minorHAnsi" w:cstheme="minorHAnsi"/>
          <w:szCs w:val="24"/>
        </w:rPr>
      </w:pPr>
      <w:r w:rsidRPr="00FC201C">
        <w:rPr>
          <w:rFonts w:asciiTheme="minorHAnsi" w:hAnsiTheme="minorHAnsi" w:cstheme="minorHAnsi"/>
          <w:szCs w:val="24"/>
        </w:rPr>
        <w:t xml:space="preserve">Zamawiający będzie przekazywał wykonawcom informacje w formie elektronicznej za pośrednictwem </w:t>
      </w:r>
      <w:hyperlink r:id="rId13" w:history="1">
        <w:r w:rsidRPr="00FC201C">
          <w:rPr>
            <w:rStyle w:val="Hipercze"/>
            <w:rFonts w:asciiTheme="minorHAnsi" w:hAnsiTheme="minorHAnsi" w:cstheme="minorHAnsi"/>
            <w:color w:val="auto"/>
            <w:szCs w:val="24"/>
          </w:rPr>
          <w:t>platformazakupowa.pl</w:t>
        </w:r>
      </w:hyperlink>
      <w:r w:rsidRPr="00FC201C">
        <w:rPr>
          <w:rFonts w:asciiTheme="minorHAnsi" w:hAnsiTheme="minorHAnsi" w:cstheme="minorHAnsi"/>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history="1">
        <w:r w:rsidRPr="00FC201C">
          <w:rPr>
            <w:rStyle w:val="Hipercze"/>
            <w:rFonts w:asciiTheme="minorHAnsi" w:hAnsiTheme="minorHAnsi" w:cstheme="minorHAnsi"/>
            <w:color w:val="auto"/>
            <w:szCs w:val="24"/>
          </w:rPr>
          <w:t>platformazakupowa.pl</w:t>
        </w:r>
      </w:hyperlink>
      <w:r w:rsidRPr="00FC201C">
        <w:rPr>
          <w:rFonts w:asciiTheme="minorHAnsi" w:hAnsiTheme="minorHAnsi" w:cstheme="minorHAnsi"/>
          <w:szCs w:val="24"/>
        </w:rPr>
        <w:t xml:space="preserve"> do konkretnego wykonawcy</w:t>
      </w:r>
      <w:r w:rsidR="007154FF" w:rsidRPr="00FC201C">
        <w:rPr>
          <w:rFonts w:asciiTheme="minorHAnsi" w:hAnsiTheme="minorHAnsi" w:cstheme="minorHAnsi"/>
          <w:szCs w:val="24"/>
        </w:rPr>
        <w:t xml:space="preserve">, z zastrzeżeniem, że w sytuacjach awaryjnych informacje będą przekazywane poprzez pocztę elektroniczną, zgodnie z </w:t>
      </w:r>
      <w:r w:rsidR="00B87CBB" w:rsidRPr="00FC201C">
        <w:rPr>
          <w:rFonts w:asciiTheme="minorHAnsi" w:hAnsiTheme="minorHAnsi" w:cstheme="minorHAnsi"/>
          <w:szCs w:val="24"/>
        </w:rPr>
        <w:t>punktem</w:t>
      </w:r>
      <w:r w:rsidR="007154FF" w:rsidRPr="00FC201C">
        <w:rPr>
          <w:rFonts w:asciiTheme="minorHAnsi" w:hAnsiTheme="minorHAnsi" w:cstheme="minorHAnsi"/>
          <w:szCs w:val="24"/>
        </w:rPr>
        <w:t xml:space="preserve"> 10.1. lit</w:t>
      </w:r>
      <w:r w:rsidR="00B87CBB" w:rsidRPr="00FC201C">
        <w:rPr>
          <w:rFonts w:asciiTheme="minorHAnsi" w:hAnsiTheme="minorHAnsi" w:cstheme="minorHAnsi"/>
          <w:szCs w:val="24"/>
        </w:rPr>
        <w:t>era</w:t>
      </w:r>
      <w:r w:rsidR="007154FF" w:rsidRPr="00FC201C">
        <w:rPr>
          <w:rFonts w:asciiTheme="minorHAnsi" w:hAnsiTheme="minorHAnsi" w:cstheme="minorHAnsi"/>
          <w:szCs w:val="24"/>
        </w:rPr>
        <w:t xml:space="preserve"> </w:t>
      </w:r>
      <w:r w:rsidR="00A025BD" w:rsidRPr="00FC201C">
        <w:rPr>
          <w:rFonts w:asciiTheme="minorHAnsi" w:hAnsiTheme="minorHAnsi" w:cstheme="minorHAnsi"/>
          <w:szCs w:val="24"/>
        </w:rPr>
        <w:t>b).</w:t>
      </w:r>
    </w:p>
    <w:p w14:paraId="4CD8030E" w14:textId="77777777" w:rsidR="007D6568" w:rsidRPr="00FC201C" w:rsidRDefault="00356E53" w:rsidP="00822090">
      <w:pPr>
        <w:pStyle w:val="Tekstpodstawowy"/>
        <w:numPr>
          <w:ilvl w:val="1"/>
          <w:numId w:val="38"/>
        </w:numPr>
        <w:tabs>
          <w:tab w:val="left" w:pos="1418"/>
        </w:tabs>
        <w:spacing w:line="276" w:lineRule="auto"/>
        <w:ind w:left="1418" w:hanging="698"/>
        <w:jc w:val="left"/>
        <w:rPr>
          <w:rFonts w:asciiTheme="minorHAnsi" w:hAnsiTheme="minorHAnsi" w:cstheme="minorHAnsi"/>
          <w:szCs w:val="24"/>
        </w:rPr>
      </w:pPr>
      <w:r w:rsidRPr="00FC201C">
        <w:rPr>
          <w:rFonts w:asciiTheme="minorHAnsi" w:hAnsiTheme="minorHAnsi" w:cstheme="minorHAnsi"/>
          <w:szCs w:val="24"/>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15FA0967" w14:textId="77777777" w:rsidR="00356E53" w:rsidRPr="00FC201C" w:rsidRDefault="00356E53" w:rsidP="00822090">
      <w:pPr>
        <w:pStyle w:val="Tekstpodstawowy"/>
        <w:numPr>
          <w:ilvl w:val="1"/>
          <w:numId w:val="38"/>
        </w:numPr>
        <w:tabs>
          <w:tab w:val="left" w:pos="1418"/>
        </w:tabs>
        <w:spacing w:line="276" w:lineRule="auto"/>
        <w:ind w:left="1418" w:hanging="698"/>
        <w:jc w:val="left"/>
        <w:rPr>
          <w:rFonts w:asciiTheme="minorHAnsi" w:hAnsiTheme="minorHAnsi" w:cstheme="minorHAnsi"/>
          <w:szCs w:val="24"/>
        </w:rPr>
      </w:pPr>
      <w:r w:rsidRPr="00FC201C">
        <w:rPr>
          <w:rFonts w:asciiTheme="minorHAnsi" w:hAnsiTheme="minorHAnsi" w:cstheme="minorHAnsi"/>
          <w:szCs w:val="24"/>
        </w:rPr>
        <w:t>Zamawiający, zgodnie z Rozporządzeniem Prezesa Rady Ministrów z dnia 31 grudnia 2020</w:t>
      </w:r>
      <w:r w:rsidR="00371CE4" w:rsidRPr="00FC201C">
        <w:rPr>
          <w:rFonts w:asciiTheme="minorHAnsi" w:hAnsiTheme="minorHAnsi" w:cstheme="minorHAnsi"/>
          <w:szCs w:val="24"/>
        </w:rPr>
        <w:t xml:space="preserve"> roku</w:t>
      </w:r>
      <w:r w:rsidRPr="00FC201C">
        <w:rPr>
          <w:rFonts w:asciiTheme="minorHAnsi" w:hAnsiTheme="minorHAnsi" w:cstheme="minorHAnsi"/>
          <w:szCs w:val="24"/>
        </w:rPr>
        <w:t xml:space="preserve"> w sprawie sposobu sporządzania i przekazywania informacji oraz wymagań technicznych dla dokumentów elektronicznych oraz środków komunikacji elektronicznej w postępowaniu o udzielenie zamówienia publicznego lub konkursie (Dz. U. 2020</w:t>
      </w:r>
      <w:r w:rsidR="00371CE4" w:rsidRPr="00FC201C">
        <w:rPr>
          <w:rFonts w:asciiTheme="minorHAnsi" w:hAnsiTheme="minorHAnsi" w:cstheme="minorHAnsi"/>
          <w:szCs w:val="24"/>
        </w:rPr>
        <w:t>,</w:t>
      </w:r>
      <w:r w:rsidRPr="00FC201C">
        <w:rPr>
          <w:rFonts w:asciiTheme="minorHAnsi" w:hAnsiTheme="minorHAnsi" w:cstheme="minorHAnsi"/>
          <w:szCs w:val="24"/>
        </w:rPr>
        <w:t xml:space="preserve"> poz. 2452), określa niezbędne wymagania sprzętowo - aplikacyjne umożliwiające pracę na </w:t>
      </w:r>
      <w:hyperlink r:id="rId15" w:history="1">
        <w:r w:rsidRPr="00FC201C">
          <w:rPr>
            <w:rStyle w:val="Hipercze"/>
            <w:rFonts w:asciiTheme="minorHAnsi" w:hAnsiTheme="minorHAnsi" w:cstheme="minorHAnsi"/>
            <w:color w:val="auto"/>
            <w:szCs w:val="24"/>
          </w:rPr>
          <w:t>platformazakupowa.pl</w:t>
        </w:r>
      </w:hyperlink>
      <w:r w:rsidRPr="00FC201C">
        <w:rPr>
          <w:rFonts w:asciiTheme="minorHAnsi" w:hAnsiTheme="minorHAnsi" w:cstheme="minorHAnsi"/>
          <w:szCs w:val="24"/>
        </w:rPr>
        <w:t>, tj.:</w:t>
      </w:r>
    </w:p>
    <w:p w14:paraId="34477BAD" w14:textId="77777777" w:rsidR="007D6568" w:rsidRPr="00FC201C" w:rsidRDefault="00356E53" w:rsidP="00864709">
      <w:pPr>
        <w:pStyle w:val="NormalnyWeb"/>
        <w:numPr>
          <w:ilvl w:val="0"/>
          <w:numId w:val="2"/>
        </w:numPr>
        <w:tabs>
          <w:tab w:val="clear" w:pos="720"/>
          <w:tab w:val="num" w:pos="1843"/>
        </w:tabs>
        <w:spacing w:before="0" w:beforeAutospacing="0" w:after="0" w:afterAutospacing="0" w:line="276" w:lineRule="auto"/>
        <w:ind w:left="1843" w:hanging="425"/>
        <w:textAlignment w:val="baseline"/>
        <w:rPr>
          <w:rFonts w:asciiTheme="minorHAnsi" w:hAnsiTheme="minorHAnsi" w:cstheme="minorHAnsi"/>
        </w:rPr>
      </w:pPr>
      <w:r w:rsidRPr="00FC201C">
        <w:rPr>
          <w:rFonts w:asciiTheme="minorHAnsi" w:hAnsiTheme="minorHAnsi" w:cstheme="minorHAnsi"/>
        </w:rPr>
        <w:t xml:space="preserve">stały dostęp do sieci Internet o gwarantowanej przepustowości nie mniejszej niż 512 </w:t>
      </w:r>
      <w:proofErr w:type="spellStart"/>
      <w:r w:rsidRPr="00FC201C">
        <w:rPr>
          <w:rFonts w:asciiTheme="minorHAnsi" w:hAnsiTheme="minorHAnsi" w:cstheme="minorHAnsi"/>
        </w:rPr>
        <w:t>kb</w:t>
      </w:r>
      <w:proofErr w:type="spellEnd"/>
      <w:r w:rsidRPr="00FC201C">
        <w:rPr>
          <w:rFonts w:asciiTheme="minorHAnsi" w:hAnsiTheme="minorHAnsi" w:cstheme="minorHAnsi"/>
        </w:rPr>
        <w:t>/s,</w:t>
      </w:r>
    </w:p>
    <w:p w14:paraId="35606BB9" w14:textId="77777777" w:rsidR="007D6568" w:rsidRPr="00FC201C" w:rsidRDefault="00356E53" w:rsidP="00864709">
      <w:pPr>
        <w:pStyle w:val="NormalnyWeb"/>
        <w:numPr>
          <w:ilvl w:val="0"/>
          <w:numId w:val="2"/>
        </w:numPr>
        <w:tabs>
          <w:tab w:val="clear" w:pos="720"/>
          <w:tab w:val="num" w:pos="1843"/>
        </w:tabs>
        <w:spacing w:before="0" w:beforeAutospacing="0" w:after="0" w:afterAutospacing="0" w:line="276" w:lineRule="auto"/>
        <w:ind w:left="1843" w:hanging="425"/>
        <w:textAlignment w:val="baseline"/>
        <w:rPr>
          <w:rFonts w:asciiTheme="minorHAnsi" w:hAnsiTheme="minorHAnsi" w:cstheme="minorHAnsi"/>
        </w:rPr>
      </w:pPr>
      <w:r w:rsidRPr="00FC201C">
        <w:rPr>
          <w:rFonts w:asciiTheme="minorHAnsi" w:hAnsiTheme="minorHAnsi" w:cstheme="minorHAnsi"/>
        </w:rPr>
        <w:t>komputer klasy PC lub MAC o następującej konfiguracji: pamięć min</w:t>
      </w:r>
      <w:r w:rsidR="00326601" w:rsidRPr="00FC201C">
        <w:rPr>
          <w:rFonts w:asciiTheme="minorHAnsi" w:hAnsiTheme="minorHAnsi" w:cstheme="minorHAnsi"/>
        </w:rPr>
        <w:t>imum</w:t>
      </w:r>
      <w:r w:rsidRPr="00FC201C">
        <w:rPr>
          <w:rFonts w:asciiTheme="minorHAnsi" w:hAnsiTheme="minorHAnsi" w:cstheme="minorHAnsi"/>
        </w:rPr>
        <w:t xml:space="preserve"> 2 GB Ram, procesor Intel IV 2 GHZ lub jego nowsza wersja, jeden z systemów operacyjnych - MS Windows 7, Mac Os x 10 4, Linux, lub ich nowsze wersje,</w:t>
      </w:r>
    </w:p>
    <w:p w14:paraId="4F1163CF" w14:textId="77777777" w:rsidR="007D6568" w:rsidRPr="00FC201C" w:rsidRDefault="00356E53" w:rsidP="00864709">
      <w:pPr>
        <w:pStyle w:val="NormalnyWeb"/>
        <w:numPr>
          <w:ilvl w:val="0"/>
          <w:numId w:val="2"/>
        </w:numPr>
        <w:tabs>
          <w:tab w:val="clear" w:pos="720"/>
          <w:tab w:val="num" w:pos="1843"/>
        </w:tabs>
        <w:spacing w:before="0" w:beforeAutospacing="0" w:after="0" w:afterAutospacing="0" w:line="276" w:lineRule="auto"/>
        <w:ind w:left="1843" w:hanging="425"/>
        <w:textAlignment w:val="baseline"/>
        <w:rPr>
          <w:rFonts w:asciiTheme="minorHAnsi" w:hAnsiTheme="minorHAnsi" w:cstheme="minorHAnsi"/>
        </w:rPr>
      </w:pPr>
      <w:r w:rsidRPr="00FC201C">
        <w:rPr>
          <w:rFonts w:asciiTheme="minorHAnsi" w:hAnsiTheme="minorHAnsi" w:cstheme="minorHAnsi"/>
        </w:rPr>
        <w:t>zainstalowana dowolna przeglądarka internetowa, w przypadku Internet Explorer minimalnie wersja 10 0.,</w:t>
      </w:r>
    </w:p>
    <w:p w14:paraId="692EE09A" w14:textId="77777777" w:rsidR="007D6568" w:rsidRPr="00FC201C" w:rsidRDefault="00356E53" w:rsidP="00864709">
      <w:pPr>
        <w:pStyle w:val="NormalnyWeb"/>
        <w:numPr>
          <w:ilvl w:val="0"/>
          <w:numId w:val="2"/>
        </w:numPr>
        <w:tabs>
          <w:tab w:val="clear" w:pos="720"/>
          <w:tab w:val="num" w:pos="1843"/>
        </w:tabs>
        <w:spacing w:before="0" w:beforeAutospacing="0" w:after="0" w:afterAutospacing="0" w:line="276" w:lineRule="auto"/>
        <w:ind w:left="1843" w:hanging="425"/>
        <w:textAlignment w:val="baseline"/>
        <w:rPr>
          <w:rFonts w:asciiTheme="minorHAnsi" w:hAnsiTheme="minorHAnsi" w:cstheme="minorHAnsi"/>
        </w:rPr>
      </w:pPr>
      <w:r w:rsidRPr="00FC201C">
        <w:rPr>
          <w:rFonts w:asciiTheme="minorHAnsi" w:hAnsiTheme="minorHAnsi" w:cstheme="minorHAnsi"/>
        </w:rPr>
        <w:t>włączona obsługa JavaScript,</w:t>
      </w:r>
    </w:p>
    <w:p w14:paraId="466B5D12" w14:textId="77777777" w:rsidR="007D6568" w:rsidRPr="00FC201C" w:rsidRDefault="00356E53" w:rsidP="00864709">
      <w:pPr>
        <w:pStyle w:val="NormalnyWeb"/>
        <w:numPr>
          <w:ilvl w:val="0"/>
          <w:numId w:val="2"/>
        </w:numPr>
        <w:tabs>
          <w:tab w:val="clear" w:pos="720"/>
          <w:tab w:val="num" w:pos="1843"/>
        </w:tabs>
        <w:spacing w:before="0" w:beforeAutospacing="0" w:after="0" w:afterAutospacing="0" w:line="276" w:lineRule="auto"/>
        <w:ind w:left="1843" w:hanging="425"/>
        <w:textAlignment w:val="baseline"/>
        <w:rPr>
          <w:rFonts w:asciiTheme="minorHAnsi" w:hAnsiTheme="minorHAnsi" w:cstheme="minorHAnsi"/>
        </w:rPr>
      </w:pPr>
      <w:r w:rsidRPr="00FC201C">
        <w:rPr>
          <w:rFonts w:asciiTheme="minorHAnsi" w:hAnsiTheme="minorHAnsi" w:cstheme="minorHAnsi"/>
        </w:rPr>
        <w:t xml:space="preserve">zainstalowany program Adobe </w:t>
      </w:r>
      <w:proofErr w:type="spellStart"/>
      <w:r w:rsidRPr="00FC201C">
        <w:rPr>
          <w:rFonts w:asciiTheme="minorHAnsi" w:hAnsiTheme="minorHAnsi" w:cstheme="minorHAnsi"/>
        </w:rPr>
        <w:t>Acrobat</w:t>
      </w:r>
      <w:proofErr w:type="spellEnd"/>
      <w:r w:rsidRPr="00FC201C">
        <w:rPr>
          <w:rFonts w:asciiTheme="minorHAnsi" w:hAnsiTheme="minorHAnsi" w:cstheme="minorHAnsi"/>
        </w:rPr>
        <w:t xml:space="preserve"> Reader lub inny obsługujący format plików .pdf,</w:t>
      </w:r>
    </w:p>
    <w:p w14:paraId="1FDE4F50" w14:textId="77777777" w:rsidR="007D6568" w:rsidRPr="00FC201C" w:rsidRDefault="00356E53" w:rsidP="00864709">
      <w:pPr>
        <w:pStyle w:val="NormalnyWeb"/>
        <w:numPr>
          <w:ilvl w:val="0"/>
          <w:numId w:val="2"/>
        </w:numPr>
        <w:tabs>
          <w:tab w:val="clear" w:pos="720"/>
          <w:tab w:val="num" w:pos="1843"/>
        </w:tabs>
        <w:spacing w:before="0" w:beforeAutospacing="0" w:after="0" w:afterAutospacing="0" w:line="276" w:lineRule="auto"/>
        <w:ind w:left="1843" w:hanging="425"/>
        <w:textAlignment w:val="baseline"/>
        <w:rPr>
          <w:rFonts w:asciiTheme="minorHAnsi" w:hAnsiTheme="minorHAnsi" w:cstheme="minorHAnsi"/>
        </w:rPr>
      </w:pPr>
      <w:r w:rsidRPr="00FC201C">
        <w:rPr>
          <w:rFonts w:asciiTheme="minorHAnsi" w:hAnsiTheme="minorHAnsi" w:cstheme="minorHAnsi"/>
        </w:rPr>
        <w:t>Szyfrowanie na platformazakupowa.pl odbywa się za pomocą protokołu TLS 1.3.</w:t>
      </w:r>
    </w:p>
    <w:p w14:paraId="2E956663" w14:textId="77777777" w:rsidR="00356E53" w:rsidRPr="00FC201C" w:rsidRDefault="00356E53" w:rsidP="00864709">
      <w:pPr>
        <w:pStyle w:val="NormalnyWeb"/>
        <w:numPr>
          <w:ilvl w:val="0"/>
          <w:numId w:val="2"/>
        </w:numPr>
        <w:tabs>
          <w:tab w:val="clear" w:pos="720"/>
          <w:tab w:val="num" w:pos="1843"/>
        </w:tabs>
        <w:spacing w:before="0" w:beforeAutospacing="0" w:after="0" w:afterAutospacing="0" w:line="276" w:lineRule="auto"/>
        <w:ind w:left="1843" w:hanging="425"/>
        <w:textAlignment w:val="baseline"/>
        <w:rPr>
          <w:rFonts w:asciiTheme="minorHAnsi" w:hAnsiTheme="minorHAnsi" w:cstheme="minorHAnsi"/>
        </w:rPr>
      </w:pPr>
      <w:r w:rsidRPr="00FC201C">
        <w:rPr>
          <w:rFonts w:asciiTheme="minorHAnsi" w:hAnsiTheme="minorHAnsi" w:cstheme="minorHAnsi"/>
        </w:rPr>
        <w:t>Oznaczenie czasu odbioru danych przez platformę zakupową stanowi datę oraz dokładny czas (</w:t>
      </w:r>
      <w:proofErr w:type="spellStart"/>
      <w:r w:rsidRPr="00FC201C">
        <w:rPr>
          <w:rFonts w:asciiTheme="minorHAnsi" w:hAnsiTheme="minorHAnsi" w:cstheme="minorHAnsi"/>
        </w:rPr>
        <w:t>hh:mm:ss</w:t>
      </w:r>
      <w:proofErr w:type="spellEnd"/>
      <w:r w:rsidRPr="00FC201C">
        <w:rPr>
          <w:rFonts w:asciiTheme="minorHAnsi" w:hAnsiTheme="minorHAnsi" w:cstheme="minorHAnsi"/>
        </w:rPr>
        <w:t>) generowany w</w:t>
      </w:r>
      <w:r w:rsidR="00326601" w:rsidRPr="00FC201C">
        <w:rPr>
          <w:rFonts w:asciiTheme="minorHAnsi" w:hAnsiTheme="minorHAnsi" w:cstheme="minorHAnsi"/>
        </w:rPr>
        <w:t>edług</w:t>
      </w:r>
      <w:r w:rsidRPr="00FC201C">
        <w:rPr>
          <w:rFonts w:asciiTheme="minorHAnsi" w:hAnsiTheme="minorHAnsi" w:cstheme="minorHAnsi"/>
        </w:rPr>
        <w:t xml:space="preserve"> czasu lokalnego serwera synchronizowanego z zegarem Głównego Urzędu Miar.</w:t>
      </w:r>
    </w:p>
    <w:p w14:paraId="3485B1E4" w14:textId="77777777" w:rsidR="00AF1613" w:rsidRPr="00FC201C" w:rsidRDefault="00AF1613" w:rsidP="00822090">
      <w:pPr>
        <w:pStyle w:val="NormalnyWeb"/>
        <w:numPr>
          <w:ilvl w:val="1"/>
          <w:numId w:val="38"/>
        </w:numPr>
        <w:spacing w:before="0" w:beforeAutospacing="0" w:after="0" w:afterAutospacing="0" w:line="276" w:lineRule="auto"/>
        <w:ind w:left="1418" w:hanging="698"/>
        <w:textAlignment w:val="baseline"/>
        <w:rPr>
          <w:rFonts w:asciiTheme="minorHAnsi" w:hAnsiTheme="minorHAnsi" w:cstheme="minorHAnsi"/>
        </w:rPr>
      </w:pPr>
      <w:r w:rsidRPr="00FC201C">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8064E13" w14:textId="77777777" w:rsidR="00356E53" w:rsidRPr="00FC201C" w:rsidRDefault="00356E53" w:rsidP="00822090">
      <w:pPr>
        <w:pStyle w:val="NormalnyWeb"/>
        <w:numPr>
          <w:ilvl w:val="1"/>
          <w:numId w:val="38"/>
        </w:numPr>
        <w:spacing w:before="0" w:beforeAutospacing="0" w:after="0" w:afterAutospacing="0" w:line="276" w:lineRule="auto"/>
        <w:ind w:left="1418" w:hanging="698"/>
        <w:textAlignment w:val="baseline"/>
        <w:rPr>
          <w:rFonts w:asciiTheme="minorHAnsi" w:hAnsiTheme="minorHAnsi" w:cstheme="minorHAnsi"/>
        </w:rPr>
      </w:pPr>
      <w:r w:rsidRPr="00FC201C">
        <w:rPr>
          <w:rFonts w:asciiTheme="minorHAnsi" w:hAnsiTheme="minorHAnsi" w:cstheme="minorHAnsi"/>
        </w:rPr>
        <w:t>Wykonawca, przystępując do niniejszego postępowania o udzielenie zamówienia publicznego:</w:t>
      </w:r>
    </w:p>
    <w:p w14:paraId="74EDE4FF" w14:textId="77777777" w:rsidR="00356E53" w:rsidRPr="00FC201C" w:rsidRDefault="00356E53" w:rsidP="00864709">
      <w:pPr>
        <w:pStyle w:val="NormalnyWeb"/>
        <w:numPr>
          <w:ilvl w:val="0"/>
          <w:numId w:val="3"/>
        </w:numPr>
        <w:tabs>
          <w:tab w:val="clear" w:pos="720"/>
          <w:tab w:val="num" w:pos="1843"/>
        </w:tabs>
        <w:spacing w:before="0" w:beforeAutospacing="0" w:after="0" w:afterAutospacing="0" w:line="276" w:lineRule="auto"/>
        <w:ind w:left="1843"/>
        <w:textAlignment w:val="baseline"/>
        <w:rPr>
          <w:rFonts w:asciiTheme="minorHAnsi" w:hAnsiTheme="minorHAnsi" w:cstheme="minorHAnsi"/>
        </w:rPr>
      </w:pPr>
      <w:r w:rsidRPr="00FC201C">
        <w:rPr>
          <w:rFonts w:asciiTheme="minorHAnsi" w:hAnsiTheme="minorHAnsi" w:cstheme="minorHAnsi"/>
        </w:rPr>
        <w:t xml:space="preserve">akceptuje warunki korzystania z </w:t>
      </w:r>
      <w:hyperlink r:id="rId16" w:history="1">
        <w:r w:rsidRPr="00FC201C">
          <w:rPr>
            <w:rStyle w:val="Hipercze"/>
            <w:rFonts w:asciiTheme="minorHAnsi" w:hAnsiTheme="minorHAnsi" w:cstheme="minorHAnsi"/>
            <w:color w:val="auto"/>
          </w:rPr>
          <w:t>platformazakupowa.pl</w:t>
        </w:r>
      </w:hyperlink>
      <w:r w:rsidRPr="00FC201C">
        <w:rPr>
          <w:rFonts w:asciiTheme="minorHAnsi" w:hAnsiTheme="minorHAnsi" w:cstheme="minorHAnsi"/>
        </w:rPr>
        <w:t xml:space="preserve"> określone w Regulaminie zamieszczonym na stronie internetowej</w:t>
      </w:r>
      <w:r w:rsidR="007D6568" w:rsidRPr="00FC201C">
        <w:rPr>
          <w:rFonts w:asciiTheme="minorHAnsi" w:hAnsiTheme="minorHAnsi" w:cstheme="minorHAnsi"/>
        </w:rPr>
        <w:t xml:space="preserve"> </w:t>
      </w:r>
      <w:hyperlink r:id="rId17" w:history="1">
        <w:r w:rsidR="007D6568" w:rsidRPr="00FC201C">
          <w:rPr>
            <w:rStyle w:val="Hipercze"/>
            <w:rFonts w:asciiTheme="minorHAnsi" w:hAnsiTheme="minorHAnsi" w:cstheme="minorHAnsi"/>
            <w:color w:val="auto"/>
          </w:rPr>
          <w:t>pod linkiem</w:t>
        </w:r>
      </w:hyperlink>
      <w:r w:rsidRPr="00FC201C">
        <w:rPr>
          <w:rFonts w:asciiTheme="minorHAnsi" w:hAnsiTheme="minorHAnsi" w:cstheme="minorHAnsi"/>
        </w:rPr>
        <w:t>  w zakładce „Regulamin" oraz uznaje go za wiążący,</w:t>
      </w:r>
    </w:p>
    <w:p w14:paraId="65771062" w14:textId="77777777" w:rsidR="00356E53" w:rsidRPr="00FC201C" w:rsidRDefault="00356E53" w:rsidP="00864709">
      <w:pPr>
        <w:pStyle w:val="NormalnyWeb"/>
        <w:numPr>
          <w:ilvl w:val="0"/>
          <w:numId w:val="3"/>
        </w:numPr>
        <w:tabs>
          <w:tab w:val="clear" w:pos="720"/>
          <w:tab w:val="num" w:pos="1843"/>
        </w:tabs>
        <w:spacing w:before="0" w:beforeAutospacing="0" w:after="0" w:afterAutospacing="0" w:line="276" w:lineRule="auto"/>
        <w:ind w:left="1843"/>
        <w:textAlignment w:val="baseline"/>
        <w:rPr>
          <w:rFonts w:asciiTheme="minorHAnsi" w:hAnsiTheme="minorHAnsi" w:cstheme="minorHAnsi"/>
        </w:rPr>
      </w:pPr>
      <w:r w:rsidRPr="00FC201C">
        <w:rPr>
          <w:rFonts w:asciiTheme="minorHAnsi" w:hAnsiTheme="minorHAnsi" w:cstheme="minorHAnsi"/>
        </w:rPr>
        <w:t xml:space="preserve">zapoznał i stosuje się do Instrukcji składania ofert/wniosków dostępnej </w:t>
      </w:r>
      <w:hyperlink r:id="rId18" w:history="1">
        <w:r w:rsidRPr="00FC201C">
          <w:rPr>
            <w:rStyle w:val="Hipercze"/>
            <w:rFonts w:asciiTheme="minorHAnsi" w:hAnsiTheme="minorHAnsi" w:cstheme="minorHAnsi"/>
            <w:color w:val="auto"/>
          </w:rPr>
          <w:t>pod linkiem</w:t>
        </w:r>
      </w:hyperlink>
      <w:r w:rsidRPr="00FC201C">
        <w:rPr>
          <w:rFonts w:asciiTheme="minorHAnsi" w:hAnsiTheme="minorHAnsi" w:cstheme="minorHAnsi"/>
        </w:rPr>
        <w:t>. </w:t>
      </w:r>
    </w:p>
    <w:p w14:paraId="23BC6249" w14:textId="77777777" w:rsidR="001A634E" w:rsidRPr="00FC201C" w:rsidRDefault="00356E53" w:rsidP="00822090">
      <w:pPr>
        <w:pStyle w:val="NormalnyWeb"/>
        <w:numPr>
          <w:ilvl w:val="1"/>
          <w:numId w:val="38"/>
        </w:numPr>
        <w:spacing w:before="0" w:beforeAutospacing="0" w:after="0" w:afterAutospacing="0" w:line="276" w:lineRule="auto"/>
        <w:ind w:left="1418" w:hanging="785"/>
        <w:textAlignment w:val="baseline"/>
        <w:rPr>
          <w:rFonts w:asciiTheme="minorHAnsi" w:hAnsiTheme="minorHAnsi" w:cstheme="minorHAnsi"/>
        </w:rPr>
      </w:pPr>
      <w:r w:rsidRPr="00FC201C">
        <w:rPr>
          <w:rFonts w:asciiTheme="minorHAnsi" w:hAnsiTheme="minorHAnsi" w:cstheme="minorHAnsi"/>
        </w:rPr>
        <w:t xml:space="preserve">Zamawiający informuje, że instrukcje korzystania z </w:t>
      </w:r>
      <w:hyperlink r:id="rId19" w:history="1">
        <w:r w:rsidRPr="00FC201C">
          <w:rPr>
            <w:rStyle w:val="Hipercze"/>
            <w:rFonts w:asciiTheme="minorHAnsi" w:hAnsiTheme="minorHAnsi" w:cstheme="minorHAnsi"/>
            <w:color w:val="auto"/>
          </w:rPr>
          <w:t>platformazakupowa.pl</w:t>
        </w:r>
      </w:hyperlink>
      <w:r w:rsidRPr="00FC201C">
        <w:rPr>
          <w:rFonts w:asciiTheme="minorHAnsi" w:hAnsiTheme="minorHAnsi" w:cstheme="minorHAnsi"/>
        </w:rPr>
        <w:t xml:space="preserve"> dotyczące w szczególności logowania, składania wniosków o wyjaśnienie treści </w:t>
      </w:r>
      <w:r w:rsidR="003F40C0" w:rsidRPr="00FC201C">
        <w:rPr>
          <w:rFonts w:asciiTheme="minorHAnsi" w:hAnsiTheme="minorHAnsi" w:cstheme="minorHAnsi"/>
        </w:rPr>
        <w:lastRenderedPageBreak/>
        <w:t>Specyfikacji Warunków Zamówienia</w:t>
      </w:r>
      <w:r w:rsidRPr="00FC201C">
        <w:rPr>
          <w:rFonts w:asciiTheme="minorHAnsi" w:hAnsiTheme="minorHAnsi" w:cstheme="minorHAnsi"/>
        </w:rPr>
        <w:t xml:space="preserve">, składania ofert oraz innych czynności podejmowanych w niniejszym postępowaniu przy użyciu </w:t>
      </w:r>
      <w:hyperlink r:id="rId20" w:history="1">
        <w:r w:rsidRPr="00FC201C">
          <w:rPr>
            <w:rStyle w:val="Hipercze"/>
            <w:rFonts w:asciiTheme="minorHAnsi" w:hAnsiTheme="minorHAnsi" w:cstheme="minorHAnsi"/>
            <w:color w:val="auto"/>
          </w:rPr>
          <w:t>platformazakupowa.pl</w:t>
        </w:r>
      </w:hyperlink>
      <w:r w:rsidRPr="00FC201C">
        <w:rPr>
          <w:rFonts w:asciiTheme="minorHAnsi" w:hAnsiTheme="minorHAnsi" w:cstheme="minorHAnsi"/>
        </w:rPr>
        <w:t xml:space="preserve"> znajdują się w zakładce „Instrukcje dla Wykonawców" na stronie internetowej pod adresem: </w:t>
      </w:r>
      <w:hyperlink r:id="rId21" w:history="1">
        <w:r w:rsidRPr="00FC201C">
          <w:rPr>
            <w:rStyle w:val="Hipercze"/>
            <w:rFonts w:asciiTheme="minorHAnsi" w:hAnsiTheme="minorHAnsi" w:cstheme="minorHAnsi"/>
            <w:color w:val="auto"/>
          </w:rPr>
          <w:t>https://platformazakupowa.pl/strona/45-instrukcje</w:t>
        </w:r>
      </w:hyperlink>
      <w:r w:rsidR="007D6568" w:rsidRPr="00FC201C">
        <w:rPr>
          <w:rFonts w:asciiTheme="minorHAnsi" w:hAnsiTheme="minorHAnsi" w:cstheme="minorHAnsi"/>
        </w:rPr>
        <w:t xml:space="preserve"> </w:t>
      </w:r>
    </w:p>
    <w:p w14:paraId="0D134677" w14:textId="77777777" w:rsidR="001A634E" w:rsidRPr="00FC201C" w:rsidRDefault="001A634E" w:rsidP="00822090">
      <w:pPr>
        <w:pStyle w:val="NormalnyWeb"/>
        <w:numPr>
          <w:ilvl w:val="1"/>
          <w:numId w:val="38"/>
        </w:numPr>
        <w:spacing w:before="0" w:beforeAutospacing="0" w:after="0" w:afterAutospacing="0" w:line="276" w:lineRule="auto"/>
        <w:ind w:left="1418" w:hanging="785"/>
        <w:textAlignment w:val="baseline"/>
        <w:rPr>
          <w:rFonts w:asciiTheme="minorHAnsi" w:hAnsiTheme="minorHAnsi" w:cstheme="minorHAnsi"/>
        </w:rPr>
      </w:pPr>
      <w:r w:rsidRPr="00FC201C">
        <w:rPr>
          <w:rFonts w:asciiTheme="minorHAnsi" w:hAnsiTheme="minorHAnsi" w:cstheme="minorHAnsi"/>
          <w:bCs/>
        </w:rPr>
        <w:t>Formaty plików wykorzystywanych przez wykonawców powinny być zgodne z</w:t>
      </w:r>
      <w:r w:rsidRPr="00FC201C">
        <w:rPr>
          <w:rFonts w:asciiTheme="minorHAnsi" w:hAnsiTheme="minorHAnsi" w:cstheme="minorHAnsi"/>
        </w:rPr>
        <w:t xml:space="preserve"> “OBWIESZCZENIEM PREZESA RADY MINISTRÓW z dnia 9 listopada 2017 r</w:t>
      </w:r>
      <w:r w:rsidR="00371CE4" w:rsidRPr="00FC201C">
        <w:rPr>
          <w:rFonts w:asciiTheme="minorHAnsi" w:hAnsiTheme="minorHAnsi" w:cstheme="minorHAnsi"/>
        </w:rPr>
        <w:t>oku</w:t>
      </w:r>
      <w:r w:rsidRPr="00FC201C">
        <w:rPr>
          <w:rFonts w:asciiTheme="minorHAnsi" w:hAnsiTheme="minorHAnsi" w:cstheme="minorHAnsi"/>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78302B2" w14:textId="77777777" w:rsidR="007D6568" w:rsidRPr="00FC201C" w:rsidRDefault="001D6B80" w:rsidP="004C6BA0">
      <w:pPr>
        <w:pStyle w:val="Nagwek4"/>
        <w:spacing w:before="0"/>
      </w:pPr>
      <w:r w:rsidRPr="00FC201C">
        <w:t xml:space="preserve">Opis sposobu udzielania wyjaśnień do </w:t>
      </w:r>
      <w:r w:rsidR="003F40C0" w:rsidRPr="00FC201C">
        <w:t>Specyfikacji Warunków Zamówienia</w:t>
      </w:r>
    </w:p>
    <w:p w14:paraId="380B3ABC" w14:textId="749B6B48" w:rsidR="001D6B80" w:rsidRPr="00FC201C" w:rsidRDefault="001D6B80" w:rsidP="00822090">
      <w:pPr>
        <w:pStyle w:val="Tekstpodstawowy"/>
        <w:numPr>
          <w:ilvl w:val="1"/>
          <w:numId w:val="39"/>
        </w:numPr>
        <w:spacing w:line="276" w:lineRule="auto"/>
        <w:ind w:left="1276" w:right="28" w:hanging="567"/>
        <w:jc w:val="left"/>
        <w:rPr>
          <w:rFonts w:asciiTheme="minorHAnsi" w:hAnsiTheme="minorHAnsi" w:cstheme="minorHAnsi"/>
          <w:szCs w:val="24"/>
        </w:rPr>
      </w:pPr>
      <w:r w:rsidRPr="00FC201C">
        <w:rPr>
          <w:rFonts w:asciiTheme="minorHAnsi" w:hAnsiTheme="minorHAnsi" w:cstheme="minorHAnsi"/>
          <w:szCs w:val="24"/>
        </w:rPr>
        <w:t xml:space="preserve">Treść </w:t>
      </w:r>
      <w:r w:rsidR="003F40C0" w:rsidRPr="00FC201C">
        <w:rPr>
          <w:rFonts w:asciiTheme="minorHAnsi" w:hAnsiTheme="minorHAnsi" w:cstheme="minorHAnsi"/>
          <w:szCs w:val="24"/>
        </w:rPr>
        <w:t xml:space="preserve">Specyfikacji Warunków Zamówienia </w:t>
      </w:r>
      <w:r w:rsidRPr="00FC201C">
        <w:rPr>
          <w:rFonts w:asciiTheme="minorHAnsi" w:hAnsiTheme="minorHAnsi" w:cstheme="minorHAnsi"/>
          <w:szCs w:val="24"/>
        </w:rPr>
        <w:t xml:space="preserve">wraz z załącznikami zamieszczona jest na Platformie zakupowej: </w:t>
      </w:r>
      <w:hyperlink r:id="rId22" w:history="1">
        <w:r w:rsidRPr="00FC201C">
          <w:rPr>
            <w:rStyle w:val="Hipercze"/>
            <w:rFonts w:asciiTheme="minorHAnsi" w:hAnsiTheme="minorHAnsi" w:cstheme="minorHAnsi"/>
            <w:b/>
            <w:color w:val="auto"/>
            <w:szCs w:val="24"/>
          </w:rPr>
          <w:t>https://platformazakupowa.pl/pn/ajd_czest</w:t>
        </w:r>
      </w:hyperlink>
      <w:r w:rsidRPr="00FC201C">
        <w:rPr>
          <w:rFonts w:asciiTheme="minorHAnsi" w:hAnsiTheme="minorHAnsi" w:cstheme="minorHAnsi"/>
          <w:b/>
          <w:szCs w:val="24"/>
        </w:rPr>
        <w:t xml:space="preserve"> </w:t>
      </w:r>
      <w:r w:rsidRPr="00FC201C">
        <w:rPr>
          <w:rFonts w:asciiTheme="minorHAnsi" w:hAnsiTheme="minorHAnsi" w:cstheme="minorHAnsi"/>
          <w:szCs w:val="24"/>
        </w:rPr>
        <w:t>- w wierszu oznaczonym tytułem oraz znakiem niniejszego postępowania.</w:t>
      </w:r>
    </w:p>
    <w:p w14:paraId="21D9107F" w14:textId="77777777" w:rsidR="001D6B80" w:rsidRPr="00FC201C" w:rsidRDefault="001D6B80" w:rsidP="00822090">
      <w:pPr>
        <w:pStyle w:val="Tekstpodstawowy"/>
        <w:numPr>
          <w:ilvl w:val="1"/>
          <w:numId w:val="39"/>
        </w:numPr>
        <w:spacing w:line="276" w:lineRule="auto"/>
        <w:ind w:left="1276" w:right="28" w:hanging="556"/>
        <w:jc w:val="left"/>
        <w:rPr>
          <w:rFonts w:asciiTheme="minorHAnsi" w:hAnsiTheme="minorHAnsi" w:cstheme="minorHAnsi"/>
          <w:szCs w:val="24"/>
        </w:rPr>
      </w:pPr>
      <w:r w:rsidRPr="00FC201C">
        <w:rPr>
          <w:rFonts w:asciiTheme="minorHAnsi" w:hAnsiTheme="minorHAnsi" w:cstheme="minorHAnsi"/>
          <w:szCs w:val="24"/>
        </w:rPr>
        <w:t xml:space="preserve">Wykonawca może zwrócić się do Zamawiającego z wnioskiem o wyjaśnienie treści </w:t>
      </w:r>
      <w:r w:rsidR="003F40C0" w:rsidRPr="00FC201C">
        <w:rPr>
          <w:rFonts w:asciiTheme="minorHAnsi" w:hAnsiTheme="minorHAnsi" w:cstheme="minorHAnsi"/>
          <w:szCs w:val="24"/>
        </w:rPr>
        <w:t>Specyfikacji Warunków Zamówienia</w:t>
      </w:r>
      <w:r w:rsidRPr="00FC201C">
        <w:rPr>
          <w:rFonts w:asciiTheme="minorHAnsi" w:hAnsiTheme="minorHAnsi" w:cstheme="minorHAnsi"/>
          <w:szCs w:val="24"/>
        </w:rPr>
        <w:t>.</w:t>
      </w:r>
    </w:p>
    <w:p w14:paraId="1F5A9595" w14:textId="77777777" w:rsidR="001D6B80" w:rsidRPr="00FC201C" w:rsidRDefault="001D6B80" w:rsidP="00822090">
      <w:pPr>
        <w:pStyle w:val="Tekstpodstawowy"/>
        <w:numPr>
          <w:ilvl w:val="1"/>
          <w:numId w:val="39"/>
        </w:numPr>
        <w:spacing w:line="276" w:lineRule="auto"/>
        <w:ind w:left="1276" w:right="28" w:hanging="556"/>
        <w:jc w:val="left"/>
        <w:rPr>
          <w:rFonts w:asciiTheme="minorHAnsi" w:hAnsiTheme="minorHAnsi" w:cstheme="minorHAnsi"/>
          <w:szCs w:val="24"/>
        </w:rPr>
      </w:pPr>
      <w:r w:rsidRPr="00FC201C">
        <w:rPr>
          <w:rFonts w:asciiTheme="minorHAnsi" w:hAnsiTheme="minorHAnsi" w:cstheme="minorHAnsi"/>
          <w:szCs w:val="24"/>
        </w:rPr>
        <w:t xml:space="preserve">Zamawiający niezwłocznie udzieli wyjaśnień, jednakże nie później niż na 2 dni przed upływem terminu składania ofert, o ile wniosek o wyjaśnienie </w:t>
      </w:r>
      <w:r w:rsidR="003F40C0" w:rsidRPr="00FC201C">
        <w:rPr>
          <w:rFonts w:asciiTheme="minorHAnsi" w:hAnsiTheme="minorHAnsi" w:cstheme="minorHAnsi"/>
          <w:szCs w:val="24"/>
        </w:rPr>
        <w:t xml:space="preserve">Specyfikacji Warunków Zamówienia </w:t>
      </w:r>
      <w:r w:rsidRPr="00FC201C">
        <w:rPr>
          <w:rFonts w:asciiTheme="minorHAnsi" w:hAnsiTheme="minorHAnsi" w:cstheme="minorHAnsi"/>
          <w:szCs w:val="24"/>
        </w:rPr>
        <w:t xml:space="preserve">wpłynie do Zamawiającego nie później niż na 4 dni przed upływem terminu składania ofert. Wszelkie wyjaśnienia, modyfikacje treści </w:t>
      </w:r>
      <w:r w:rsidR="003F40C0" w:rsidRPr="00FC201C">
        <w:rPr>
          <w:rFonts w:asciiTheme="minorHAnsi" w:hAnsiTheme="minorHAnsi" w:cstheme="minorHAnsi"/>
          <w:szCs w:val="24"/>
        </w:rPr>
        <w:t xml:space="preserve">Specyfikacji Warunków Zamówienia </w:t>
      </w:r>
      <w:r w:rsidRPr="00FC201C">
        <w:rPr>
          <w:rFonts w:asciiTheme="minorHAnsi" w:hAnsiTheme="minorHAnsi" w:cstheme="minorHAnsi"/>
          <w:szCs w:val="24"/>
        </w:rPr>
        <w:t xml:space="preserve">oraz inne informacje związane z niniejszym postępowaniem, Zamawiający będzie zamieszczał wyłącznie na Platformie zakupowej: </w:t>
      </w:r>
      <w:hyperlink r:id="rId23" w:history="1">
        <w:r w:rsidR="0094424E" w:rsidRPr="00FC201C">
          <w:rPr>
            <w:rStyle w:val="Hipercze"/>
            <w:rFonts w:asciiTheme="minorHAnsi" w:hAnsiTheme="minorHAnsi" w:cstheme="minorHAnsi"/>
            <w:color w:val="auto"/>
            <w:szCs w:val="24"/>
          </w:rPr>
          <w:t>https://platformazakupowa.pl/pn/ajd_czest/proceedings</w:t>
        </w:r>
      </w:hyperlink>
      <w:r w:rsidRPr="00FC201C">
        <w:rPr>
          <w:rFonts w:asciiTheme="minorHAnsi" w:hAnsiTheme="minorHAnsi" w:cstheme="minorHAnsi"/>
          <w:szCs w:val="24"/>
        </w:rPr>
        <w:t xml:space="preserve"> w wierszu oznaczonym tytułem oraz znakiem sprawy niniejszego postępowania.</w:t>
      </w:r>
    </w:p>
    <w:p w14:paraId="71292681" w14:textId="77777777" w:rsidR="001D6B80" w:rsidRPr="00FC201C" w:rsidRDefault="001D6B80" w:rsidP="00822090">
      <w:pPr>
        <w:pStyle w:val="Tekstpodstawowy"/>
        <w:numPr>
          <w:ilvl w:val="1"/>
          <w:numId w:val="39"/>
        </w:numPr>
        <w:spacing w:line="276" w:lineRule="auto"/>
        <w:ind w:left="1276" w:right="28" w:hanging="556"/>
        <w:jc w:val="left"/>
        <w:rPr>
          <w:rFonts w:asciiTheme="minorHAnsi" w:hAnsiTheme="minorHAnsi" w:cstheme="minorHAnsi"/>
          <w:szCs w:val="24"/>
        </w:rPr>
      </w:pPr>
      <w:r w:rsidRPr="00FC201C">
        <w:rPr>
          <w:rFonts w:asciiTheme="minorHAnsi" w:hAnsiTheme="minorHAnsi" w:cstheme="minorHAnsi"/>
          <w:szCs w:val="24"/>
        </w:rPr>
        <w:t xml:space="preserve">W uzasadnionych przypadkach Zamawiający może przed upływem terminu składania ofert zmienić treść </w:t>
      </w:r>
      <w:r w:rsidR="003F40C0" w:rsidRPr="00FC201C">
        <w:rPr>
          <w:rFonts w:asciiTheme="minorHAnsi" w:hAnsiTheme="minorHAnsi" w:cstheme="minorHAnsi"/>
          <w:szCs w:val="24"/>
        </w:rPr>
        <w:t>Specyfikacji Warunków Zamówienia</w:t>
      </w:r>
      <w:r w:rsidRPr="00FC201C">
        <w:rPr>
          <w:rFonts w:asciiTheme="minorHAnsi" w:hAnsiTheme="minorHAnsi" w:cstheme="minorHAnsi"/>
          <w:szCs w:val="24"/>
        </w:rPr>
        <w:t xml:space="preserve">. Każda wprowadzona przez Zamawiającego zmiana staje się w takim przypadku częścią </w:t>
      </w:r>
      <w:r w:rsidR="003F40C0" w:rsidRPr="00FC201C">
        <w:rPr>
          <w:rFonts w:asciiTheme="minorHAnsi" w:hAnsiTheme="minorHAnsi" w:cstheme="minorHAnsi"/>
          <w:szCs w:val="24"/>
        </w:rPr>
        <w:t>Specyfikacji Warunków Zamówienia</w:t>
      </w:r>
      <w:r w:rsidRPr="00FC201C">
        <w:rPr>
          <w:rFonts w:asciiTheme="minorHAnsi" w:hAnsiTheme="minorHAnsi" w:cstheme="minorHAnsi"/>
          <w:szCs w:val="24"/>
        </w:rPr>
        <w:t xml:space="preserve">. Dokonaną zmianę treści </w:t>
      </w:r>
      <w:r w:rsidR="003F40C0" w:rsidRPr="00FC201C">
        <w:rPr>
          <w:rFonts w:asciiTheme="minorHAnsi" w:hAnsiTheme="minorHAnsi" w:cstheme="minorHAnsi"/>
          <w:szCs w:val="24"/>
        </w:rPr>
        <w:t xml:space="preserve">Specyfikacji Warunków Zamówienia </w:t>
      </w:r>
      <w:r w:rsidRPr="00FC201C">
        <w:rPr>
          <w:rFonts w:asciiTheme="minorHAnsi" w:hAnsiTheme="minorHAnsi" w:cstheme="minorHAnsi"/>
          <w:szCs w:val="24"/>
        </w:rPr>
        <w:t xml:space="preserve">Zamawiający udostępnia na Platformie zakupowej: </w:t>
      </w:r>
      <w:hyperlink r:id="rId24" w:history="1">
        <w:r w:rsidR="0094424E" w:rsidRPr="00FC201C">
          <w:rPr>
            <w:rStyle w:val="Hipercze"/>
            <w:rFonts w:asciiTheme="minorHAnsi" w:hAnsiTheme="minorHAnsi" w:cstheme="minorHAnsi"/>
            <w:color w:val="auto"/>
            <w:szCs w:val="24"/>
          </w:rPr>
          <w:t>https://platformazakupowa.pl/pn/ajd_czest/proceedings</w:t>
        </w:r>
      </w:hyperlink>
      <w:r w:rsidR="0094424E" w:rsidRPr="00FC201C">
        <w:rPr>
          <w:rFonts w:asciiTheme="minorHAnsi" w:hAnsiTheme="minorHAnsi" w:cstheme="minorHAnsi"/>
          <w:szCs w:val="24"/>
        </w:rPr>
        <w:t xml:space="preserve"> </w:t>
      </w:r>
      <w:r w:rsidRPr="00FC201C">
        <w:rPr>
          <w:rFonts w:asciiTheme="minorHAnsi" w:hAnsiTheme="minorHAnsi" w:cstheme="minorHAnsi"/>
          <w:szCs w:val="24"/>
        </w:rPr>
        <w:t>w wierszu oznaczonym tytułem oraz znakiem sprawy niniejszego postępowania.</w:t>
      </w:r>
    </w:p>
    <w:p w14:paraId="52B7179A" w14:textId="77777777" w:rsidR="001D6B80" w:rsidRPr="00FC201C" w:rsidRDefault="001D6B80" w:rsidP="00822090">
      <w:pPr>
        <w:pStyle w:val="Tekstpodstawowy"/>
        <w:numPr>
          <w:ilvl w:val="1"/>
          <w:numId w:val="39"/>
        </w:numPr>
        <w:spacing w:line="276" w:lineRule="auto"/>
        <w:ind w:left="1276" w:right="28" w:hanging="556"/>
        <w:jc w:val="left"/>
        <w:rPr>
          <w:rFonts w:asciiTheme="minorHAnsi" w:hAnsiTheme="minorHAnsi" w:cstheme="minorHAnsi"/>
          <w:szCs w:val="24"/>
        </w:rPr>
      </w:pPr>
      <w:r w:rsidRPr="00FC201C">
        <w:rPr>
          <w:rFonts w:asciiTheme="minorHAnsi" w:hAnsiTheme="minorHAnsi" w:cstheme="minorHAnsi"/>
          <w:szCs w:val="24"/>
        </w:rPr>
        <w:t xml:space="preserve">Zamawiający oświadcza, iż nie zamierza zwoływać zebrania Wykonawców w celu wyjaśnienia treści </w:t>
      </w:r>
      <w:r w:rsidR="003F40C0" w:rsidRPr="00FC201C">
        <w:rPr>
          <w:rFonts w:asciiTheme="minorHAnsi" w:hAnsiTheme="minorHAnsi" w:cstheme="minorHAnsi"/>
          <w:szCs w:val="24"/>
        </w:rPr>
        <w:t>Specyfikacji Warunków Zamówienia</w:t>
      </w:r>
      <w:r w:rsidRPr="00FC201C">
        <w:rPr>
          <w:rFonts w:asciiTheme="minorHAnsi" w:hAnsiTheme="minorHAnsi" w:cstheme="minorHAnsi"/>
          <w:szCs w:val="24"/>
        </w:rPr>
        <w:t>.</w:t>
      </w:r>
    </w:p>
    <w:p w14:paraId="551148C9" w14:textId="77777777" w:rsidR="001E331C" w:rsidRPr="00FC201C" w:rsidRDefault="001D6B80" w:rsidP="00057366">
      <w:pPr>
        <w:pStyle w:val="Nagwek4"/>
      </w:pPr>
      <w:r w:rsidRPr="00FC201C">
        <w:lastRenderedPageBreak/>
        <w:t>Wskazanie osób uprawnionych do komunikowania się z wykonawcami</w:t>
      </w:r>
      <w:r w:rsidR="001E331C" w:rsidRPr="00FC201C">
        <w:t xml:space="preserve">: </w:t>
      </w:r>
      <w:r w:rsidR="00281805" w:rsidRPr="00FC201C">
        <w:t xml:space="preserve">Zamawiający wyznacza następujące osoby do kontaktu z </w:t>
      </w:r>
      <w:r w:rsidR="001E331C" w:rsidRPr="00FC201C">
        <w:t>Wykonawcami:</w:t>
      </w:r>
    </w:p>
    <w:p w14:paraId="132218B2" w14:textId="0962037F" w:rsidR="001E331C" w:rsidRPr="00FC201C" w:rsidRDefault="001E331C" w:rsidP="00822090">
      <w:pPr>
        <w:pStyle w:val="Tekstpodstawowy"/>
        <w:numPr>
          <w:ilvl w:val="1"/>
          <w:numId w:val="40"/>
        </w:numPr>
        <w:tabs>
          <w:tab w:val="left" w:pos="1418"/>
        </w:tabs>
        <w:spacing w:line="276" w:lineRule="auto"/>
        <w:ind w:left="1418" w:hanging="709"/>
        <w:jc w:val="left"/>
        <w:rPr>
          <w:rFonts w:asciiTheme="minorHAnsi" w:hAnsiTheme="minorHAnsi" w:cstheme="minorHAnsi"/>
          <w:szCs w:val="24"/>
        </w:rPr>
      </w:pPr>
      <w:r w:rsidRPr="00FC201C">
        <w:rPr>
          <w:rFonts w:asciiTheme="minorHAnsi" w:hAnsiTheme="minorHAnsi" w:cstheme="minorHAnsi"/>
          <w:szCs w:val="24"/>
        </w:rPr>
        <w:t xml:space="preserve">Specjalista ds. zamówień publicznych: </w:t>
      </w:r>
      <w:r w:rsidR="0050503F">
        <w:rPr>
          <w:rFonts w:asciiTheme="minorHAnsi" w:hAnsiTheme="minorHAnsi" w:cstheme="minorHAnsi"/>
          <w:szCs w:val="24"/>
        </w:rPr>
        <w:t>Magdalena Pruszek-Iskra</w:t>
      </w:r>
      <w:r w:rsidRPr="00FC201C">
        <w:rPr>
          <w:rFonts w:asciiTheme="minorHAnsi" w:hAnsiTheme="minorHAnsi" w:cstheme="minorHAnsi"/>
          <w:szCs w:val="24"/>
        </w:rPr>
        <w:t>, tel. 34</w:t>
      </w:r>
      <w:r w:rsidR="00BC7982" w:rsidRPr="00FC201C">
        <w:rPr>
          <w:rFonts w:asciiTheme="minorHAnsi" w:hAnsiTheme="minorHAnsi" w:cstheme="minorHAnsi"/>
          <w:szCs w:val="24"/>
        </w:rPr>
        <w:t xml:space="preserve"> </w:t>
      </w:r>
      <w:r w:rsidRPr="00FC201C">
        <w:rPr>
          <w:rFonts w:asciiTheme="minorHAnsi" w:hAnsiTheme="minorHAnsi" w:cstheme="minorHAnsi"/>
          <w:szCs w:val="24"/>
        </w:rPr>
        <w:t>37842</w:t>
      </w:r>
      <w:r w:rsidR="0050503F">
        <w:rPr>
          <w:rFonts w:asciiTheme="minorHAnsi" w:hAnsiTheme="minorHAnsi" w:cstheme="minorHAnsi"/>
          <w:szCs w:val="24"/>
        </w:rPr>
        <w:t>00</w:t>
      </w:r>
      <w:r w:rsidRPr="00FC201C">
        <w:rPr>
          <w:rFonts w:asciiTheme="minorHAnsi" w:hAnsiTheme="minorHAnsi" w:cstheme="minorHAnsi"/>
          <w:szCs w:val="24"/>
        </w:rPr>
        <w:t xml:space="preserve">, e-mail: </w:t>
      </w:r>
      <w:r w:rsidR="0050503F">
        <w:rPr>
          <w:rFonts w:asciiTheme="minorHAnsi" w:hAnsiTheme="minorHAnsi" w:cstheme="minorHAnsi"/>
          <w:szCs w:val="24"/>
        </w:rPr>
        <w:t>m.pruszek-iskra</w:t>
      </w:r>
      <w:r w:rsidR="005B4A60" w:rsidRPr="00FC201C">
        <w:rPr>
          <w:rFonts w:asciiTheme="minorHAnsi" w:hAnsiTheme="minorHAnsi" w:cstheme="minorHAnsi"/>
          <w:szCs w:val="24"/>
        </w:rPr>
        <w:t>@ujd.edu.pl</w:t>
      </w:r>
      <w:r w:rsidRPr="00FC201C">
        <w:rPr>
          <w:rFonts w:asciiTheme="minorHAnsi" w:hAnsiTheme="minorHAnsi" w:cstheme="minorHAnsi"/>
          <w:szCs w:val="24"/>
        </w:rPr>
        <w:t xml:space="preserve"> </w:t>
      </w:r>
      <w:r w:rsidR="0048611F" w:rsidRPr="00FC201C">
        <w:rPr>
          <w:rFonts w:asciiTheme="minorHAnsi" w:hAnsiTheme="minorHAnsi" w:cstheme="minorHAnsi"/>
          <w:szCs w:val="24"/>
        </w:rPr>
        <w:t>– w zakresie procedury udzielenia zamówienia</w:t>
      </w:r>
      <w:r w:rsidR="001C51E7">
        <w:rPr>
          <w:rFonts w:asciiTheme="minorHAnsi" w:hAnsiTheme="minorHAnsi" w:cstheme="minorHAnsi"/>
          <w:szCs w:val="24"/>
        </w:rPr>
        <w:t>,</w:t>
      </w:r>
    </w:p>
    <w:p w14:paraId="1E1A17B1" w14:textId="102CC906" w:rsidR="001E331C" w:rsidRPr="00FC201C" w:rsidRDefault="00C458E5" w:rsidP="00822090">
      <w:pPr>
        <w:pStyle w:val="Tekstpodstawowy"/>
        <w:numPr>
          <w:ilvl w:val="1"/>
          <w:numId w:val="40"/>
        </w:numPr>
        <w:tabs>
          <w:tab w:val="left" w:pos="1418"/>
        </w:tabs>
        <w:spacing w:line="276" w:lineRule="auto"/>
        <w:ind w:left="1418" w:hanging="698"/>
        <w:jc w:val="left"/>
        <w:rPr>
          <w:rFonts w:asciiTheme="minorHAnsi" w:hAnsiTheme="minorHAnsi" w:cstheme="minorHAnsi"/>
          <w:szCs w:val="24"/>
        </w:rPr>
      </w:pPr>
      <w:r>
        <w:rPr>
          <w:rFonts w:asciiTheme="minorHAnsi" w:hAnsiTheme="minorHAnsi" w:cstheme="minorHAnsi"/>
          <w:szCs w:val="24"/>
        </w:rPr>
        <w:t>Specjalista ds. inwestycji</w:t>
      </w:r>
      <w:r w:rsidR="001E331C" w:rsidRPr="00FC201C">
        <w:rPr>
          <w:rFonts w:asciiTheme="minorHAnsi" w:hAnsiTheme="minorHAnsi" w:cstheme="minorHAnsi"/>
          <w:szCs w:val="24"/>
        </w:rPr>
        <w:t xml:space="preserve">: </w:t>
      </w:r>
      <w:r>
        <w:rPr>
          <w:rFonts w:asciiTheme="minorHAnsi" w:hAnsiTheme="minorHAnsi" w:cstheme="minorHAnsi"/>
          <w:szCs w:val="24"/>
        </w:rPr>
        <w:t>Katarzyna Kała-Kukla</w:t>
      </w:r>
      <w:r w:rsidR="001E331C" w:rsidRPr="00FC201C">
        <w:rPr>
          <w:rFonts w:asciiTheme="minorHAnsi" w:hAnsiTheme="minorHAnsi" w:cstheme="minorHAnsi"/>
          <w:szCs w:val="24"/>
        </w:rPr>
        <w:t>, tel. 34</w:t>
      </w:r>
      <w:r w:rsidR="00BC7982" w:rsidRPr="00FC201C">
        <w:rPr>
          <w:rFonts w:asciiTheme="minorHAnsi" w:hAnsiTheme="minorHAnsi" w:cstheme="minorHAnsi"/>
          <w:szCs w:val="24"/>
        </w:rPr>
        <w:t xml:space="preserve"> 3784</w:t>
      </w:r>
      <w:r>
        <w:rPr>
          <w:rFonts w:asciiTheme="minorHAnsi" w:hAnsiTheme="minorHAnsi" w:cstheme="minorHAnsi"/>
          <w:szCs w:val="24"/>
        </w:rPr>
        <w:t>300</w:t>
      </w:r>
      <w:r w:rsidR="001E331C" w:rsidRPr="00FC201C">
        <w:rPr>
          <w:rFonts w:asciiTheme="minorHAnsi" w:hAnsiTheme="minorHAnsi" w:cstheme="minorHAnsi"/>
          <w:szCs w:val="24"/>
        </w:rPr>
        <w:t xml:space="preserve">, e-mail: </w:t>
      </w:r>
      <w:hyperlink r:id="rId25" w:history="1">
        <w:r w:rsidRPr="00873E95">
          <w:rPr>
            <w:rStyle w:val="Hipercze"/>
            <w:rFonts w:asciiTheme="minorHAnsi" w:hAnsiTheme="minorHAnsi" w:cstheme="minorHAnsi"/>
            <w:szCs w:val="24"/>
          </w:rPr>
          <w:t>k.kala-kukla@ujd.edu.pl</w:t>
        </w:r>
      </w:hyperlink>
      <w:r w:rsidR="0048611F" w:rsidRPr="00FC201C">
        <w:rPr>
          <w:rFonts w:asciiTheme="minorHAnsi" w:hAnsiTheme="minorHAnsi" w:cstheme="minorHAnsi"/>
          <w:szCs w:val="24"/>
        </w:rPr>
        <w:t>– w zakresie przedmiotu zamówienia</w:t>
      </w:r>
      <w:r w:rsidR="001C51E7">
        <w:rPr>
          <w:rFonts w:asciiTheme="minorHAnsi" w:hAnsiTheme="minorHAnsi" w:cstheme="minorHAnsi"/>
          <w:szCs w:val="24"/>
        </w:rPr>
        <w:t>.</w:t>
      </w:r>
    </w:p>
    <w:p w14:paraId="6A0BAF86" w14:textId="77777777" w:rsidR="001E331C" w:rsidRPr="00FC201C" w:rsidRDefault="001E331C" w:rsidP="00057366">
      <w:pPr>
        <w:pStyle w:val="Nagwek4"/>
      </w:pPr>
      <w:r w:rsidRPr="00FC201C">
        <w:t>Opis sposobu przygotowania i złożenia oferty</w:t>
      </w:r>
    </w:p>
    <w:p w14:paraId="5D5999CB" w14:textId="32960C33" w:rsidR="008B7194" w:rsidRPr="00E61E11" w:rsidRDefault="001E331C" w:rsidP="00822090">
      <w:pPr>
        <w:pStyle w:val="Akapitzlist"/>
        <w:numPr>
          <w:ilvl w:val="1"/>
          <w:numId w:val="41"/>
        </w:numPr>
        <w:spacing w:line="276" w:lineRule="auto"/>
        <w:ind w:left="1134" w:hanging="425"/>
        <w:rPr>
          <w:rFonts w:asciiTheme="minorHAnsi" w:hAnsiTheme="minorHAnsi" w:cstheme="minorHAnsi"/>
          <w:sz w:val="24"/>
          <w:szCs w:val="24"/>
        </w:rPr>
      </w:pPr>
      <w:bookmarkStart w:id="4" w:name="_Toc67906968"/>
      <w:r w:rsidRPr="00E61E11">
        <w:rPr>
          <w:rFonts w:asciiTheme="minorHAnsi" w:hAnsiTheme="minorHAnsi" w:cstheme="minorHAnsi"/>
          <w:sz w:val="24"/>
          <w:szCs w:val="24"/>
        </w:rPr>
        <w:t>Oferta musi być sporządzona w języku polskim</w:t>
      </w:r>
      <w:r w:rsidR="009E452C" w:rsidRPr="00E61E11">
        <w:rPr>
          <w:rFonts w:asciiTheme="minorHAnsi" w:hAnsiTheme="minorHAnsi" w:cstheme="minorHAnsi"/>
          <w:sz w:val="24"/>
          <w:szCs w:val="24"/>
        </w:rPr>
        <w:t>.</w:t>
      </w:r>
    </w:p>
    <w:p w14:paraId="516DF316" w14:textId="77777777" w:rsidR="004B66E3" w:rsidRPr="00FC201C" w:rsidRDefault="008B7194" w:rsidP="00822090">
      <w:pPr>
        <w:pStyle w:val="Akapitzlist"/>
        <w:numPr>
          <w:ilvl w:val="1"/>
          <w:numId w:val="41"/>
        </w:numPr>
        <w:spacing w:line="276" w:lineRule="auto"/>
        <w:ind w:left="1418" w:hanging="698"/>
        <w:rPr>
          <w:rFonts w:asciiTheme="minorHAnsi" w:hAnsiTheme="minorHAnsi" w:cstheme="minorHAnsi"/>
          <w:sz w:val="24"/>
          <w:szCs w:val="24"/>
        </w:rPr>
      </w:pPr>
      <w:r w:rsidRPr="00FC201C">
        <w:rPr>
          <w:rFonts w:asciiTheme="minorHAnsi" w:hAnsiTheme="minorHAnsi" w:cstheme="minorHAnsi"/>
          <w:sz w:val="24"/>
          <w:szCs w:val="24"/>
        </w:rPr>
        <w:t xml:space="preserve">Ofertę składa się pod rygorem nieważności w formie elektronicznej </w:t>
      </w:r>
      <w:r w:rsidR="00053934" w:rsidRPr="00FC201C">
        <w:rPr>
          <w:rFonts w:asciiTheme="minorHAnsi" w:hAnsiTheme="minorHAnsi" w:cstheme="minorHAnsi"/>
          <w:sz w:val="24"/>
          <w:szCs w:val="24"/>
        </w:rPr>
        <w:t>(</w:t>
      </w:r>
      <w:r w:rsidRPr="00FC201C">
        <w:rPr>
          <w:rFonts w:asciiTheme="minorHAnsi" w:hAnsiTheme="minorHAnsi" w:cstheme="minorHAnsi"/>
          <w:sz w:val="24"/>
          <w:szCs w:val="24"/>
        </w:rPr>
        <w:t>tj. w postaci elektronicznej opatrzonej kwalifikowanym podpisem elektronicznym</w:t>
      </w:r>
      <w:r w:rsidR="00053934" w:rsidRPr="00FC201C">
        <w:rPr>
          <w:rFonts w:asciiTheme="minorHAnsi" w:hAnsiTheme="minorHAnsi" w:cstheme="minorHAnsi"/>
          <w:sz w:val="24"/>
          <w:szCs w:val="24"/>
        </w:rPr>
        <w:t>)</w:t>
      </w:r>
      <w:r w:rsidRPr="00FC201C">
        <w:rPr>
          <w:rFonts w:asciiTheme="minorHAnsi" w:hAnsiTheme="minorHAnsi" w:cstheme="minorHAnsi"/>
          <w:sz w:val="24"/>
          <w:szCs w:val="24"/>
        </w:rPr>
        <w:t xml:space="preserve"> lub w postaci elektronicznej opatrzonej podpisem zaufanym lub osobistym.</w:t>
      </w:r>
    </w:p>
    <w:p w14:paraId="021373E1" w14:textId="77777777" w:rsidR="00053934" w:rsidRPr="00FC201C" w:rsidRDefault="00053934" w:rsidP="00822090">
      <w:pPr>
        <w:pStyle w:val="Akapitzlist"/>
        <w:numPr>
          <w:ilvl w:val="1"/>
          <w:numId w:val="41"/>
        </w:numPr>
        <w:spacing w:line="276" w:lineRule="auto"/>
        <w:ind w:left="1418" w:hanging="698"/>
        <w:rPr>
          <w:rFonts w:asciiTheme="minorHAnsi" w:hAnsiTheme="minorHAnsi" w:cstheme="minorHAnsi"/>
          <w:sz w:val="24"/>
          <w:szCs w:val="24"/>
        </w:rPr>
      </w:pPr>
      <w:r w:rsidRPr="00FC201C">
        <w:rPr>
          <w:rFonts w:asciiTheme="minorHAnsi" w:hAnsiTheme="minorHAnsi" w:cstheme="minorHAnsi"/>
          <w:sz w:val="24"/>
          <w:szCs w:val="24"/>
        </w:rPr>
        <w:t>Oferta musi być podpisana przez osobę/osoby umocowane do reprezentacji wykonawcy w tym zakresie.</w:t>
      </w:r>
    </w:p>
    <w:p w14:paraId="3F512CE5" w14:textId="77777777" w:rsidR="004B66E3" w:rsidRPr="00FC201C" w:rsidRDefault="004B66E3" w:rsidP="00822090">
      <w:pPr>
        <w:pStyle w:val="Akapitzlist"/>
        <w:numPr>
          <w:ilvl w:val="1"/>
          <w:numId w:val="41"/>
        </w:numPr>
        <w:spacing w:line="276" w:lineRule="auto"/>
        <w:ind w:left="1418" w:hanging="698"/>
        <w:rPr>
          <w:rFonts w:asciiTheme="minorHAnsi" w:hAnsiTheme="minorHAnsi" w:cstheme="minorHAnsi"/>
          <w:sz w:val="24"/>
          <w:szCs w:val="24"/>
        </w:rPr>
      </w:pPr>
      <w:r w:rsidRPr="00FC201C">
        <w:rPr>
          <w:rFonts w:asciiTheme="minorHAnsi" w:hAnsiTheme="minorHAnsi" w:cstheme="minorHAnsi"/>
          <w:sz w:val="24"/>
          <w:szCs w:val="24"/>
        </w:rPr>
        <w:t>Ofertę składa się wyłącznie poprzez platformę zakupową. Ofertę należy umieścić na</w:t>
      </w:r>
      <w:r w:rsidR="00053934" w:rsidRPr="00FC201C">
        <w:rPr>
          <w:rFonts w:asciiTheme="minorHAnsi" w:hAnsiTheme="minorHAnsi" w:cstheme="minorHAnsi"/>
          <w:sz w:val="24"/>
          <w:szCs w:val="24"/>
        </w:rPr>
        <w:t xml:space="preserve"> platformie zakupowej </w:t>
      </w:r>
      <w:r w:rsidRPr="00FC201C">
        <w:rPr>
          <w:rFonts w:asciiTheme="minorHAnsi" w:hAnsiTheme="minorHAnsi" w:cstheme="minorHAnsi"/>
          <w:sz w:val="24"/>
          <w:szCs w:val="24"/>
        </w:rPr>
        <w:t xml:space="preserve">pod adresem: </w:t>
      </w:r>
      <w:hyperlink r:id="rId26" w:history="1">
        <w:r w:rsidR="0094424E" w:rsidRPr="00FC201C">
          <w:rPr>
            <w:rStyle w:val="Hipercze"/>
            <w:rFonts w:asciiTheme="minorHAnsi" w:hAnsiTheme="minorHAnsi" w:cstheme="minorHAnsi"/>
            <w:color w:val="auto"/>
            <w:sz w:val="24"/>
            <w:szCs w:val="24"/>
          </w:rPr>
          <w:t>https://platformazakupowa.pl/pn/ajd_czest/proceedings</w:t>
        </w:r>
      </w:hyperlink>
      <w:r w:rsidRPr="00FC201C">
        <w:rPr>
          <w:rFonts w:asciiTheme="minorHAnsi" w:hAnsiTheme="minorHAnsi" w:cstheme="minorHAnsi"/>
          <w:sz w:val="24"/>
          <w:szCs w:val="24"/>
        </w:rPr>
        <w:t>,</w:t>
      </w:r>
      <w:r w:rsidR="009D7652" w:rsidRPr="00FC201C">
        <w:rPr>
          <w:rFonts w:asciiTheme="minorHAnsi" w:hAnsiTheme="minorHAnsi" w:cstheme="minorHAnsi"/>
          <w:sz w:val="24"/>
          <w:szCs w:val="24"/>
        </w:rPr>
        <w:t xml:space="preserve"> w</w:t>
      </w:r>
      <w:r w:rsidR="009D7652" w:rsidRPr="00FC201C">
        <w:rPr>
          <w:rFonts w:asciiTheme="minorHAnsi" w:hAnsiTheme="minorHAnsi" w:cstheme="minorHAnsi"/>
          <w:b/>
          <w:sz w:val="24"/>
          <w:szCs w:val="24"/>
        </w:rPr>
        <w:t xml:space="preserve"> </w:t>
      </w:r>
      <w:r w:rsidRPr="00FC201C">
        <w:rPr>
          <w:rFonts w:asciiTheme="minorHAnsi" w:hAnsiTheme="minorHAnsi" w:cstheme="minorHAnsi"/>
          <w:sz w:val="24"/>
          <w:szCs w:val="24"/>
        </w:rPr>
        <w:t>wierszu oznaczonym tytułem oraz znakiem sprawy niniejszego postępowania.</w:t>
      </w:r>
    </w:p>
    <w:p w14:paraId="283422D7" w14:textId="77777777" w:rsidR="00053934" w:rsidRPr="00FC201C" w:rsidRDefault="00053934" w:rsidP="00822090">
      <w:pPr>
        <w:pStyle w:val="Akapitzlist"/>
        <w:numPr>
          <w:ilvl w:val="1"/>
          <w:numId w:val="41"/>
        </w:numPr>
        <w:spacing w:line="276" w:lineRule="auto"/>
        <w:ind w:left="1418" w:hanging="698"/>
        <w:rPr>
          <w:rFonts w:asciiTheme="minorHAnsi" w:hAnsiTheme="minorHAnsi" w:cstheme="minorHAnsi"/>
          <w:sz w:val="24"/>
          <w:szCs w:val="24"/>
        </w:rPr>
      </w:pPr>
      <w:r w:rsidRPr="00FC201C">
        <w:rPr>
          <w:rFonts w:asciiTheme="minorHAnsi" w:hAnsiTheme="minorHAnsi" w:cstheme="minorHAnsi"/>
          <w:sz w:val="24"/>
          <w:szCs w:val="24"/>
        </w:rPr>
        <w:t>Wykonawca ponosi wszelkie koszty z przygotowaniem i złożeniem oferty.</w:t>
      </w:r>
    </w:p>
    <w:p w14:paraId="73294DD2" w14:textId="77777777" w:rsidR="00053934" w:rsidRPr="00FC201C" w:rsidRDefault="00053934" w:rsidP="00822090">
      <w:pPr>
        <w:pStyle w:val="Akapitzlist"/>
        <w:numPr>
          <w:ilvl w:val="1"/>
          <w:numId w:val="41"/>
        </w:numPr>
        <w:spacing w:line="276" w:lineRule="auto"/>
        <w:ind w:left="1418" w:hanging="698"/>
        <w:rPr>
          <w:rFonts w:asciiTheme="minorHAnsi" w:hAnsiTheme="minorHAnsi" w:cstheme="minorHAnsi"/>
          <w:sz w:val="24"/>
          <w:szCs w:val="24"/>
        </w:rPr>
      </w:pPr>
      <w:r w:rsidRPr="00FC201C">
        <w:rPr>
          <w:rFonts w:asciiTheme="minorHAnsi" w:hAnsiTheme="minorHAnsi" w:cstheme="minorHAnsi"/>
          <w:sz w:val="24"/>
          <w:szCs w:val="24"/>
        </w:rPr>
        <w:t>Korzystanie z platformy zakupowej przez Wykonawców jest bezpłatne.</w:t>
      </w:r>
    </w:p>
    <w:p w14:paraId="129B6894" w14:textId="77777777" w:rsidR="004B66E3" w:rsidRPr="00FC201C" w:rsidRDefault="004B66E3" w:rsidP="00822090">
      <w:pPr>
        <w:pStyle w:val="Akapitzlist"/>
        <w:numPr>
          <w:ilvl w:val="1"/>
          <w:numId w:val="41"/>
        </w:numPr>
        <w:spacing w:line="276" w:lineRule="auto"/>
        <w:ind w:left="1418" w:hanging="698"/>
        <w:rPr>
          <w:rFonts w:asciiTheme="minorHAnsi" w:hAnsiTheme="minorHAnsi" w:cstheme="minorHAnsi"/>
          <w:sz w:val="24"/>
          <w:szCs w:val="24"/>
        </w:rPr>
      </w:pPr>
      <w:r w:rsidRPr="00FC201C">
        <w:rPr>
          <w:rFonts w:asciiTheme="minorHAnsi" w:hAnsiTheme="minorHAnsi" w:cstheme="minorHAnsi"/>
          <w:sz w:val="24"/>
          <w:szCs w:val="24"/>
        </w:rPr>
        <w:t>Wykonawca może złożyć tylko jedną ofertę.</w:t>
      </w:r>
    </w:p>
    <w:p w14:paraId="6F07AFD5" w14:textId="77777777" w:rsidR="00053934" w:rsidRPr="00FC201C" w:rsidRDefault="000344C9" w:rsidP="00822090">
      <w:pPr>
        <w:pStyle w:val="Akapitzlist"/>
        <w:numPr>
          <w:ilvl w:val="1"/>
          <w:numId w:val="41"/>
        </w:numPr>
        <w:spacing w:line="276" w:lineRule="auto"/>
        <w:ind w:left="1418" w:hanging="698"/>
        <w:rPr>
          <w:rFonts w:asciiTheme="minorHAnsi" w:hAnsiTheme="minorHAnsi" w:cstheme="minorHAnsi"/>
          <w:sz w:val="24"/>
          <w:szCs w:val="24"/>
        </w:rPr>
      </w:pPr>
      <w:r w:rsidRPr="00FC201C">
        <w:rPr>
          <w:rFonts w:asciiTheme="minorHAnsi" w:hAnsiTheme="minorHAnsi" w:cstheme="minorHAnsi"/>
          <w:sz w:val="24"/>
          <w:szCs w:val="24"/>
        </w:rPr>
        <w:t xml:space="preserve">Treść </w:t>
      </w:r>
      <w:r w:rsidR="00053934" w:rsidRPr="00FC201C">
        <w:rPr>
          <w:rFonts w:asciiTheme="minorHAnsi" w:hAnsiTheme="minorHAnsi" w:cstheme="minorHAnsi"/>
          <w:sz w:val="24"/>
          <w:szCs w:val="24"/>
        </w:rPr>
        <w:t xml:space="preserve">oferty winna być zgodna z treścią </w:t>
      </w:r>
      <w:r w:rsidR="003F40C0" w:rsidRPr="00FC201C">
        <w:rPr>
          <w:rFonts w:asciiTheme="minorHAnsi" w:hAnsiTheme="minorHAnsi" w:cstheme="minorHAnsi"/>
          <w:sz w:val="24"/>
          <w:szCs w:val="24"/>
        </w:rPr>
        <w:t>Specyfikacji Warunków Zamówienia</w:t>
      </w:r>
      <w:r w:rsidR="00053934" w:rsidRPr="00FC201C">
        <w:rPr>
          <w:rFonts w:asciiTheme="minorHAnsi" w:hAnsiTheme="minorHAnsi" w:cstheme="minorHAnsi"/>
          <w:sz w:val="24"/>
          <w:szCs w:val="24"/>
        </w:rPr>
        <w:t xml:space="preserve">. </w:t>
      </w:r>
    </w:p>
    <w:p w14:paraId="14F175D1" w14:textId="0592924C" w:rsidR="009119E4" w:rsidRPr="00FC201C" w:rsidRDefault="00053934" w:rsidP="00822090">
      <w:pPr>
        <w:pStyle w:val="Akapitzlist"/>
        <w:numPr>
          <w:ilvl w:val="1"/>
          <w:numId w:val="41"/>
        </w:numPr>
        <w:spacing w:line="276" w:lineRule="auto"/>
        <w:ind w:left="1418" w:hanging="698"/>
        <w:rPr>
          <w:rFonts w:asciiTheme="minorHAnsi" w:hAnsiTheme="minorHAnsi" w:cstheme="minorHAnsi"/>
          <w:sz w:val="24"/>
          <w:szCs w:val="24"/>
        </w:rPr>
      </w:pPr>
      <w:r w:rsidRPr="00FC201C">
        <w:rPr>
          <w:rFonts w:asciiTheme="minorHAnsi" w:hAnsiTheme="minorHAnsi" w:cstheme="minorHAnsi"/>
          <w:b/>
          <w:sz w:val="24"/>
          <w:szCs w:val="24"/>
        </w:rPr>
        <w:t xml:space="preserve">Ofertę sporządza się zgodnie z treścią załącznika </w:t>
      </w:r>
      <w:r w:rsidR="003F40C0" w:rsidRPr="00FC201C">
        <w:rPr>
          <w:rFonts w:asciiTheme="minorHAnsi" w:hAnsiTheme="minorHAnsi" w:cstheme="minorHAnsi"/>
          <w:b/>
          <w:sz w:val="24"/>
          <w:szCs w:val="24"/>
        </w:rPr>
        <w:t>numer</w:t>
      </w:r>
      <w:r w:rsidR="003F40C0" w:rsidRPr="00FC201C">
        <w:rPr>
          <w:rFonts w:asciiTheme="minorHAnsi" w:hAnsiTheme="minorHAnsi" w:cstheme="minorHAnsi"/>
          <w:sz w:val="24"/>
          <w:szCs w:val="24"/>
        </w:rPr>
        <w:t xml:space="preserve"> </w:t>
      </w:r>
      <w:r w:rsidR="00AE33DF" w:rsidRPr="00FC201C">
        <w:rPr>
          <w:rFonts w:asciiTheme="minorHAnsi" w:hAnsiTheme="minorHAnsi" w:cstheme="minorHAnsi"/>
          <w:b/>
          <w:sz w:val="24"/>
          <w:szCs w:val="24"/>
        </w:rPr>
        <w:t>1</w:t>
      </w:r>
      <w:r w:rsidRPr="00FC201C">
        <w:rPr>
          <w:rFonts w:asciiTheme="minorHAnsi" w:hAnsiTheme="minorHAnsi" w:cstheme="minorHAnsi"/>
          <w:b/>
          <w:sz w:val="24"/>
          <w:szCs w:val="24"/>
        </w:rPr>
        <w:t xml:space="preserve"> do </w:t>
      </w:r>
      <w:r w:rsidR="003F40C0" w:rsidRPr="00FC201C">
        <w:rPr>
          <w:rFonts w:asciiTheme="minorHAnsi" w:hAnsiTheme="minorHAnsi" w:cstheme="minorHAnsi"/>
          <w:sz w:val="24"/>
          <w:szCs w:val="24"/>
        </w:rPr>
        <w:t>Specyfikacji Warunków Zamówienia</w:t>
      </w:r>
      <w:r w:rsidR="00DA0B99" w:rsidRPr="00FC201C">
        <w:rPr>
          <w:rFonts w:asciiTheme="minorHAnsi" w:hAnsiTheme="minorHAnsi" w:cstheme="minorHAnsi"/>
          <w:sz w:val="24"/>
          <w:szCs w:val="24"/>
        </w:rPr>
        <w:t xml:space="preserve">. </w:t>
      </w:r>
      <w:r w:rsidR="00B54DE8" w:rsidRPr="00FC201C">
        <w:rPr>
          <w:rFonts w:asciiTheme="minorHAnsi" w:hAnsiTheme="minorHAnsi" w:cstheme="minorHAnsi"/>
          <w:b/>
          <w:sz w:val="24"/>
          <w:szCs w:val="24"/>
        </w:rPr>
        <w:t xml:space="preserve">Wykonawca zobowiązany jest złożyć wypełniony formularz oferty stanowiący załącznik </w:t>
      </w:r>
      <w:r w:rsidR="003F40C0" w:rsidRPr="00FC201C">
        <w:rPr>
          <w:rFonts w:asciiTheme="minorHAnsi" w:hAnsiTheme="minorHAnsi" w:cstheme="minorHAnsi"/>
          <w:b/>
          <w:sz w:val="24"/>
          <w:szCs w:val="24"/>
        </w:rPr>
        <w:t>numer</w:t>
      </w:r>
      <w:r w:rsidR="003F40C0" w:rsidRPr="00FC201C">
        <w:rPr>
          <w:rFonts w:asciiTheme="minorHAnsi" w:hAnsiTheme="minorHAnsi" w:cstheme="minorHAnsi"/>
          <w:sz w:val="24"/>
          <w:szCs w:val="24"/>
        </w:rPr>
        <w:t xml:space="preserve"> </w:t>
      </w:r>
      <w:r w:rsidR="00AE33DF" w:rsidRPr="00FC201C">
        <w:rPr>
          <w:rFonts w:asciiTheme="minorHAnsi" w:hAnsiTheme="minorHAnsi" w:cstheme="minorHAnsi"/>
          <w:b/>
          <w:sz w:val="24"/>
          <w:szCs w:val="24"/>
        </w:rPr>
        <w:t>1</w:t>
      </w:r>
      <w:r w:rsidR="00B54DE8" w:rsidRPr="00FC201C">
        <w:rPr>
          <w:rFonts w:asciiTheme="minorHAnsi" w:hAnsiTheme="minorHAnsi" w:cstheme="minorHAnsi"/>
          <w:b/>
          <w:sz w:val="24"/>
          <w:szCs w:val="24"/>
        </w:rPr>
        <w:t xml:space="preserve"> do </w:t>
      </w:r>
      <w:r w:rsidR="003F40C0" w:rsidRPr="00FC201C">
        <w:rPr>
          <w:rFonts w:asciiTheme="minorHAnsi" w:hAnsiTheme="minorHAnsi" w:cstheme="minorHAnsi"/>
          <w:sz w:val="24"/>
          <w:szCs w:val="24"/>
        </w:rPr>
        <w:t>Specyfikacji Warunków Zamówienia</w:t>
      </w:r>
      <w:r w:rsidR="00B54DE8" w:rsidRPr="00FC201C">
        <w:rPr>
          <w:rFonts w:asciiTheme="minorHAnsi" w:hAnsiTheme="minorHAnsi" w:cstheme="minorHAnsi"/>
          <w:b/>
          <w:sz w:val="24"/>
          <w:szCs w:val="24"/>
        </w:rPr>
        <w:t xml:space="preserve">. </w:t>
      </w:r>
      <w:r w:rsidR="00DA0B99" w:rsidRPr="00FC201C">
        <w:rPr>
          <w:rFonts w:asciiTheme="minorHAnsi" w:hAnsiTheme="minorHAnsi" w:cstheme="minorHAnsi"/>
          <w:sz w:val="24"/>
          <w:szCs w:val="24"/>
        </w:rPr>
        <w:t xml:space="preserve">W przypadku, gdy wykonawca nie korzysta z przygotowanego przez zamawiającego wzoru, w treści oferty winien zamieścić wszystkie informacje wymagane w załączniku </w:t>
      </w:r>
      <w:r w:rsidR="003F40C0" w:rsidRPr="00FC201C">
        <w:rPr>
          <w:rFonts w:asciiTheme="minorHAnsi" w:hAnsiTheme="minorHAnsi" w:cstheme="minorHAnsi"/>
          <w:sz w:val="24"/>
          <w:szCs w:val="24"/>
        </w:rPr>
        <w:t xml:space="preserve">numer </w:t>
      </w:r>
      <w:r w:rsidR="00AE33DF" w:rsidRPr="00FC201C">
        <w:rPr>
          <w:rFonts w:asciiTheme="minorHAnsi" w:hAnsiTheme="minorHAnsi" w:cstheme="minorHAnsi"/>
          <w:sz w:val="24"/>
          <w:szCs w:val="24"/>
        </w:rPr>
        <w:t>1</w:t>
      </w:r>
      <w:r w:rsidR="00DA0B99" w:rsidRPr="00FC201C">
        <w:rPr>
          <w:rFonts w:asciiTheme="minorHAnsi" w:hAnsiTheme="minorHAnsi" w:cstheme="minorHAnsi"/>
          <w:sz w:val="24"/>
          <w:szCs w:val="24"/>
        </w:rPr>
        <w:t xml:space="preserve"> do </w:t>
      </w:r>
      <w:r w:rsidR="003F40C0" w:rsidRPr="00FC201C">
        <w:rPr>
          <w:rFonts w:asciiTheme="minorHAnsi" w:hAnsiTheme="minorHAnsi" w:cstheme="minorHAnsi"/>
          <w:sz w:val="24"/>
          <w:szCs w:val="24"/>
        </w:rPr>
        <w:t>Specyfikacji Warunków Zamówienia</w:t>
      </w:r>
      <w:r w:rsidR="00DA0B99" w:rsidRPr="00FC201C">
        <w:rPr>
          <w:rFonts w:asciiTheme="minorHAnsi" w:hAnsiTheme="minorHAnsi" w:cstheme="minorHAnsi"/>
          <w:sz w:val="24"/>
          <w:szCs w:val="24"/>
        </w:rPr>
        <w:t>.</w:t>
      </w:r>
    </w:p>
    <w:p w14:paraId="4A0B62FD" w14:textId="3171E124" w:rsidR="00E61E11" w:rsidRDefault="009119E4" w:rsidP="00822090">
      <w:pPr>
        <w:pStyle w:val="Akapitzlist"/>
        <w:numPr>
          <w:ilvl w:val="1"/>
          <w:numId w:val="41"/>
        </w:numPr>
        <w:spacing w:line="276" w:lineRule="auto"/>
        <w:ind w:left="1418" w:hanging="698"/>
        <w:rPr>
          <w:rFonts w:asciiTheme="minorHAnsi" w:hAnsiTheme="minorHAnsi" w:cstheme="minorHAnsi"/>
          <w:sz w:val="24"/>
          <w:szCs w:val="24"/>
        </w:rPr>
      </w:pPr>
      <w:r w:rsidRPr="00FC201C">
        <w:rPr>
          <w:rFonts w:asciiTheme="minorHAnsi" w:hAnsiTheme="minorHAnsi" w:cstheme="minorHAnsi"/>
          <w:sz w:val="24"/>
          <w:szCs w:val="24"/>
        </w:rPr>
        <w:t>Wykonawca, który zamierza wykonywać zamówienie przy udziale podwykonawcy/ów, musi wyraźnie w ofercie wskazać, jaką część (zakres zamówienia) wykonywać będzie w jego imieniu podwykonawca oraz podać nazw</w:t>
      </w:r>
      <w:r w:rsidR="001F0C6D" w:rsidRPr="00FC201C">
        <w:rPr>
          <w:rFonts w:asciiTheme="minorHAnsi" w:hAnsiTheme="minorHAnsi" w:cstheme="minorHAnsi"/>
          <w:sz w:val="24"/>
          <w:szCs w:val="24"/>
        </w:rPr>
        <w:t>y</w:t>
      </w:r>
      <w:r w:rsidRPr="00FC201C">
        <w:rPr>
          <w:rFonts w:asciiTheme="minorHAnsi" w:hAnsiTheme="minorHAnsi" w:cstheme="minorHAnsi"/>
          <w:sz w:val="24"/>
          <w:szCs w:val="24"/>
        </w:rPr>
        <w:t xml:space="preserve"> ewentualnych podwykonawców, </w:t>
      </w:r>
      <w:r w:rsidRPr="00FC201C">
        <w:rPr>
          <w:rFonts w:asciiTheme="minorHAnsi" w:hAnsiTheme="minorHAnsi" w:cstheme="minorHAnsi"/>
          <w:bCs/>
          <w:sz w:val="24"/>
          <w:szCs w:val="24"/>
        </w:rPr>
        <w:t>jeżeli są już znani</w:t>
      </w:r>
      <w:r w:rsidRPr="00FC201C">
        <w:rPr>
          <w:rFonts w:asciiTheme="minorHAnsi" w:hAnsiTheme="minorHAnsi" w:cstheme="minorHAnsi"/>
          <w:sz w:val="24"/>
          <w:szCs w:val="24"/>
        </w:rPr>
        <w:t xml:space="preserve">. Należy w tym celu wypełnić odpowiedni punkt formularza oferty, stanowiącego załącznik </w:t>
      </w:r>
      <w:r w:rsidR="003F40C0" w:rsidRPr="00FC201C">
        <w:rPr>
          <w:rFonts w:asciiTheme="minorHAnsi" w:hAnsiTheme="minorHAnsi" w:cstheme="minorHAnsi"/>
          <w:sz w:val="24"/>
          <w:szCs w:val="24"/>
        </w:rPr>
        <w:t xml:space="preserve">numer </w:t>
      </w:r>
      <w:r w:rsidR="001C51E7">
        <w:rPr>
          <w:rFonts w:asciiTheme="minorHAnsi" w:hAnsiTheme="minorHAnsi" w:cstheme="minorHAnsi"/>
          <w:sz w:val="24"/>
          <w:szCs w:val="24"/>
        </w:rPr>
        <w:t>1</w:t>
      </w:r>
      <w:r w:rsidRPr="00FC201C">
        <w:rPr>
          <w:rFonts w:asciiTheme="minorHAnsi" w:hAnsiTheme="minorHAnsi" w:cstheme="minorHAnsi"/>
          <w:sz w:val="24"/>
          <w:szCs w:val="24"/>
        </w:rPr>
        <w:t xml:space="preserve"> do </w:t>
      </w:r>
      <w:r w:rsidR="003F40C0" w:rsidRPr="00FC201C">
        <w:rPr>
          <w:rFonts w:asciiTheme="minorHAnsi" w:hAnsiTheme="minorHAnsi" w:cstheme="minorHAnsi"/>
          <w:sz w:val="24"/>
          <w:szCs w:val="24"/>
        </w:rPr>
        <w:t>Specyfikacji Warunków Zamówienia</w:t>
      </w:r>
      <w:r w:rsidRPr="00FC201C">
        <w:rPr>
          <w:rFonts w:asciiTheme="minorHAnsi" w:hAnsiTheme="minorHAnsi" w:cstheme="minorHAnsi"/>
          <w:sz w:val="24"/>
          <w:szCs w:val="24"/>
        </w:rPr>
        <w:t>.</w:t>
      </w:r>
      <w:r w:rsidRPr="00FC201C">
        <w:rPr>
          <w:rFonts w:asciiTheme="minorHAnsi" w:hAnsiTheme="minorHAnsi" w:cstheme="minorHAnsi"/>
          <w:b/>
          <w:sz w:val="24"/>
          <w:szCs w:val="24"/>
        </w:rPr>
        <w:t xml:space="preserve"> </w:t>
      </w:r>
      <w:r w:rsidRPr="00FC201C">
        <w:rPr>
          <w:rFonts w:asciiTheme="minorHAnsi" w:hAnsiTheme="minorHAnsi" w:cstheme="minorHAnsi"/>
          <w:sz w:val="24"/>
          <w:szCs w:val="24"/>
        </w:rPr>
        <w:t xml:space="preserve">W przypadku, gdy Wykonawca nie zamierza wykonywać zamówienia przy udziale podwykonawców, należy wpisać w formularzu „nie dotyczy” lub inne podobne sformułowanie. Jeżeli Wykonawca zostawi ten punkt niewypełniony (puste pole), Zamawiający uzna, </w:t>
      </w:r>
      <w:r w:rsidRPr="00FC201C">
        <w:rPr>
          <w:rFonts w:asciiTheme="minorHAnsi" w:hAnsiTheme="minorHAnsi" w:cstheme="minorHAnsi"/>
          <w:sz w:val="24"/>
          <w:szCs w:val="24"/>
        </w:rPr>
        <w:lastRenderedPageBreak/>
        <w:t>iż zamówienie zostanie wykonane siłami własnymi tj. bez udziału podwykonawców.</w:t>
      </w:r>
    </w:p>
    <w:p w14:paraId="05E74B66" w14:textId="6C6DC42A" w:rsidR="001D6B80" w:rsidRPr="00E61E11" w:rsidRDefault="00053934" w:rsidP="00822090">
      <w:pPr>
        <w:pStyle w:val="Akapitzlist"/>
        <w:numPr>
          <w:ilvl w:val="1"/>
          <w:numId w:val="41"/>
        </w:numPr>
        <w:spacing w:line="276" w:lineRule="auto"/>
        <w:ind w:left="1418" w:hanging="698"/>
        <w:rPr>
          <w:rFonts w:asciiTheme="minorHAnsi" w:hAnsiTheme="minorHAnsi" w:cstheme="minorHAnsi"/>
          <w:sz w:val="24"/>
          <w:szCs w:val="24"/>
        </w:rPr>
      </w:pPr>
      <w:r w:rsidRPr="00E61E11">
        <w:rPr>
          <w:sz w:val="24"/>
        </w:rPr>
        <w:t>Wraz z ofertą należy złożyć</w:t>
      </w:r>
      <w:r w:rsidR="009D06D8" w:rsidRPr="00E61E11">
        <w:rPr>
          <w:sz w:val="24"/>
        </w:rPr>
        <w:t xml:space="preserve"> wymagane w </w:t>
      </w:r>
      <w:r w:rsidR="003F40C0" w:rsidRPr="00E61E11">
        <w:rPr>
          <w:sz w:val="24"/>
        </w:rPr>
        <w:t xml:space="preserve">Specyfikacji Warunków Zamówienia </w:t>
      </w:r>
      <w:r w:rsidR="009D06D8" w:rsidRPr="00E61E11">
        <w:rPr>
          <w:sz w:val="24"/>
        </w:rPr>
        <w:t>dokumenty, tj</w:t>
      </w:r>
      <w:r w:rsidR="00C33650" w:rsidRPr="00E61E11">
        <w:rPr>
          <w:sz w:val="24"/>
        </w:rPr>
        <w:t>.</w:t>
      </w:r>
      <w:r w:rsidR="00A8448F" w:rsidRPr="00E61E11">
        <w:rPr>
          <w:sz w:val="24"/>
        </w:rPr>
        <w:t>:</w:t>
      </w:r>
    </w:p>
    <w:p w14:paraId="15444892" w14:textId="77777777" w:rsidR="0096757D" w:rsidRPr="00FC201C" w:rsidRDefault="0096757D" w:rsidP="00864709">
      <w:pPr>
        <w:pStyle w:val="Akapitzlist"/>
        <w:numPr>
          <w:ilvl w:val="1"/>
          <w:numId w:val="3"/>
        </w:numPr>
        <w:spacing w:line="276" w:lineRule="auto"/>
        <w:rPr>
          <w:rFonts w:asciiTheme="minorHAnsi" w:hAnsiTheme="minorHAnsi" w:cstheme="minorHAnsi"/>
          <w:sz w:val="24"/>
          <w:szCs w:val="24"/>
        </w:rPr>
      </w:pPr>
      <w:r w:rsidRPr="00FC201C">
        <w:rPr>
          <w:rFonts w:asciiTheme="minorHAnsi" w:hAnsiTheme="minorHAnsi" w:cstheme="minorHAnsi"/>
          <w:sz w:val="24"/>
          <w:szCs w:val="24"/>
        </w:rPr>
        <w:t xml:space="preserve">Oświadczenie z art. 125 ust. 1 ustawy </w:t>
      </w:r>
      <w:r w:rsidR="00A72A6B" w:rsidRPr="00FC201C">
        <w:rPr>
          <w:rFonts w:asciiTheme="minorHAnsi" w:hAnsiTheme="minorHAnsi" w:cstheme="minorHAnsi"/>
          <w:sz w:val="24"/>
          <w:szCs w:val="24"/>
        </w:rPr>
        <w:t>Prawo zamówień publicznych</w:t>
      </w:r>
      <w:r w:rsidR="003C47DB" w:rsidRPr="00FC201C">
        <w:rPr>
          <w:rFonts w:asciiTheme="minorHAnsi" w:hAnsiTheme="minorHAnsi" w:cstheme="minorHAnsi"/>
          <w:sz w:val="24"/>
          <w:szCs w:val="24"/>
        </w:rPr>
        <w:t xml:space="preserve">, zgodnie z </w:t>
      </w:r>
      <w:r w:rsidR="00A72A6B" w:rsidRPr="00FC201C">
        <w:rPr>
          <w:rFonts w:asciiTheme="minorHAnsi" w:hAnsiTheme="minorHAnsi" w:cstheme="minorHAnsi"/>
          <w:sz w:val="24"/>
          <w:szCs w:val="24"/>
        </w:rPr>
        <w:t>punktem</w:t>
      </w:r>
      <w:r w:rsidR="003C47DB" w:rsidRPr="00FC201C">
        <w:rPr>
          <w:rFonts w:asciiTheme="minorHAnsi" w:hAnsiTheme="minorHAnsi" w:cstheme="minorHAnsi"/>
          <w:sz w:val="24"/>
          <w:szCs w:val="24"/>
        </w:rPr>
        <w:t xml:space="preserve"> </w:t>
      </w:r>
      <w:r w:rsidR="00496772" w:rsidRPr="00FC201C">
        <w:rPr>
          <w:rFonts w:asciiTheme="minorHAnsi" w:hAnsiTheme="minorHAnsi" w:cstheme="minorHAnsi"/>
          <w:sz w:val="24"/>
          <w:szCs w:val="24"/>
        </w:rPr>
        <w:t>8</w:t>
      </w:r>
      <w:r w:rsidR="003C47DB" w:rsidRPr="00FC201C">
        <w:rPr>
          <w:rFonts w:asciiTheme="minorHAnsi" w:hAnsiTheme="minorHAnsi" w:cstheme="minorHAnsi"/>
          <w:sz w:val="24"/>
          <w:szCs w:val="24"/>
        </w:rPr>
        <w:t xml:space="preserve">.1. </w:t>
      </w:r>
      <w:r w:rsidR="00A72A6B" w:rsidRPr="00FC201C">
        <w:rPr>
          <w:rFonts w:asciiTheme="minorHAnsi" w:hAnsiTheme="minorHAnsi" w:cstheme="minorHAnsi"/>
          <w:sz w:val="24"/>
          <w:szCs w:val="24"/>
        </w:rPr>
        <w:t>podpunkt</w:t>
      </w:r>
      <w:r w:rsidR="003C47DB" w:rsidRPr="00FC201C">
        <w:rPr>
          <w:rFonts w:asciiTheme="minorHAnsi" w:hAnsiTheme="minorHAnsi" w:cstheme="minorHAnsi"/>
          <w:sz w:val="24"/>
          <w:szCs w:val="24"/>
        </w:rPr>
        <w:t xml:space="preserve"> 1) </w:t>
      </w:r>
      <w:r w:rsidR="003F40C0" w:rsidRPr="00FC201C">
        <w:rPr>
          <w:rFonts w:asciiTheme="minorHAnsi" w:hAnsiTheme="minorHAnsi" w:cstheme="minorHAnsi"/>
          <w:sz w:val="24"/>
          <w:szCs w:val="24"/>
        </w:rPr>
        <w:t>Specyfikacji Warunków Zamówienia</w:t>
      </w:r>
      <w:r w:rsidR="003C47DB" w:rsidRPr="00FC201C">
        <w:rPr>
          <w:rFonts w:asciiTheme="minorHAnsi" w:hAnsiTheme="minorHAnsi" w:cstheme="minorHAnsi"/>
          <w:sz w:val="24"/>
          <w:szCs w:val="24"/>
        </w:rPr>
        <w:t>;</w:t>
      </w:r>
    </w:p>
    <w:p w14:paraId="77A0CB93" w14:textId="77777777" w:rsidR="0096757D" w:rsidRPr="00FC201C" w:rsidRDefault="0096757D" w:rsidP="00864709">
      <w:pPr>
        <w:pStyle w:val="Akapitzlist"/>
        <w:numPr>
          <w:ilvl w:val="1"/>
          <w:numId w:val="3"/>
        </w:numPr>
        <w:spacing w:line="276" w:lineRule="auto"/>
        <w:rPr>
          <w:rFonts w:asciiTheme="minorHAnsi" w:hAnsiTheme="minorHAnsi" w:cstheme="minorHAnsi"/>
          <w:sz w:val="24"/>
          <w:szCs w:val="24"/>
        </w:rPr>
      </w:pPr>
      <w:r w:rsidRPr="00FC201C">
        <w:rPr>
          <w:rFonts w:asciiTheme="minorHAnsi" w:hAnsiTheme="minorHAnsi" w:cstheme="minorHAnsi"/>
          <w:sz w:val="24"/>
          <w:szCs w:val="24"/>
        </w:rPr>
        <w:t>Oświadczenie wykonawców wspólnie ubiegających się o zamówienie</w:t>
      </w:r>
      <w:r w:rsidR="003C47DB" w:rsidRPr="00FC201C">
        <w:rPr>
          <w:rFonts w:asciiTheme="minorHAnsi" w:hAnsiTheme="minorHAnsi" w:cstheme="minorHAnsi"/>
          <w:sz w:val="24"/>
          <w:szCs w:val="24"/>
        </w:rPr>
        <w:t xml:space="preserve"> z art. 117 ust. 4 ustawy </w:t>
      </w:r>
      <w:r w:rsidR="00A72A6B" w:rsidRPr="00FC201C">
        <w:rPr>
          <w:rFonts w:asciiTheme="minorHAnsi" w:hAnsiTheme="minorHAnsi" w:cstheme="minorHAnsi"/>
          <w:sz w:val="24"/>
          <w:szCs w:val="24"/>
        </w:rPr>
        <w:t>Prawo zamówień publicznych</w:t>
      </w:r>
      <w:r w:rsidR="002A0974" w:rsidRPr="00FC201C">
        <w:rPr>
          <w:rFonts w:asciiTheme="minorHAnsi" w:hAnsiTheme="minorHAnsi" w:cstheme="minorHAnsi"/>
          <w:sz w:val="24"/>
          <w:szCs w:val="24"/>
        </w:rPr>
        <w:t>, zgodnie z</w:t>
      </w:r>
      <w:r w:rsidR="00A72A6B" w:rsidRPr="00FC201C">
        <w:rPr>
          <w:rFonts w:asciiTheme="minorHAnsi" w:hAnsiTheme="minorHAnsi" w:cstheme="minorHAnsi"/>
          <w:sz w:val="24"/>
          <w:szCs w:val="24"/>
        </w:rPr>
        <w:t xml:space="preserve"> punktem</w:t>
      </w:r>
      <w:r w:rsidR="002A0974" w:rsidRPr="00FC201C">
        <w:rPr>
          <w:rFonts w:asciiTheme="minorHAnsi" w:hAnsiTheme="minorHAnsi" w:cstheme="minorHAnsi"/>
          <w:sz w:val="24"/>
          <w:szCs w:val="24"/>
        </w:rPr>
        <w:t xml:space="preserve"> 8.1. </w:t>
      </w:r>
      <w:r w:rsidR="00A72A6B" w:rsidRPr="00FC201C">
        <w:rPr>
          <w:rFonts w:asciiTheme="minorHAnsi" w:hAnsiTheme="minorHAnsi" w:cstheme="minorHAnsi"/>
          <w:sz w:val="24"/>
          <w:szCs w:val="24"/>
        </w:rPr>
        <w:t>podpunkt</w:t>
      </w:r>
      <w:r w:rsidR="002A0974" w:rsidRPr="00FC201C">
        <w:rPr>
          <w:rFonts w:asciiTheme="minorHAnsi" w:hAnsiTheme="minorHAnsi" w:cstheme="minorHAnsi"/>
          <w:sz w:val="24"/>
          <w:szCs w:val="24"/>
        </w:rPr>
        <w:t xml:space="preserve"> 2)</w:t>
      </w:r>
    </w:p>
    <w:p w14:paraId="6EAEABA1" w14:textId="77777777" w:rsidR="00234C6C" w:rsidRPr="00FC201C" w:rsidRDefault="0096757D" w:rsidP="00864709">
      <w:pPr>
        <w:pStyle w:val="Akapitzlist"/>
        <w:numPr>
          <w:ilvl w:val="1"/>
          <w:numId w:val="3"/>
        </w:numPr>
        <w:spacing w:line="276" w:lineRule="auto"/>
        <w:rPr>
          <w:rFonts w:asciiTheme="minorHAnsi" w:hAnsiTheme="minorHAnsi" w:cstheme="minorHAnsi"/>
          <w:sz w:val="24"/>
          <w:szCs w:val="24"/>
        </w:rPr>
      </w:pPr>
      <w:r w:rsidRPr="00FC201C">
        <w:rPr>
          <w:rFonts w:asciiTheme="minorHAnsi" w:hAnsiTheme="minorHAnsi" w:cstheme="minorHAnsi"/>
          <w:sz w:val="24"/>
          <w:szCs w:val="24"/>
        </w:rPr>
        <w:t xml:space="preserve">Zobowiązanie podmiotu/-ów </w:t>
      </w:r>
      <w:r w:rsidR="00234C6C" w:rsidRPr="00FC201C">
        <w:rPr>
          <w:rFonts w:asciiTheme="minorHAnsi" w:hAnsiTheme="minorHAnsi" w:cstheme="minorHAnsi"/>
          <w:sz w:val="24"/>
          <w:szCs w:val="24"/>
        </w:rPr>
        <w:t>udostępniającego zasoby – jeśli dotyczy</w:t>
      </w:r>
      <w:r w:rsidR="003C47DB" w:rsidRPr="00FC201C">
        <w:rPr>
          <w:rFonts w:asciiTheme="minorHAnsi" w:hAnsiTheme="minorHAnsi" w:cstheme="minorHAnsi"/>
          <w:sz w:val="24"/>
          <w:szCs w:val="24"/>
        </w:rPr>
        <w:t>;</w:t>
      </w:r>
    </w:p>
    <w:p w14:paraId="6751E2E1" w14:textId="4573F6E4" w:rsidR="00A8448F" w:rsidRPr="00FC201C" w:rsidRDefault="00A8448F" w:rsidP="00864709">
      <w:pPr>
        <w:pStyle w:val="Akapitzlist"/>
        <w:numPr>
          <w:ilvl w:val="1"/>
          <w:numId w:val="3"/>
        </w:numPr>
        <w:spacing w:line="276" w:lineRule="auto"/>
        <w:rPr>
          <w:rFonts w:asciiTheme="minorHAnsi" w:hAnsiTheme="minorHAnsi" w:cstheme="minorHAnsi"/>
          <w:sz w:val="24"/>
          <w:szCs w:val="24"/>
        </w:rPr>
      </w:pPr>
      <w:r w:rsidRPr="00FC201C">
        <w:rPr>
          <w:rFonts w:asciiTheme="minorHAnsi" w:hAnsiTheme="minorHAnsi" w:cstheme="minorHAnsi"/>
          <w:sz w:val="24"/>
          <w:szCs w:val="24"/>
        </w:rPr>
        <w:t>Pełnomocnictwo</w:t>
      </w:r>
      <w:r w:rsidR="003C47DB" w:rsidRPr="00FC201C">
        <w:rPr>
          <w:rFonts w:asciiTheme="minorHAnsi" w:hAnsiTheme="minorHAnsi" w:cstheme="minorHAnsi"/>
          <w:sz w:val="24"/>
          <w:szCs w:val="24"/>
        </w:rPr>
        <w:t xml:space="preserve"> </w:t>
      </w:r>
      <w:r w:rsidRPr="00FC201C">
        <w:rPr>
          <w:rFonts w:asciiTheme="minorHAnsi" w:hAnsiTheme="minorHAnsi" w:cstheme="minorHAnsi"/>
          <w:sz w:val="24"/>
          <w:szCs w:val="24"/>
        </w:rPr>
        <w:t>– jeśli dotyczy</w:t>
      </w:r>
      <w:r w:rsidR="00234C6C" w:rsidRPr="00FC201C">
        <w:rPr>
          <w:rFonts w:asciiTheme="minorHAnsi" w:hAnsiTheme="minorHAnsi" w:cstheme="minorHAnsi"/>
          <w:sz w:val="24"/>
          <w:szCs w:val="24"/>
        </w:rPr>
        <w:t>, zgodnie z</w:t>
      </w:r>
      <w:r w:rsidR="00A72A6B" w:rsidRPr="00FC201C">
        <w:rPr>
          <w:rFonts w:asciiTheme="minorHAnsi" w:hAnsiTheme="minorHAnsi" w:cstheme="minorHAnsi"/>
          <w:sz w:val="24"/>
          <w:szCs w:val="24"/>
        </w:rPr>
        <w:t xml:space="preserve"> punktem</w:t>
      </w:r>
      <w:r w:rsidR="00234C6C" w:rsidRPr="00FC201C">
        <w:rPr>
          <w:rFonts w:asciiTheme="minorHAnsi" w:hAnsiTheme="minorHAnsi" w:cstheme="minorHAnsi"/>
          <w:sz w:val="24"/>
          <w:szCs w:val="24"/>
        </w:rPr>
        <w:t xml:space="preserve"> </w:t>
      </w:r>
      <w:r w:rsidR="00496772" w:rsidRPr="00FC201C">
        <w:rPr>
          <w:rFonts w:asciiTheme="minorHAnsi" w:hAnsiTheme="minorHAnsi" w:cstheme="minorHAnsi"/>
          <w:sz w:val="24"/>
          <w:szCs w:val="24"/>
        </w:rPr>
        <w:t>8</w:t>
      </w:r>
      <w:r w:rsidR="00234C6C" w:rsidRPr="00FC201C">
        <w:rPr>
          <w:rFonts w:asciiTheme="minorHAnsi" w:hAnsiTheme="minorHAnsi" w:cstheme="minorHAnsi"/>
          <w:sz w:val="24"/>
          <w:szCs w:val="24"/>
        </w:rPr>
        <w:t xml:space="preserve">.1. </w:t>
      </w:r>
      <w:r w:rsidR="00A72A6B" w:rsidRPr="00FC201C">
        <w:rPr>
          <w:rFonts w:asciiTheme="minorHAnsi" w:hAnsiTheme="minorHAnsi" w:cstheme="minorHAnsi"/>
          <w:sz w:val="24"/>
          <w:szCs w:val="24"/>
        </w:rPr>
        <w:t>podpunkt</w:t>
      </w:r>
      <w:r w:rsidR="00234C6C" w:rsidRPr="00FC201C">
        <w:rPr>
          <w:rFonts w:asciiTheme="minorHAnsi" w:hAnsiTheme="minorHAnsi" w:cstheme="minorHAnsi"/>
          <w:sz w:val="24"/>
          <w:szCs w:val="24"/>
        </w:rPr>
        <w:t xml:space="preserve"> </w:t>
      </w:r>
      <w:r w:rsidR="00033518">
        <w:rPr>
          <w:rFonts w:asciiTheme="minorHAnsi" w:hAnsiTheme="minorHAnsi" w:cstheme="minorHAnsi"/>
          <w:sz w:val="24"/>
          <w:szCs w:val="24"/>
        </w:rPr>
        <w:t>4</w:t>
      </w:r>
      <w:r w:rsidR="003C47DB" w:rsidRPr="00FC201C">
        <w:rPr>
          <w:rFonts w:asciiTheme="minorHAnsi" w:hAnsiTheme="minorHAnsi" w:cstheme="minorHAnsi"/>
          <w:sz w:val="24"/>
          <w:szCs w:val="24"/>
        </w:rPr>
        <w:t xml:space="preserve">) </w:t>
      </w:r>
      <w:r w:rsidR="003F40C0" w:rsidRPr="00FC201C">
        <w:rPr>
          <w:rFonts w:asciiTheme="minorHAnsi" w:hAnsiTheme="minorHAnsi" w:cstheme="minorHAnsi"/>
          <w:sz w:val="24"/>
          <w:szCs w:val="24"/>
        </w:rPr>
        <w:t>Specyfikacji Warunków Zamówienia</w:t>
      </w:r>
      <w:r w:rsidR="003C47DB" w:rsidRPr="00FC201C">
        <w:rPr>
          <w:rFonts w:asciiTheme="minorHAnsi" w:hAnsiTheme="minorHAnsi" w:cstheme="minorHAnsi"/>
          <w:sz w:val="24"/>
          <w:szCs w:val="24"/>
        </w:rPr>
        <w:t>;</w:t>
      </w:r>
    </w:p>
    <w:p w14:paraId="4B79B564" w14:textId="77777777" w:rsidR="00234C6C" w:rsidRPr="00FC201C" w:rsidRDefault="00234C6C" w:rsidP="00864709">
      <w:pPr>
        <w:pStyle w:val="Akapitzlist"/>
        <w:numPr>
          <w:ilvl w:val="1"/>
          <w:numId w:val="3"/>
        </w:numPr>
        <w:spacing w:after="0" w:line="276" w:lineRule="auto"/>
        <w:rPr>
          <w:rFonts w:asciiTheme="minorHAnsi" w:hAnsiTheme="minorHAnsi" w:cstheme="minorHAnsi"/>
          <w:sz w:val="24"/>
          <w:szCs w:val="24"/>
        </w:rPr>
      </w:pPr>
      <w:r w:rsidRPr="00FC201C">
        <w:rPr>
          <w:rFonts w:asciiTheme="minorHAnsi" w:hAnsiTheme="minorHAnsi" w:cstheme="minorHAnsi"/>
          <w:sz w:val="24"/>
          <w:szCs w:val="24"/>
        </w:rPr>
        <w:t xml:space="preserve">Uzasadnienie, </w:t>
      </w:r>
      <w:r w:rsidR="00BC7982" w:rsidRPr="00FC201C">
        <w:rPr>
          <w:rFonts w:asciiTheme="minorHAnsi" w:hAnsiTheme="minorHAnsi" w:cstheme="minorHAnsi"/>
          <w:sz w:val="24"/>
          <w:szCs w:val="24"/>
        </w:rPr>
        <w:t>ż</w:t>
      </w:r>
      <w:r w:rsidRPr="00FC201C">
        <w:rPr>
          <w:rFonts w:asciiTheme="minorHAnsi" w:hAnsiTheme="minorHAnsi" w:cstheme="minorHAnsi"/>
          <w:sz w:val="24"/>
          <w:szCs w:val="24"/>
        </w:rPr>
        <w:t>e zastrzeżone informacje stanowią tajemnicę przedsiębiorstwa w rozumieniu art. 11 ust. 4 ustawy</w:t>
      </w:r>
      <w:r w:rsidR="002823CB" w:rsidRPr="00FC201C">
        <w:rPr>
          <w:rFonts w:asciiTheme="minorHAnsi" w:hAnsiTheme="minorHAnsi" w:cstheme="minorHAnsi"/>
          <w:sz w:val="24"/>
          <w:szCs w:val="24"/>
        </w:rPr>
        <w:t xml:space="preserve"> z dnia 16 kwietnia 1993 roku</w:t>
      </w:r>
      <w:r w:rsidRPr="00FC201C">
        <w:rPr>
          <w:rFonts w:asciiTheme="minorHAnsi" w:hAnsiTheme="minorHAnsi" w:cstheme="minorHAnsi"/>
          <w:sz w:val="24"/>
          <w:szCs w:val="24"/>
        </w:rPr>
        <w:t xml:space="preserve"> o zwalczaniu nieuczciwej konkurencji (Dz.U. 2020</w:t>
      </w:r>
      <w:r w:rsidR="00371CE4" w:rsidRPr="00FC201C">
        <w:rPr>
          <w:rFonts w:asciiTheme="minorHAnsi" w:hAnsiTheme="minorHAnsi" w:cstheme="minorHAnsi"/>
          <w:sz w:val="24"/>
          <w:szCs w:val="24"/>
        </w:rPr>
        <w:t xml:space="preserve">, </w:t>
      </w:r>
      <w:r w:rsidRPr="00FC201C">
        <w:rPr>
          <w:rFonts w:asciiTheme="minorHAnsi" w:hAnsiTheme="minorHAnsi" w:cstheme="minorHAnsi"/>
          <w:sz w:val="24"/>
          <w:szCs w:val="24"/>
        </w:rPr>
        <w:t>poz. 1913</w:t>
      </w:r>
      <w:r w:rsidR="002823CB" w:rsidRPr="00FC201C">
        <w:rPr>
          <w:rFonts w:asciiTheme="minorHAnsi" w:hAnsiTheme="minorHAnsi" w:cstheme="minorHAnsi"/>
          <w:sz w:val="24"/>
          <w:szCs w:val="24"/>
        </w:rPr>
        <w:t xml:space="preserve"> </w:t>
      </w:r>
      <w:r w:rsidR="00FE258C" w:rsidRPr="00FC201C">
        <w:rPr>
          <w:rFonts w:asciiTheme="minorHAnsi" w:hAnsiTheme="minorHAnsi" w:cstheme="minorHAnsi"/>
          <w:sz w:val="24"/>
          <w:szCs w:val="24"/>
        </w:rPr>
        <w:t xml:space="preserve">z </w:t>
      </w:r>
      <w:proofErr w:type="spellStart"/>
      <w:r w:rsidR="00FE258C" w:rsidRPr="00FC201C">
        <w:rPr>
          <w:rFonts w:asciiTheme="minorHAnsi" w:hAnsiTheme="minorHAnsi" w:cstheme="minorHAnsi"/>
          <w:sz w:val="24"/>
          <w:szCs w:val="24"/>
        </w:rPr>
        <w:t>późn</w:t>
      </w:r>
      <w:proofErr w:type="spellEnd"/>
      <w:r w:rsidR="00FE258C" w:rsidRPr="00FC201C">
        <w:rPr>
          <w:rFonts w:asciiTheme="minorHAnsi" w:hAnsiTheme="minorHAnsi" w:cstheme="minorHAnsi"/>
          <w:sz w:val="24"/>
          <w:szCs w:val="24"/>
        </w:rPr>
        <w:t>. zm.</w:t>
      </w:r>
      <w:r w:rsidRPr="00FC201C">
        <w:rPr>
          <w:rFonts w:asciiTheme="minorHAnsi" w:hAnsiTheme="minorHAnsi" w:cstheme="minorHAnsi"/>
          <w:sz w:val="24"/>
          <w:szCs w:val="24"/>
        </w:rPr>
        <w:t>) – jeśli dotyczy</w:t>
      </w:r>
      <w:r w:rsidR="007A2C05" w:rsidRPr="00FC201C">
        <w:rPr>
          <w:rFonts w:asciiTheme="minorHAnsi" w:hAnsiTheme="minorHAnsi" w:cstheme="minorHAnsi"/>
          <w:sz w:val="24"/>
          <w:szCs w:val="24"/>
        </w:rPr>
        <w:t>.</w:t>
      </w:r>
    </w:p>
    <w:p w14:paraId="1730AD80" w14:textId="0BF08575" w:rsidR="006651A8" w:rsidRPr="00FC201C" w:rsidRDefault="006858BE" w:rsidP="00822090">
      <w:pPr>
        <w:pStyle w:val="NormalnyWeb"/>
        <w:numPr>
          <w:ilvl w:val="1"/>
          <w:numId w:val="41"/>
        </w:numPr>
        <w:tabs>
          <w:tab w:val="left" w:pos="1418"/>
        </w:tabs>
        <w:spacing w:before="0" w:beforeAutospacing="0" w:after="0" w:afterAutospacing="0" w:line="276" w:lineRule="auto"/>
        <w:ind w:left="1418" w:hanging="709"/>
        <w:textAlignment w:val="baseline"/>
        <w:rPr>
          <w:rFonts w:asciiTheme="minorHAnsi" w:hAnsiTheme="minorHAnsi" w:cstheme="minorHAnsi"/>
        </w:rPr>
      </w:pPr>
      <w:r w:rsidRPr="00FC201C">
        <w:rPr>
          <w:rFonts w:asciiTheme="minorHAnsi" w:hAnsiTheme="minorHAnsi" w:cstheme="minorHAnsi"/>
        </w:rPr>
        <w:t xml:space="preserve">Po wypełnieniu formularza </w:t>
      </w:r>
      <w:r w:rsidR="00C64B5F" w:rsidRPr="00FC201C">
        <w:rPr>
          <w:rFonts w:asciiTheme="minorHAnsi" w:hAnsiTheme="minorHAnsi" w:cstheme="minorHAnsi"/>
        </w:rPr>
        <w:t>składania oferty i dołączeni</w:t>
      </w:r>
      <w:r w:rsidR="002823CB" w:rsidRPr="00FC201C">
        <w:rPr>
          <w:rFonts w:asciiTheme="minorHAnsi" w:hAnsiTheme="minorHAnsi" w:cstheme="minorHAnsi"/>
        </w:rPr>
        <w:t>u</w:t>
      </w:r>
      <w:r w:rsidR="00C64B5F" w:rsidRPr="00FC201C">
        <w:rPr>
          <w:rFonts w:asciiTheme="minorHAnsi" w:hAnsiTheme="minorHAnsi" w:cstheme="minorHAnsi"/>
        </w:rPr>
        <w:t xml:space="preserve"> wszystkich wymaganych załączników</w:t>
      </w:r>
      <w:r w:rsidR="00496772" w:rsidRPr="00FC201C">
        <w:rPr>
          <w:rFonts w:asciiTheme="minorHAnsi" w:hAnsiTheme="minorHAnsi" w:cstheme="minorHAnsi"/>
        </w:rPr>
        <w:t xml:space="preserve"> (Wypełniony Formularz oferty</w:t>
      </w:r>
      <w:r w:rsidR="000B294C" w:rsidRPr="00FC201C">
        <w:rPr>
          <w:rFonts w:asciiTheme="minorHAnsi" w:hAnsiTheme="minorHAnsi" w:cstheme="minorHAnsi"/>
        </w:rPr>
        <w:t xml:space="preserve"> – załącznik </w:t>
      </w:r>
      <w:r w:rsidR="003F40C0" w:rsidRPr="00FC201C">
        <w:rPr>
          <w:rFonts w:asciiTheme="minorHAnsi" w:hAnsiTheme="minorHAnsi" w:cstheme="minorHAnsi"/>
        </w:rPr>
        <w:t xml:space="preserve">numer </w:t>
      </w:r>
      <w:r w:rsidR="00AE33DF" w:rsidRPr="00FC201C">
        <w:rPr>
          <w:rFonts w:asciiTheme="minorHAnsi" w:hAnsiTheme="minorHAnsi" w:cstheme="minorHAnsi"/>
        </w:rPr>
        <w:t>1</w:t>
      </w:r>
      <w:r w:rsidR="000B294C" w:rsidRPr="00FC201C">
        <w:rPr>
          <w:rFonts w:asciiTheme="minorHAnsi" w:hAnsiTheme="minorHAnsi" w:cstheme="minorHAnsi"/>
        </w:rPr>
        <w:t xml:space="preserve"> do </w:t>
      </w:r>
      <w:r w:rsidR="003F40C0" w:rsidRPr="00FC201C">
        <w:rPr>
          <w:rFonts w:asciiTheme="minorHAnsi" w:hAnsiTheme="minorHAnsi" w:cstheme="minorHAnsi"/>
        </w:rPr>
        <w:t xml:space="preserve">Specyfikacji Warunków Zamówienia </w:t>
      </w:r>
      <w:r w:rsidR="00496772" w:rsidRPr="00FC201C">
        <w:rPr>
          <w:rFonts w:asciiTheme="minorHAnsi" w:hAnsiTheme="minorHAnsi" w:cstheme="minorHAnsi"/>
        </w:rPr>
        <w:t xml:space="preserve">wraz z wymaganymi dokumentami) </w:t>
      </w:r>
      <w:r w:rsidR="00C64B5F" w:rsidRPr="00FC201C">
        <w:rPr>
          <w:rFonts w:asciiTheme="minorHAnsi" w:hAnsiTheme="minorHAnsi" w:cstheme="minorHAnsi"/>
        </w:rPr>
        <w:t xml:space="preserve"> należy kliknąć przycisk „Przejdź do podsumowania”.</w:t>
      </w:r>
    </w:p>
    <w:p w14:paraId="417CB7C1" w14:textId="77777777" w:rsidR="006651A8" w:rsidRPr="00FC201C" w:rsidRDefault="00C64B5F" w:rsidP="00822090">
      <w:pPr>
        <w:pStyle w:val="NormalnyWeb"/>
        <w:numPr>
          <w:ilvl w:val="1"/>
          <w:numId w:val="41"/>
        </w:numPr>
        <w:tabs>
          <w:tab w:val="left" w:pos="1418"/>
        </w:tabs>
        <w:spacing w:before="0" w:beforeAutospacing="0" w:after="0" w:afterAutospacing="0" w:line="276" w:lineRule="auto"/>
        <w:ind w:left="1418" w:hanging="709"/>
        <w:textAlignment w:val="baseline"/>
        <w:rPr>
          <w:rFonts w:asciiTheme="minorHAnsi" w:hAnsiTheme="minorHAnsi" w:cstheme="minorHAnsi"/>
        </w:rPr>
      </w:pPr>
      <w:r w:rsidRPr="00FC201C">
        <w:rPr>
          <w:rFonts w:asciiTheme="minorHAnsi" w:hAnsiTheme="minorHAnsi" w:cstheme="minorHAnsi"/>
        </w:rPr>
        <w:t xml:space="preserve">W procesie składania oferty za pośrednictwem </w:t>
      </w:r>
      <w:hyperlink r:id="rId27" w:history="1">
        <w:r w:rsidRPr="00FC201C">
          <w:rPr>
            <w:rStyle w:val="Hipercze"/>
            <w:rFonts w:asciiTheme="minorHAnsi" w:hAnsiTheme="minorHAnsi" w:cstheme="minorHAnsi"/>
            <w:color w:val="auto"/>
          </w:rPr>
          <w:t>platformazakupowa.pl</w:t>
        </w:r>
      </w:hyperlink>
      <w:r w:rsidRPr="00FC201C">
        <w:rPr>
          <w:rFonts w:asciiTheme="minorHAnsi" w:hAnsiTheme="minorHAnsi" w:cstheme="minorHAnsi"/>
        </w:rPr>
        <w:t xml:space="preserve">, </w:t>
      </w:r>
      <w:r w:rsidR="00A025BD" w:rsidRPr="00FC201C">
        <w:rPr>
          <w:rFonts w:asciiTheme="minorHAnsi" w:hAnsiTheme="minorHAnsi" w:cstheme="minorHAnsi"/>
        </w:rPr>
        <w:t>W</w:t>
      </w:r>
      <w:r w:rsidRPr="00FC201C">
        <w:rPr>
          <w:rFonts w:asciiTheme="minorHAnsi" w:hAnsiTheme="minorHAnsi" w:cstheme="minorHAnsi"/>
        </w:rPr>
        <w:t xml:space="preserve">ykonawca powinien złożyć podpis bezpośrednio na dokumentach przesłanych za pośrednictwem </w:t>
      </w:r>
      <w:hyperlink r:id="rId28" w:history="1">
        <w:r w:rsidRPr="00FC201C">
          <w:rPr>
            <w:rStyle w:val="Hipercze"/>
            <w:rFonts w:asciiTheme="minorHAnsi" w:hAnsiTheme="minorHAnsi" w:cstheme="minorHAnsi"/>
            <w:color w:val="auto"/>
          </w:rPr>
          <w:t>platformazakupowa.pl</w:t>
        </w:r>
      </w:hyperlink>
      <w:r w:rsidRPr="00FC201C">
        <w:rPr>
          <w:rFonts w:asciiTheme="minorHAnsi" w:hAnsiTheme="minorHAnsi" w:cstheme="minorHAnsi"/>
        </w:rPr>
        <w:t>. Zalecamy stosowanie podpisu na każdym załączonym pliku osobno</w:t>
      </w:r>
      <w:r w:rsidR="00146FB6" w:rsidRPr="00FC201C">
        <w:rPr>
          <w:rFonts w:asciiTheme="minorHAnsi" w:hAnsiTheme="minorHAnsi" w:cstheme="minorHAnsi"/>
        </w:rPr>
        <w:t xml:space="preserve">. </w:t>
      </w:r>
    </w:p>
    <w:p w14:paraId="68A2400D" w14:textId="77777777" w:rsidR="006651A8" w:rsidRPr="00FC201C" w:rsidRDefault="00146FB6" w:rsidP="00822090">
      <w:pPr>
        <w:pStyle w:val="NormalnyWeb"/>
        <w:numPr>
          <w:ilvl w:val="1"/>
          <w:numId w:val="41"/>
        </w:numPr>
        <w:tabs>
          <w:tab w:val="left" w:pos="1418"/>
        </w:tabs>
        <w:spacing w:before="0" w:beforeAutospacing="0" w:after="0" w:afterAutospacing="0" w:line="276" w:lineRule="auto"/>
        <w:ind w:left="1418" w:hanging="709"/>
        <w:textAlignment w:val="baseline"/>
        <w:rPr>
          <w:rFonts w:asciiTheme="minorHAnsi" w:hAnsiTheme="minorHAnsi" w:cstheme="minorHAnsi"/>
        </w:rPr>
      </w:pPr>
      <w:r w:rsidRPr="00FC201C">
        <w:rPr>
          <w:rFonts w:asciiTheme="minorHAnsi" w:hAnsiTheme="minorHAnsi" w:cstheme="minorHAnsi"/>
        </w:rPr>
        <w:t xml:space="preserve">Zgodnie z art. 18 ust. 3 ustawy </w:t>
      </w:r>
      <w:r w:rsidR="00A72A6B" w:rsidRPr="00FC201C">
        <w:rPr>
          <w:rFonts w:asciiTheme="minorHAnsi" w:hAnsiTheme="minorHAnsi" w:cstheme="minorHAnsi"/>
        </w:rPr>
        <w:t>Prawo zamówień publicznych</w:t>
      </w:r>
      <w:r w:rsidRPr="00FC201C">
        <w:rPr>
          <w:rFonts w:asciiTheme="minorHAnsi" w:hAnsiTheme="minorHAnsi" w:cstheme="minorHAnsi"/>
        </w:rPr>
        <w:t xml:space="preserve">, nie ujawnia się informacji stanowiących tajemnicę przedsiębiorstwa, w rozumieniu przepisów </w:t>
      </w:r>
      <w:r w:rsidR="009779BF" w:rsidRPr="00FC201C">
        <w:rPr>
          <w:rFonts w:asciiTheme="minorHAnsi" w:hAnsiTheme="minorHAnsi" w:cstheme="minorHAnsi"/>
        </w:rPr>
        <w:t xml:space="preserve">ustawy z dnia 16 kwietnia 1993 roku </w:t>
      </w:r>
      <w:r w:rsidRPr="00FC201C">
        <w:rPr>
          <w:rFonts w:asciiTheme="minorHAnsi" w:hAnsiTheme="minorHAnsi" w:cstheme="minorHAnsi"/>
        </w:rPr>
        <w:t>o zwalczaniu nieuczciwej konkurencji</w:t>
      </w:r>
      <w:r w:rsidR="009779BF" w:rsidRPr="00FC201C">
        <w:rPr>
          <w:rFonts w:asciiTheme="minorHAnsi" w:hAnsiTheme="minorHAnsi" w:cstheme="minorHAnsi"/>
        </w:rPr>
        <w:t>, j</w:t>
      </w:r>
      <w:r w:rsidRPr="00FC201C">
        <w:rPr>
          <w:rFonts w:asciiTheme="minorHAnsi" w:hAnsiTheme="minorHAnsi" w:cstheme="minorHAnsi"/>
        </w:rPr>
        <w:t xml:space="preserve">eżeli wykonawca, nie później niż w terminie składania ofert, w sposób niebudzący wątpliwości zastrzegł, że nie mogą być one udostępniane </w:t>
      </w:r>
      <w:r w:rsidR="009779BF" w:rsidRPr="00FC201C">
        <w:rPr>
          <w:rFonts w:asciiTheme="minorHAnsi" w:hAnsiTheme="minorHAnsi" w:cstheme="minorHAnsi"/>
        </w:rPr>
        <w:t>i</w:t>
      </w:r>
      <w:r w:rsidRPr="00FC201C">
        <w:rPr>
          <w:rFonts w:asciiTheme="minorHAnsi" w:hAnsiTheme="minorHAnsi" w:cstheme="minorHAnsi"/>
        </w:rPr>
        <w:t xml:space="preserve">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9779BF" w:rsidRPr="00FC201C">
        <w:rPr>
          <w:rFonts w:asciiTheme="minorHAnsi" w:hAnsiTheme="minorHAnsi" w:cstheme="minorHAnsi"/>
        </w:rPr>
        <w:t xml:space="preserve"> Wykonawca nie może zastrzec informacji, o których mowa w art. 222 ust. 5 </w:t>
      </w:r>
      <w:r w:rsidR="00A72A6B" w:rsidRPr="00FC201C">
        <w:rPr>
          <w:rFonts w:asciiTheme="minorHAnsi" w:hAnsiTheme="minorHAnsi" w:cstheme="minorHAnsi"/>
        </w:rPr>
        <w:t>punkt</w:t>
      </w:r>
      <w:r w:rsidR="009779BF" w:rsidRPr="00FC201C">
        <w:rPr>
          <w:rFonts w:asciiTheme="minorHAnsi" w:hAnsiTheme="minorHAnsi" w:cstheme="minorHAnsi"/>
        </w:rPr>
        <w:t xml:space="preserve"> 2 ustawy </w:t>
      </w:r>
      <w:r w:rsidR="00A72A6B" w:rsidRPr="00FC201C">
        <w:rPr>
          <w:rFonts w:asciiTheme="minorHAnsi" w:hAnsiTheme="minorHAnsi" w:cstheme="minorHAnsi"/>
        </w:rPr>
        <w:t>Prawo zamówień publicznych</w:t>
      </w:r>
      <w:r w:rsidR="009779BF" w:rsidRPr="00FC201C">
        <w:rPr>
          <w:rFonts w:asciiTheme="minorHAnsi" w:hAnsiTheme="minorHAnsi" w:cstheme="minorHAnsi"/>
        </w:rPr>
        <w:t>.</w:t>
      </w:r>
      <w:r w:rsidR="006651A8" w:rsidRPr="00FC201C">
        <w:rPr>
          <w:rFonts w:asciiTheme="minorHAnsi" w:hAnsiTheme="minorHAnsi" w:cstheme="minorHAnsi"/>
        </w:rPr>
        <w:t xml:space="preserve"> </w:t>
      </w:r>
    </w:p>
    <w:p w14:paraId="338023DE" w14:textId="77777777" w:rsidR="006651A8" w:rsidRPr="00FC201C" w:rsidRDefault="00A025BD" w:rsidP="00822090">
      <w:pPr>
        <w:pStyle w:val="NormalnyWeb"/>
        <w:numPr>
          <w:ilvl w:val="1"/>
          <w:numId w:val="41"/>
        </w:numPr>
        <w:tabs>
          <w:tab w:val="left" w:pos="1418"/>
        </w:tabs>
        <w:spacing w:before="0" w:beforeAutospacing="0" w:after="0" w:afterAutospacing="0" w:line="276" w:lineRule="auto"/>
        <w:ind w:left="1418" w:hanging="709"/>
        <w:textAlignment w:val="baseline"/>
        <w:rPr>
          <w:rFonts w:asciiTheme="minorHAnsi" w:hAnsiTheme="minorHAnsi" w:cstheme="minorHAnsi"/>
        </w:rPr>
      </w:pPr>
      <w:r w:rsidRPr="00FC201C">
        <w:rPr>
          <w:rFonts w:asciiTheme="minorHAnsi" w:hAnsiTheme="minorHAnsi" w:cstheme="minorHAnsi"/>
        </w:rPr>
        <w:t>Aby zakończyć składanie ofert należy kliknąć przycisk „Złóż ofertę”. Następnie system zaszyfruje ofertę i Wykonawcy, tak by była niedostępna dla Zamawiającego do terminu otwarcia ofert.</w:t>
      </w:r>
    </w:p>
    <w:p w14:paraId="55ECB9C3" w14:textId="77777777" w:rsidR="006651A8" w:rsidRPr="00FC201C" w:rsidRDefault="00146FB6" w:rsidP="00822090">
      <w:pPr>
        <w:pStyle w:val="NormalnyWeb"/>
        <w:numPr>
          <w:ilvl w:val="1"/>
          <w:numId w:val="41"/>
        </w:numPr>
        <w:tabs>
          <w:tab w:val="left" w:pos="1418"/>
        </w:tabs>
        <w:spacing w:before="0" w:beforeAutospacing="0" w:after="0" w:afterAutospacing="0" w:line="276" w:lineRule="auto"/>
        <w:ind w:left="1418" w:hanging="709"/>
        <w:textAlignment w:val="baseline"/>
        <w:rPr>
          <w:rFonts w:asciiTheme="minorHAnsi" w:hAnsiTheme="minorHAnsi" w:cstheme="minorHAnsi"/>
        </w:rPr>
      </w:pPr>
      <w:r w:rsidRPr="00FC201C">
        <w:rPr>
          <w:rFonts w:asciiTheme="minorHAnsi" w:hAnsiTheme="minorHAnsi" w:cstheme="minorHAnsi"/>
        </w:rPr>
        <w:t xml:space="preserve">Wykonawca, za pośrednictwem </w:t>
      </w:r>
      <w:hyperlink r:id="rId29" w:history="1">
        <w:r w:rsidRPr="00FC201C">
          <w:rPr>
            <w:rStyle w:val="Hipercze"/>
            <w:rFonts w:asciiTheme="minorHAnsi" w:hAnsiTheme="minorHAnsi" w:cstheme="minorHAnsi"/>
            <w:color w:val="auto"/>
          </w:rPr>
          <w:t>platformazakupowa.pl</w:t>
        </w:r>
      </w:hyperlink>
      <w:r w:rsidRPr="00FC201C">
        <w:rPr>
          <w:rFonts w:asciiTheme="minorHAnsi" w:hAnsiTheme="minorHAnsi" w:cstheme="minorHAnsi"/>
        </w:rPr>
        <w:t xml:space="preserve"> może przed upływem terminu do składania ofert zmienić lub wycofać ofertę. </w:t>
      </w:r>
    </w:p>
    <w:p w14:paraId="759F5DEE" w14:textId="77777777" w:rsidR="006651A8" w:rsidRPr="00FC201C" w:rsidRDefault="00146FB6" w:rsidP="00822090">
      <w:pPr>
        <w:pStyle w:val="NormalnyWeb"/>
        <w:numPr>
          <w:ilvl w:val="1"/>
          <w:numId w:val="41"/>
        </w:numPr>
        <w:tabs>
          <w:tab w:val="left" w:pos="1418"/>
        </w:tabs>
        <w:spacing w:before="0" w:beforeAutospacing="0" w:after="0" w:afterAutospacing="0" w:line="276" w:lineRule="auto"/>
        <w:ind w:left="1418" w:hanging="709"/>
        <w:textAlignment w:val="baseline"/>
        <w:rPr>
          <w:rFonts w:asciiTheme="minorHAnsi" w:hAnsiTheme="minorHAnsi" w:cstheme="minorHAnsi"/>
        </w:rPr>
      </w:pPr>
      <w:r w:rsidRPr="00FC201C">
        <w:rPr>
          <w:rFonts w:asciiTheme="minorHAnsi" w:hAnsiTheme="minorHAnsi" w:cstheme="minorHAnsi"/>
        </w:rPr>
        <w:lastRenderedPageBreak/>
        <w:t xml:space="preserve">Szczegółowa instrukcja dla Wykonawców dotycząca złożenia, zmiany i wycofania oferty znajduje się na stronie internetowej pod adresem: </w:t>
      </w:r>
      <w:hyperlink r:id="rId30" w:history="1">
        <w:r w:rsidRPr="00FC201C">
          <w:rPr>
            <w:rStyle w:val="Hipercze"/>
            <w:rFonts w:asciiTheme="minorHAnsi" w:hAnsiTheme="minorHAnsi" w:cstheme="minorHAnsi"/>
            <w:color w:val="auto"/>
          </w:rPr>
          <w:t>https://platformazakupowa.pl/strona/45-instrukcje</w:t>
        </w:r>
      </w:hyperlink>
    </w:p>
    <w:p w14:paraId="7DE36978" w14:textId="77777777" w:rsidR="006651A8" w:rsidRPr="00FC201C" w:rsidRDefault="00A025BD" w:rsidP="00822090">
      <w:pPr>
        <w:pStyle w:val="NormalnyWeb"/>
        <w:numPr>
          <w:ilvl w:val="1"/>
          <w:numId w:val="41"/>
        </w:numPr>
        <w:tabs>
          <w:tab w:val="left" w:pos="1418"/>
        </w:tabs>
        <w:spacing w:before="0" w:beforeAutospacing="0" w:after="0" w:afterAutospacing="0" w:line="276" w:lineRule="auto"/>
        <w:ind w:left="1418" w:hanging="709"/>
        <w:textAlignment w:val="baseline"/>
        <w:rPr>
          <w:rFonts w:asciiTheme="minorHAnsi" w:hAnsiTheme="minorHAnsi" w:cstheme="minorHAnsi"/>
        </w:rPr>
      </w:pPr>
      <w:r w:rsidRPr="00FC201C">
        <w:rPr>
          <w:rFonts w:asciiTheme="minorHAnsi" w:hAnsiTheme="minorHAnsi" w:cstheme="minorHAnsi"/>
          <w:bCs/>
        </w:rPr>
        <w:t xml:space="preserve">Zamawiający nie ponosi odpowiedzialności za złożenie oferty w sposób niezgodny z Instrukcją korzystania z </w:t>
      </w:r>
      <w:hyperlink r:id="rId31" w:history="1">
        <w:r w:rsidRPr="00FC201C">
          <w:rPr>
            <w:rStyle w:val="Hipercze"/>
            <w:rFonts w:asciiTheme="minorHAnsi" w:hAnsiTheme="minorHAnsi" w:cstheme="minorHAnsi"/>
            <w:bCs/>
            <w:color w:val="auto"/>
          </w:rPr>
          <w:t>platformazakupowa.pl</w:t>
        </w:r>
      </w:hyperlink>
      <w:r w:rsidRPr="00FC201C">
        <w:rPr>
          <w:rFonts w:asciiTheme="minorHAnsi" w:hAnsiTheme="minorHAnsi" w:cstheme="minorHAns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8522418" w14:textId="77777777" w:rsidR="00FA4223" w:rsidRPr="00FC201C" w:rsidRDefault="00FA4223" w:rsidP="00822090">
      <w:pPr>
        <w:pStyle w:val="NormalnyWeb"/>
        <w:numPr>
          <w:ilvl w:val="1"/>
          <w:numId w:val="41"/>
        </w:numPr>
        <w:tabs>
          <w:tab w:val="left" w:pos="1418"/>
        </w:tabs>
        <w:spacing w:before="0" w:beforeAutospacing="0" w:after="0" w:afterAutospacing="0" w:line="276" w:lineRule="auto"/>
        <w:ind w:left="1418" w:hanging="709"/>
        <w:textAlignment w:val="baseline"/>
        <w:rPr>
          <w:rFonts w:asciiTheme="minorHAnsi" w:hAnsiTheme="minorHAnsi" w:cstheme="minorHAnsi"/>
        </w:rPr>
      </w:pPr>
      <w:r w:rsidRPr="00FC201C">
        <w:rPr>
          <w:rFonts w:asciiTheme="minorHAnsi" w:hAnsiTheme="minorHAnsi" w:cstheme="minorHAnsi"/>
        </w:rPr>
        <w:t>W przypadku pytań technicznych związanych z funkcjonowaniem platformy należy kontaktować się z Centrum Wsparcia K</w:t>
      </w:r>
      <w:r w:rsidR="00B25F90" w:rsidRPr="00FC201C">
        <w:rPr>
          <w:rFonts w:asciiTheme="minorHAnsi" w:hAnsiTheme="minorHAnsi" w:cstheme="minorHAnsi"/>
        </w:rPr>
        <w:t>l</w:t>
      </w:r>
      <w:r w:rsidRPr="00FC201C">
        <w:rPr>
          <w:rFonts w:asciiTheme="minorHAnsi" w:hAnsiTheme="minorHAnsi" w:cstheme="minorHAnsi"/>
        </w:rPr>
        <w:t xml:space="preserve">ienta Platformy: </w:t>
      </w:r>
      <w:r w:rsidR="003F40C0" w:rsidRPr="00FC201C">
        <w:rPr>
          <w:rFonts w:asciiTheme="minorHAnsi" w:hAnsiTheme="minorHAnsi" w:cstheme="minorHAnsi"/>
        </w:rPr>
        <w:t xml:space="preserve">numer </w:t>
      </w:r>
      <w:r w:rsidRPr="00FC201C">
        <w:rPr>
          <w:rFonts w:asciiTheme="minorHAnsi" w:hAnsiTheme="minorHAnsi" w:cstheme="minorHAnsi"/>
        </w:rPr>
        <w:t>tel</w:t>
      </w:r>
      <w:r w:rsidR="003F40C0" w:rsidRPr="00FC201C">
        <w:rPr>
          <w:rFonts w:asciiTheme="minorHAnsi" w:hAnsiTheme="minorHAnsi" w:cstheme="minorHAnsi"/>
        </w:rPr>
        <w:t>efonu</w:t>
      </w:r>
      <w:r w:rsidRPr="00FC201C">
        <w:rPr>
          <w:rFonts w:asciiTheme="minorHAnsi" w:hAnsiTheme="minorHAnsi" w:cstheme="minorHAnsi"/>
        </w:rPr>
        <w:t xml:space="preserve"> (22) 101 02 02, adres e-mail: </w:t>
      </w:r>
      <w:hyperlink r:id="rId32" w:history="1">
        <w:r w:rsidRPr="00FC201C">
          <w:rPr>
            <w:rStyle w:val="Hipercze"/>
            <w:rFonts w:asciiTheme="minorHAnsi" w:hAnsiTheme="minorHAnsi" w:cstheme="minorHAnsi"/>
            <w:color w:val="auto"/>
          </w:rPr>
          <w:t>cwk@platformazakupowa.pl</w:t>
        </w:r>
      </w:hyperlink>
      <w:r w:rsidRPr="00FC201C">
        <w:rPr>
          <w:rFonts w:asciiTheme="minorHAnsi" w:hAnsiTheme="minorHAnsi" w:cstheme="minorHAnsi"/>
        </w:rPr>
        <w:t xml:space="preserve"> </w:t>
      </w:r>
    </w:p>
    <w:p w14:paraId="223F7E2B" w14:textId="77777777" w:rsidR="00146FB6" w:rsidRPr="00FC201C" w:rsidRDefault="00146FB6" w:rsidP="00057366">
      <w:pPr>
        <w:pStyle w:val="Nagwek4"/>
      </w:pPr>
      <w:r w:rsidRPr="00FC201C">
        <w:t>Miejsce i termin złożenia ofert</w:t>
      </w:r>
    </w:p>
    <w:p w14:paraId="78D7FC1A" w14:textId="7B58E83A" w:rsidR="00146FB6" w:rsidRPr="00FC201C" w:rsidRDefault="00DA0B99" w:rsidP="00822090">
      <w:pPr>
        <w:pStyle w:val="NormalnyWeb"/>
        <w:numPr>
          <w:ilvl w:val="1"/>
          <w:numId w:val="42"/>
        </w:numPr>
        <w:spacing w:before="0" w:beforeAutospacing="0" w:after="0" w:afterAutospacing="0" w:line="276" w:lineRule="auto"/>
        <w:ind w:left="1418"/>
        <w:textAlignment w:val="baseline"/>
        <w:rPr>
          <w:rFonts w:asciiTheme="minorHAnsi" w:hAnsiTheme="minorHAnsi" w:cstheme="minorHAnsi"/>
          <w:b/>
        </w:rPr>
      </w:pPr>
      <w:r w:rsidRPr="00FC201C">
        <w:rPr>
          <w:rFonts w:asciiTheme="minorHAnsi" w:hAnsiTheme="minorHAnsi" w:cstheme="minorHAnsi"/>
        </w:rPr>
        <w:t xml:space="preserve">Ofertę </w:t>
      </w:r>
      <w:r w:rsidR="00496772" w:rsidRPr="00FC201C">
        <w:rPr>
          <w:rFonts w:asciiTheme="minorHAnsi" w:hAnsiTheme="minorHAnsi" w:cstheme="minorHAnsi"/>
        </w:rPr>
        <w:t xml:space="preserve">(sporządzoną na załączniku </w:t>
      </w:r>
      <w:r w:rsidR="003F40C0" w:rsidRPr="00FC201C">
        <w:rPr>
          <w:rFonts w:asciiTheme="minorHAnsi" w:hAnsiTheme="minorHAnsi" w:cstheme="minorHAnsi"/>
        </w:rPr>
        <w:t xml:space="preserve">numer </w:t>
      </w:r>
      <w:r w:rsidR="00AE33DF" w:rsidRPr="00FC201C">
        <w:rPr>
          <w:rFonts w:asciiTheme="minorHAnsi" w:hAnsiTheme="minorHAnsi" w:cstheme="minorHAnsi"/>
        </w:rPr>
        <w:t>1</w:t>
      </w:r>
      <w:r w:rsidR="00496772" w:rsidRPr="00FC201C">
        <w:rPr>
          <w:rFonts w:asciiTheme="minorHAnsi" w:hAnsiTheme="minorHAnsi" w:cstheme="minorHAnsi"/>
        </w:rPr>
        <w:t xml:space="preserve"> </w:t>
      </w:r>
      <w:r w:rsidR="007A2C05" w:rsidRPr="00FC201C">
        <w:rPr>
          <w:rFonts w:asciiTheme="minorHAnsi" w:hAnsiTheme="minorHAnsi" w:cstheme="minorHAnsi"/>
        </w:rPr>
        <w:t>d</w:t>
      </w:r>
      <w:r w:rsidR="00496772" w:rsidRPr="00FC201C">
        <w:rPr>
          <w:rFonts w:asciiTheme="minorHAnsi" w:hAnsiTheme="minorHAnsi" w:cstheme="minorHAnsi"/>
        </w:rPr>
        <w:t xml:space="preserve">o </w:t>
      </w:r>
      <w:r w:rsidR="003F40C0" w:rsidRPr="00FC201C">
        <w:rPr>
          <w:rFonts w:asciiTheme="minorHAnsi" w:hAnsiTheme="minorHAnsi" w:cstheme="minorHAnsi"/>
        </w:rPr>
        <w:t xml:space="preserve">Specyfikacji Warunków Zamówienia </w:t>
      </w:r>
      <w:r w:rsidR="00496772" w:rsidRPr="00FC201C">
        <w:rPr>
          <w:rFonts w:asciiTheme="minorHAnsi" w:hAnsiTheme="minorHAnsi" w:cstheme="minorHAnsi"/>
        </w:rPr>
        <w:t xml:space="preserve">– Formularz oferty) </w:t>
      </w:r>
      <w:r w:rsidRPr="00FC201C">
        <w:rPr>
          <w:rFonts w:asciiTheme="minorHAnsi" w:hAnsiTheme="minorHAnsi" w:cstheme="minorHAnsi"/>
        </w:rPr>
        <w:t xml:space="preserve">wraz z wymaganymi dokumentami należy umieścić </w:t>
      </w:r>
      <w:r w:rsidR="002823CB" w:rsidRPr="00FC201C">
        <w:rPr>
          <w:rFonts w:asciiTheme="minorHAnsi" w:hAnsiTheme="minorHAnsi" w:cstheme="minorHAnsi"/>
        </w:rPr>
        <w:t xml:space="preserve">na </w:t>
      </w:r>
      <w:r w:rsidR="00903A1C" w:rsidRPr="00FC201C">
        <w:rPr>
          <w:rFonts w:asciiTheme="minorHAnsi" w:hAnsiTheme="minorHAnsi" w:cstheme="minorHAnsi"/>
        </w:rPr>
        <w:t xml:space="preserve">platformie zakupowej </w:t>
      </w:r>
      <w:r w:rsidRPr="00FC201C">
        <w:rPr>
          <w:rFonts w:asciiTheme="minorHAnsi" w:hAnsiTheme="minorHAnsi" w:cstheme="minorHAnsi"/>
        </w:rPr>
        <w:t xml:space="preserve">pod adresem: </w:t>
      </w:r>
      <w:hyperlink r:id="rId33" w:history="1">
        <w:r w:rsidR="00903A1C" w:rsidRPr="00FC201C">
          <w:rPr>
            <w:rStyle w:val="Hipercze"/>
            <w:rFonts w:asciiTheme="minorHAnsi" w:hAnsiTheme="minorHAnsi" w:cstheme="minorHAnsi"/>
            <w:color w:val="auto"/>
          </w:rPr>
          <w:t>https://platformazakupowa.pl/pn/ajd_czest/proceedings</w:t>
        </w:r>
      </w:hyperlink>
      <w:r w:rsidRPr="00FC201C">
        <w:rPr>
          <w:rFonts w:asciiTheme="minorHAnsi" w:hAnsiTheme="minorHAnsi" w:cstheme="minorHAnsi"/>
        </w:rPr>
        <w:t xml:space="preserve"> </w:t>
      </w:r>
      <w:r w:rsidR="008D7775" w:rsidRPr="00FC201C">
        <w:rPr>
          <w:rFonts w:asciiTheme="minorHAnsi" w:hAnsiTheme="minorHAnsi" w:cstheme="minorHAnsi"/>
        </w:rPr>
        <w:t>- w wierszu oznaczonym tytułem oraz znakiem niniejszego postępowania</w:t>
      </w:r>
      <w:r w:rsidR="008D7775" w:rsidRPr="00FC201C">
        <w:rPr>
          <w:rFonts w:asciiTheme="minorHAnsi" w:hAnsiTheme="minorHAnsi" w:cstheme="minorHAnsi"/>
          <w:b/>
        </w:rPr>
        <w:t xml:space="preserve"> </w:t>
      </w:r>
      <w:r w:rsidR="00903A1C" w:rsidRPr="00FC201C">
        <w:rPr>
          <w:rFonts w:asciiTheme="minorHAnsi" w:hAnsiTheme="minorHAnsi" w:cstheme="minorHAnsi"/>
        </w:rPr>
        <w:t xml:space="preserve">i złożyć </w:t>
      </w:r>
      <w:r w:rsidRPr="00FC201C">
        <w:rPr>
          <w:rFonts w:asciiTheme="minorHAnsi" w:hAnsiTheme="minorHAnsi" w:cstheme="minorHAnsi"/>
          <w:b/>
        </w:rPr>
        <w:t xml:space="preserve">do dnia </w:t>
      </w:r>
      <w:r w:rsidR="00122DFB">
        <w:rPr>
          <w:rFonts w:asciiTheme="minorHAnsi" w:hAnsiTheme="minorHAnsi" w:cstheme="minorHAnsi"/>
          <w:b/>
        </w:rPr>
        <w:t>03</w:t>
      </w:r>
      <w:r w:rsidR="00136481" w:rsidRPr="00FC201C">
        <w:rPr>
          <w:rFonts w:asciiTheme="minorHAnsi" w:hAnsiTheme="minorHAnsi" w:cstheme="minorHAnsi"/>
          <w:b/>
        </w:rPr>
        <w:t>.</w:t>
      </w:r>
      <w:r w:rsidR="00C458E5">
        <w:rPr>
          <w:rFonts w:asciiTheme="minorHAnsi" w:hAnsiTheme="minorHAnsi" w:cstheme="minorHAnsi"/>
          <w:b/>
        </w:rPr>
        <w:t>0</w:t>
      </w:r>
      <w:r w:rsidR="00122DFB">
        <w:rPr>
          <w:rFonts w:asciiTheme="minorHAnsi" w:hAnsiTheme="minorHAnsi" w:cstheme="minorHAnsi"/>
          <w:b/>
        </w:rPr>
        <w:t>4</w:t>
      </w:r>
      <w:r w:rsidR="00100873">
        <w:rPr>
          <w:rFonts w:asciiTheme="minorHAnsi" w:hAnsiTheme="minorHAnsi" w:cstheme="minorHAnsi"/>
          <w:b/>
        </w:rPr>
        <w:t>.</w:t>
      </w:r>
      <w:r w:rsidR="00903A1C" w:rsidRPr="00FC201C">
        <w:rPr>
          <w:rFonts w:asciiTheme="minorHAnsi" w:hAnsiTheme="minorHAnsi" w:cstheme="minorHAnsi"/>
          <w:b/>
        </w:rPr>
        <w:t>202</w:t>
      </w:r>
      <w:r w:rsidR="00C458E5">
        <w:rPr>
          <w:rFonts w:asciiTheme="minorHAnsi" w:hAnsiTheme="minorHAnsi" w:cstheme="minorHAnsi"/>
          <w:b/>
        </w:rPr>
        <w:t>4</w:t>
      </w:r>
      <w:r w:rsidR="00903A1C" w:rsidRPr="00FC201C">
        <w:rPr>
          <w:rFonts w:asciiTheme="minorHAnsi" w:hAnsiTheme="minorHAnsi" w:cstheme="minorHAnsi"/>
          <w:b/>
        </w:rPr>
        <w:t xml:space="preserve"> roku do </w:t>
      </w:r>
      <w:r w:rsidRPr="00FC201C">
        <w:rPr>
          <w:rFonts w:asciiTheme="minorHAnsi" w:hAnsiTheme="minorHAnsi" w:cstheme="minorHAnsi"/>
          <w:b/>
        </w:rPr>
        <w:t>godz</w:t>
      </w:r>
      <w:r w:rsidR="00903A1C" w:rsidRPr="00FC201C">
        <w:rPr>
          <w:rFonts w:asciiTheme="minorHAnsi" w:hAnsiTheme="minorHAnsi" w:cstheme="minorHAnsi"/>
          <w:b/>
        </w:rPr>
        <w:t>iny</w:t>
      </w:r>
      <w:r w:rsidR="006E407B" w:rsidRPr="00FC201C">
        <w:rPr>
          <w:rFonts w:asciiTheme="minorHAnsi" w:hAnsiTheme="minorHAnsi" w:cstheme="minorHAnsi"/>
          <w:b/>
        </w:rPr>
        <w:t xml:space="preserve"> </w:t>
      </w:r>
      <w:r w:rsidR="00AE33DF" w:rsidRPr="00FC201C">
        <w:rPr>
          <w:rFonts w:asciiTheme="minorHAnsi" w:hAnsiTheme="minorHAnsi" w:cstheme="minorHAnsi"/>
          <w:b/>
        </w:rPr>
        <w:t>0</w:t>
      </w:r>
      <w:r w:rsidR="005158EF">
        <w:rPr>
          <w:rFonts w:asciiTheme="minorHAnsi" w:hAnsiTheme="minorHAnsi" w:cstheme="minorHAnsi"/>
          <w:b/>
        </w:rPr>
        <w:t>9</w:t>
      </w:r>
      <w:r w:rsidR="006E407B" w:rsidRPr="00FC201C">
        <w:rPr>
          <w:rFonts w:asciiTheme="minorHAnsi" w:hAnsiTheme="minorHAnsi" w:cstheme="minorHAnsi"/>
          <w:b/>
        </w:rPr>
        <w:t>:00.</w:t>
      </w:r>
    </w:p>
    <w:p w14:paraId="10EF7266" w14:textId="77777777" w:rsidR="00DA0B99" w:rsidRPr="00FC201C" w:rsidRDefault="00DA0B99" w:rsidP="00822090">
      <w:pPr>
        <w:pStyle w:val="NormalnyWeb"/>
        <w:numPr>
          <w:ilvl w:val="1"/>
          <w:numId w:val="42"/>
        </w:numPr>
        <w:spacing w:before="0" w:beforeAutospacing="0" w:after="0" w:afterAutospacing="0" w:line="276" w:lineRule="auto"/>
        <w:ind w:left="1418" w:hanging="698"/>
        <w:textAlignment w:val="baseline"/>
        <w:rPr>
          <w:rFonts w:asciiTheme="minorHAnsi" w:hAnsiTheme="minorHAnsi" w:cstheme="minorHAnsi"/>
        </w:rPr>
      </w:pPr>
      <w:r w:rsidRPr="00FC201C">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4D047DC2" w14:textId="77777777" w:rsidR="00DA0B99" w:rsidRPr="00FC201C" w:rsidRDefault="00DA0B99" w:rsidP="00057366">
      <w:pPr>
        <w:pStyle w:val="Nagwek4"/>
      </w:pPr>
      <w:r w:rsidRPr="00FC201C">
        <w:t>Termin otwarcia ofert</w:t>
      </w:r>
    </w:p>
    <w:p w14:paraId="405958FD" w14:textId="1C14C722" w:rsidR="00DA0B99" w:rsidRPr="00FC201C" w:rsidRDefault="00DA0B99" w:rsidP="00822090">
      <w:pPr>
        <w:pStyle w:val="NormalnyWeb"/>
        <w:numPr>
          <w:ilvl w:val="1"/>
          <w:numId w:val="43"/>
        </w:numPr>
        <w:spacing w:before="0" w:beforeAutospacing="0" w:after="0" w:afterAutospacing="0" w:line="276" w:lineRule="auto"/>
        <w:ind w:hanging="131"/>
        <w:textAlignment w:val="baseline"/>
        <w:rPr>
          <w:rFonts w:asciiTheme="minorHAnsi" w:hAnsiTheme="minorHAnsi" w:cstheme="minorHAnsi"/>
        </w:rPr>
      </w:pPr>
      <w:r w:rsidRPr="00FC201C">
        <w:rPr>
          <w:rFonts w:asciiTheme="minorHAnsi" w:hAnsiTheme="minorHAnsi" w:cstheme="minorHAnsi"/>
        </w:rPr>
        <w:t xml:space="preserve">Otwarcie ofert </w:t>
      </w:r>
      <w:r w:rsidR="00E0213E" w:rsidRPr="00FC201C">
        <w:rPr>
          <w:rFonts w:asciiTheme="minorHAnsi" w:hAnsiTheme="minorHAnsi" w:cstheme="minorHAnsi"/>
        </w:rPr>
        <w:t xml:space="preserve">nastąpi </w:t>
      </w:r>
      <w:r w:rsidR="00E0213E" w:rsidRPr="00FC201C">
        <w:rPr>
          <w:rFonts w:asciiTheme="minorHAnsi" w:hAnsiTheme="minorHAnsi" w:cstheme="minorHAnsi"/>
          <w:b/>
        </w:rPr>
        <w:t xml:space="preserve">w dniu </w:t>
      </w:r>
      <w:r w:rsidR="00122DFB">
        <w:rPr>
          <w:rFonts w:asciiTheme="minorHAnsi" w:hAnsiTheme="minorHAnsi" w:cstheme="minorHAnsi"/>
          <w:b/>
        </w:rPr>
        <w:t>03</w:t>
      </w:r>
      <w:r w:rsidR="00136481" w:rsidRPr="00FC201C">
        <w:rPr>
          <w:rFonts w:asciiTheme="minorHAnsi" w:hAnsiTheme="minorHAnsi" w:cstheme="minorHAnsi"/>
          <w:b/>
        </w:rPr>
        <w:t>.</w:t>
      </w:r>
      <w:r w:rsidR="00C458E5">
        <w:rPr>
          <w:rFonts w:asciiTheme="minorHAnsi" w:hAnsiTheme="minorHAnsi" w:cstheme="minorHAnsi"/>
          <w:b/>
        </w:rPr>
        <w:t>0</w:t>
      </w:r>
      <w:r w:rsidR="00122DFB">
        <w:rPr>
          <w:rFonts w:asciiTheme="minorHAnsi" w:hAnsiTheme="minorHAnsi" w:cstheme="minorHAnsi"/>
          <w:b/>
        </w:rPr>
        <w:t>4</w:t>
      </w:r>
      <w:bookmarkStart w:id="5" w:name="_GoBack"/>
      <w:bookmarkEnd w:id="5"/>
      <w:r w:rsidR="007E0A67" w:rsidRPr="00CE10FE">
        <w:rPr>
          <w:rFonts w:asciiTheme="minorHAnsi" w:hAnsiTheme="minorHAnsi" w:cstheme="minorHAnsi"/>
          <w:b/>
        </w:rPr>
        <w:t>.</w:t>
      </w:r>
      <w:r w:rsidR="00903A1C" w:rsidRPr="00CE10FE">
        <w:rPr>
          <w:rFonts w:asciiTheme="minorHAnsi" w:hAnsiTheme="minorHAnsi" w:cstheme="minorHAnsi"/>
          <w:b/>
        </w:rPr>
        <w:t>202</w:t>
      </w:r>
      <w:r w:rsidR="00C458E5">
        <w:rPr>
          <w:rFonts w:asciiTheme="minorHAnsi" w:hAnsiTheme="minorHAnsi" w:cstheme="minorHAnsi"/>
          <w:b/>
        </w:rPr>
        <w:t>4</w:t>
      </w:r>
      <w:r w:rsidR="00E0213E" w:rsidRPr="00CE10FE">
        <w:rPr>
          <w:rFonts w:asciiTheme="minorHAnsi" w:hAnsiTheme="minorHAnsi" w:cstheme="minorHAnsi"/>
          <w:b/>
        </w:rPr>
        <w:t xml:space="preserve"> </w:t>
      </w:r>
      <w:r w:rsidR="0036092C" w:rsidRPr="00CE10FE">
        <w:rPr>
          <w:rFonts w:asciiTheme="minorHAnsi" w:hAnsiTheme="minorHAnsi" w:cstheme="minorHAnsi"/>
          <w:b/>
        </w:rPr>
        <w:t xml:space="preserve">roku </w:t>
      </w:r>
      <w:r w:rsidR="00E0213E" w:rsidRPr="00CE10FE">
        <w:rPr>
          <w:rFonts w:asciiTheme="minorHAnsi" w:hAnsiTheme="minorHAnsi" w:cstheme="minorHAnsi"/>
          <w:b/>
        </w:rPr>
        <w:t>o godzinie</w:t>
      </w:r>
      <w:r w:rsidR="006E407B" w:rsidRPr="00CE10FE">
        <w:rPr>
          <w:rFonts w:asciiTheme="minorHAnsi" w:hAnsiTheme="minorHAnsi" w:cstheme="minorHAnsi"/>
        </w:rPr>
        <w:t xml:space="preserve"> </w:t>
      </w:r>
      <w:r w:rsidR="00136481" w:rsidRPr="00CE10FE">
        <w:rPr>
          <w:rFonts w:asciiTheme="minorHAnsi" w:hAnsiTheme="minorHAnsi" w:cstheme="minorHAnsi"/>
          <w:b/>
        </w:rPr>
        <w:t>0</w:t>
      </w:r>
      <w:r w:rsidR="005158EF">
        <w:rPr>
          <w:rFonts w:asciiTheme="minorHAnsi" w:hAnsiTheme="minorHAnsi" w:cstheme="minorHAnsi"/>
          <w:b/>
        </w:rPr>
        <w:t>9</w:t>
      </w:r>
      <w:r w:rsidR="006E407B" w:rsidRPr="00CE10FE">
        <w:rPr>
          <w:rFonts w:asciiTheme="minorHAnsi" w:hAnsiTheme="minorHAnsi" w:cstheme="minorHAnsi"/>
          <w:b/>
        </w:rPr>
        <w:t>:</w:t>
      </w:r>
      <w:r w:rsidR="00136481" w:rsidRPr="00CE10FE">
        <w:rPr>
          <w:rFonts w:asciiTheme="minorHAnsi" w:hAnsiTheme="minorHAnsi" w:cstheme="minorHAnsi"/>
          <w:b/>
        </w:rPr>
        <w:t>3</w:t>
      </w:r>
      <w:r w:rsidR="006E407B" w:rsidRPr="00CE10FE">
        <w:rPr>
          <w:rFonts w:asciiTheme="minorHAnsi" w:hAnsiTheme="minorHAnsi" w:cstheme="minorHAnsi"/>
          <w:b/>
        </w:rPr>
        <w:t>0.</w:t>
      </w:r>
    </w:p>
    <w:p w14:paraId="3EB7AFC3" w14:textId="77777777" w:rsidR="00E0213E" w:rsidRPr="00FC201C" w:rsidRDefault="00E0213E" w:rsidP="00822090">
      <w:pPr>
        <w:pStyle w:val="NormalnyWeb"/>
        <w:numPr>
          <w:ilvl w:val="1"/>
          <w:numId w:val="43"/>
        </w:numPr>
        <w:spacing w:before="0" w:beforeAutospacing="0" w:after="0" w:afterAutospacing="0" w:line="276" w:lineRule="auto"/>
        <w:ind w:left="1418" w:hanging="698"/>
        <w:textAlignment w:val="baseline"/>
        <w:rPr>
          <w:rFonts w:asciiTheme="minorHAnsi" w:hAnsiTheme="minorHAnsi" w:cstheme="minorHAnsi"/>
        </w:rPr>
      </w:pPr>
      <w:r w:rsidRPr="00FC201C">
        <w:rPr>
          <w:rFonts w:asciiTheme="minorHAnsi" w:hAnsiTheme="minorHAnsi" w:cstheme="minorHAnsi"/>
        </w:rPr>
        <w:t>W przypadku awarii systemu teleinformatycznego, która spowoduje brak możliwości otwarcia ofert w terminie określonym przez zamawiającego, otwarcie ofert następuje niezwłocznie po usunięciu awarii.</w:t>
      </w:r>
    </w:p>
    <w:p w14:paraId="27DE9B1E" w14:textId="77777777" w:rsidR="00E0213E" w:rsidRPr="00FC201C" w:rsidRDefault="00E0213E" w:rsidP="00822090">
      <w:pPr>
        <w:pStyle w:val="NormalnyWeb"/>
        <w:numPr>
          <w:ilvl w:val="1"/>
          <w:numId w:val="43"/>
        </w:numPr>
        <w:spacing w:before="0" w:beforeAutospacing="0" w:after="0" w:afterAutospacing="0" w:line="276" w:lineRule="auto"/>
        <w:ind w:left="1418" w:hanging="698"/>
        <w:textAlignment w:val="baseline"/>
        <w:rPr>
          <w:rFonts w:asciiTheme="minorHAnsi" w:hAnsiTheme="minorHAnsi" w:cstheme="minorHAnsi"/>
        </w:rPr>
      </w:pPr>
      <w:r w:rsidRPr="00FC201C">
        <w:rPr>
          <w:rFonts w:asciiTheme="minorHAnsi" w:hAnsiTheme="minorHAnsi" w:cstheme="minorHAnsi"/>
        </w:rPr>
        <w:t xml:space="preserve">Zamawiający poinformuje o zmianie terminu otwarcia ofert na stronie internetowej prowadzonego postępowania: </w:t>
      </w:r>
      <w:hyperlink r:id="rId34" w:history="1">
        <w:r w:rsidR="0094424E" w:rsidRPr="00FC201C">
          <w:rPr>
            <w:rStyle w:val="Hipercze"/>
            <w:rFonts w:asciiTheme="minorHAnsi" w:hAnsiTheme="minorHAnsi" w:cstheme="minorHAnsi"/>
            <w:color w:val="auto"/>
          </w:rPr>
          <w:t>https://platformazakupowa.pl/pn/ajd_czest/proceedings</w:t>
        </w:r>
      </w:hyperlink>
      <w:r w:rsidRPr="00FC201C">
        <w:rPr>
          <w:rFonts w:asciiTheme="minorHAnsi" w:hAnsiTheme="minorHAnsi" w:cstheme="minorHAnsi"/>
          <w:b/>
        </w:rPr>
        <w:t xml:space="preserve"> </w:t>
      </w:r>
      <w:r w:rsidRPr="00FC201C">
        <w:rPr>
          <w:rFonts w:asciiTheme="minorHAnsi" w:hAnsiTheme="minorHAnsi" w:cstheme="minorHAnsi"/>
        </w:rPr>
        <w:t>w wierszu oznaczonym tytułem oraz znakiem sprawy niniejszego postępowania</w:t>
      </w:r>
    </w:p>
    <w:p w14:paraId="21F1881F" w14:textId="77777777" w:rsidR="00E0213E" w:rsidRPr="00FC201C" w:rsidRDefault="00E0213E" w:rsidP="00822090">
      <w:pPr>
        <w:pStyle w:val="NormalnyWeb"/>
        <w:numPr>
          <w:ilvl w:val="1"/>
          <w:numId w:val="43"/>
        </w:numPr>
        <w:spacing w:before="0" w:beforeAutospacing="0" w:after="0" w:afterAutospacing="0" w:line="276" w:lineRule="auto"/>
        <w:ind w:left="1418" w:hanging="698"/>
        <w:textAlignment w:val="baseline"/>
        <w:rPr>
          <w:rFonts w:asciiTheme="minorHAnsi" w:hAnsiTheme="minorHAnsi" w:cstheme="minorHAnsi"/>
        </w:rPr>
      </w:pPr>
      <w:r w:rsidRPr="00FC201C">
        <w:rPr>
          <w:rFonts w:asciiTheme="minorHAnsi" w:hAnsiTheme="minorHAnsi" w:cstheme="minorHAnsi"/>
        </w:rPr>
        <w:t>Zamawiający, najpóźniej przed otwarciem ofert, udostępni na stronie internetowej prowadzonego postępowania informację o kwocie, jaką zamierza przeznaczyć na sfinansowanie zamówienia.</w:t>
      </w:r>
    </w:p>
    <w:p w14:paraId="49FFC5E8" w14:textId="77777777" w:rsidR="00E0213E" w:rsidRPr="00FC201C" w:rsidRDefault="00E0213E" w:rsidP="00822090">
      <w:pPr>
        <w:pStyle w:val="NormalnyWeb"/>
        <w:numPr>
          <w:ilvl w:val="1"/>
          <w:numId w:val="43"/>
        </w:numPr>
        <w:spacing w:before="0" w:beforeAutospacing="0" w:after="0" w:afterAutospacing="0" w:line="276" w:lineRule="auto"/>
        <w:ind w:left="1418" w:hanging="698"/>
        <w:textAlignment w:val="baseline"/>
        <w:rPr>
          <w:rFonts w:asciiTheme="minorHAnsi" w:hAnsiTheme="minorHAnsi" w:cstheme="minorHAnsi"/>
        </w:rPr>
      </w:pPr>
      <w:r w:rsidRPr="00FC201C">
        <w:rPr>
          <w:rFonts w:asciiTheme="minorHAnsi" w:hAnsiTheme="minorHAnsi" w:cstheme="minorHAnsi"/>
        </w:rPr>
        <w:lastRenderedPageBreak/>
        <w:t>Zamawiający, niezwłocznie po otwarciu ofert, udostępnia na stronie internetowej prowadzonego postępowania informacje o:</w:t>
      </w:r>
    </w:p>
    <w:p w14:paraId="74583B68" w14:textId="77777777" w:rsidR="00E0213E" w:rsidRPr="00FC201C" w:rsidRDefault="00E0213E" w:rsidP="00864709">
      <w:pPr>
        <w:pStyle w:val="NormalnyWeb"/>
        <w:numPr>
          <w:ilvl w:val="0"/>
          <w:numId w:val="14"/>
        </w:numPr>
        <w:spacing w:before="0" w:beforeAutospacing="0" w:after="0" w:afterAutospacing="0" w:line="276" w:lineRule="auto"/>
        <w:ind w:left="1418"/>
        <w:textAlignment w:val="baseline"/>
        <w:rPr>
          <w:rFonts w:asciiTheme="minorHAnsi" w:hAnsiTheme="minorHAnsi" w:cstheme="minorHAnsi"/>
        </w:rPr>
      </w:pPr>
      <w:r w:rsidRPr="00FC201C">
        <w:rPr>
          <w:rFonts w:asciiTheme="minorHAnsi" w:hAnsiTheme="minorHAnsi" w:cstheme="minorHAnsi"/>
        </w:rPr>
        <w:t>Nazwach albo imionach i nazwiskach oraz siedzibach lub miejscach prowadzonej działalności gospodarczej albo miejscach zamieszkania wykonawców, których oferty zostały otwarte;</w:t>
      </w:r>
    </w:p>
    <w:p w14:paraId="77EBF4B9" w14:textId="77777777" w:rsidR="00E0213E" w:rsidRPr="00FC201C" w:rsidRDefault="00E0213E" w:rsidP="00864709">
      <w:pPr>
        <w:pStyle w:val="NormalnyWeb"/>
        <w:numPr>
          <w:ilvl w:val="0"/>
          <w:numId w:val="14"/>
        </w:numPr>
        <w:spacing w:before="0" w:beforeAutospacing="0" w:after="0" w:afterAutospacing="0" w:line="276" w:lineRule="auto"/>
        <w:ind w:left="1418"/>
        <w:textAlignment w:val="baseline"/>
        <w:rPr>
          <w:rFonts w:asciiTheme="minorHAnsi" w:hAnsiTheme="minorHAnsi" w:cstheme="minorHAnsi"/>
        </w:rPr>
      </w:pPr>
      <w:r w:rsidRPr="00FC201C">
        <w:rPr>
          <w:rFonts w:asciiTheme="minorHAnsi" w:hAnsiTheme="minorHAnsi" w:cstheme="minorHAnsi"/>
        </w:rPr>
        <w:t>Cenach lub kosztach zawartych w ofertach.</w:t>
      </w:r>
    </w:p>
    <w:p w14:paraId="3218456F" w14:textId="77777777" w:rsidR="00E0213E" w:rsidRPr="00FC201C" w:rsidRDefault="00E0213E" w:rsidP="00822090">
      <w:pPr>
        <w:pStyle w:val="NormalnyWeb"/>
        <w:numPr>
          <w:ilvl w:val="1"/>
          <w:numId w:val="43"/>
        </w:numPr>
        <w:spacing w:before="0" w:beforeAutospacing="0" w:after="0" w:afterAutospacing="0" w:line="276" w:lineRule="auto"/>
        <w:ind w:left="1418" w:hanging="698"/>
        <w:textAlignment w:val="baseline"/>
        <w:rPr>
          <w:rFonts w:asciiTheme="minorHAnsi" w:hAnsiTheme="minorHAnsi" w:cstheme="minorHAnsi"/>
        </w:rPr>
      </w:pPr>
      <w:r w:rsidRPr="00FC201C">
        <w:rPr>
          <w:rFonts w:asciiTheme="minorHAnsi" w:hAnsiTheme="minorHAnsi" w:cstheme="minorHAnsi"/>
        </w:rPr>
        <w:t xml:space="preserve">Informacja, o której mowa w </w:t>
      </w:r>
      <w:r w:rsidR="00A72A6B" w:rsidRPr="00FC201C">
        <w:rPr>
          <w:rFonts w:asciiTheme="minorHAnsi" w:hAnsiTheme="minorHAnsi" w:cstheme="minorHAnsi"/>
        </w:rPr>
        <w:t>punkcie</w:t>
      </w:r>
      <w:r w:rsidRPr="00FC201C">
        <w:rPr>
          <w:rFonts w:asciiTheme="minorHAnsi" w:hAnsiTheme="minorHAnsi" w:cstheme="minorHAnsi"/>
        </w:rPr>
        <w:t xml:space="preserve"> 1</w:t>
      </w:r>
      <w:r w:rsidR="007A2C05" w:rsidRPr="00FC201C">
        <w:rPr>
          <w:rFonts w:asciiTheme="minorHAnsi" w:hAnsiTheme="minorHAnsi" w:cstheme="minorHAnsi"/>
        </w:rPr>
        <w:t>5</w:t>
      </w:r>
      <w:r w:rsidRPr="00FC201C">
        <w:rPr>
          <w:rFonts w:asciiTheme="minorHAnsi" w:hAnsiTheme="minorHAnsi" w:cstheme="minorHAnsi"/>
        </w:rPr>
        <w:t xml:space="preserve">.5. zostanie opublikowana na stronie internetowej prowadzonego postępowania: </w:t>
      </w:r>
      <w:hyperlink r:id="rId35" w:history="1">
        <w:r w:rsidR="0094424E" w:rsidRPr="00FC201C">
          <w:rPr>
            <w:rStyle w:val="Hipercze"/>
            <w:rFonts w:asciiTheme="minorHAnsi" w:hAnsiTheme="minorHAnsi" w:cstheme="minorHAnsi"/>
            <w:color w:val="auto"/>
          </w:rPr>
          <w:t>https://platformazakupowa.pl/pn/ajd_czest/proceedings</w:t>
        </w:r>
      </w:hyperlink>
      <w:r w:rsidRPr="00FC201C">
        <w:rPr>
          <w:rFonts w:asciiTheme="minorHAnsi" w:hAnsiTheme="minorHAnsi" w:cstheme="minorHAnsi"/>
          <w:b/>
        </w:rPr>
        <w:t xml:space="preserve">, </w:t>
      </w:r>
      <w:r w:rsidRPr="00FC201C">
        <w:rPr>
          <w:rFonts w:asciiTheme="minorHAnsi" w:hAnsiTheme="minorHAnsi" w:cstheme="minorHAnsi"/>
        </w:rPr>
        <w:t>w wierszu oznaczonym tytułem oraz znakiem sprawy niniejszego postępowania, w sekcji ,,Komunikaty” .</w:t>
      </w:r>
    </w:p>
    <w:p w14:paraId="682C8046" w14:textId="77777777" w:rsidR="00E0213E" w:rsidRPr="00FC201C" w:rsidRDefault="00E0213E" w:rsidP="00822090">
      <w:pPr>
        <w:pStyle w:val="NormalnyWeb"/>
        <w:numPr>
          <w:ilvl w:val="1"/>
          <w:numId w:val="43"/>
        </w:numPr>
        <w:spacing w:before="0" w:beforeAutospacing="0" w:after="0" w:afterAutospacing="0" w:line="276" w:lineRule="auto"/>
        <w:ind w:left="1418" w:hanging="698"/>
        <w:textAlignment w:val="baseline"/>
        <w:rPr>
          <w:rFonts w:asciiTheme="minorHAnsi" w:hAnsiTheme="minorHAnsi" w:cstheme="minorHAnsi"/>
        </w:rPr>
      </w:pPr>
      <w:r w:rsidRPr="00FC201C">
        <w:rPr>
          <w:rFonts w:asciiTheme="minorHAnsi" w:hAnsiTheme="minorHAnsi" w:cstheme="minorHAnsi"/>
        </w:rPr>
        <w:t>Zamawiający nie przewiduje transmitowania sesji otwarcia za pośrednictwem elektronicznych narzędzi do przekazu wideo on-line.</w:t>
      </w:r>
    </w:p>
    <w:p w14:paraId="0E41EC2D" w14:textId="77777777" w:rsidR="00E0213E" w:rsidRPr="00FC201C" w:rsidRDefault="00E0213E" w:rsidP="00057366">
      <w:pPr>
        <w:pStyle w:val="Nagwek4"/>
      </w:pPr>
      <w:r w:rsidRPr="00FC201C">
        <w:t>Termin związania ofertą</w:t>
      </w:r>
    </w:p>
    <w:p w14:paraId="120E3FA9" w14:textId="257EC332" w:rsidR="00DC4625" w:rsidRPr="00FC201C" w:rsidRDefault="00DC4625" w:rsidP="00822090">
      <w:pPr>
        <w:pStyle w:val="NormalnyWeb"/>
        <w:numPr>
          <w:ilvl w:val="1"/>
          <w:numId w:val="44"/>
        </w:numPr>
        <w:spacing w:before="0" w:beforeAutospacing="0" w:after="0" w:afterAutospacing="0" w:line="276" w:lineRule="auto"/>
        <w:ind w:left="1418"/>
        <w:textAlignment w:val="baseline"/>
        <w:rPr>
          <w:rFonts w:asciiTheme="minorHAnsi" w:hAnsiTheme="minorHAnsi" w:cstheme="minorHAnsi"/>
          <w:b/>
        </w:rPr>
      </w:pPr>
      <w:r w:rsidRPr="00FC201C">
        <w:rPr>
          <w:rFonts w:asciiTheme="minorHAnsi" w:hAnsiTheme="minorHAnsi" w:cstheme="minorHAnsi"/>
        </w:rPr>
        <w:t xml:space="preserve">Wykonawcy będą związani złożonymi ofertami </w:t>
      </w:r>
      <w:r w:rsidRPr="00FC201C">
        <w:rPr>
          <w:rFonts w:asciiTheme="minorHAnsi" w:hAnsiTheme="minorHAnsi" w:cstheme="minorHAnsi"/>
          <w:b/>
        </w:rPr>
        <w:t>do dnia</w:t>
      </w:r>
      <w:r w:rsidR="00073852" w:rsidRPr="00FC201C">
        <w:rPr>
          <w:rFonts w:asciiTheme="minorHAnsi" w:hAnsiTheme="minorHAnsi" w:cstheme="minorHAnsi"/>
          <w:b/>
        </w:rPr>
        <w:t xml:space="preserve"> </w:t>
      </w:r>
      <w:r w:rsidR="00122DFB">
        <w:rPr>
          <w:rFonts w:asciiTheme="minorHAnsi" w:hAnsiTheme="minorHAnsi" w:cstheme="minorHAnsi"/>
          <w:b/>
        </w:rPr>
        <w:t>02</w:t>
      </w:r>
      <w:r w:rsidR="00D41CFC" w:rsidRPr="00FC201C">
        <w:rPr>
          <w:rFonts w:asciiTheme="minorHAnsi" w:hAnsiTheme="minorHAnsi" w:cstheme="minorHAnsi"/>
          <w:b/>
        </w:rPr>
        <w:t>.</w:t>
      </w:r>
      <w:r w:rsidR="00C458E5">
        <w:rPr>
          <w:rFonts w:asciiTheme="minorHAnsi" w:hAnsiTheme="minorHAnsi" w:cstheme="minorHAnsi"/>
          <w:b/>
        </w:rPr>
        <w:t>0</w:t>
      </w:r>
      <w:r w:rsidR="00122DFB">
        <w:rPr>
          <w:rFonts w:asciiTheme="minorHAnsi" w:hAnsiTheme="minorHAnsi" w:cstheme="minorHAnsi"/>
          <w:b/>
        </w:rPr>
        <w:t>5</w:t>
      </w:r>
      <w:r w:rsidR="00D41CFC" w:rsidRPr="00FC201C">
        <w:rPr>
          <w:rFonts w:asciiTheme="minorHAnsi" w:hAnsiTheme="minorHAnsi" w:cstheme="minorHAnsi"/>
          <w:b/>
        </w:rPr>
        <w:t>.202</w:t>
      </w:r>
      <w:r w:rsidR="00C458E5">
        <w:rPr>
          <w:rFonts w:asciiTheme="minorHAnsi" w:hAnsiTheme="minorHAnsi" w:cstheme="minorHAnsi"/>
          <w:b/>
        </w:rPr>
        <w:t>4</w:t>
      </w:r>
      <w:r w:rsidR="00D41CFC" w:rsidRPr="00FC201C">
        <w:rPr>
          <w:rFonts w:asciiTheme="minorHAnsi" w:hAnsiTheme="minorHAnsi" w:cstheme="minorHAnsi"/>
          <w:b/>
        </w:rPr>
        <w:t xml:space="preserve"> </w:t>
      </w:r>
      <w:r w:rsidR="00903A1C" w:rsidRPr="00FC201C">
        <w:rPr>
          <w:rFonts w:asciiTheme="minorHAnsi" w:hAnsiTheme="minorHAnsi" w:cstheme="minorHAnsi"/>
          <w:b/>
        </w:rPr>
        <w:t>roku.</w:t>
      </w:r>
    </w:p>
    <w:p w14:paraId="47ACEA8B" w14:textId="77777777" w:rsidR="00DC4625" w:rsidRPr="00FC201C" w:rsidRDefault="00DC4625" w:rsidP="00822090">
      <w:pPr>
        <w:pStyle w:val="NormalnyWeb"/>
        <w:numPr>
          <w:ilvl w:val="1"/>
          <w:numId w:val="44"/>
        </w:numPr>
        <w:spacing w:before="0" w:beforeAutospacing="0" w:after="0" w:afterAutospacing="0" w:line="276" w:lineRule="auto"/>
        <w:ind w:left="1418" w:hanging="698"/>
        <w:textAlignment w:val="baseline"/>
        <w:rPr>
          <w:rFonts w:asciiTheme="minorHAnsi" w:hAnsiTheme="minorHAnsi" w:cstheme="minorHAnsi"/>
        </w:rPr>
      </w:pPr>
      <w:r w:rsidRPr="00FC201C">
        <w:rPr>
          <w:rFonts w:asciiTheme="minorHAnsi" w:hAnsiTheme="minorHAnsi" w:cstheme="minorHAnsi"/>
        </w:rPr>
        <w:t>W przypadku, gdy wybór najkorzystniejszej oferty nie nastąpi przed upływem terminu związania ofertą określonego w punkcie poprzedzającym, Zamawiający przed upływem terminu związania ofert, zwróci się jednokrotnie do Wykonawców o wyrażenie zgody na przedłużenie tego terminu o wskazany przez Zamawiającego okres, nie dłuż</w:t>
      </w:r>
      <w:r w:rsidR="002823CB" w:rsidRPr="00FC201C">
        <w:rPr>
          <w:rFonts w:asciiTheme="minorHAnsi" w:hAnsiTheme="minorHAnsi" w:cstheme="minorHAnsi"/>
        </w:rPr>
        <w:t>sz</w:t>
      </w:r>
      <w:r w:rsidRPr="00FC201C">
        <w:rPr>
          <w:rFonts w:asciiTheme="minorHAnsi" w:hAnsiTheme="minorHAnsi" w:cstheme="minorHAnsi"/>
        </w:rPr>
        <w:t>y niż 30 dni. Przedłużenie terminu związania ofertą wymaga złożenia przez Wykonawcę pisemnego oświadczenia o wyrażeniu zgody na przedłużenie terminu związania ofertą. P</w:t>
      </w:r>
      <w:r w:rsidR="002823CB" w:rsidRPr="00FC201C">
        <w:rPr>
          <w:rFonts w:asciiTheme="minorHAnsi" w:hAnsiTheme="minorHAnsi" w:cstheme="minorHAnsi"/>
        </w:rPr>
        <w:t>rzez p</w:t>
      </w:r>
      <w:r w:rsidRPr="00FC201C">
        <w:rPr>
          <w:rFonts w:asciiTheme="minorHAnsi" w:hAnsiTheme="minorHAnsi" w:cstheme="minorHAnsi"/>
        </w:rPr>
        <w:t>isemność należy rozumieć wyrażenie informacji przy użyciu wyrazów, cyfr lub innych znaków pisarskich, które można odczytać i powielić, przekazywanych przy użyciu środków komunikacji elektronicznej.</w:t>
      </w:r>
    </w:p>
    <w:p w14:paraId="4FAEC085" w14:textId="77777777" w:rsidR="004E73B9" w:rsidRPr="00FC201C" w:rsidRDefault="00FD1EC0" w:rsidP="00057366">
      <w:pPr>
        <w:pStyle w:val="Nagwek4"/>
      </w:pPr>
      <w:r w:rsidRPr="00FC201C">
        <w:t>Informacje o trybie oceny ofert</w:t>
      </w:r>
    </w:p>
    <w:p w14:paraId="7E1C88FA" w14:textId="13744048" w:rsidR="00FD1EC0" w:rsidRPr="00AC1573" w:rsidRDefault="00FD1EC0" w:rsidP="00822090">
      <w:pPr>
        <w:pStyle w:val="Akapitzlist"/>
        <w:numPr>
          <w:ilvl w:val="1"/>
          <w:numId w:val="45"/>
        </w:numPr>
        <w:spacing w:line="276" w:lineRule="auto"/>
        <w:ind w:left="1418" w:right="28" w:hanging="709"/>
        <w:rPr>
          <w:rFonts w:asciiTheme="minorHAnsi" w:hAnsiTheme="minorHAnsi" w:cstheme="minorHAnsi"/>
          <w:sz w:val="24"/>
          <w:szCs w:val="24"/>
        </w:rPr>
      </w:pPr>
      <w:r w:rsidRPr="00AC1573">
        <w:rPr>
          <w:rFonts w:asciiTheme="minorHAnsi" w:hAnsiTheme="minorHAnsi" w:cstheme="minorHAnsi"/>
          <w:sz w:val="24"/>
          <w:szCs w:val="24"/>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27BFD6C8" w14:textId="77777777" w:rsidR="00FD1EC0" w:rsidRPr="00FC201C" w:rsidRDefault="00FD1EC0" w:rsidP="00822090">
      <w:pPr>
        <w:pStyle w:val="Akapitzlist"/>
        <w:numPr>
          <w:ilvl w:val="1"/>
          <w:numId w:val="45"/>
        </w:numPr>
        <w:spacing w:line="276" w:lineRule="auto"/>
        <w:ind w:left="1418" w:right="28" w:hanging="698"/>
        <w:rPr>
          <w:rFonts w:asciiTheme="minorHAnsi" w:hAnsiTheme="minorHAnsi" w:cstheme="minorHAnsi"/>
          <w:sz w:val="24"/>
          <w:szCs w:val="24"/>
        </w:rPr>
      </w:pPr>
      <w:r w:rsidRPr="00FC201C">
        <w:rPr>
          <w:rFonts w:asciiTheme="minorHAnsi" w:hAnsiTheme="minorHAnsi" w:cstheme="minorHAnsi"/>
          <w:sz w:val="24"/>
          <w:szCs w:val="24"/>
        </w:rPr>
        <w:t>Zamawiający poprawi w ofercie omyłki wskazane w art. 223 ust. 2 ustawy, niezwłocznie zawiadamiając o tym Wykonawcę, którego oferta zostanie poprawiona.</w:t>
      </w:r>
    </w:p>
    <w:p w14:paraId="059F8928" w14:textId="77777777" w:rsidR="00FD1EC0" w:rsidRPr="00FC201C" w:rsidRDefault="00FD1EC0" w:rsidP="00822090">
      <w:pPr>
        <w:pStyle w:val="Akapitzlist"/>
        <w:numPr>
          <w:ilvl w:val="1"/>
          <w:numId w:val="45"/>
        </w:numPr>
        <w:spacing w:line="276" w:lineRule="auto"/>
        <w:ind w:left="1418" w:right="28" w:hanging="698"/>
        <w:rPr>
          <w:rFonts w:asciiTheme="minorHAnsi" w:hAnsiTheme="minorHAnsi" w:cstheme="minorHAnsi"/>
          <w:sz w:val="24"/>
          <w:szCs w:val="24"/>
        </w:rPr>
      </w:pPr>
      <w:r w:rsidRPr="00FC201C">
        <w:rPr>
          <w:rFonts w:asciiTheme="minorHAnsi" w:hAnsiTheme="minorHAnsi" w:cstheme="minorHAnsi"/>
          <w:sz w:val="24"/>
          <w:szCs w:val="24"/>
        </w:rPr>
        <w:t>Zamawiający odrzuci złożoną ofertę, w przypadku wystąpienia przynajmniej jednej z okoliczności, o których mowa w art. 226 ust. 1 ustawy.</w:t>
      </w:r>
    </w:p>
    <w:p w14:paraId="545D767B" w14:textId="77777777" w:rsidR="00FD1EC0" w:rsidRPr="00FC201C" w:rsidRDefault="00FD1EC0" w:rsidP="00822090">
      <w:pPr>
        <w:pStyle w:val="Akapitzlist"/>
        <w:numPr>
          <w:ilvl w:val="1"/>
          <w:numId w:val="45"/>
        </w:numPr>
        <w:spacing w:line="276" w:lineRule="auto"/>
        <w:ind w:left="1418" w:right="28" w:hanging="698"/>
        <w:rPr>
          <w:rFonts w:asciiTheme="minorHAnsi" w:hAnsiTheme="minorHAnsi" w:cstheme="minorHAnsi"/>
          <w:sz w:val="24"/>
          <w:szCs w:val="24"/>
        </w:rPr>
      </w:pPr>
      <w:r w:rsidRPr="00FC201C">
        <w:rPr>
          <w:rFonts w:asciiTheme="minorHAnsi" w:hAnsiTheme="minorHAnsi" w:cstheme="minorHAnsi"/>
          <w:sz w:val="24"/>
          <w:szCs w:val="24"/>
        </w:rPr>
        <w:t>W przypadku, gdy nie zostanie złożona żadna oferta niepodlegająca odrzuceniu, postępowanie zostanie unieważnione. Zamawiający unieważni postępowanie także w innych przypadkach, określonych w ustawie.</w:t>
      </w:r>
    </w:p>
    <w:p w14:paraId="20973A4E" w14:textId="77777777" w:rsidR="00295E78" w:rsidRPr="00FC201C" w:rsidRDefault="00FD1EC0" w:rsidP="00822090">
      <w:pPr>
        <w:pStyle w:val="Akapitzlist"/>
        <w:numPr>
          <w:ilvl w:val="1"/>
          <w:numId w:val="45"/>
        </w:numPr>
        <w:spacing w:line="276" w:lineRule="auto"/>
        <w:ind w:left="1418" w:right="28" w:hanging="698"/>
        <w:rPr>
          <w:rFonts w:asciiTheme="minorHAnsi" w:hAnsiTheme="minorHAnsi" w:cstheme="minorHAnsi"/>
          <w:sz w:val="24"/>
          <w:szCs w:val="24"/>
        </w:rPr>
      </w:pPr>
      <w:r w:rsidRPr="00FC201C">
        <w:rPr>
          <w:rFonts w:asciiTheme="minorHAnsi" w:hAnsiTheme="minorHAnsi" w:cstheme="minorHAnsi"/>
          <w:sz w:val="24"/>
          <w:szCs w:val="24"/>
        </w:rPr>
        <w:lastRenderedPageBreak/>
        <w:t xml:space="preserve">Zamawiający przyzna zamówienie Wykonawcy, który złoży ofertę niepodlegającą odrzuceniu i która zostanie najwyżej oceniona (uzyska największą liczbę punktów przyznanych według kryteriów wyboru oferty określonych w niniejszej </w:t>
      </w:r>
      <w:r w:rsidR="003F40C0" w:rsidRPr="00FC201C">
        <w:rPr>
          <w:rFonts w:asciiTheme="minorHAnsi" w:hAnsiTheme="minorHAnsi" w:cstheme="minorHAnsi"/>
          <w:sz w:val="24"/>
          <w:szCs w:val="24"/>
        </w:rPr>
        <w:t>Specyfikacji Warunków Zamówienia</w:t>
      </w:r>
      <w:r w:rsidRPr="00FC201C">
        <w:rPr>
          <w:rFonts w:asciiTheme="minorHAnsi" w:hAnsiTheme="minorHAnsi" w:cstheme="minorHAnsi"/>
          <w:sz w:val="24"/>
          <w:szCs w:val="24"/>
        </w:rPr>
        <w:t xml:space="preserve">). </w:t>
      </w:r>
    </w:p>
    <w:p w14:paraId="64A49235" w14:textId="77777777" w:rsidR="00FD1EC0" w:rsidRPr="00FC201C" w:rsidRDefault="00FD1EC0" w:rsidP="00822090">
      <w:pPr>
        <w:pStyle w:val="Akapitzlist"/>
        <w:numPr>
          <w:ilvl w:val="1"/>
          <w:numId w:val="45"/>
        </w:numPr>
        <w:spacing w:after="0" w:line="276" w:lineRule="auto"/>
        <w:ind w:left="1418" w:right="28" w:hanging="698"/>
        <w:rPr>
          <w:rFonts w:asciiTheme="minorHAnsi" w:hAnsiTheme="minorHAnsi" w:cstheme="minorHAnsi"/>
          <w:sz w:val="24"/>
          <w:szCs w:val="24"/>
        </w:rPr>
      </w:pPr>
      <w:r w:rsidRPr="00FC201C">
        <w:rPr>
          <w:rFonts w:asciiTheme="minorHAnsi" w:hAnsiTheme="minorHAnsi" w:cstheme="minorHAnsi"/>
          <w:sz w:val="24"/>
          <w:szCs w:val="24"/>
        </w:rPr>
        <w:t>Zamawiający powiadomi o wyniku postępowania przesyłając zawiadomienie wszystkim Wykonawcom, którzy złożyli oferty oraz poprzez zamieszczenie stosownej informacji na Platformie zakupowej</w:t>
      </w:r>
      <w:r w:rsidR="0094424E" w:rsidRPr="00FC201C">
        <w:rPr>
          <w:rFonts w:asciiTheme="minorHAnsi" w:hAnsiTheme="minorHAnsi" w:cstheme="minorHAnsi"/>
          <w:sz w:val="24"/>
          <w:szCs w:val="24"/>
        </w:rPr>
        <w:t xml:space="preserve"> </w:t>
      </w:r>
      <w:hyperlink r:id="rId36" w:history="1">
        <w:r w:rsidR="0094424E" w:rsidRPr="00FC201C">
          <w:rPr>
            <w:rStyle w:val="Hipercze"/>
            <w:rFonts w:asciiTheme="minorHAnsi" w:hAnsiTheme="minorHAnsi" w:cstheme="minorHAnsi"/>
            <w:color w:val="auto"/>
            <w:sz w:val="24"/>
            <w:szCs w:val="24"/>
          </w:rPr>
          <w:t>https://platformazakupowa.pl/pn/ajd_czest/proceedings</w:t>
        </w:r>
      </w:hyperlink>
      <w:r w:rsidRPr="00FC201C">
        <w:rPr>
          <w:rFonts w:asciiTheme="minorHAnsi" w:hAnsiTheme="minorHAnsi" w:cstheme="minorHAnsi"/>
          <w:sz w:val="24"/>
          <w:szCs w:val="24"/>
        </w:rPr>
        <w:t xml:space="preserve">. Zawiadomienie o rozstrzygnięciu postępowania będzie zawierało informacje, o których mowa w art. 253 ustawy tj. nazwę albo imię  nazwisko, siedzibę albo miejsce zamieszkania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oraz wykonawcach, których oferty zostały odrzucone – podając uzasadnienie faktyczne i prawne. Zgodnie z art. 253 ust. 3 ustawy </w:t>
      </w:r>
      <w:r w:rsidR="00A72A6B" w:rsidRPr="00FC201C">
        <w:rPr>
          <w:rFonts w:asciiTheme="minorHAnsi" w:hAnsiTheme="minorHAnsi" w:cstheme="minorHAnsi"/>
          <w:sz w:val="24"/>
          <w:szCs w:val="24"/>
        </w:rPr>
        <w:t xml:space="preserve">Prawo zamówień publicznych </w:t>
      </w:r>
      <w:r w:rsidRPr="00FC201C">
        <w:rPr>
          <w:rFonts w:asciiTheme="minorHAnsi" w:hAnsiTheme="minorHAnsi" w:cstheme="minorHAnsi"/>
          <w:sz w:val="24"/>
          <w:szCs w:val="24"/>
        </w:rPr>
        <w:t xml:space="preserve">– Zamawiający może nie ujawniać informacji, o których mowa w art. 253 ust 1 ustawy </w:t>
      </w:r>
      <w:r w:rsidR="00A72A6B" w:rsidRPr="00FC201C">
        <w:rPr>
          <w:rFonts w:asciiTheme="minorHAnsi" w:hAnsiTheme="minorHAnsi" w:cstheme="minorHAnsi"/>
          <w:sz w:val="24"/>
          <w:szCs w:val="24"/>
        </w:rPr>
        <w:t>Prawo zamówień publicznych</w:t>
      </w:r>
      <w:r w:rsidRPr="00FC201C">
        <w:rPr>
          <w:rFonts w:asciiTheme="minorHAnsi" w:hAnsiTheme="minorHAnsi" w:cstheme="minorHAnsi"/>
          <w:sz w:val="24"/>
          <w:szCs w:val="24"/>
        </w:rPr>
        <w:t xml:space="preserve">, jeżeli ich ujawnienie byłoby sprzeczne z ważnym interesem publicznym. </w:t>
      </w:r>
    </w:p>
    <w:p w14:paraId="1889ED39" w14:textId="77777777" w:rsidR="00FD1EC0" w:rsidRPr="00FC201C" w:rsidRDefault="00FD1EC0" w:rsidP="00057366">
      <w:pPr>
        <w:pStyle w:val="Nagwek4"/>
      </w:pPr>
      <w:r w:rsidRPr="00FC201C">
        <w:t>Opis kryteriów oceny ofert wraz z podaniem wag tych kryteriów i sposobu oceny ofert</w:t>
      </w:r>
    </w:p>
    <w:p w14:paraId="01B5851E" w14:textId="5C3F3D74" w:rsidR="001E399D" w:rsidRPr="001E399D" w:rsidRDefault="001E399D" w:rsidP="00822090">
      <w:pPr>
        <w:pStyle w:val="NormalnyWeb"/>
        <w:numPr>
          <w:ilvl w:val="1"/>
          <w:numId w:val="46"/>
        </w:numPr>
        <w:spacing w:before="0" w:beforeAutospacing="0" w:after="0" w:afterAutospacing="0" w:line="276" w:lineRule="auto"/>
        <w:ind w:left="1418" w:hanging="709"/>
        <w:textAlignment w:val="baseline"/>
        <w:rPr>
          <w:rFonts w:asciiTheme="minorHAnsi" w:hAnsiTheme="minorHAnsi" w:cstheme="minorHAnsi"/>
          <w:color w:val="000000"/>
        </w:rPr>
      </w:pPr>
      <w:r w:rsidRPr="001E399D">
        <w:rPr>
          <w:rFonts w:asciiTheme="minorHAnsi" w:hAnsiTheme="minorHAnsi" w:cstheme="minorHAnsi"/>
          <w:color w:val="000000"/>
        </w:rPr>
        <w:t xml:space="preserve">Kryterium wyboru oferty najkorzystniejszej będzie najniższa cena brutto z wagą 100% (oferowana cena brutto </w:t>
      </w:r>
      <w:r w:rsidRPr="001E399D">
        <w:rPr>
          <w:rFonts w:asciiTheme="minorHAnsi" w:hAnsiTheme="minorHAnsi" w:cstheme="minorHAnsi"/>
        </w:rPr>
        <w:t>realizacji całości zamówienia</w:t>
      </w:r>
      <w:r w:rsidRPr="001E399D">
        <w:rPr>
          <w:rFonts w:asciiTheme="minorHAnsi" w:hAnsiTheme="minorHAnsi" w:cstheme="minorHAnsi"/>
          <w:color w:val="000000"/>
        </w:rPr>
        <w:t>).</w:t>
      </w:r>
    </w:p>
    <w:p w14:paraId="2BC073CA" w14:textId="77777777" w:rsidR="001E399D" w:rsidRDefault="001E399D" w:rsidP="00822090">
      <w:pPr>
        <w:pStyle w:val="NormalnyWeb"/>
        <w:numPr>
          <w:ilvl w:val="1"/>
          <w:numId w:val="46"/>
        </w:numPr>
        <w:spacing w:before="0" w:beforeAutospacing="0" w:after="0" w:afterAutospacing="0" w:line="276" w:lineRule="auto"/>
        <w:ind w:left="1418" w:hanging="709"/>
        <w:textAlignment w:val="baseline"/>
        <w:rPr>
          <w:rFonts w:asciiTheme="minorHAnsi" w:hAnsiTheme="minorHAnsi" w:cstheme="minorHAnsi"/>
          <w:b/>
          <w:color w:val="000000"/>
        </w:rPr>
      </w:pPr>
      <w:r>
        <w:rPr>
          <w:rFonts w:asciiTheme="minorHAnsi" w:hAnsiTheme="minorHAnsi" w:cstheme="minorHAnsi"/>
          <w:color w:val="000000"/>
        </w:rPr>
        <w:t>Zamawiający wybierze ofertę z najniższą ceną spośród ofert nieodrzuconych.</w:t>
      </w:r>
    </w:p>
    <w:p w14:paraId="1E0C944B" w14:textId="252EAB4C" w:rsidR="0081035C" w:rsidRPr="00FC201C" w:rsidRDefault="001E399D" w:rsidP="00822090">
      <w:pPr>
        <w:pStyle w:val="NormalnyWeb"/>
        <w:numPr>
          <w:ilvl w:val="1"/>
          <w:numId w:val="46"/>
        </w:numPr>
        <w:spacing w:before="0" w:beforeAutospacing="0" w:after="0" w:afterAutospacing="0" w:line="276" w:lineRule="auto"/>
        <w:ind w:left="1418" w:hanging="698"/>
        <w:textAlignment w:val="baseline"/>
        <w:rPr>
          <w:rFonts w:asciiTheme="minorHAnsi" w:hAnsiTheme="minorHAnsi" w:cstheme="minorHAnsi"/>
        </w:rPr>
      </w:pPr>
      <w:r>
        <w:rPr>
          <w:rFonts w:asciiTheme="minorHAnsi" w:hAnsiTheme="minorHAnsi" w:cstheme="minorHAnsi"/>
        </w:rPr>
        <w:t>Jeżeli nie będzie można wybrać najkorzystniejszej oferty z uwagi na to, że zostały złożone oferty o tej samej cenie, Zamawiający wzywa Wykonawców, którzy złożyli te oferty, do złożenia w terminie określonym przez Zamawiającego ofert dodatkowych zawierających nową cenę.</w:t>
      </w:r>
    </w:p>
    <w:p w14:paraId="50A14C38" w14:textId="77777777" w:rsidR="006B7EF6" w:rsidRPr="00FC201C" w:rsidRDefault="006B7EF6" w:rsidP="00822090">
      <w:pPr>
        <w:pStyle w:val="NormalnyWeb"/>
        <w:numPr>
          <w:ilvl w:val="1"/>
          <w:numId w:val="46"/>
        </w:numPr>
        <w:spacing w:before="0" w:beforeAutospacing="0" w:after="0" w:afterAutospacing="0" w:line="276" w:lineRule="auto"/>
        <w:ind w:left="1418" w:hanging="698"/>
        <w:textAlignment w:val="baseline"/>
        <w:rPr>
          <w:rFonts w:asciiTheme="minorHAnsi" w:hAnsiTheme="minorHAnsi" w:cstheme="minorHAnsi"/>
        </w:rPr>
      </w:pPr>
      <w:r w:rsidRPr="00FC201C">
        <w:rPr>
          <w:rFonts w:asciiTheme="minorHAnsi" w:hAnsiTheme="minorHAnsi" w:cstheme="minorHAnsi"/>
        </w:rPr>
        <w:t xml:space="preserve">Zamawiający wybiera ofertę najkorzystniejszą w terminie związania ofertą określonym w </w:t>
      </w:r>
      <w:r w:rsidR="003F40C0" w:rsidRPr="00FC201C">
        <w:rPr>
          <w:rFonts w:asciiTheme="minorHAnsi" w:hAnsiTheme="minorHAnsi" w:cstheme="minorHAnsi"/>
        </w:rPr>
        <w:t>Specyfikacji Warunków Zamówienia</w:t>
      </w:r>
      <w:r w:rsidRPr="00FC201C">
        <w:rPr>
          <w:rFonts w:asciiTheme="minorHAnsi" w:hAnsiTheme="minorHAnsi" w:cstheme="minorHAnsi"/>
        </w:rPr>
        <w:t>. Jeżeli termin związania ofertą upłynął przed wyborem oferty najkorzystniejszej, Zamawiający wezwie Wykonawcę, którego oferta otrzymała najwyższą ocenę, do wyrażenia, w wyznaczonym przez Zamawiającego terminie, pisemnej zgody na wybór jego oferty. W przypadku braku zgody Wykonawcy na wybór jego oferty, oferta podlega odrzuceniu, a Zamawiający zwróci się o wyrażenie takiej zgody do kolejnego wykonawcy, którego oferta została najwyżej oceniona, chyba że zachodzą przesłanki do unieważnienia postępowania.</w:t>
      </w:r>
    </w:p>
    <w:p w14:paraId="56F5E1D3" w14:textId="77777777" w:rsidR="00FD1EC0" w:rsidRPr="00FC201C" w:rsidRDefault="00563B71" w:rsidP="00057366">
      <w:pPr>
        <w:pStyle w:val="Nagwek4"/>
      </w:pPr>
      <w:r w:rsidRPr="00FC201C">
        <w:lastRenderedPageBreak/>
        <w:t>W</w:t>
      </w:r>
      <w:r w:rsidR="00E244FF" w:rsidRPr="00FC201C">
        <w:t xml:space="preserve">adium i </w:t>
      </w:r>
      <w:r w:rsidRPr="00FC201C">
        <w:t>zabezpieczeni</w:t>
      </w:r>
      <w:r w:rsidR="00E244FF" w:rsidRPr="00FC201C">
        <w:t>e</w:t>
      </w:r>
      <w:r w:rsidRPr="00FC201C">
        <w:t xml:space="preserve"> należyt</w:t>
      </w:r>
      <w:r w:rsidR="00E244FF" w:rsidRPr="00FC201C">
        <w:t>ego wykonania umowy.</w:t>
      </w:r>
    </w:p>
    <w:p w14:paraId="31E5418E" w14:textId="5C4A801E" w:rsidR="00E244FF" w:rsidRPr="00FC201C" w:rsidRDefault="00E244FF" w:rsidP="00822090">
      <w:pPr>
        <w:pStyle w:val="NormalnyWeb"/>
        <w:numPr>
          <w:ilvl w:val="1"/>
          <w:numId w:val="47"/>
        </w:numPr>
        <w:spacing w:before="0" w:beforeAutospacing="0" w:after="0" w:afterAutospacing="0" w:line="276" w:lineRule="auto"/>
        <w:ind w:left="1134" w:hanging="425"/>
        <w:textAlignment w:val="baseline"/>
        <w:rPr>
          <w:rFonts w:asciiTheme="minorHAnsi" w:hAnsiTheme="minorHAnsi" w:cstheme="minorHAnsi"/>
        </w:rPr>
      </w:pPr>
      <w:r w:rsidRPr="00FC201C">
        <w:rPr>
          <w:rFonts w:asciiTheme="minorHAnsi" w:hAnsiTheme="minorHAnsi" w:cstheme="minorHAnsi"/>
        </w:rPr>
        <w:t>Zamawiający nie wymaga od Wykonawców wniesienia wadium.</w:t>
      </w:r>
    </w:p>
    <w:p w14:paraId="4310BFA0" w14:textId="77777777" w:rsidR="00563B71" w:rsidRPr="00FC201C" w:rsidRDefault="00563B71" w:rsidP="00822090">
      <w:pPr>
        <w:pStyle w:val="NormalnyWeb"/>
        <w:numPr>
          <w:ilvl w:val="1"/>
          <w:numId w:val="47"/>
        </w:numPr>
        <w:spacing w:before="0" w:beforeAutospacing="0" w:after="0" w:afterAutospacing="0" w:line="276" w:lineRule="auto"/>
        <w:ind w:left="1418" w:hanging="698"/>
        <w:textAlignment w:val="baseline"/>
        <w:rPr>
          <w:rFonts w:asciiTheme="minorHAnsi" w:hAnsiTheme="minorHAnsi" w:cstheme="minorHAnsi"/>
        </w:rPr>
      </w:pPr>
      <w:r w:rsidRPr="00FC201C">
        <w:rPr>
          <w:rFonts w:asciiTheme="minorHAnsi" w:hAnsiTheme="minorHAnsi" w:cstheme="minorHAnsi"/>
        </w:rPr>
        <w:t xml:space="preserve">Zamawiający </w:t>
      </w:r>
      <w:r w:rsidR="00E244FF" w:rsidRPr="00FC201C">
        <w:rPr>
          <w:rFonts w:asciiTheme="minorHAnsi" w:hAnsiTheme="minorHAnsi" w:cstheme="minorHAnsi"/>
        </w:rPr>
        <w:t xml:space="preserve">nie wymaga </w:t>
      </w:r>
      <w:r w:rsidRPr="00FC201C">
        <w:rPr>
          <w:rFonts w:asciiTheme="minorHAnsi" w:hAnsiTheme="minorHAnsi" w:cstheme="minorHAnsi"/>
        </w:rPr>
        <w:t>od Wykonawcy, którego oferta zostanie wybrana wniesienia zabezpieczenia należytego wykonania umowy.</w:t>
      </w:r>
    </w:p>
    <w:p w14:paraId="74942B33" w14:textId="77777777" w:rsidR="0081035C" w:rsidRPr="00FC201C" w:rsidRDefault="00666E40" w:rsidP="00057366">
      <w:pPr>
        <w:pStyle w:val="Nagwek4"/>
      </w:pPr>
      <w:r w:rsidRPr="00FC201C">
        <w:t>Informacja o formalnościach, jakie muszą być dopełnione po wyborze oferty w celu zawarcia umowy w sprawie zamówienia publicznego.</w:t>
      </w:r>
    </w:p>
    <w:p w14:paraId="734A27B4" w14:textId="2B99B213" w:rsidR="00565900" w:rsidRPr="00FC201C" w:rsidRDefault="00666E40" w:rsidP="00822090">
      <w:pPr>
        <w:pStyle w:val="NormalnyWeb"/>
        <w:numPr>
          <w:ilvl w:val="1"/>
          <w:numId w:val="48"/>
        </w:numPr>
        <w:spacing w:before="0" w:beforeAutospacing="0" w:after="0" w:afterAutospacing="0" w:line="276" w:lineRule="auto"/>
        <w:ind w:left="1418" w:hanging="709"/>
        <w:textAlignment w:val="baseline"/>
        <w:rPr>
          <w:rFonts w:asciiTheme="minorHAnsi" w:hAnsiTheme="minorHAnsi" w:cstheme="minorHAnsi"/>
        </w:rPr>
      </w:pPr>
      <w:r w:rsidRPr="00FC201C">
        <w:rPr>
          <w:rFonts w:asciiTheme="minorHAnsi" w:hAnsiTheme="minorHAnsi" w:cstheme="minorHAnsi"/>
          <w:iCs/>
          <w:noProof/>
        </w:rPr>
        <w:t>Umowa z Wykonawcą, którego oferta została wybrana, zostanie zawarta w formie pisemnej pod rygorem nieważności.</w:t>
      </w:r>
    </w:p>
    <w:p w14:paraId="7EE21F0B" w14:textId="77777777" w:rsidR="00565900" w:rsidRPr="00FC201C" w:rsidRDefault="00666E40" w:rsidP="00822090">
      <w:pPr>
        <w:pStyle w:val="NormalnyWeb"/>
        <w:numPr>
          <w:ilvl w:val="1"/>
          <w:numId w:val="48"/>
        </w:numPr>
        <w:spacing w:before="0" w:beforeAutospacing="0" w:after="0" w:afterAutospacing="0" w:line="276" w:lineRule="auto"/>
        <w:ind w:left="1418" w:hanging="698"/>
        <w:textAlignment w:val="baseline"/>
        <w:rPr>
          <w:rFonts w:asciiTheme="minorHAnsi" w:hAnsiTheme="minorHAnsi" w:cstheme="minorHAnsi"/>
        </w:rPr>
      </w:pPr>
      <w:r w:rsidRPr="00FC201C">
        <w:rPr>
          <w:rFonts w:asciiTheme="minorHAnsi" w:hAnsiTheme="minorHAnsi" w:cstheme="minorHAnsi"/>
        </w:rPr>
        <w:t xml:space="preserve">Umowa zostanie zawarta z uwzględnieniem postanowień wynikających z treści </w:t>
      </w:r>
      <w:r w:rsidR="003F40C0" w:rsidRPr="00FC201C">
        <w:rPr>
          <w:rFonts w:asciiTheme="minorHAnsi" w:hAnsiTheme="minorHAnsi" w:cstheme="minorHAnsi"/>
        </w:rPr>
        <w:t xml:space="preserve">Specyfikacji Warunków Zamówienia </w:t>
      </w:r>
      <w:r w:rsidRPr="00FC201C">
        <w:rPr>
          <w:rFonts w:asciiTheme="minorHAnsi" w:hAnsiTheme="minorHAnsi" w:cstheme="minorHAnsi"/>
        </w:rPr>
        <w:t xml:space="preserve">oraz danych zawartych w ofercie Wykonawcy. Istotne postanowienia umowy, zgodnie z którymi będzie zawarta umowa z Wykonawcą zostały zawarte w załączniku do </w:t>
      </w:r>
      <w:r w:rsidR="003F40C0" w:rsidRPr="00FC201C">
        <w:rPr>
          <w:rFonts w:asciiTheme="minorHAnsi" w:hAnsiTheme="minorHAnsi" w:cstheme="minorHAnsi"/>
        </w:rPr>
        <w:t xml:space="preserve">Specyfikacji Warunków Zamówienia </w:t>
      </w:r>
      <w:r w:rsidRPr="00FC201C">
        <w:rPr>
          <w:rFonts w:asciiTheme="minorHAnsi" w:hAnsiTheme="minorHAnsi" w:cstheme="minorHAnsi"/>
        </w:rPr>
        <w:t>– wzór umowy.</w:t>
      </w:r>
    </w:p>
    <w:p w14:paraId="43CDF689" w14:textId="77777777" w:rsidR="00EA2FEA" w:rsidRPr="00FC201C" w:rsidRDefault="00666E40" w:rsidP="00822090">
      <w:pPr>
        <w:pStyle w:val="NormalnyWeb"/>
        <w:numPr>
          <w:ilvl w:val="1"/>
          <w:numId w:val="48"/>
        </w:numPr>
        <w:spacing w:before="0" w:beforeAutospacing="0" w:after="0" w:afterAutospacing="0" w:line="276" w:lineRule="auto"/>
        <w:ind w:left="1418" w:hanging="698"/>
        <w:textAlignment w:val="baseline"/>
        <w:rPr>
          <w:rFonts w:asciiTheme="minorHAnsi" w:hAnsiTheme="minorHAnsi" w:cstheme="minorHAnsi"/>
        </w:rPr>
      </w:pPr>
      <w:r w:rsidRPr="00FC201C">
        <w:rPr>
          <w:rFonts w:asciiTheme="minorHAnsi" w:hAnsiTheme="minorHAnsi" w:cstheme="minorHAnsi"/>
        </w:rPr>
        <w:t>Umowa zostanie podpisana w siedzibie Zamawiającego</w:t>
      </w:r>
      <w:r w:rsidR="00D87C6F" w:rsidRPr="00FC201C">
        <w:rPr>
          <w:rFonts w:asciiTheme="minorHAnsi" w:hAnsiTheme="minorHAnsi" w:cstheme="minorHAnsi"/>
        </w:rPr>
        <w:t xml:space="preserve">, z zastrzeżeniem </w:t>
      </w:r>
      <w:r w:rsidR="00B87CBB" w:rsidRPr="00FC201C">
        <w:rPr>
          <w:rFonts w:asciiTheme="minorHAnsi" w:hAnsiTheme="minorHAnsi" w:cstheme="minorHAnsi"/>
        </w:rPr>
        <w:t>punktu</w:t>
      </w:r>
      <w:r w:rsidR="00D87C6F" w:rsidRPr="00FC201C">
        <w:rPr>
          <w:rFonts w:asciiTheme="minorHAnsi" w:hAnsiTheme="minorHAnsi" w:cstheme="minorHAnsi"/>
        </w:rPr>
        <w:t xml:space="preserve"> 20.4.</w:t>
      </w:r>
    </w:p>
    <w:p w14:paraId="4F77C441" w14:textId="77777777" w:rsidR="00F909B0" w:rsidRPr="00FC201C" w:rsidRDefault="00F909B0" w:rsidP="00822090">
      <w:pPr>
        <w:pStyle w:val="NormalnyWeb"/>
        <w:numPr>
          <w:ilvl w:val="1"/>
          <w:numId w:val="48"/>
        </w:numPr>
        <w:spacing w:before="0" w:beforeAutospacing="0" w:after="0" w:afterAutospacing="0" w:line="276" w:lineRule="auto"/>
        <w:ind w:left="1418" w:hanging="698"/>
        <w:textAlignment w:val="baseline"/>
        <w:rPr>
          <w:rFonts w:asciiTheme="minorHAnsi" w:hAnsiTheme="minorHAnsi" w:cstheme="minorHAnsi"/>
        </w:rPr>
      </w:pPr>
      <w:r w:rsidRPr="00FC201C">
        <w:rPr>
          <w:rFonts w:asciiTheme="minorHAnsi" w:hAnsiTheme="minorHAnsi" w:cstheme="minorHAnsi"/>
        </w:rPr>
        <w:t>Jeżeli Wykonawca nie będzie miał możliwości osobistego stawiennictwa w siedzibie Zamawiającego, Wykonawca zobowiązany jest najpóźniej w dniu wyznaczonym na dzień podpisania umowy doręczyć do siedziby Zamawiającego 2 egzemplarze podpisanej przez siebie umowy.</w:t>
      </w:r>
    </w:p>
    <w:p w14:paraId="40B0CD53" w14:textId="77777777" w:rsidR="00EA2FEA" w:rsidRPr="00FC201C" w:rsidRDefault="00666E40" w:rsidP="00822090">
      <w:pPr>
        <w:pStyle w:val="NormalnyWeb"/>
        <w:numPr>
          <w:ilvl w:val="1"/>
          <w:numId w:val="48"/>
        </w:numPr>
        <w:spacing w:before="0" w:beforeAutospacing="0" w:after="0" w:afterAutospacing="0" w:line="276" w:lineRule="auto"/>
        <w:ind w:left="1418" w:hanging="698"/>
        <w:textAlignment w:val="baseline"/>
        <w:rPr>
          <w:rFonts w:asciiTheme="minorHAnsi" w:hAnsiTheme="minorHAnsi" w:cstheme="minorHAnsi"/>
        </w:rPr>
      </w:pPr>
      <w:r w:rsidRPr="00FC201C">
        <w:rPr>
          <w:rFonts w:asciiTheme="minorHAnsi" w:hAnsiTheme="minorHAnsi" w:cstheme="minorHAnsi"/>
        </w:rPr>
        <w:t>O terminie zawarcia umowy Zamawiający poinformuje Wykonawcę, którego oferta została wybrana.</w:t>
      </w:r>
    </w:p>
    <w:p w14:paraId="59C1CF94" w14:textId="77777777" w:rsidR="00EA2FEA" w:rsidRPr="00FC201C" w:rsidRDefault="00EA2FEA" w:rsidP="00822090">
      <w:pPr>
        <w:pStyle w:val="NormalnyWeb"/>
        <w:numPr>
          <w:ilvl w:val="1"/>
          <w:numId w:val="48"/>
        </w:numPr>
        <w:spacing w:before="0" w:beforeAutospacing="0" w:after="0" w:afterAutospacing="0" w:line="276" w:lineRule="auto"/>
        <w:ind w:left="1418" w:hanging="698"/>
        <w:textAlignment w:val="baseline"/>
        <w:rPr>
          <w:rFonts w:asciiTheme="minorHAnsi" w:hAnsiTheme="minorHAnsi" w:cstheme="minorHAnsi"/>
        </w:rPr>
      </w:pPr>
      <w:r w:rsidRPr="00FC201C">
        <w:rPr>
          <w:rFonts w:asciiTheme="minorHAnsi" w:hAnsiTheme="minorHAnsi" w:cstheme="minorHAnsi"/>
        </w:rPr>
        <w:t>Przed podpisaniem umowy na realizację niniejszego zamówienia Wykonawca zobowiązany jest dopełnić następujących formalności, warunkujących podpisanie umowy:</w:t>
      </w:r>
    </w:p>
    <w:p w14:paraId="7B454637" w14:textId="77777777" w:rsidR="00EA2FEA" w:rsidRPr="00FC201C" w:rsidRDefault="00EA2FEA" w:rsidP="00822090">
      <w:pPr>
        <w:pStyle w:val="Tekstpodstawowywcity3"/>
        <w:numPr>
          <w:ilvl w:val="0"/>
          <w:numId w:val="15"/>
        </w:numPr>
        <w:spacing w:after="0" w:line="276" w:lineRule="auto"/>
        <w:ind w:left="1443"/>
        <w:rPr>
          <w:rFonts w:asciiTheme="minorHAnsi" w:hAnsiTheme="minorHAnsi" w:cstheme="minorHAnsi"/>
          <w:sz w:val="24"/>
          <w:szCs w:val="24"/>
        </w:rPr>
      </w:pPr>
      <w:r w:rsidRPr="00FC201C">
        <w:rPr>
          <w:rFonts w:asciiTheme="minorHAnsi" w:hAnsiTheme="minorHAnsi" w:cstheme="minorHAnsi"/>
          <w:sz w:val="24"/>
          <w:szCs w:val="24"/>
        </w:rPr>
        <w:t>Złożyć Zamawiającemu umowę regulującą współpracę Wykonawców – w przypadku wykonawców wspólnie ubiegających się o udzielenie niniejszego zamówienia, o ile nie została złożona wraz z ofertą;</w:t>
      </w:r>
    </w:p>
    <w:p w14:paraId="2BA3A9F0" w14:textId="77777777" w:rsidR="000A1D5F" w:rsidRPr="00FC201C" w:rsidRDefault="00073852" w:rsidP="00822090">
      <w:pPr>
        <w:pStyle w:val="Tekstpodstawowywcity3"/>
        <w:numPr>
          <w:ilvl w:val="0"/>
          <w:numId w:val="15"/>
        </w:numPr>
        <w:spacing w:after="0" w:line="276" w:lineRule="auto"/>
        <w:ind w:left="1443"/>
        <w:rPr>
          <w:rFonts w:asciiTheme="minorHAnsi" w:hAnsiTheme="minorHAnsi" w:cstheme="minorHAnsi"/>
          <w:sz w:val="24"/>
          <w:szCs w:val="24"/>
        </w:rPr>
      </w:pPr>
      <w:r w:rsidRPr="00FC201C">
        <w:rPr>
          <w:rFonts w:asciiTheme="minorHAnsi" w:hAnsiTheme="minorHAnsi" w:cstheme="minorHAnsi"/>
          <w:sz w:val="24"/>
          <w:szCs w:val="24"/>
        </w:rPr>
        <w:t>Złożyć dokument pełnomocnictwa dla osoby/osób zawierającej umowę w imieniu Wykonawcy, o ile upoważnienie do reprezentowania Wykonawcy nie wynika z dokumentów rejestrowych, o ile Zamawiający może je uzyskać za pomocą bezpłatnych baz danych, lub dokument pełnomocnictwa nie został wcześniej złożony w trakcie postępowania o udzielenie zamówienia publicznego</w:t>
      </w:r>
    </w:p>
    <w:p w14:paraId="40BB1CB3" w14:textId="77777777" w:rsidR="0081035C" w:rsidRPr="00FC201C" w:rsidRDefault="00EA2FEA" w:rsidP="00057366">
      <w:pPr>
        <w:pStyle w:val="Nagwek4"/>
      </w:pPr>
      <w:r w:rsidRPr="00FC201C">
        <w:t>Pouczenie o środkach ochrony prawnej przysługujących Wykonawcy.</w:t>
      </w:r>
    </w:p>
    <w:p w14:paraId="6548E7ED" w14:textId="4094DAF3" w:rsidR="00EC790E" w:rsidRPr="00FC201C" w:rsidRDefault="00EA2FEA" w:rsidP="00822090">
      <w:pPr>
        <w:pStyle w:val="NormalnyWeb"/>
        <w:numPr>
          <w:ilvl w:val="1"/>
          <w:numId w:val="49"/>
        </w:numPr>
        <w:spacing w:before="0" w:beforeAutospacing="0" w:after="0" w:afterAutospacing="0" w:line="276" w:lineRule="auto"/>
        <w:ind w:left="1276" w:hanging="567"/>
        <w:textAlignment w:val="baseline"/>
        <w:rPr>
          <w:rFonts w:asciiTheme="minorHAnsi" w:hAnsiTheme="minorHAnsi" w:cstheme="minorHAnsi"/>
          <w:b/>
        </w:rPr>
      </w:pPr>
      <w:r w:rsidRPr="00FC201C">
        <w:rPr>
          <w:rFonts w:asciiTheme="minorHAnsi" w:hAnsiTheme="minorHAnsi" w:cstheme="minorHAnsi"/>
        </w:rPr>
        <w:t xml:space="preserve">Zasady, terminy oraz sposób korzystania ze środków ochrony prawnej szczegółowo regulują przepisy </w:t>
      </w:r>
      <w:r w:rsidRPr="00FC201C">
        <w:rPr>
          <w:rFonts w:asciiTheme="minorHAnsi" w:hAnsiTheme="minorHAnsi" w:cstheme="minorHAnsi"/>
          <w:b/>
        </w:rPr>
        <w:t>działu IX ustawy</w:t>
      </w:r>
      <w:r w:rsidRPr="00FC201C">
        <w:rPr>
          <w:rFonts w:asciiTheme="minorHAnsi" w:hAnsiTheme="minorHAnsi" w:cstheme="minorHAnsi"/>
        </w:rPr>
        <w:t xml:space="preserve"> – Środki ochrony prawnej (</w:t>
      </w:r>
      <w:r w:rsidRPr="00FC201C">
        <w:rPr>
          <w:rFonts w:asciiTheme="minorHAnsi" w:hAnsiTheme="minorHAnsi" w:cstheme="minorHAnsi"/>
          <w:b/>
        </w:rPr>
        <w:t>art. 505 – 590 ustawy</w:t>
      </w:r>
      <w:r w:rsidRPr="00FC201C">
        <w:rPr>
          <w:rFonts w:asciiTheme="minorHAnsi" w:hAnsiTheme="minorHAnsi" w:cstheme="minorHAnsi"/>
        </w:rPr>
        <w:t>)</w:t>
      </w:r>
      <w:r w:rsidRPr="00FC201C">
        <w:rPr>
          <w:rFonts w:asciiTheme="minorHAnsi" w:hAnsiTheme="minorHAnsi" w:cstheme="minorHAnsi"/>
          <w:b/>
        </w:rPr>
        <w:t>.</w:t>
      </w:r>
    </w:p>
    <w:p w14:paraId="38F65454" w14:textId="77777777" w:rsidR="00EC790E" w:rsidRPr="00FC201C" w:rsidRDefault="00EA2FEA" w:rsidP="00822090">
      <w:pPr>
        <w:pStyle w:val="NormalnyWeb"/>
        <w:numPr>
          <w:ilvl w:val="1"/>
          <w:numId w:val="49"/>
        </w:numPr>
        <w:spacing w:before="0" w:beforeAutospacing="0" w:after="0" w:afterAutospacing="0" w:line="276" w:lineRule="auto"/>
        <w:ind w:left="1276" w:hanging="556"/>
        <w:textAlignment w:val="baseline"/>
        <w:rPr>
          <w:rFonts w:asciiTheme="minorHAnsi" w:hAnsiTheme="minorHAnsi" w:cstheme="minorHAnsi"/>
          <w:b/>
        </w:rPr>
      </w:pPr>
      <w:r w:rsidRPr="00FC201C">
        <w:rPr>
          <w:rFonts w:asciiTheme="minorHAnsi" w:hAnsiTheme="minorHAnsi" w:cstheme="minorHAnsi"/>
        </w:rPr>
        <w:lastRenderedPageBreak/>
        <w:t>Środki ochrony prawnej przysługują Wykonawcy oraz innemu podmiotowi, jeżeli ma lub miał</w:t>
      </w:r>
      <w:r w:rsidR="00EC790E" w:rsidRPr="00FC201C">
        <w:rPr>
          <w:rFonts w:asciiTheme="minorHAnsi" w:hAnsiTheme="minorHAnsi" w:cstheme="minorHAnsi"/>
        </w:rPr>
        <w:t xml:space="preserve"> </w:t>
      </w:r>
      <w:r w:rsidRPr="00FC201C">
        <w:rPr>
          <w:rFonts w:asciiTheme="minorHAnsi" w:hAnsiTheme="minorHAnsi" w:cstheme="minorHAnsi"/>
        </w:rPr>
        <w:t>interes w uzyskaniu zamówienia oraz poniósł lub może ponieść szkodę w wyniku naruszenia przez zamawiającego przepisów ustawy.</w:t>
      </w:r>
    </w:p>
    <w:p w14:paraId="5D0DDD33" w14:textId="77777777" w:rsidR="00EA2FEA" w:rsidRPr="00FC201C" w:rsidRDefault="00EA2FEA" w:rsidP="00822090">
      <w:pPr>
        <w:pStyle w:val="NormalnyWeb"/>
        <w:numPr>
          <w:ilvl w:val="1"/>
          <w:numId w:val="49"/>
        </w:numPr>
        <w:spacing w:before="0" w:beforeAutospacing="0" w:after="0" w:afterAutospacing="0" w:line="276" w:lineRule="auto"/>
        <w:ind w:left="1276" w:hanging="556"/>
        <w:textAlignment w:val="baseline"/>
        <w:rPr>
          <w:rFonts w:asciiTheme="minorHAnsi" w:hAnsiTheme="minorHAnsi" w:cstheme="minorHAnsi"/>
          <w:b/>
        </w:rPr>
      </w:pPr>
      <w:r w:rsidRPr="00FC201C">
        <w:rPr>
          <w:rFonts w:asciiTheme="minorHAnsi" w:hAnsiTheme="minorHAnsi" w:cstheme="minorHAnsi"/>
        </w:rPr>
        <w:t xml:space="preserve">Środki ochrony prawnej wobec ogłoszenia wszczynającego postępowanie o udzielenie zamówienia oraz dokumentów zamówienia przysługują również organizacjom wpisanym na listę, o której mowa w art. 469 </w:t>
      </w:r>
      <w:r w:rsidR="00B87CBB" w:rsidRPr="00FC201C">
        <w:rPr>
          <w:rFonts w:asciiTheme="minorHAnsi" w:hAnsiTheme="minorHAnsi" w:cstheme="minorHAnsi"/>
        </w:rPr>
        <w:t>punkt</w:t>
      </w:r>
      <w:r w:rsidRPr="00FC201C">
        <w:rPr>
          <w:rFonts w:asciiTheme="minorHAnsi" w:hAnsiTheme="minorHAnsi" w:cstheme="minorHAnsi"/>
        </w:rPr>
        <w:t xml:space="preserve"> 15, oraz Rzecznikowi Małych i Średnich Przedsiębiorców.</w:t>
      </w:r>
    </w:p>
    <w:p w14:paraId="77EBE0B0" w14:textId="77777777" w:rsidR="0081035C" w:rsidRPr="00FC201C" w:rsidRDefault="00EC790E" w:rsidP="00057366">
      <w:pPr>
        <w:pStyle w:val="Nagwek4"/>
      </w:pPr>
      <w:r w:rsidRPr="00FC201C">
        <w:t>Informacja dotycząca przetwarzania danych osobowych</w:t>
      </w:r>
    </w:p>
    <w:p w14:paraId="2F17C71C" w14:textId="3A0F92DB" w:rsidR="00EC790E" w:rsidRPr="00AC1573" w:rsidRDefault="00EC790E" w:rsidP="00822090">
      <w:pPr>
        <w:pStyle w:val="Akapitzlist"/>
        <w:numPr>
          <w:ilvl w:val="1"/>
          <w:numId w:val="50"/>
        </w:numPr>
        <w:spacing w:after="0" w:line="276" w:lineRule="auto"/>
        <w:ind w:left="1134" w:hanging="567"/>
        <w:rPr>
          <w:rFonts w:asciiTheme="minorHAnsi" w:hAnsiTheme="minorHAnsi" w:cstheme="minorHAnsi"/>
          <w:sz w:val="24"/>
          <w:szCs w:val="24"/>
        </w:rPr>
      </w:pPr>
      <w:r w:rsidRPr="00AC1573">
        <w:rPr>
          <w:rFonts w:asciiTheme="minorHAnsi" w:hAnsiTheme="minorHAnsi" w:cstheme="minorHAnsi"/>
          <w:sz w:val="24"/>
          <w:szCs w:val="24"/>
        </w:rPr>
        <w:t xml:space="preserve">Zgodnie z art. 13 ust. 1 i ust. 2 </w:t>
      </w:r>
      <w:r w:rsidRPr="00AC1573">
        <w:rPr>
          <w:rFonts w:asciiTheme="minorHAnsi" w:hAnsiTheme="minorHAnsi" w:cstheme="minorHAnsi"/>
          <w:bCs/>
          <w:sz w:val="24"/>
          <w:szCs w:val="24"/>
        </w:rPr>
        <w:t>Rozporządzenia Parlamentu Europejskiego i Rady (UE) 2016/679 z dnia 27 kwietnia 2016 r</w:t>
      </w:r>
      <w:r w:rsidR="00371CE4" w:rsidRPr="00AC1573">
        <w:rPr>
          <w:rFonts w:asciiTheme="minorHAnsi" w:hAnsiTheme="minorHAnsi" w:cstheme="minorHAnsi"/>
          <w:bCs/>
          <w:sz w:val="24"/>
          <w:szCs w:val="24"/>
        </w:rPr>
        <w:t>oku</w:t>
      </w:r>
      <w:r w:rsidRPr="00AC1573">
        <w:rPr>
          <w:rFonts w:asciiTheme="minorHAnsi" w:hAnsiTheme="minorHAnsi" w:cstheme="minorHAnsi"/>
          <w:bCs/>
          <w:sz w:val="24"/>
          <w:szCs w:val="24"/>
        </w:rPr>
        <w:t xml:space="preserve"> w sprawie ochrony osób fizycznych w związku z przetwarzaniem danych osobowych i w sprawie swobodnego przepływu takich danych oraz uchylenia dyrektywy 95/46/WE (</w:t>
      </w:r>
      <w:r w:rsidRPr="00AC1573">
        <w:rPr>
          <w:rFonts w:asciiTheme="minorHAnsi" w:hAnsiTheme="minorHAnsi" w:cstheme="minorHAnsi"/>
          <w:sz w:val="24"/>
          <w:szCs w:val="24"/>
        </w:rPr>
        <w:t>ogólnego rozporządzenia o ochronie danych osobowych – dalej zwane RODO) Uniwersytet Jana Długosza w Częstochowie informuje, że:</w:t>
      </w:r>
    </w:p>
    <w:p w14:paraId="3E3E4AB9" w14:textId="6A1CEEA4" w:rsidR="00EC790E" w:rsidRPr="00FC201C" w:rsidRDefault="00EC790E" w:rsidP="003A6697">
      <w:pPr>
        <w:pStyle w:val="Akapitzlist"/>
        <w:numPr>
          <w:ilvl w:val="0"/>
          <w:numId w:val="1"/>
        </w:numPr>
        <w:tabs>
          <w:tab w:val="left" w:pos="851"/>
        </w:tabs>
        <w:spacing w:line="276" w:lineRule="auto"/>
        <w:ind w:left="1443"/>
        <w:rPr>
          <w:rFonts w:asciiTheme="minorHAnsi" w:hAnsiTheme="minorHAnsi" w:cstheme="minorHAnsi"/>
          <w:sz w:val="24"/>
          <w:szCs w:val="24"/>
        </w:rPr>
      </w:pPr>
      <w:r w:rsidRPr="00FC201C">
        <w:rPr>
          <w:rFonts w:asciiTheme="minorHAnsi" w:hAnsiTheme="minorHAnsi" w:cstheme="minorHAnsi"/>
          <w:sz w:val="24"/>
          <w:szCs w:val="24"/>
        </w:rPr>
        <w:t>administratorem Pani/Pana danych osobowych jest Uniwersytet Jana Długosza w Częstochowie, Waszyngtona 4/8, 42-200 Częstochowa;</w:t>
      </w:r>
    </w:p>
    <w:p w14:paraId="76C574F8" w14:textId="46DFB40E" w:rsidR="00EC790E" w:rsidRPr="00FC201C" w:rsidRDefault="00EC790E" w:rsidP="003A6697">
      <w:pPr>
        <w:pStyle w:val="Akapitzlist"/>
        <w:numPr>
          <w:ilvl w:val="0"/>
          <w:numId w:val="1"/>
        </w:numPr>
        <w:tabs>
          <w:tab w:val="left" w:pos="851"/>
        </w:tabs>
        <w:spacing w:line="276" w:lineRule="auto"/>
        <w:ind w:left="1443"/>
        <w:rPr>
          <w:rFonts w:asciiTheme="minorHAnsi" w:hAnsiTheme="minorHAnsi" w:cstheme="minorHAnsi"/>
          <w:sz w:val="24"/>
          <w:szCs w:val="24"/>
        </w:rPr>
      </w:pPr>
      <w:r w:rsidRPr="00FC201C">
        <w:rPr>
          <w:rFonts w:asciiTheme="minorHAnsi" w:hAnsiTheme="minorHAnsi" w:cstheme="minorHAnsi"/>
          <w:sz w:val="24"/>
          <w:szCs w:val="24"/>
        </w:rPr>
        <w:t xml:space="preserve">dane kontaktowe inspektora ochrony danych w Uniwersytecie Jana Długosza w Częstochowie: e-mail: </w:t>
      </w:r>
      <w:hyperlink r:id="rId37" w:history="1">
        <w:r w:rsidRPr="00FC201C">
          <w:rPr>
            <w:rStyle w:val="Hipercze"/>
            <w:rFonts w:asciiTheme="minorHAnsi" w:hAnsiTheme="minorHAnsi" w:cstheme="minorHAnsi"/>
            <w:color w:val="auto"/>
            <w:sz w:val="24"/>
            <w:szCs w:val="24"/>
          </w:rPr>
          <w:t>iod@ajd.czest.pl</w:t>
        </w:r>
      </w:hyperlink>
      <w:r w:rsidRPr="00FC201C">
        <w:rPr>
          <w:rFonts w:asciiTheme="minorHAnsi" w:hAnsiTheme="minorHAnsi" w:cstheme="minorHAnsi"/>
          <w:sz w:val="24"/>
          <w:szCs w:val="24"/>
        </w:rPr>
        <w:t>, tel. 34 37-84-133;</w:t>
      </w:r>
    </w:p>
    <w:p w14:paraId="10253F2A" w14:textId="77777777" w:rsidR="00EC790E" w:rsidRPr="00FC201C" w:rsidRDefault="00EC790E" w:rsidP="003A6697">
      <w:pPr>
        <w:pStyle w:val="Akapitzlist"/>
        <w:numPr>
          <w:ilvl w:val="0"/>
          <w:numId w:val="1"/>
        </w:numPr>
        <w:tabs>
          <w:tab w:val="left" w:pos="851"/>
        </w:tabs>
        <w:spacing w:line="276" w:lineRule="auto"/>
        <w:ind w:left="1443"/>
        <w:rPr>
          <w:rFonts w:asciiTheme="minorHAnsi" w:hAnsiTheme="minorHAnsi" w:cstheme="minorHAnsi"/>
          <w:sz w:val="24"/>
          <w:szCs w:val="24"/>
        </w:rPr>
      </w:pPr>
      <w:r w:rsidRPr="00FC201C">
        <w:rPr>
          <w:rFonts w:asciiTheme="minorHAnsi" w:hAnsiTheme="minorHAnsi" w:cstheme="minorHAnsi"/>
          <w:sz w:val="24"/>
          <w:szCs w:val="24"/>
        </w:rPr>
        <w:t xml:space="preserve">Podmiotem przetwarzającym Pana/Pani dane osobowe jest platformazakupowa.pl, którego operatorem jest Open </w:t>
      </w:r>
      <w:proofErr w:type="spellStart"/>
      <w:r w:rsidRPr="00FC201C">
        <w:rPr>
          <w:rFonts w:asciiTheme="minorHAnsi" w:hAnsiTheme="minorHAnsi" w:cstheme="minorHAnsi"/>
          <w:sz w:val="24"/>
          <w:szCs w:val="24"/>
        </w:rPr>
        <w:t>Nexus</w:t>
      </w:r>
      <w:proofErr w:type="spellEnd"/>
      <w:r w:rsidRPr="00FC201C">
        <w:rPr>
          <w:rFonts w:asciiTheme="minorHAnsi" w:hAnsiTheme="minorHAnsi" w:cstheme="minorHAnsi"/>
          <w:sz w:val="24"/>
          <w:szCs w:val="24"/>
        </w:rPr>
        <w:t xml:space="preserve"> Sp. z o.o.</w:t>
      </w:r>
    </w:p>
    <w:p w14:paraId="7FF4E57A" w14:textId="6907EEBC" w:rsidR="00EC790E" w:rsidRPr="00FC201C" w:rsidRDefault="00EC790E" w:rsidP="003A6697">
      <w:pPr>
        <w:pStyle w:val="Akapitzlist"/>
        <w:numPr>
          <w:ilvl w:val="0"/>
          <w:numId w:val="1"/>
        </w:numPr>
        <w:tabs>
          <w:tab w:val="left" w:pos="851"/>
        </w:tabs>
        <w:spacing w:line="276" w:lineRule="auto"/>
        <w:ind w:left="1443"/>
        <w:rPr>
          <w:rFonts w:asciiTheme="minorHAnsi" w:hAnsiTheme="minorHAnsi" w:cstheme="minorHAnsi"/>
          <w:sz w:val="24"/>
          <w:szCs w:val="24"/>
        </w:rPr>
      </w:pPr>
      <w:r w:rsidRPr="00FC201C">
        <w:rPr>
          <w:rFonts w:asciiTheme="minorHAnsi" w:hAnsiTheme="minorHAnsi" w:cstheme="minorHAnsi"/>
          <w:sz w:val="24"/>
          <w:szCs w:val="24"/>
        </w:rPr>
        <w:t>Pani/Pana dane osobowe przetwarzane będą na podstawie art. 6 ust. 1 lit</w:t>
      </w:r>
      <w:r w:rsidR="00C33650" w:rsidRPr="00FC201C">
        <w:rPr>
          <w:rFonts w:asciiTheme="minorHAnsi" w:hAnsiTheme="minorHAnsi" w:cstheme="minorHAnsi"/>
          <w:sz w:val="24"/>
          <w:szCs w:val="24"/>
        </w:rPr>
        <w:t>era</w:t>
      </w:r>
      <w:r w:rsidRPr="00FC201C">
        <w:rPr>
          <w:rFonts w:asciiTheme="minorHAnsi" w:hAnsiTheme="minorHAnsi" w:cstheme="minorHAnsi"/>
          <w:sz w:val="24"/>
          <w:szCs w:val="24"/>
        </w:rPr>
        <w:t xml:space="preserve"> b i c RODO w celu związanym z postępowaniem o udzielenie zamówienia publicznego prowadzonego pod n</w:t>
      </w:r>
      <w:r w:rsidR="003F40C0" w:rsidRPr="00FC201C">
        <w:rPr>
          <w:rFonts w:asciiTheme="minorHAnsi" w:hAnsiTheme="minorHAnsi" w:cstheme="minorHAnsi"/>
          <w:sz w:val="24"/>
          <w:szCs w:val="24"/>
        </w:rPr>
        <w:t>umerem</w:t>
      </w:r>
      <w:r w:rsidRPr="00FC201C">
        <w:rPr>
          <w:rFonts w:asciiTheme="minorHAnsi" w:hAnsiTheme="minorHAnsi" w:cstheme="minorHAnsi"/>
          <w:sz w:val="24"/>
          <w:szCs w:val="24"/>
        </w:rPr>
        <w:t xml:space="preserve"> ZP.26</w:t>
      </w:r>
      <w:r w:rsidR="005C702E" w:rsidRPr="00FC201C">
        <w:rPr>
          <w:rFonts w:asciiTheme="minorHAnsi" w:hAnsiTheme="minorHAnsi" w:cstheme="minorHAnsi"/>
          <w:sz w:val="24"/>
          <w:szCs w:val="24"/>
        </w:rPr>
        <w:t>.1.</w:t>
      </w:r>
      <w:r w:rsidR="00100873">
        <w:rPr>
          <w:rFonts w:asciiTheme="minorHAnsi" w:hAnsiTheme="minorHAnsi" w:cstheme="minorHAnsi"/>
          <w:sz w:val="24"/>
          <w:szCs w:val="24"/>
        </w:rPr>
        <w:t>8</w:t>
      </w:r>
      <w:r w:rsidR="005C702E" w:rsidRPr="00FC201C">
        <w:rPr>
          <w:rFonts w:asciiTheme="minorHAnsi" w:hAnsiTheme="minorHAnsi" w:cstheme="minorHAnsi"/>
          <w:sz w:val="24"/>
          <w:szCs w:val="24"/>
        </w:rPr>
        <w:t>.</w:t>
      </w:r>
      <w:r w:rsidRPr="00FC201C">
        <w:rPr>
          <w:rFonts w:asciiTheme="minorHAnsi" w:hAnsiTheme="minorHAnsi" w:cstheme="minorHAnsi"/>
          <w:sz w:val="24"/>
          <w:szCs w:val="24"/>
        </w:rPr>
        <w:t>202</w:t>
      </w:r>
      <w:r w:rsidR="00C458E5">
        <w:rPr>
          <w:rFonts w:asciiTheme="minorHAnsi" w:hAnsiTheme="minorHAnsi" w:cstheme="minorHAnsi"/>
          <w:sz w:val="24"/>
          <w:szCs w:val="24"/>
        </w:rPr>
        <w:t>4</w:t>
      </w:r>
      <w:r w:rsidRPr="00FC201C">
        <w:rPr>
          <w:rFonts w:asciiTheme="minorHAnsi" w:hAnsiTheme="minorHAnsi" w:cstheme="minorHAnsi"/>
          <w:sz w:val="24"/>
          <w:szCs w:val="24"/>
        </w:rPr>
        <w:t xml:space="preserve"> w trybie podstawowym i w celu wykonania umowy zawartej w wyniku tego postępowania;</w:t>
      </w:r>
    </w:p>
    <w:p w14:paraId="71147480" w14:textId="77777777" w:rsidR="00EC790E" w:rsidRPr="00FC201C" w:rsidRDefault="00EC790E" w:rsidP="003A6697">
      <w:pPr>
        <w:pStyle w:val="Akapitzlist"/>
        <w:numPr>
          <w:ilvl w:val="0"/>
          <w:numId w:val="1"/>
        </w:numPr>
        <w:tabs>
          <w:tab w:val="left" w:pos="851"/>
        </w:tabs>
        <w:spacing w:line="276" w:lineRule="auto"/>
        <w:ind w:left="1443"/>
        <w:rPr>
          <w:rFonts w:asciiTheme="minorHAnsi" w:hAnsiTheme="minorHAnsi" w:cstheme="minorHAnsi"/>
          <w:sz w:val="24"/>
          <w:szCs w:val="24"/>
        </w:rPr>
      </w:pPr>
      <w:r w:rsidRPr="00FC201C">
        <w:rPr>
          <w:rFonts w:asciiTheme="minorHAnsi" w:hAnsiTheme="minorHAnsi" w:cstheme="minorHAnsi"/>
          <w:sz w:val="24"/>
          <w:szCs w:val="24"/>
        </w:rPr>
        <w:t xml:space="preserve">odbiorcami Pani/Pana danych osobowych będą osoby lub podmioty, którym udostępniona zostanie dokumentacja postępowania w oparciu o art. </w:t>
      </w:r>
      <w:r w:rsidR="0034405D" w:rsidRPr="00FC201C">
        <w:rPr>
          <w:rFonts w:asciiTheme="minorHAnsi" w:hAnsiTheme="minorHAnsi" w:cstheme="minorHAnsi"/>
          <w:sz w:val="24"/>
          <w:szCs w:val="24"/>
        </w:rPr>
        <w:t>1</w:t>
      </w:r>
      <w:r w:rsidRPr="00FC201C">
        <w:rPr>
          <w:rFonts w:asciiTheme="minorHAnsi" w:hAnsiTheme="minorHAnsi" w:cstheme="minorHAnsi"/>
          <w:sz w:val="24"/>
          <w:szCs w:val="24"/>
        </w:rPr>
        <w:t xml:space="preserve">8 oraz art. </w:t>
      </w:r>
      <w:r w:rsidR="0034405D" w:rsidRPr="00FC201C">
        <w:rPr>
          <w:rFonts w:asciiTheme="minorHAnsi" w:hAnsiTheme="minorHAnsi" w:cstheme="minorHAnsi"/>
          <w:sz w:val="24"/>
          <w:szCs w:val="24"/>
        </w:rPr>
        <w:t>74</w:t>
      </w:r>
      <w:r w:rsidRPr="00FC201C">
        <w:rPr>
          <w:rFonts w:asciiTheme="minorHAnsi" w:hAnsiTheme="minorHAnsi" w:cstheme="minorHAnsi"/>
          <w:sz w:val="24"/>
          <w:szCs w:val="24"/>
        </w:rPr>
        <w:t xml:space="preserve"> ustawy </w:t>
      </w:r>
      <w:r w:rsidR="00A72A6B" w:rsidRPr="00FC201C">
        <w:rPr>
          <w:rFonts w:asciiTheme="minorHAnsi" w:hAnsiTheme="minorHAnsi" w:cstheme="minorHAnsi"/>
          <w:sz w:val="24"/>
          <w:szCs w:val="24"/>
        </w:rPr>
        <w:t>Prawo zamówień publicznych</w:t>
      </w:r>
      <w:r w:rsidRPr="00FC201C">
        <w:rPr>
          <w:rFonts w:asciiTheme="minorHAnsi" w:hAnsiTheme="minorHAnsi" w:cstheme="minorHAnsi"/>
          <w:sz w:val="24"/>
          <w:szCs w:val="24"/>
        </w:rPr>
        <w:t>, w oparciu o przepisy art. 8, 10 i 11 ustawy o dostępnie do informacji publicznej, na mocy przepisów prawa, w celach kontrolnych i audytowych oraz pomocy prawnej i obrony roszczeń, a w przypadku Wykonawcy, z którym zostanie zawarta umowa także w celu ustalenia, dochodzenia roszczeń oraz w celach finansowych i windykacyjnych;</w:t>
      </w:r>
    </w:p>
    <w:p w14:paraId="38C64404" w14:textId="77777777" w:rsidR="00EC790E" w:rsidRPr="00FC201C" w:rsidRDefault="00EC790E" w:rsidP="003A6697">
      <w:pPr>
        <w:pStyle w:val="Akapitzlist"/>
        <w:numPr>
          <w:ilvl w:val="0"/>
          <w:numId w:val="1"/>
        </w:numPr>
        <w:tabs>
          <w:tab w:val="left" w:pos="851"/>
        </w:tabs>
        <w:spacing w:line="276" w:lineRule="auto"/>
        <w:ind w:left="1443"/>
        <w:rPr>
          <w:rFonts w:asciiTheme="minorHAnsi" w:hAnsiTheme="minorHAnsi" w:cstheme="minorHAnsi"/>
          <w:sz w:val="24"/>
          <w:szCs w:val="24"/>
        </w:rPr>
      </w:pPr>
      <w:r w:rsidRPr="00FC201C">
        <w:rPr>
          <w:rFonts w:asciiTheme="minorHAnsi" w:hAnsiTheme="minorHAnsi" w:cstheme="minorHAnsi"/>
          <w:sz w:val="24"/>
          <w:szCs w:val="24"/>
        </w:rPr>
        <w:t xml:space="preserve">Pani/Pana dane osobowe będą przechowywane, przez okres niezbędny do realizacji wskazanych w </w:t>
      </w:r>
      <w:r w:rsidR="00B87CBB" w:rsidRPr="00FC201C">
        <w:rPr>
          <w:rFonts w:asciiTheme="minorHAnsi" w:hAnsiTheme="minorHAnsi" w:cstheme="minorHAnsi"/>
          <w:sz w:val="24"/>
          <w:szCs w:val="24"/>
        </w:rPr>
        <w:t>punkcie</w:t>
      </w:r>
      <w:r w:rsidRPr="00FC201C">
        <w:rPr>
          <w:rFonts w:asciiTheme="minorHAnsi" w:hAnsiTheme="minorHAnsi" w:cstheme="minorHAnsi"/>
          <w:sz w:val="24"/>
          <w:szCs w:val="24"/>
        </w:rPr>
        <w:t xml:space="preserve"> 3) i 4) oraz obowiązku archiwizacyjnego wynikającego z przepisów prawa;</w:t>
      </w:r>
    </w:p>
    <w:p w14:paraId="292C2E7D" w14:textId="77777777" w:rsidR="00EC790E" w:rsidRPr="00FC201C" w:rsidRDefault="00EC790E" w:rsidP="003A6697">
      <w:pPr>
        <w:pStyle w:val="Akapitzlist"/>
        <w:numPr>
          <w:ilvl w:val="0"/>
          <w:numId w:val="1"/>
        </w:numPr>
        <w:tabs>
          <w:tab w:val="left" w:pos="851"/>
        </w:tabs>
        <w:spacing w:line="276" w:lineRule="auto"/>
        <w:ind w:left="1443"/>
        <w:rPr>
          <w:rFonts w:asciiTheme="minorHAnsi" w:hAnsiTheme="minorHAnsi" w:cstheme="minorHAnsi"/>
          <w:sz w:val="24"/>
          <w:szCs w:val="24"/>
        </w:rPr>
      </w:pPr>
      <w:r w:rsidRPr="00FC201C">
        <w:rPr>
          <w:rFonts w:asciiTheme="minorHAnsi" w:hAnsiTheme="minorHAnsi" w:cstheme="minorHAnsi"/>
          <w:sz w:val="24"/>
          <w:szCs w:val="24"/>
        </w:rPr>
        <w:t xml:space="preserve">obowiązek podania przez Panią/Pana danych osobowych bezpośrednio Pani/Pana dotyczących jest wymogiem ustawowym określonym w przepisach ustawy </w:t>
      </w:r>
      <w:r w:rsidR="00A72A6B" w:rsidRPr="00FC201C">
        <w:rPr>
          <w:rFonts w:asciiTheme="minorHAnsi" w:hAnsiTheme="minorHAnsi" w:cstheme="minorHAnsi"/>
          <w:sz w:val="24"/>
          <w:szCs w:val="24"/>
        </w:rPr>
        <w:t>Prawo zamówień publicznych</w:t>
      </w:r>
      <w:r w:rsidRPr="00FC201C">
        <w:rPr>
          <w:rFonts w:asciiTheme="minorHAnsi" w:hAnsiTheme="minorHAnsi" w:cstheme="minorHAnsi"/>
          <w:sz w:val="24"/>
          <w:szCs w:val="24"/>
        </w:rPr>
        <w:t xml:space="preserve">, związanym z udziałem w postępowaniu </w:t>
      </w:r>
      <w:r w:rsidRPr="00FC201C">
        <w:rPr>
          <w:rFonts w:asciiTheme="minorHAnsi" w:hAnsiTheme="minorHAnsi" w:cstheme="minorHAnsi"/>
          <w:sz w:val="24"/>
          <w:szCs w:val="24"/>
        </w:rPr>
        <w:lastRenderedPageBreak/>
        <w:t>o udzielenie zamówienia publicznego i niezbędnym do zawarcia z Panią/Panem umowy na wykonanie przedmiotu zamówienia w niniejszym postępowaniu, a konsekwencją niepodania przez Panią/Pana swoich danych osobowych będzie brak możliwości zawarcia przedmiotowej umowy;</w:t>
      </w:r>
    </w:p>
    <w:p w14:paraId="1F002D81" w14:textId="77777777" w:rsidR="00EC790E" w:rsidRPr="00FC201C" w:rsidRDefault="00EC790E" w:rsidP="003A6697">
      <w:pPr>
        <w:pStyle w:val="Akapitzlist"/>
        <w:numPr>
          <w:ilvl w:val="0"/>
          <w:numId w:val="1"/>
        </w:numPr>
        <w:tabs>
          <w:tab w:val="left" w:pos="851"/>
        </w:tabs>
        <w:spacing w:line="276" w:lineRule="auto"/>
        <w:ind w:left="1443"/>
        <w:rPr>
          <w:rFonts w:asciiTheme="minorHAnsi" w:hAnsiTheme="minorHAnsi" w:cstheme="minorHAnsi"/>
          <w:sz w:val="24"/>
          <w:szCs w:val="24"/>
        </w:rPr>
      </w:pPr>
      <w:r w:rsidRPr="00FC201C">
        <w:rPr>
          <w:rFonts w:asciiTheme="minorHAnsi" w:hAnsiTheme="minorHAnsi" w:cstheme="minorHAnsi"/>
          <w:sz w:val="24"/>
          <w:szCs w:val="24"/>
        </w:rPr>
        <w:t>w odniesieniu do Pani/Pana danych osobowych decyzje nie będą podejmowane w sposób zautomatyzowany, stosowanie do art. 22 RODO;</w:t>
      </w:r>
    </w:p>
    <w:p w14:paraId="64DE7B43" w14:textId="77777777" w:rsidR="00EC790E" w:rsidRPr="00FC201C" w:rsidRDefault="00EC790E" w:rsidP="003A6697">
      <w:pPr>
        <w:pStyle w:val="Akapitzlist"/>
        <w:numPr>
          <w:ilvl w:val="0"/>
          <w:numId w:val="1"/>
        </w:numPr>
        <w:tabs>
          <w:tab w:val="left" w:pos="851"/>
        </w:tabs>
        <w:spacing w:line="276" w:lineRule="auto"/>
        <w:ind w:left="1443"/>
        <w:rPr>
          <w:rFonts w:asciiTheme="minorHAnsi" w:hAnsiTheme="minorHAnsi" w:cstheme="minorHAnsi"/>
          <w:sz w:val="24"/>
          <w:szCs w:val="24"/>
        </w:rPr>
      </w:pPr>
      <w:r w:rsidRPr="00FC201C">
        <w:rPr>
          <w:rFonts w:asciiTheme="minorHAnsi" w:hAnsiTheme="minorHAnsi" w:cstheme="minorHAnsi"/>
          <w:sz w:val="24"/>
          <w:szCs w:val="24"/>
        </w:rPr>
        <w:t>posiada Pani/Pan:</w:t>
      </w:r>
    </w:p>
    <w:p w14:paraId="462BAB88" w14:textId="77777777" w:rsidR="00EC790E" w:rsidRPr="00FC201C" w:rsidRDefault="00EC790E" w:rsidP="00864709">
      <w:pPr>
        <w:pStyle w:val="Akapitzlist"/>
        <w:numPr>
          <w:ilvl w:val="1"/>
          <w:numId w:val="4"/>
        </w:numPr>
        <w:tabs>
          <w:tab w:val="left" w:pos="851"/>
        </w:tabs>
        <w:spacing w:line="276" w:lineRule="auto"/>
        <w:ind w:left="2140"/>
        <w:rPr>
          <w:rFonts w:asciiTheme="minorHAnsi" w:hAnsiTheme="minorHAnsi" w:cstheme="minorHAnsi"/>
          <w:sz w:val="24"/>
          <w:szCs w:val="24"/>
        </w:rPr>
      </w:pPr>
      <w:r w:rsidRPr="00FC201C">
        <w:rPr>
          <w:rFonts w:asciiTheme="minorHAnsi" w:hAnsiTheme="minorHAnsi" w:cstheme="minorHAnsi"/>
          <w:sz w:val="24"/>
          <w:szCs w:val="24"/>
        </w:rPr>
        <w:t>na podstawie art. 15 RODO prawo dostępu do danych osobowych Pani/Pana dotyczących;</w:t>
      </w:r>
    </w:p>
    <w:p w14:paraId="1460535B" w14:textId="77777777" w:rsidR="00EC790E" w:rsidRPr="00FC201C" w:rsidRDefault="00EC790E" w:rsidP="00864709">
      <w:pPr>
        <w:pStyle w:val="Akapitzlist"/>
        <w:numPr>
          <w:ilvl w:val="1"/>
          <w:numId w:val="4"/>
        </w:numPr>
        <w:tabs>
          <w:tab w:val="left" w:pos="851"/>
        </w:tabs>
        <w:spacing w:line="276" w:lineRule="auto"/>
        <w:ind w:left="2140"/>
        <w:rPr>
          <w:rFonts w:asciiTheme="minorHAnsi" w:hAnsiTheme="minorHAnsi" w:cstheme="minorHAnsi"/>
          <w:sz w:val="24"/>
          <w:szCs w:val="24"/>
        </w:rPr>
      </w:pPr>
      <w:r w:rsidRPr="00FC201C">
        <w:rPr>
          <w:rFonts w:asciiTheme="minorHAnsi" w:hAnsiTheme="minorHAnsi" w:cstheme="minorHAnsi"/>
          <w:sz w:val="24"/>
          <w:szCs w:val="24"/>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r w:rsidR="00A72A6B" w:rsidRPr="00FC201C">
        <w:rPr>
          <w:rFonts w:asciiTheme="minorHAnsi" w:hAnsiTheme="minorHAnsi" w:cstheme="minorHAnsi"/>
          <w:sz w:val="24"/>
          <w:szCs w:val="24"/>
        </w:rPr>
        <w:t xml:space="preserve">Prawo zamówień publicznych </w:t>
      </w:r>
      <w:r w:rsidRPr="00FC201C">
        <w:rPr>
          <w:rFonts w:asciiTheme="minorHAnsi" w:hAnsiTheme="minorHAnsi" w:cstheme="minorHAnsi"/>
          <w:sz w:val="24"/>
          <w:szCs w:val="24"/>
        </w:rPr>
        <w:t>oraz nie może naruszać integralności protokołu oraz jego załączników);</w:t>
      </w:r>
    </w:p>
    <w:p w14:paraId="4E6A8075" w14:textId="77777777" w:rsidR="00EC790E" w:rsidRPr="00FC201C" w:rsidRDefault="00EC790E" w:rsidP="00864709">
      <w:pPr>
        <w:pStyle w:val="Akapitzlist"/>
        <w:numPr>
          <w:ilvl w:val="1"/>
          <w:numId w:val="4"/>
        </w:numPr>
        <w:tabs>
          <w:tab w:val="left" w:pos="851"/>
        </w:tabs>
        <w:spacing w:line="276" w:lineRule="auto"/>
        <w:ind w:left="2140"/>
        <w:rPr>
          <w:rFonts w:asciiTheme="minorHAnsi" w:hAnsiTheme="minorHAnsi" w:cstheme="minorHAnsi"/>
          <w:sz w:val="24"/>
          <w:szCs w:val="24"/>
        </w:rPr>
      </w:pPr>
      <w:r w:rsidRPr="00FC201C">
        <w:rPr>
          <w:rFonts w:asciiTheme="minorHAnsi" w:hAnsiTheme="minorHAnsi" w:cstheme="minorHAnsi"/>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6CEDD65" w14:textId="77777777" w:rsidR="00EC790E" w:rsidRPr="00FC201C" w:rsidRDefault="00EC790E" w:rsidP="00864709">
      <w:pPr>
        <w:pStyle w:val="Akapitzlist"/>
        <w:numPr>
          <w:ilvl w:val="1"/>
          <w:numId w:val="4"/>
        </w:numPr>
        <w:tabs>
          <w:tab w:val="left" w:pos="851"/>
        </w:tabs>
        <w:spacing w:line="276" w:lineRule="auto"/>
        <w:ind w:left="2140"/>
        <w:rPr>
          <w:rFonts w:asciiTheme="minorHAnsi" w:hAnsiTheme="minorHAnsi" w:cstheme="minorHAnsi"/>
          <w:sz w:val="24"/>
          <w:szCs w:val="24"/>
        </w:rPr>
      </w:pPr>
      <w:r w:rsidRPr="00FC201C">
        <w:rPr>
          <w:rFonts w:asciiTheme="minorHAnsi" w:hAnsiTheme="minorHAnsi" w:cstheme="minorHAnsi"/>
          <w:sz w:val="24"/>
          <w:szCs w:val="24"/>
        </w:rPr>
        <w:t xml:space="preserve">prawo do wniesienia skargi do Prezesa Urzędu Ochrony Danych Osobowych, gdy uzna Pani/Pan, że przetwarzanie danych osobowych Pani/Pana dotyczących narusza przepisy RODO </w:t>
      </w:r>
    </w:p>
    <w:p w14:paraId="2910642E" w14:textId="77777777" w:rsidR="00EC790E" w:rsidRPr="00FC201C" w:rsidRDefault="00EC790E" w:rsidP="003A6697">
      <w:pPr>
        <w:pStyle w:val="Akapitzlist"/>
        <w:numPr>
          <w:ilvl w:val="0"/>
          <w:numId w:val="1"/>
        </w:numPr>
        <w:tabs>
          <w:tab w:val="left" w:pos="851"/>
        </w:tabs>
        <w:spacing w:line="276" w:lineRule="auto"/>
        <w:ind w:left="1443"/>
        <w:rPr>
          <w:rFonts w:asciiTheme="minorHAnsi" w:hAnsiTheme="minorHAnsi" w:cstheme="minorHAnsi"/>
          <w:sz w:val="24"/>
          <w:szCs w:val="24"/>
        </w:rPr>
      </w:pPr>
      <w:r w:rsidRPr="00FC201C">
        <w:rPr>
          <w:rFonts w:asciiTheme="minorHAnsi" w:hAnsiTheme="minorHAnsi" w:cstheme="minorHAnsi"/>
          <w:sz w:val="24"/>
          <w:szCs w:val="24"/>
        </w:rPr>
        <w:t>nie przysługuje Pani/Panu:</w:t>
      </w:r>
    </w:p>
    <w:p w14:paraId="74DFEF2E" w14:textId="77777777" w:rsidR="00EC790E" w:rsidRPr="00FC201C" w:rsidRDefault="00EC790E" w:rsidP="00822090">
      <w:pPr>
        <w:pStyle w:val="Akapitzlist"/>
        <w:numPr>
          <w:ilvl w:val="0"/>
          <w:numId w:val="16"/>
        </w:numPr>
        <w:tabs>
          <w:tab w:val="left" w:pos="1276"/>
        </w:tabs>
        <w:spacing w:line="276" w:lineRule="auto"/>
        <w:ind w:left="2140"/>
        <w:rPr>
          <w:rFonts w:asciiTheme="minorHAnsi" w:hAnsiTheme="minorHAnsi" w:cstheme="minorHAnsi"/>
          <w:sz w:val="24"/>
          <w:szCs w:val="24"/>
        </w:rPr>
      </w:pPr>
      <w:r w:rsidRPr="00FC201C">
        <w:rPr>
          <w:rFonts w:asciiTheme="minorHAnsi" w:hAnsiTheme="minorHAnsi" w:cstheme="minorHAnsi"/>
          <w:sz w:val="24"/>
          <w:szCs w:val="24"/>
        </w:rPr>
        <w:t>w związku z art. 17 ust. 3 lit</w:t>
      </w:r>
      <w:r w:rsidR="00C33650" w:rsidRPr="00FC201C">
        <w:rPr>
          <w:rFonts w:asciiTheme="minorHAnsi" w:hAnsiTheme="minorHAnsi" w:cstheme="minorHAnsi"/>
          <w:sz w:val="24"/>
          <w:szCs w:val="24"/>
        </w:rPr>
        <w:t>era</w:t>
      </w:r>
      <w:r w:rsidRPr="00FC201C">
        <w:rPr>
          <w:rFonts w:asciiTheme="minorHAnsi" w:hAnsiTheme="minorHAnsi" w:cstheme="minorHAnsi"/>
          <w:sz w:val="24"/>
          <w:szCs w:val="24"/>
        </w:rPr>
        <w:t xml:space="preserve"> b, d lub e RODO prawo do usunięcia danych osobowych;</w:t>
      </w:r>
    </w:p>
    <w:p w14:paraId="4DE7B9F0" w14:textId="77777777" w:rsidR="00EC790E" w:rsidRPr="00FC201C" w:rsidRDefault="00EC790E" w:rsidP="00822090">
      <w:pPr>
        <w:pStyle w:val="Akapitzlist"/>
        <w:numPr>
          <w:ilvl w:val="0"/>
          <w:numId w:val="16"/>
        </w:numPr>
        <w:tabs>
          <w:tab w:val="left" w:pos="1276"/>
        </w:tabs>
        <w:spacing w:line="276" w:lineRule="auto"/>
        <w:ind w:left="2140"/>
        <w:rPr>
          <w:rFonts w:asciiTheme="minorHAnsi" w:hAnsiTheme="minorHAnsi" w:cstheme="minorHAnsi"/>
          <w:sz w:val="24"/>
          <w:szCs w:val="24"/>
        </w:rPr>
      </w:pPr>
      <w:r w:rsidRPr="00FC201C">
        <w:rPr>
          <w:rFonts w:asciiTheme="minorHAnsi" w:hAnsiTheme="minorHAnsi" w:cstheme="minorHAnsi"/>
          <w:sz w:val="24"/>
          <w:szCs w:val="24"/>
        </w:rPr>
        <w:t>prawo do przenoszenia danych osobowych, o którym mowa w art. 20 RODO;</w:t>
      </w:r>
    </w:p>
    <w:p w14:paraId="4DD4FA56" w14:textId="77777777" w:rsidR="00EC790E" w:rsidRPr="00FC201C" w:rsidRDefault="00EC790E" w:rsidP="00822090">
      <w:pPr>
        <w:pStyle w:val="Akapitzlist"/>
        <w:numPr>
          <w:ilvl w:val="0"/>
          <w:numId w:val="16"/>
        </w:numPr>
        <w:tabs>
          <w:tab w:val="left" w:pos="1276"/>
        </w:tabs>
        <w:spacing w:after="0" w:line="276" w:lineRule="auto"/>
        <w:ind w:left="2140"/>
        <w:rPr>
          <w:rFonts w:asciiTheme="minorHAnsi" w:hAnsiTheme="minorHAnsi" w:cstheme="minorHAnsi"/>
          <w:sz w:val="24"/>
          <w:szCs w:val="24"/>
        </w:rPr>
      </w:pPr>
      <w:r w:rsidRPr="00FC201C">
        <w:rPr>
          <w:rFonts w:asciiTheme="minorHAnsi" w:hAnsiTheme="minorHAnsi" w:cstheme="minorHAnsi"/>
          <w:sz w:val="24"/>
          <w:szCs w:val="24"/>
        </w:rPr>
        <w:t>na podstawie art. 21 RODO prawo sprzeciwu, wobec przetwarzania danych osobowych, gdyż podstawą prawną przetwarzania Pani/Pana danych osobowych jest art. 6 ust. 1 lit</w:t>
      </w:r>
      <w:r w:rsidR="00C33650" w:rsidRPr="00FC201C">
        <w:rPr>
          <w:rFonts w:asciiTheme="minorHAnsi" w:hAnsiTheme="minorHAnsi" w:cstheme="minorHAnsi"/>
          <w:sz w:val="24"/>
          <w:szCs w:val="24"/>
        </w:rPr>
        <w:t>era</w:t>
      </w:r>
      <w:r w:rsidRPr="00FC201C">
        <w:rPr>
          <w:rFonts w:asciiTheme="minorHAnsi" w:hAnsiTheme="minorHAnsi" w:cstheme="minorHAnsi"/>
          <w:sz w:val="24"/>
          <w:szCs w:val="24"/>
        </w:rPr>
        <w:t xml:space="preserve"> b i c RODO.</w:t>
      </w:r>
    </w:p>
    <w:p w14:paraId="7E94A063" w14:textId="77777777" w:rsidR="00B82168" w:rsidRPr="00FC201C" w:rsidRDefault="00EC790E" w:rsidP="00822090">
      <w:pPr>
        <w:numPr>
          <w:ilvl w:val="1"/>
          <w:numId w:val="50"/>
        </w:numPr>
        <w:spacing w:after="0" w:line="276" w:lineRule="auto"/>
        <w:ind w:left="1276" w:hanging="556"/>
        <w:rPr>
          <w:rFonts w:asciiTheme="minorHAnsi" w:hAnsiTheme="minorHAnsi" w:cstheme="minorHAnsi"/>
          <w:sz w:val="24"/>
          <w:szCs w:val="24"/>
        </w:rPr>
      </w:pPr>
      <w:r w:rsidRPr="00FC201C">
        <w:rPr>
          <w:rFonts w:asciiTheme="minorHAnsi" w:hAnsiTheme="minorHAnsi" w:cstheme="minorHAnsi"/>
          <w:sz w:val="24"/>
          <w:szCs w:val="24"/>
        </w:rPr>
        <w:t xml:space="preserve">Stosownie do postanowień art. 18 ust. 6 ustawy </w:t>
      </w:r>
      <w:r w:rsidR="00A72A6B" w:rsidRPr="00FC201C">
        <w:rPr>
          <w:rFonts w:asciiTheme="minorHAnsi" w:hAnsiTheme="minorHAnsi" w:cstheme="minorHAnsi"/>
          <w:sz w:val="24"/>
          <w:szCs w:val="24"/>
        </w:rPr>
        <w:t xml:space="preserve">Prawo zamówień publicznych </w:t>
      </w:r>
      <w:r w:rsidRPr="00FC201C">
        <w:rPr>
          <w:rFonts w:asciiTheme="minorHAnsi" w:hAnsiTheme="minorHAnsi" w:cstheme="minorHAnsi"/>
          <w:sz w:val="24"/>
          <w:szCs w:val="24"/>
        </w:rPr>
        <w:t>Zamawiający udostępnia dane osobowe, o których mowa w art. 10 rozporządzenia Parlamentu Europejskiego i Rady (UE) 2016/679 z dnia 27 kwietnia 2016</w:t>
      </w:r>
      <w:r w:rsidR="00371CE4" w:rsidRPr="00FC201C">
        <w:rPr>
          <w:rFonts w:asciiTheme="minorHAnsi" w:hAnsiTheme="minorHAnsi" w:cstheme="minorHAnsi"/>
          <w:sz w:val="24"/>
          <w:szCs w:val="24"/>
        </w:rPr>
        <w:t xml:space="preserve"> </w:t>
      </w:r>
      <w:r w:rsidR="00371CE4" w:rsidRPr="00FC201C">
        <w:rPr>
          <w:rFonts w:asciiTheme="minorHAnsi" w:hAnsiTheme="minorHAnsi" w:cstheme="minorHAnsi"/>
          <w:bCs/>
          <w:sz w:val="24"/>
          <w:szCs w:val="24"/>
        </w:rPr>
        <w:t>roku</w:t>
      </w:r>
      <w:r w:rsidRPr="00FC201C">
        <w:rPr>
          <w:rFonts w:asciiTheme="minorHAnsi" w:hAnsiTheme="minorHAnsi" w:cstheme="minorHAnsi"/>
          <w:sz w:val="24"/>
          <w:szCs w:val="24"/>
        </w:rPr>
        <w:t xml:space="preserve"> w sprawie ochrony osób fizycznych w związku z przetwarzaniem danych osobowych i w sprawie swobodnego przepływu takich </w:t>
      </w:r>
      <w:r w:rsidRPr="00FC201C">
        <w:rPr>
          <w:rFonts w:asciiTheme="minorHAnsi" w:hAnsiTheme="minorHAnsi" w:cstheme="minorHAnsi"/>
          <w:sz w:val="24"/>
          <w:szCs w:val="24"/>
        </w:rPr>
        <w:lastRenderedPageBreak/>
        <w:t>danych oraz uchylenia dyrektywy 95/46/WE (ogólne rozporządzenie o ochronie danych) (</w:t>
      </w:r>
      <w:proofErr w:type="spellStart"/>
      <w:r w:rsidRPr="00FC201C">
        <w:rPr>
          <w:rFonts w:asciiTheme="minorHAnsi" w:hAnsiTheme="minorHAnsi" w:cstheme="minorHAnsi"/>
          <w:sz w:val="24"/>
          <w:szCs w:val="24"/>
        </w:rPr>
        <w:t>Dz.Urz</w:t>
      </w:r>
      <w:proofErr w:type="spellEnd"/>
      <w:r w:rsidRPr="00FC201C">
        <w:rPr>
          <w:rFonts w:asciiTheme="minorHAnsi" w:hAnsiTheme="minorHAnsi" w:cstheme="minorHAnsi"/>
          <w:sz w:val="24"/>
          <w:szCs w:val="24"/>
        </w:rPr>
        <w:t>. UE L 119 z 04.05.2016, str</w:t>
      </w:r>
      <w:r w:rsidR="00371CE4" w:rsidRPr="00FC201C">
        <w:rPr>
          <w:rFonts w:asciiTheme="minorHAnsi" w:hAnsiTheme="minorHAnsi" w:cstheme="minorHAnsi"/>
          <w:sz w:val="24"/>
          <w:szCs w:val="24"/>
        </w:rPr>
        <w:t>ona</w:t>
      </w:r>
      <w:r w:rsidRPr="00FC201C">
        <w:rPr>
          <w:rFonts w:asciiTheme="minorHAnsi" w:hAnsiTheme="minorHAnsi" w:cstheme="minorHAnsi"/>
          <w:sz w:val="24"/>
          <w:szCs w:val="24"/>
        </w:rPr>
        <w:t xml:space="preserve"> 1, z </w:t>
      </w:r>
      <w:proofErr w:type="spellStart"/>
      <w:r w:rsidRPr="00FC201C">
        <w:rPr>
          <w:rFonts w:asciiTheme="minorHAnsi" w:hAnsiTheme="minorHAnsi" w:cstheme="minorHAnsi"/>
          <w:sz w:val="24"/>
          <w:szCs w:val="24"/>
        </w:rPr>
        <w:t>późn</w:t>
      </w:r>
      <w:proofErr w:type="spellEnd"/>
      <w:r w:rsidRPr="00FC201C">
        <w:rPr>
          <w:rFonts w:asciiTheme="minorHAnsi" w:hAnsiTheme="minorHAnsi" w:cstheme="minorHAnsi"/>
          <w:sz w:val="24"/>
          <w:szCs w:val="24"/>
        </w:rPr>
        <w:t>. zm.14), zwanego dalej ,,rozporządzeniem 2016/679'', w celu umożliwienia korzystania ze środków ochrony prawnej, o których mowa w dziale IX, do upływu terminu na ich wniesienie.</w:t>
      </w:r>
    </w:p>
    <w:p w14:paraId="26D9EC6E" w14:textId="77777777" w:rsidR="00EC790E" w:rsidRPr="00FC201C" w:rsidRDefault="00EC790E" w:rsidP="00822090">
      <w:pPr>
        <w:numPr>
          <w:ilvl w:val="1"/>
          <w:numId w:val="50"/>
        </w:numPr>
        <w:spacing w:after="0" w:line="276" w:lineRule="auto"/>
        <w:ind w:left="1276" w:hanging="556"/>
        <w:rPr>
          <w:rFonts w:asciiTheme="minorHAnsi" w:hAnsiTheme="minorHAnsi" w:cstheme="minorHAnsi"/>
          <w:sz w:val="24"/>
          <w:szCs w:val="24"/>
        </w:rPr>
      </w:pPr>
      <w:r w:rsidRPr="00FC201C">
        <w:rPr>
          <w:rFonts w:asciiTheme="minorHAnsi" w:hAnsiTheme="minorHAnsi" w:cstheme="minorHAnsi"/>
          <w:sz w:val="24"/>
          <w:szCs w:val="24"/>
        </w:rPr>
        <w:t xml:space="preserve">Ponadto Zamawiający informuje o ograniczeniach stosowania przepisów rozporządzenia 2016/679, o których mowa w art. 19 ust. 2 i 3 ustawy </w:t>
      </w:r>
      <w:r w:rsidR="00A72A6B" w:rsidRPr="00FC201C">
        <w:rPr>
          <w:rFonts w:asciiTheme="minorHAnsi" w:hAnsiTheme="minorHAnsi" w:cstheme="minorHAnsi"/>
          <w:sz w:val="24"/>
          <w:szCs w:val="24"/>
        </w:rPr>
        <w:t>Prawo zamówień publicznych</w:t>
      </w:r>
      <w:r w:rsidRPr="00FC201C">
        <w:rPr>
          <w:rFonts w:asciiTheme="minorHAnsi" w:hAnsiTheme="minorHAnsi" w:cstheme="minorHAnsi"/>
          <w:sz w:val="24"/>
          <w:szCs w:val="24"/>
        </w:rPr>
        <w:t>, polegających na tym, że:</w:t>
      </w:r>
    </w:p>
    <w:p w14:paraId="114FF22F" w14:textId="77777777" w:rsidR="00EC790E" w:rsidRPr="00FC201C" w:rsidRDefault="00EC790E" w:rsidP="00864709">
      <w:pPr>
        <w:pStyle w:val="Akapitzlist"/>
        <w:numPr>
          <w:ilvl w:val="0"/>
          <w:numId w:val="5"/>
        </w:numPr>
        <w:spacing w:line="276" w:lineRule="auto"/>
        <w:ind w:left="1443"/>
        <w:rPr>
          <w:rFonts w:asciiTheme="minorHAnsi" w:hAnsiTheme="minorHAnsi" w:cstheme="minorHAnsi"/>
          <w:sz w:val="24"/>
          <w:szCs w:val="24"/>
        </w:rPr>
      </w:pPr>
      <w:r w:rsidRPr="00FC201C">
        <w:rPr>
          <w:rFonts w:asciiTheme="minorHAnsi" w:hAnsiTheme="minorHAnsi" w:cstheme="minorHAnsi"/>
          <w:sz w:val="24"/>
          <w:szCs w:val="24"/>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430AADB8" w14:textId="77777777" w:rsidR="00EC790E" w:rsidRPr="00FC201C" w:rsidRDefault="00EC790E" w:rsidP="00864709">
      <w:pPr>
        <w:pStyle w:val="Akapitzlist"/>
        <w:numPr>
          <w:ilvl w:val="0"/>
          <w:numId w:val="5"/>
        </w:numPr>
        <w:spacing w:line="276" w:lineRule="auto"/>
        <w:ind w:left="1443"/>
        <w:rPr>
          <w:rFonts w:asciiTheme="minorHAnsi" w:hAnsiTheme="minorHAnsi" w:cstheme="minorHAnsi"/>
          <w:sz w:val="24"/>
          <w:szCs w:val="24"/>
        </w:rPr>
      </w:pPr>
      <w:r w:rsidRPr="00FC201C">
        <w:rPr>
          <w:rFonts w:asciiTheme="minorHAnsi" w:hAnsiTheme="minorHAnsi" w:cstheme="minorHAnsi"/>
          <w:sz w:val="24"/>
          <w:szCs w:val="24"/>
        </w:rPr>
        <w:t>w postępowaniu o udzielenie zamówienia zgłoszenie żądania ograniczenia przetwarzania, o którym mowa w art. 18 ust. 1 rozporządzenia 2016/679, nie ogranicza przetwarzania danych osobowych do czasu zakończenia tego postępowania.</w:t>
      </w:r>
    </w:p>
    <w:bookmarkEnd w:id="4"/>
    <w:p w14:paraId="0BB751F9" w14:textId="77777777" w:rsidR="004D15DD" w:rsidRPr="00FC201C" w:rsidRDefault="004D15DD" w:rsidP="003A6697">
      <w:pPr>
        <w:pStyle w:val="NormalnyWeb"/>
        <w:spacing w:before="0" w:beforeAutospacing="0" w:after="0" w:afterAutospacing="0" w:line="276" w:lineRule="auto"/>
        <w:ind w:left="360"/>
        <w:textAlignment w:val="baseline"/>
        <w:rPr>
          <w:rFonts w:asciiTheme="minorHAnsi" w:hAnsiTheme="minorHAnsi" w:cstheme="minorHAnsi"/>
        </w:rPr>
      </w:pPr>
    </w:p>
    <w:p w14:paraId="12D0870A" w14:textId="77777777" w:rsidR="00EE3425" w:rsidRPr="00FC201C" w:rsidRDefault="00EE3425" w:rsidP="003A6697">
      <w:pPr>
        <w:spacing w:line="276" w:lineRule="auto"/>
        <w:rPr>
          <w:rFonts w:asciiTheme="minorHAnsi" w:hAnsiTheme="minorHAnsi" w:cstheme="minorHAnsi"/>
          <w:sz w:val="24"/>
          <w:szCs w:val="24"/>
        </w:rPr>
      </w:pPr>
      <w:r w:rsidRPr="00FC201C">
        <w:rPr>
          <w:rFonts w:asciiTheme="minorHAnsi" w:hAnsiTheme="minorHAnsi" w:cstheme="minorHAnsi"/>
          <w:sz w:val="24"/>
          <w:szCs w:val="24"/>
        </w:rPr>
        <w:t>Załącz</w:t>
      </w:r>
      <w:r w:rsidR="00A433D7" w:rsidRPr="00FC201C">
        <w:rPr>
          <w:rFonts w:asciiTheme="minorHAnsi" w:hAnsiTheme="minorHAnsi" w:cstheme="minorHAnsi"/>
          <w:sz w:val="24"/>
          <w:szCs w:val="24"/>
        </w:rPr>
        <w:t xml:space="preserve">nikami do niniejszej </w:t>
      </w:r>
      <w:r w:rsidR="003F40C0" w:rsidRPr="00FC201C">
        <w:rPr>
          <w:rFonts w:asciiTheme="minorHAnsi" w:hAnsiTheme="minorHAnsi" w:cstheme="minorHAnsi"/>
          <w:sz w:val="24"/>
          <w:szCs w:val="24"/>
        </w:rPr>
        <w:t xml:space="preserve">Specyfikacji Warunków Zamówienia </w:t>
      </w:r>
      <w:r w:rsidRPr="00FC201C">
        <w:rPr>
          <w:rFonts w:asciiTheme="minorHAnsi" w:hAnsiTheme="minorHAnsi" w:cstheme="minorHAnsi"/>
          <w:sz w:val="24"/>
          <w:szCs w:val="24"/>
        </w:rPr>
        <w:t>są:</w:t>
      </w:r>
    </w:p>
    <w:p w14:paraId="4482C2FA" w14:textId="46616D94" w:rsidR="00CE6A31" w:rsidRPr="00FC201C" w:rsidRDefault="00CE6A31" w:rsidP="003A6697">
      <w:pPr>
        <w:pStyle w:val="Bezodstpw"/>
        <w:spacing w:line="276" w:lineRule="auto"/>
        <w:rPr>
          <w:rFonts w:asciiTheme="minorHAnsi" w:hAnsiTheme="minorHAnsi" w:cstheme="minorHAnsi"/>
          <w:sz w:val="24"/>
          <w:szCs w:val="24"/>
        </w:rPr>
      </w:pPr>
      <w:r w:rsidRPr="00FC201C">
        <w:rPr>
          <w:rFonts w:asciiTheme="minorHAnsi" w:hAnsiTheme="minorHAnsi" w:cstheme="minorHAnsi"/>
          <w:sz w:val="24"/>
          <w:szCs w:val="24"/>
        </w:rPr>
        <w:t>Załącznik n</w:t>
      </w:r>
      <w:r w:rsidR="00F21697" w:rsidRPr="00FC201C">
        <w:rPr>
          <w:rFonts w:asciiTheme="minorHAnsi" w:hAnsiTheme="minorHAnsi" w:cstheme="minorHAnsi"/>
          <w:sz w:val="24"/>
          <w:szCs w:val="24"/>
        </w:rPr>
        <w:t>ume</w:t>
      </w:r>
      <w:r w:rsidRPr="00FC201C">
        <w:rPr>
          <w:rFonts w:asciiTheme="minorHAnsi" w:hAnsiTheme="minorHAnsi" w:cstheme="minorHAnsi"/>
          <w:sz w:val="24"/>
          <w:szCs w:val="24"/>
        </w:rPr>
        <w:t>r 1 – Formularz oferty;</w:t>
      </w:r>
    </w:p>
    <w:p w14:paraId="6EB0F474" w14:textId="1AB37996" w:rsidR="00CE6A31" w:rsidRPr="00FC201C" w:rsidRDefault="00CE6A31" w:rsidP="00CE6A31">
      <w:pPr>
        <w:pStyle w:val="Bezodstpw"/>
        <w:spacing w:line="276" w:lineRule="auto"/>
        <w:rPr>
          <w:rFonts w:asciiTheme="minorHAnsi" w:hAnsiTheme="minorHAnsi" w:cstheme="minorHAnsi"/>
          <w:sz w:val="24"/>
          <w:szCs w:val="24"/>
        </w:rPr>
      </w:pPr>
      <w:r w:rsidRPr="00FC201C">
        <w:rPr>
          <w:rFonts w:asciiTheme="minorHAnsi" w:hAnsiTheme="minorHAnsi" w:cstheme="minorHAnsi"/>
          <w:sz w:val="24"/>
          <w:szCs w:val="24"/>
        </w:rPr>
        <w:t xml:space="preserve">Załącznik numer </w:t>
      </w:r>
      <w:r w:rsidR="00F21697" w:rsidRPr="00FC201C">
        <w:rPr>
          <w:rFonts w:asciiTheme="minorHAnsi" w:hAnsiTheme="minorHAnsi" w:cstheme="minorHAnsi"/>
          <w:sz w:val="24"/>
          <w:szCs w:val="24"/>
        </w:rPr>
        <w:t>2</w:t>
      </w:r>
      <w:r w:rsidRPr="00FC201C">
        <w:rPr>
          <w:rFonts w:asciiTheme="minorHAnsi" w:hAnsiTheme="minorHAnsi" w:cstheme="minorHAnsi"/>
          <w:sz w:val="24"/>
          <w:szCs w:val="24"/>
        </w:rPr>
        <w:t xml:space="preserve">A i </w:t>
      </w:r>
      <w:r w:rsidR="00F21697" w:rsidRPr="00FC201C">
        <w:rPr>
          <w:rFonts w:asciiTheme="minorHAnsi" w:hAnsiTheme="minorHAnsi" w:cstheme="minorHAnsi"/>
          <w:sz w:val="24"/>
          <w:szCs w:val="24"/>
        </w:rPr>
        <w:t>2</w:t>
      </w:r>
      <w:r w:rsidRPr="00FC201C">
        <w:rPr>
          <w:rFonts w:asciiTheme="minorHAnsi" w:hAnsiTheme="minorHAnsi" w:cstheme="minorHAnsi"/>
          <w:sz w:val="24"/>
          <w:szCs w:val="24"/>
        </w:rPr>
        <w:t>B – Oświadczenie z art. 125 ust. 1 ustawy Prawo zamówień publicznych;</w:t>
      </w:r>
    </w:p>
    <w:p w14:paraId="1DF3640D" w14:textId="2D9443D6" w:rsidR="00CE6A31" w:rsidRPr="00FC201C" w:rsidRDefault="00CE6A31" w:rsidP="00CE6A31">
      <w:pPr>
        <w:pStyle w:val="Bezodstpw"/>
        <w:spacing w:line="276" w:lineRule="auto"/>
        <w:rPr>
          <w:rFonts w:asciiTheme="minorHAnsi" w:hAnsiTheme="minorHAnsi" w:cstheme="minorHAnsi"/>
          <w:sz w:val="24"/>
          <w:szCs w:val="24"/>
        </w:rPr>
      </w:pPr>
      <w:r w:rsidRPr="00FC201C">
        <w:rPr>
          <w:rFonts w:asciiTheme="minorHAnsi" w:hAnsiTheme="minorHAnsi" w:cstheme="minorHAnsi"/>
          <w:sz w:val="24"/>
          <w:szCs w:val="24"/>
        </w:rPr>
        <w:t xml:space="preserve">Załącznik numer  </w:t>
      </w:r>
      <w:r w:rsidR="00F21697" w:rsidRPr="00FC201C">
        <w:rPr>
          <w:rFonts w:asciiTheme="minorHAnsi" w:hAnsiTheme="minorHAnsi" w:cstheme="minorHAnsi"/>
          <w:sz w:val="24"/>
          <w:szCs w:val="24"/>
        </w:rPr>
        <w:t xml:space="preserve">3 </w:t>
      </w:r>
      <w:r w:rsidRPr="00FC201C">
        <w:rPr>
          <w:rFonts w:asciiTheme="minorHAnsi" w:hAnsiTheme="minorHAnsi" w:cstheme="minorHAnsi"/>
          <w:sz w:val="24"/>
          <w:szCs w:val="24"/>
        </w:rPr>
        <w:t>– Oświadczenie wykonawców wspólnie ubiegających się o zamówienie z art. 117 ust. 4 ustawy Prawo zamówień publicznych;</w:t>
      </w:r>
    </w:p>
    <w:p w14:paraId="7C27A420" w14:textId="5CBB3366" w:rsidR="00CE6A31" w:rsidRPr="00FC201C" w:rsidRDefault="00CE6A31" w:rsidP="00CE6A31">
      <w:pPr>
        <w:pStyle w:val="Bezodstpw"/>
        <w:spacing w:line="276" w:lineRule="auto"/>
        <w:rPr>
          <w:rFonts w:asciiTheme="minorHAnsi" w:hAnsiTheme="minorHAnsi" w:cstheme="minorHAnsi"/>
          <w:sz w:val="24"/>
          <w:szCs w:val="24"/>
        </w:rPr>
      </w:pPr>
      <w:r w:rsidRPr="00FC201C">
        <w:rPr>
          <w:rFonts w:asciiTheme="minorHAnsi" w:hAnsiTheme="minorHAnsi" w:cstheme="minorHAnsi"/>
          <w:sz w:val="24"/>
          <w:szCs w:val="24"/>
        </w:rPr>
        <w:t xml:space="preserve">załącznik numer </w:t>
      </w:r>
      <w:r w:rsidR="00F21697" w:rsidRPr="00FC201C">
        <w:rPr>
          <w:rFonts w:asciiTheme="minorHAnsi" w:hAnsiTheme="minorHAnsi" w:cstheme="minorHAnsi"/>
          <w:sz w:val="24"/>
          <w:szCs w:val="24"/>
        </w:rPr>
        <w:t>4</w:t>
      </w:r>
      <w:r w:rsidRPr="00FC201C">
        <w:rPr>
          <w:rFonts w:asciiTheme="minorHAnsi" w:hAnsiTheme="minorHAnsi" w:cstheme="minorHAnsi"/>
          <w:sz w:val="24"/>
          <w:szCs w:val="24"/>
        </w:rPr>
        <w:t xml:space="preserve"> - Zobowiązanie podmiotu trzeciego; </w:t>
      </w:r>
    </w:p>
    <w:p w14:paraId="52DD7592" w14:textId="36F7EF9B" w:rsidR="00CE6A31" w:rsidRPr="00FC201C" w:rsidRDefault="00CE6A31" w:rsidP="00CE6A31">
      <w:pPr>
        <w:pStyle w:val="Bezodstpw"/>
        <w:spacing w:line="276" w:lineRule="auto"/>
        <w:rPr>
          <w:rFonts w:asciiTheme="minorHAnsi" w:hAnsiTheme="minorHAnsi" w:cstheme="minorHAnsi"/>
          <w:sz w:val="24"/>
          <w:szCs w:val="24"/>
        </w:rPr>
      </w:pPr>
      <w:r w:rsidRPr="00FC201C">
        <w:rPr>
          <w:rFonts w:asciiTheme="minorHAnsi" w:hAnsiTheme="minorHAnsi" w:cstheme="minorHAnsi"/>
          <w:sz w:val="24"/>
          <w:szCs w:val="24"/>
        </w:rPr>
        <w:t xml:space="preserve">załącznik numer </w:t>
      </w:r>
      <w:r w:rsidR="00F21697" w:rsidRPr="00FC201C">
        <w:rPr>
          <w:rFonts w:asciiTheme="minorHAnsi" w:hAnsiTheme="minorHAnsi" w:cstheme="minorHAnsi"/>
          <w:sz w:val="24"/>
          <w:szCs w:val="24"/>
        </w:rPr>
        <w:t>5</w:t>
      </w:r>
      <w:r w:rsidRPr="00FC201C">
        <w:rPr>
          <w:rFonts w:asciiTheme="minorHAnsi" w:hAnsiTheme="minorHAnsi" w:cstheme="minorHAnsi"/>
          <w:sz w:val="24"/>
          <w:szCs w:val="24"/>
        </w:rPr>
        <w:t xml:space="preserve"> – Wykaz osób;</w:t>
      </w:r>
    </w:p>
    <w:p w14:paraId="14F440FA" w14:textId="58C1BD46" w:rsidR="00CE6A31" w:rsidRPr="00FC201C" w:rsidRDefault="00CE6A31" w:rsidP="00CE6A31">
      <w:pPr>
        <w:pStyle w:val="Bezodstpw"/>
        <w:spacing w:line="276" w:lineRule="auto"/>
        <w:rPr>
          <w:rFonts w:asciiTheme="minorHAnsi" w:hAnsiTheme="minorHAnsi" w:cstheme="minorHAnsi"/>
          <w:sz w:val="24"/>
          <w:szCs w:val="24"/>
        </w:rPr>
      </w:pPr>
      <w:r w:rsidRPr="00FC201C">
        <w:rPr>
          <w:rFonts w:asciiTheme="minorHAnsi" w:hAnsiTheme="minorHAnsi" w:cstheme="minorHAnsi"/>
          <w:sz w:val="24"/>
          <w:szCs w:val="24"/>
        </w:rPr>
        <w:t xml:space="preserve">załącznik numer </w:t>
      </w:r>
      <w:r w:rsidR="00F21697" w:rsidRPr="00FC201C">
        <w:rPr>
          <w:rFonts w:asciiTheme="minorHAnsi" w:hAnsiTheme="minorHAnsi" w:cstheme="minorHAnsi"/>
          <w:sz w:val="24"/>
          <w:szCs w:val="24"/>
        </w:rPr>
        <w:t>6</w:t>
      </w:r>
      <w:r w:rsidRPr="00FC201C">
        <w:rPr>
          <w:rFonts w:asciiTheme="minorHAnsi" w:hAnsiTheme="minorHAnsi" w:cstheme="minorHAnsi"/>
          <w:sz w:val="24"/>
          <w:szCs w:val="24"/>
        </w:rPr>
        <w:t xml:space="preserve"> – Wykaz wykonanych usług;</w:t>
      </w:r>
    </w:p>
    <w:p w14:paraId="4A8BD47E" w14:textId="48BA218F" w:rsidR="00CE6A31" w:rsidRDefault="00CE6A31" w:rsidP="00CE6A31">
      <w:pPr>
        <w:pStyle w:val="Bezodstpw"/>
        <w:spacing w:line="276" w:lineRule="auto"/>
        <w:rPr>
          <w:rFonts w:asciiTheme="minorHAnsi" w:hAnsiTheme="minorHAnsi" w:cstheme="minorHAnsi"/>
          <w:sz w:val="24"/>
          <w:szCs w:val="24"/>
        </w:rPr>
      </w:pPr>
      <w:r w:rsidRPr="00FC201C">
        <w:rPr>
          <w:rFonts w:asciiTheme="minorHAnsi" w:hAnsiTheme="minorHAnsi" w:cstheme="minorHAnsi"/>
          <w:sz w:val="24"/>
          <w:szCs w:val="24"/>
        </w:rPr>
        <w:t xml:space="preserve">Załącznik numer </w:t>
      </w:r>
      <w:r w:rsidR="00F21697" w:rsidRPr="00FC201C">
        <w:rPr>
          <w:rFonts w:asciiTheme="minorHAnsi" w:hAnsiTheme="minorHAnsi" w:cstheme="minorHAnsi"/>
          <w:sz w:val="24"/>
          <w:szCs w:val="24"/>
        </w:rPr>
        <w:t>7</w:t>
      </w:r>
      <w:r w:rsidRPr="00FC201C">
        <w:rPr>
          <w:rFonts w:asciiTheme="minorHAnsi" w:hAnsiTheme="minorHAnsi" w:cstheme="minorHAnsi"/>
          <w:sz w:val="24"/>
          <w:szCs w:val="24"/>
        </w:rPr>
        <w:t xml:space="preserve"> – Projekt umowy;</w:t>
      </w:r>
    </w:p>
    <w:p w14:paraId="73DEEF36" w14:textId="25A1271B" w:rsidR="00CE6A31" w:rsidRPr="00FC201C" w:rsidRDefault="00AC1573" w:rsidP="00057366">
      <w:pPr>
        <w:rPr>
          <w:rFonts w:asciiTheme="minorHAnsi" w:hAnsiTheme="minorHAnsi" w:cstheme="minorHAnsi"/>
          <w:sz w:val="24"/>
          <w:szCs w:val="24"/>
        </w:rPr>
      </w:pPr>
      <w:r>
        <w:rPr>
          <w:color w:val="000000" w:themeColor="text1"/>
          <w:sz w:val="24"/>
          <w:szCs w:val="24"/>
        </w:rPr>
        <w:t xml:space="preserve">Załącznik numer 8 - </w:t>
      </w:r>
      <w:r w:rsidR="00100873" w:rsidRPr="00D03EF5">
        <w:rPr>
          <w:rFonts w:cstheme="minorHAnsi"/>
          <w:sz w:val="24"/>
          <w:szCs w:val="24"/>
        </w:rPr>
        <w:t>Rzut pomieszczenia objętego pracami projektowymi</w:t>
      </w:r>
      <w:r w:rsidRPr="00AC1573">
        <w:rPr>
          <w:color w:val="000000" w:themeColor="text1"/>
          <w:sz w:val="24"/>
          <w:szCs w:val="24"/>
        </w:rPr>
        <w:t>;</w:t>
      </w:r>
      <w:r>
        <w:rPr>
          <w:color w:val="000000" w:themeColor="text1"/>
          <w:sz w:val="24"/>
          <w:szCs w:val="24"/>
        </w:rPr>
        <w:br/>
        <w:t xml:space="preserve">Załącznik numer 9 - </w:t>
      </w:r>
      <w:r w:rsidR="00100873" w:rsidRPr="00D03EF5">
        <w:rPr>
          <w:rFonts w:cstheme="minorHAnsi"/>
          <w:sz w:val="24"/>
          <w:szCs w:val="24"/>
        </w:rPr>
        <w:t>Fotografie ukazujące stan rzeczywisty</w:t>
      </w:r>
      <w:r>
        <w:rPr>
          <w:color w:val="000000" w:themeColor="text1"/>
          <w:sz w:val="24"/>
          <w:szCs w:val="24"/>
        </w:rPr>
        <w:t>;</w:t>
      </w:r>
      <w:r>
        <w:rPr>
          <w:color w:val="000000" w:themeColor="text1"/>
          <w:sz w:val="24"/>
          <w:szCs w:val="24"/>
        </w:rPr>
        <w:br/>
        <w:t>Załącznik numer</w:t>
      </w:r>
      <w:r w:rsidR="00524F2B">
        <w:rPr>
          <w:color w:val="000000" w:themeColor="text1"/>
          <w:sz w:val="24"/>
          <w:szCs w:val="24"/>
        </w:rPr>
        <w:t xml:space="preserve"> 10 - </w:t>
      </w:r>
      <w:r w:rsidR="00100873">
        <w:rPr>
          <w:rFonts w:cstheme="minorHAnsi"/>
          <w:sz w:val="24"/>
          <w:szCs w:val="24"/>
        </w:rPr>
        <w:t>Wymagania dotyczące wyposażenia technicznego</w:t>
      </w:r>
      <w:r w:rsidR="00100873" w:rsidRPr="008D411B">
        <w:rPr>
          <w:rFonts w:cstheme="minorHAnsi"/>
          <w:sz w:val="24"/>
          <w:szCs w:val="24"/>
        </w:rPr>
        <w:t xml:space="preserve"> nowoprojektowanych </w:t>
      </w:r>
      <w:proofErr w:type="spellStart"/>
      <w:r w:rsidR="00100873" w:rsidRPr="008D411B">
        <w:rPr>
          <w:rFonts w:cstheme="minorHAnsi"/>
          <w:sz w:val="24"/>
          <w:szCs w:val="24"/>
        </w:rPr>
        <w:t>sal</w:t>
      </w:r>
      <w:proofErr w:type="spellEnd"/>
      <w:r w:rsidRPr="00AC1573">
        <w:rPr>
          <w:color w:val="000000" w:themeColor="text1"/>
          <w:sz w:val="24"/>
          <w:szCs w:val="24"/>
        </w:rPr>
        <w:t>.</w:t>
      </w:r>
      <w:r w:rsidR="00057366" w:rsidRPr="00FC201C">
        <w:rPr>
          <w:rFonts w:asciiTheme="minorHAnsi" w:hAnsiTheme="minorHAnsi" w:cstheme="minorHAnsi"/>
          <w:sz w:val="24"/>
          <w:szCs w:val="24"/>
        </w:rPr>
        <w:t xml:space="preserve"> </w:t>
      </w:r>
    </w:p>
    <w:p w14:paraId="5B2541D8" w14:textId="2A8E87BC" w:rsidR="00CE6A31" w:rsidRDefault="00CE6A31" w:rsidP="00CE6A31">
      <w:pPr>
        <w:pStyle w:val="Bezodstpw"/>
        <w:spacing w:line="276" w:lineRule="auto"/>
        <w:rPr>
          <w:rFonts w:asciiTheme="minorHAnsi" w:hAnsiTheme="minorHAnsi" w:cstheme="minorHAnsi"/>
          <w:sz w:val="24"/>
          <w:szCs w:val="24"/>
        </w:rPr>
      </w:pPr>
    </w:p>
    <w:sectPr w:rsidR="00CE6A31">
      <w:headerReference w:type="default" r:id="rId38"/>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B61D4" w14:textId="77777777" w:rsidR="003A0F30" w:rsidRDefault="003A0F30" w:rsidP="004D79A0">
      <w:pPr>
        <w:spacing w:after="0" w:line="240" w:lineRule="auto"/>
      </w:pPr>
      <w:r>
        <w:separator/>
      </w:r>
    </w:p>
  </w:endnote>
  <w:endnote w:type="continuationSeparator" w:id="0">
    <w:p w14:paraId="7E648642" w14:textId="77777777" w:rsidR="003A0F30" w:rsidRDefault="003A0F30" w:rsidP="004D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03E40" w14:textId="77777777" w:rsidR="002E59DC" w:rsidRDefault="002E59DC" w:rsidP="004D79A0">
    <w:pPr>
      <w:pStyle w:val="Stopka"/>
      <w:pBdr>
        <w:bottom w:val="single" w:sz="6" w:space="1" w:color="auto"/>
      </w:pBdr>
    </w:pPr>
  </w:p>
  <w:p w14:paraId="70F0DF56" w14:textId="77777777" w:rsidR="002E59DC" w:rsidRPr="00954E7D" w:rsidRDefault="002E59DC" w:rsidP="004D79A0">
    <w:pPr>
      <w:pStyle w:val="Stopka"/>
      <w:jc w:val="center"/>
      <w:rPr>
        <w:sz w:val="20"/>
        <w:szCs w:val="20"/>
      </w:rPr>
    </w:pPr>
    <w:r w:rsidRPr="00954E7D">
      <w:rPr>
        <w:sz w:val="20"/>
        <w:szCs w:val="20"/>
      </w:rPr>
      <w:t xml:space="preserve">Strona </w:t>
    </w:r>
    <w:r w:rsidRPr="00954E7D">
      <w:rPr>
        <w:bCs/>
        <w:sz w:val="20"/>
        <w:szCs w:val="20"/>
      </w:rPr>
      <w:fldChar w:fldCharType="begin"/>
    </w:r>
    <w:r w:rsidRPr="00954E7D">
      <w:rPr>
        <w:bCs/>
        <w:sz w:val="20"/>
        <w:szCs w:val="20"/>
      </w:rPr>
      <w:instrText>PAGE</w:instrText>
    </w:r>
    <w:r w:rsidRPr="00954E7D">
      <w:rPr>
        <w:bCs/>
        <w:sz w:val="20"/>
        <w:szCs w:val="20"/>
      </w:rPr>
      <w:fldChar w:fldCharType="separate"/>
    </w:r>
    <w:r w:rsidRPr="00954E7D">
      <w:rPr>
        <w:bCs/>
        <w:noProof/>
        <w:sz w:val="20"/>
        <w:szCs w:val="20"/>
      </w:rPr>
      <w:t>8</w:t>
    </w:r>
    <w:r w:rsidRPr="00954E7D">
      <w:rPr>
        <w:bCs/>
        <w:sz w:val="20"/>
        <w:szCs w:val="20"/>
      </w:rPr>
      <w:fldChar w:fldCharType="end"/>
    </w:r>
    <w:r w:rsidRPr="00954E7D">
      <w:rPr>
        <w:sz w:val="20"/>
        <w:szCs w:val="20"/>
      </w:rPr>
      <w:t xml:space="preserve"> z </w:t>
    </w:r>
    <w:r w:rsidRPr="00954E7D">
      <w:rPr>
        <w:bCs/>
        <w:sz w:val="20"/>
        <w:szCs w:val="20"/>
      </w:rPr>
      <w:fldChar w:fldCharType="begin"/>
    </w:r>
    <w:r w:rsidRPr="00954E7D">
      <w:rPr>
        <w:bCs/>
        <w:sz w:val="20"/>
        <w:szCs w:val="20"/>
      </w:rPr>
      <w:instrText>NUMPAGES</w:instrText>
    </w:r>
    <w:r w:rsidRPr="00954E7D">
      <w:rPr>
        <w:bCs/>
        <w:sz w:val="20"/>
        <w:szCs w:val="20"/>
      </w:rPr>
      <w:fldChar w:fldCharType="separate"/>
    </w:r>
    <w:r w:rsidRPr="00954E7D">
      <w:rPr>
        <w:bCs/>
        <w:noProof/>
        <w:sz w:val="20"/>
        <w:szCs w:val="20"/>
      </w:rPr>
      <w:t>29</w:t>
    </w:r>
    <w:r w:rsidRPr="00954E7D">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50112" w14:textId="77777777" w:rsidR="003A0F30" w:rsidRDefault="003A0F30" w:rsidP="004D79A0">
      <w:pPr>
        <w:spacing w:after="0" w:line="240" w:lineRule="auto"/>
      </w:pPr>
      <w:r>
        <w:separator/>
      </w:r>
    </w:p>
  </w:footnote>
  <w:footnote w:type="continuationSeparator" w:id="0">
    <w:p w14:paraId="20B21EF3" w14:textId="77777777" w:rsidR="003A0F30" w:rsidRDefault="003A0F30" w:rsidP="004D7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BD18D" w14:textId="7BE3EF13" w:rsidR="002E59DC" w:rsidRPr="00D50723" w:rsidRDefault="002E59DC" w:rsidP="0028473C">
    <w:pPr>
      <w:pStyle w:val="Nagwek"/>
      <w:pBdr>
        <w:bottom w:val="single" w:sz="4" w:space="1" w:color="auto"/>
      </w:pBdr>
      <w:rPr>
        <w:rFonts w:asciiTheme="minorHAnsi" w:hAnsiTheme="minorHAnsi" w:cstheme="minorHAnsi"/>
        <w:sz w:val="20"/>
      </w:rPr>
    </w:pPr>
    <w:r w:rsidRPr="00E7415E">
      <w:t>ZP.26.1.</w:t>
    </w:r>
    <w:r w:rsidR="0047200C">
      <w:t>8</w:t>
    </w:r>
    <w:r w:rsidRPr="00E7415E">
      <w:t>.202</w:t>
    </w:r>
    <w:r>
      <w:t xml:space="preserve">4 </w:t>
    </w:r>
    <w:r w:rsidRPr="0047200C">
      <w:t xml:space="preserve">Postępowanie o udzielenie zamówienia publicznego na </w:t>
    </w:r>
    <w:r w:rsidR="0047200C" w:rsidRPr="0047200C">
      <w:rPr>
        <w:rFonts w:cstheme="minorHAnsi"/>
      </w:rPr>
      <w:t>opracowanie wielobranżowej dokumentacji projektowo-kosztorysowej przebudowy pomieszczeń biblioteki wydziałowej na salę dydaktyczną (wykładową) i konferencyjną w budynku Uniwersytetu Jana Długosza w Częstochowie, przy ulicy Zbierskiego 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251232"/>
    <w:multiLevelType w:val="multilevel"/>
    <w:tmpl w:val="E9A2AA6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8141AE"/>
    <w:multiLevelType w:val="multilevel"/>
    <w:tmpl w:val="E42631C0"/>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24CF"/>
    <w:multiLevelType w:val="multilevel"/>
    <w:tmpl w:val="9F24D5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6F1879"/>
    <w:multiLevelType w:val="multilevel"/>
    <w:tmpl w:val="1BBEA77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B2209E"/>
    <w:multiLevelType w:val="multilevel"/>
    <w:tmpl w:val="309AF4A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1D1EBF"/>
    <w:multiLevelType w:val="hybridMultilevel"/>
    <w:tmpl w:val="A52891BE"/>
    <w:lvl w:ilvl="0" w:tplc="D3C4AD52">
      <w:start w:val="1"/>
      <w:numFmt w:val="lowerLetter"/>
      <w:lvlText w:val="%1)"/>
      <w:lvlJc w:val="left"/>
      <w:pPr>
        <w:ind w:left="2138" w:hanging="360"/>
      </w:pPr>
      <w:rPr>
        <w:rFonts w:hint="default"/>
        <w:b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 w15:restartNumberingAfterBreak="0">
    <w:nsid w:val="0B52062E"/>
    <w:multiLevelType w:val="hybridMultilevel"/>
    <w:tmpl w:val="4204DED8"/>
    <w:lvl w:ilvl="0" w:tplc="C8DE6200">
      <w:start w:val="1"/>
      <w:numFmt w:val="decimal"/>
      <w:lvlText w:val="%1)"/>
      <w:lvlJc w:val="left"/>
      <w:pPr>
        <w:ind w:left="1440" w:hanging="360"/>
      </w:pPr>
      <w:rPr>
        <w:rFonts w:hint="default"/>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BB30FE7"/>
    <w:multiLevelType w:val="hybridMultilevel"/>
    <w:tmpl w:val="6B365CA8"/>
    <w:lvl w:ilvl="0" w:tplc="EDBAB94E">
      <w:start w:val="1"/>
      <w:numFmt w:val="decimal"/>
      <w:lvlText w:val="%1)"/>
      <w:lvlJc w:val="left"/>
      <w:pPr>
        <w:tabs>
          <w:tab w:val="num" w:pos="340"/>
        </w:tabs>
        <w:ind w:left="720" w:hanging="360"/>
      </w:pPr>
      <w:rPr>
        <w:rFonts w:ascii="Calibri" w:eastAsia="Times New Roman" w:hAnsi="Calibri" w:cs="Calibri"/>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E7F4D64"/>
    <w:multiLevelType w:val="multilevel"/>
    <w:tmpl w:val="68F6462A"/>
    <w:lvl w:ilvl="0">
      <w:start w:val="16"/>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0F833C53"/>
    <w:multiLevelType w:val="multilevel"/>
    <w:tmpl w:val="D94CCC02"/>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10F417F5"/>
    <w:multiLevelType w:val="hybridMultilevel"/>
    <w:tmpl w:val="C8424918"/>
    <w:lvl w:ilvl="0" w:tplc="639E405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E04CEE"/>
    <w:multiLevelType w:val="hybridMultilevel"/>
    <w:tmpl w:val="3CB8B8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82775B"/>
    <w:multiLevelType w:val="multilevel"/>
    <w:tmpl w:val="48FECF9A"/>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4" w15:restartNumberingAfterBreak="0">
    <w:nsid w:val="15E4112F"/>
    <w:multiLevelType w:val="hybridMultilevel"/>
    <w:tmpl w:val="9E022FD2"/>
    <w:lvl w:ilvl="0" w:tplc="F96060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463F20"/>
    <w:multiLevelType w:val="hybridMultilevel"/>
    <w:tmpl w:val="4A5E6AE2"/>
    <w:lvl w:ilvl="0" w:tplc="C49E93B4">
      <w:start w:val="1"/>
      <w:numFmt w:val="decimal"/>
      <w:lvlText w:val="%1)"/>
      <w:lvlJc w:val="left"/>
      <w:pPr>
        <w:ind w:left="1146" w:hanging="360"/>
      </w:pPr>
      <w:rPr>
        <w:rFonts w:ascii="Calibri" w:eastAsia="Calibri" w:hAnsi="Calibri" w:cs="Calibri"/>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06F7DB9"/>
    <w:multiLevelType w:val="hybridMultilevel"/>
    <w:tmpl w:val="E848BAAE"/>
    <w:lvl w:ilvl="0" w:tplc="71647E32">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7" w15:restartNumberingAfterBreak="0">
    <w:nsid w:val="27D70C7B"/>
    <w:multiLevelType w:val="multilevel"/>
    <w:tmpl w:val="FD0EA256"/>
    <w:lvl w:ilvl="0">
      <w:start w:val="3"/>
      <w:numFmt w:val="decimal"/>
      <w:lvlText w:val="%1."/>
      <w:lvlJc w:val="left"/>
      <w:pPr>
        <w:ind w:left="360" w:hanging="360"/>
      </w:pPr>
      <w:rPr>
        <w:rFonts w:hint="default"/>
        <w:b w:val="0"/>
      </w:rPr>
    </w:lvl>
    <w:lvl w:ilvl="1">
      <w:start w:val="1"/>
      <w:numFmt w:val="decimal"/>
      <w:lvlText w:val="%1.%2."/>
      <w:lvlJc w:val="left"/>
      <w:pPr>
        <w:ind w:left="1288" w:hanging="720"/>
      </w:pPr>
      <w:rPr>
        <w:rFonts w:hint="default"/>
        <w:b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9A00D80"/>
    <w:multiLevelType w:val="multilevel"/>
    <w:tmpl w:val="50924714"/>
    <w:lvl w:ilvl="0">
      <w:start w:val="21"/>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2C0C01E6"/>
    <w:multiLevelType w:val="hybridMultilevel"/>
    <w:tmpl w:val="7D9C2D4A"/>
    <w:lvl w:ilvl="0" w:tplc="71122A70">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2E151623"/>
    <w:multiLevelType w:val="multilevel"/>
    <w:tmpl w:val="8CF628A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imes New Roman" w:hAnsi="Calibri" w:cs="Calibri"/>
      </w:r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876655"/>
    <w:multiLevelType w:val="multilevel"/>
    <w:tmpl w:val="14A6ABEE"/>
    <w:lvl w:ilvl="0">
      <w:start w:val="1"/>
      <w:numFmt w:val="decimal"/>
      <w:lvlText w:val="%1."/>
      <w:lvlJc w:val="left"/>
      <w:pPr>
        <w:ind w:left="720" w:hanging="360"/>
      </w:pPr>
      <w:rPr>
        <w:rFonts w:hint="default"/>
        <w:b/>
        <w:sz w:val="24"/>
        <w:szCs w:val="24"/>
      </w:rPr>
    </w:lvl>
    <w:lvl w:ilvl="1">
      <w:start w:val="1"/>
      <w:numFmt w:val="decimal"/>
      <w:isLgl/>
      <w:lvlText w:val="%1.%2."/>
      <w:lvlJc w:val="left"/>
      <w:pPr>
        <w:ind w:left="1353" w:hanging="360"/>
      </w:pPr>
      <w:rPr>
        <w:rFonts w:ascii="Calibri" w:hAnsi="Calibri" w:cs="Calibri" w:hint="default"/>
        <w:b w:val="0"/>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1217BF3"/>
    <w:multiLevelType w:val="multilevel"/>
    <w:tmpl w:val="DF44C630"/>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0C1765"/>
    <w:multiLevelType w:val="multilevel"/>
    <w:tmpl w:val="8ACC360E"/>
    <w:lvl w:ilvl="0">
      <w:start w:val="14"/>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3B294869"/>
    <w:multiLevelType w:val="hybridMultilevel"/>
    <w:tmpl w:val="2FAA00D6"/>
    <w:lvl w:ilvl="0" w:tplc="70AA93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642C62"/>
    <w:multiLevelType w:val="multilevel"/>
    <w:tmpl w:val="B3B81628"/>
    <w:lvl w:ilvl="0">
      <w:start w:val="6"/>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3E70086A"/>
    <w:multiLevelType w:val="hybridMultilevel"/>
    <w:tmpl w:val="7B82C572"/>
    <w:lvl w:ilvl="0" w:tplc="B6CE980C">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7" w15:restartNumberingAfterBreak="0">
    <w:nsid w:val="412B60C1"/>
    <w:multiLevelType w:val="hybridMultilevel"/>
    <w:tmpl w:val="D5E06928"/>
    <w:lvl w:ilvl="0" w:tplc="C12EA2BC">
      <w:start w:val="1"/>
      <w:numFmt w:val="decimal"/>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8" w15:restartNumberingAfterBreak="0">
    <w:nsid w:val="415E6DA3"/>
    <w:multiLevelType w:val="multilevel"/>
    <w:tmpl w:val="AE96463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5043DB"/>
    <w:multiLevelType w:val="multilevel"/>
    <w:tmpl w:val="C6A65016"/>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3C76DD8"/>
    <w:multiLevelType w:val="hybridMultilevel"/>
    <w:tmpl w:val="3B2A209C"/>
    <w:lvl w:ilvl="0" w:tplc="9DBE264A">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1" w15:restartNumberingAfterBreak="0">
    <w:nsid w:val="46C071EB"/>
    <w:multiLevelType w:val="multilevel"/>
    <w:tmpl w:val="7FF2EF58"/>
    <w:lvl w:ilvl="0">
      <w:start w:val="1"/>
      <w:numFmt w:val="decimal"/>
      <w:pStyle w:val="Nagwek4"/>
      <w:lvlText w:val="%1."/>
      <w:lvlJc w:val="left"/>
      <w:pPr>
        <w:ind w:left="720" w:hanging="360"/>
      </w:pPr>
    </w:lvl>
    <w:lvl w:ilvl="1">
      <w:start w:val="1"/>
      <w:numFmt w:val="decimal"/>
      <w:isLgl/>
      <w:lvlText w:val="%1.%2"/>
      <w:lvlJc w:val="left"/>
      <w:pPr>
        <w:ind w:left="1778" w:hanging="360"/>
      </w:pPr>
      <w:rPr>
        <w:rFonts w:hint="default"/>
        <w:b w:val="0"/>
      </w:rPr>
    </w:lvl>
    <w:lvl w:ilvl="2">
      <w:start w:val="1"/>
      <w:numFmt w:val="decimal"/>
      <w:isLgl/>
      <w:lvlText w:val="%1.%2.%3"/>
      <w:lvlJc w:val="left"/>
      <w:pPr>
        <w:ind w:left="3196" w:hanging="720"/>
      </w:pPr>
      <w:rPr>
        <w:rFonts w:hint="default"/>
        <w:b w:val="0"/>
      </w:rPr>
    </w:lvl>
    <w:lvl w:ilvl="3">
      <w:start w:val="1"/>
      <w:numFmt w:val="decimal"/>
      <w:isLgl/>
      <w:lvlText w:val="%1.%2.%3.%4"/>
      <w:lvlJc w:val="left"/>
      <w:pPr>
        <w:ind w:left="4254" w:hanging="720"/>
      </w:pPr>
      <w:rPr>
        <w:rFonts w:hint="default"/>
        <w:b w:val="0"/>
      </w:rPr>
    </w:lvl>
    <w:lvl w:ilvl="4">
      <w:start w:val="1"/>
      <w:numFmt w:val="decimal"/>
      <w:isLgl/>
      <w:lvlText w:val="%1.%2.%3.%4.%5"/>
      <w:lvlJc w:val="left"/>
      <w:pPr>
        <w:ind w:left="5672" w:hanging="1080"/>
      </w:pPr>
      <w:rPr>
        <w:rFonts w:hint="default"/>
        <w:b w:val="0"/>
      </w:rPr>
    </w:lvl>
    <w:lvl w:ilvl="5">
      <w:start w:val="1"/>
      <w:numFmt w:val="decimal"/>
      <w:isLgl/>
      <w:lvlText w:val="%1.%2.%3.%4.%5.%6"/>
      <w:lvlJc w:val="left"/>
      <w:pPr>
        <w:ind w:left="6730" w:hanging="1080"/>
      </w:pPr>
      <w:rPr>
        <w:rFonts w:hint="default"/>
        <w:b w:val="0"/>
      </w:rPr>
    </w:lvl>
    <w:lvl w:ilvl="6">
      <w:start w:val="1"/>
      <w:numFmt w:val="decimal"/>
      <w:isLgl/>
      <w:lvlText w:val="%1.%2.%3.%4.%5.%6.%7"/>
      <w:lvlJc w:val="left"/>
      <w:pPr>
        <w:ind w:left="8148" w:hanging="1440"/>
      </w:pPr>
      <w:rPr>
        <w:rFonts w:hint="default"/>
        <w:b w:val="0"/>
      </w:rPr>
    </w:lvl>
    <w:lvl w:ilvl="7">
      <w:start w:val="1"/>
      <w:numFmt w:val="decimal"/>
      <w:isLgl/>
      <w:lvlText w:val="%1.%2.%3.%4.%5.%6.%7.%8"/>
      <w:lvlJc w:val="left"/>
      <w:pPr>
        <w:ind w:left="9206" w:hanging="1440"/>
      </w:pPr>
      <w:rPr>
        <w:rFonts w:hint="default"/>
        <w:b w:val="0"/>
      </w:rPr>
    </w:lvl>
    <w:lvl w:ilvl="8">
      <w:start w:val="1"/>
      <w:numFmt w:val="decimal"/>
      <w:isLgl/>
      <w:lvlText w:val="%1.%2.%3.%4.%5.%6.%7.%8.%9"/>
      <w:lvlJc w:val="left"/>
      <w:pPr>
        <w:ind w:left="10624" w:hanging="1800"/>
      </w:pPr>
      <w:rPr>
        <w:rFonts w:hint="default"/>
        <w:b w:val="0"/>
      </w:rPr>
    </w:lvl>
  </w:abstractNum>
  <w:abstractNum w:abstractNumId="32" w15:restartNumberingAfterBreak="0">
    <w:nsid w:val="4FC90AA3"/>
    <w:multiLevelType w:val="multilevel"/>
    <w:tmpl w:val="8D3841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b w:val="0"/>
        <w:i w:val="0"/>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267A2C"/>
    <w:multiLevelType w:val="hybridMultilevel"/>
    <w:tmpl w:val="5352E0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DD7D6A"/>
    <w:multiLevelType w:val="hybridMultilevel"/>
    <w:tmpl w:val="18CA76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237F24"/>
    <w:multiLevelType w:val="hybridMultilevel"/>
    <w:tmpl w:val="B82AC838"/>
    <w:lvl w:ilvl="0" w:tplc="C06CAAAA">
      <w:start w:val="1"/>
      <w:numFmt w:val="lowerLetter"/>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6" w15:restartNumberingAfterBreak="0">
    <w:nsid w:val="52997DF3"/>
    <w:multiLevelType w:val="hybridMultilevel"/>
    <w:tmpl w:val="03809C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023D30"/>
    <w:multiLevelType w:val="hybridMultilevel"/>
    <w:tmpl w:val="443882C6"/>
    <w:lvl w:ilvl="0" w:tplc="3A7068F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8" w15:restartNumberingAfterBreak="0">
    <w:nsid w:val="572203D4"/>
    <w:multiLevelType w:val="multilevel"/>
    <w:tmpl w:val="0D6E7C00"/>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96D6D59"/>
    <w:multiLevelType w:val="multilevel"/>
    <w:tmpl w:val="64AA32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9834411"/>
    <w:multiLevelType w:val="hybridMultilevel"/>
    <w:tmpl w:val="E72C0736"/>
    <w:lvl w:ilvl="0" w:tplc="04150011">
      <w:start w:val="1"/>
      <w:numFmt w:val="decimal"/>
      <w:lvlText w:val="%1)"/>
      <w:lvlJc w:val="left"/>
      <w:pPr>
        <w:ind w:left="1716" w:hanging="360"/>
      </w:pPr>
    </w:lvl>
    <w:lvl w:ilvl="1" w:tplc="04150019" w:tentative="1">
      <w:start w:val="1"/>
      <w:numFmt w:val="lowerLetter"/>
      <w:lvlText w:val="%2."/>
      <w:lvlJc w:val="left"/>
      <w:pPr>
        <w:ind w:left="2436" w:hanging="360"/>
      </w:pPr>
    </w:lvl>
    <w:lvl w:ilvl="2" w:tplc="0415001B" w:tentative="1">
      <w:start w:val="1"/>
      <w:numFmt w:val="lowerRoman"/>
      <w:lvlText w:val="%3."/>
      <w:lvlJc w:val="right"/>
      <w:pPr>
        <w:ind w:left="3156" w:hanging="180"/>
      </w:pPr>
    </w:lvl>
    <w:lvl w:ilvl="3" w:tplc="0415000F" w:tentative="1">
      <w:start w:val="1"/>
      <w:numFmt w:val="decimal"/>
      <w:lvlText w:val="%4."/>
      <w:lvlJc w:val="left"/>
      <w:pPr>
        <w:ind w:left="3876" w:hanging="360"/>
      </w:pPr>
    </w:lvl>
    <w:lvl w:ilvl="4" w:tplc="04150019" w:tentative="1">
      <w:start w:val="1"/>
      <w:numFmt w:val="lowerLetter"/>
      <w:lvlText w:val="%5."/>
      <w:lvlJc w:val="left"/>
      <w:pPr>
        <w:ind w:left="4596" w:hanging="360"/>
      </w:pPr>
    </w:lvl>
    <w:lvl w:ilvl="5" w:tplc="0415001B" w:tentative="1">
      <w:start w:val="1"/>
      <w:numFmt w:val="lowerRoman"/>
      <w:lvlText w:val="%6."/>
      <w:lvlJc w:val="right"/>
      <w:pPr>
        <w:ind w:left="5316" w:hanging="180"/>
      </w:pPr>
    </w:lvl>
    <w:lvl w:ilvl="6" w:tplc="0415000F" w:tentative="1">
      <w:start w:val="1"/>
      <w:numFmt w:val="decimal"/>
      <w:lvlText w:val="%7."/>
      <w:lvlJc w:val="left"/>
      <w:pPr>
        <w:ind w:left="6036" w:hanging="360"/>
      </w:pPr>
    </w:lvl>
    <w:lvl w:ilvl="7" w:tplc="04150019" w:tentative="1">
      <w:start w:val="1"/>
      <w:numFmt w:val="lowerLetter"/>
      <w:lvlText w:val="%8."/>
      <w:lvlJc w:val="left"/>
      <w:pPr>
        <w:ind w:left="6756" w:hanging="360"/>
      </w:pPr>
    </w:lvl>
    <w:lvl w:ilvl="8" w:tplc="0415001B" w:tentative="1">
      <w:start w:val="1"/>
      <w:numFmt w:val="lowerRoman"/>
      <w:lvlText w:val="%9."/>
      <w:lvlJc w:val="right"/>
      <w:pPr>
        <w:ind w:left="7476" w:hanging="180"/>
      </w:pPr>
    </w:lvl>
  </w:abstractNum>
  <w:abstractNum w:abstractNumId="41" w15:restartNumberingAfterBreak="0">
    <w:nsid w:val="5CA43D85"/>
    <w:multiLevelType w:val="multilevel"/>
    <w:tmpl w:val="D01AF6E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234132"/>
    <w:multiLevelType w:val="multilevel"/>
    <w:tmpl w:val="E98A0338"/>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D8B701D"/>
    <w:multiLevelType w:val="hybridMultilevel"/>
    <w:tmpl w:val="CD7245B2"/>
    <w:lvl w:ilvl="0" w:tplc="0415000F">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4" w15:restartNumberingAfterBreak="0">
    <w:nsid w:val="624E13DF"/>
    <w:multiLevelType w:val="hybridMultilevel"/>
    <w:tmpl w:val="3072E44E"/>
    <w:lvl w:ilvl="0" w:tplc="165620DC">
      <w:start w:val="1"/>
      <w:numFmt w:val="lowerLetter"/>
      <w:lvlText w:val="%1)"/>
      <w:lvlJc w:val="left"/>
      <w:pPr>
        <w:ind w:left="1440" w:hanging="360"/>
      </w:pPr>
      <w:rPr>
        <w:rFonts w:hint="default"/>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8AD7CCB"/>
    <w:multiLevelType w:val="hybridMultilevel"/>
    <w:tmpl w:val="8BF2418E"/>
    <w:lvl w:ilvl="0" w:tplc="04150011">
      <w:start w:val="1"/>
      <w:numFmt w:val="decimal"/>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15:restartNumberingAfterBreak="0">
    <w:nsid w:val="6BE753E5"/>
    <w:multiLevelType w:val="multilevel"/>
    <w:tmpl w:val="78AA8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C1A62F9"/>
    <w:multiLevelType w:val="hybridMultilevel"/>
    <w:tmpl w:val="EF0E959C"/>
    <w:lvl w:ilvl="0" w:tplc="39609EB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15:restartNumberingAfterBreak="0">
    <w:nsid w:val="6DD14BEB"/>
    <w:multiLevelType w:val="multilevel"/>
    <w:tmpl w:val="8B744C0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064765B"/>
    <w:multiLevelType w:val="hybridMultilevel"/>
    <w:tmpl w:val="8274160E"/>
    <w:lvl w:ilvl="0" w:tplc="6D4A0C72">
      <w:start w:val="1"/>
      <w:numFmt w:val="decimal"/>
      <w:lvlText w:val="%1)"/>
      <w:lvlJc w:val="left"/>
      <w:pPr>
        <w:ind w:left="1428" w:hanging="360"/>
      </w:pPr>
      <w:rPr>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15:restartNumberingAfterBreak="0">
    <w:nsid w:val="71A3584F"/>
    <w:multiLevelType w:val="hybridMultilevel"/>
    <w:tmpl w:val="14A8E492"/>
    <w:lvl w:ilvl="0" w:tplc="A6161398">
      <w:start w:val="1"/>
      <w:numFmt w:val="decimal"/>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3C4039F"/>
    <w:multiLevelType w:val="multilevel"/>
    <w:tmpl w:val="7548EAF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2" w15:restartNumberingAfterBreak="0">
    <w:nsid w:val="76B548A4"/>
    <w:multiLevelType w:val="hybridMultilevel"/>
    <w:tmpl w:val="DC621F8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15:restartNumberingAfterBreak="0">
    <w:nsid w:val="76F2743A"/>
    <w:multiLevelType w:val="hybridMultilevel"/>
    <w:tmpl w:val="54BC136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15:restartNumberingAfterBreak="0">
    <w:nsid w:val="775712A4"/>
    <w:multiLevelType w:val="hybridMultilevel"/>
    <w:tmpl w:val="C7F46F7C"/>
    <w:lvl w:ilvl="0" w:tplc="04150017">
      <w:start w:val="1"/>
      <w:numFmt w:val="lowerLetter"/>
      <w:lvlText w:val="%1)"/>
      <w:lvlJc w:val="left"/>
      <w:pPr>
        <w:ind w:left="1932" w:hanging="360"/>
      </w:pPr>
      <w:rPr>
        <w:rFonts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55" w15:restartNumberingAfterBreak="0">
    <w:nsid w:val="7D310FAF"/>
    <w:multiLevelType w:val="hybridMultilevel"/>
    <w:tmpl w:val="C5889E40"/>
    <w:lvl w:ilvl="0" w:tplc="2584A820">
      <w:start w:val="1"/>
      <w:numFmt w:val="lowerLetter"/>
      <w:lvlText w:val="%1)"/>
      <w:lvlJc w:val="left"/>
      <w:pPr>
        <w:ind w:left="1944" w:hanging="360"/>
      </w:pPr>
      <w:rPr>
        <w:rFonts w:hint="default"/>
      </w:rPr>
    </w:lvl>
    <w:lvl w:ilvl="1" w:tplc="04150019">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num w:numId="1">
    <w:abstractNumId w:val="8"/>
  </w:num>
  <w:num w:numId="2">
    <w:abstractNumId w:val="32"/>
  </w:num>
  <w:num w:numId="3">
    <w:abstractNumId w:val="20"/>
  </w:num>
  <w:num w:numId="4">
    <w:abstractNumId w:val="10"/>
  </w:num>
  <w:num w:numId="5">
    <w:abstractNumId w:val="33"/>
  </w:num>
  <w:num w:numId="6">
    <w:abstractNumId w:val="21"/>
  </w:num>
  <w:num w:numId="7">
    <w:abstractNumId w:val="27"/>
  </w:num>
  <w:num w:numId="8">
    <w:abstractNumId w:val="7"/>
  </w:num>
  <w:num w:numId="9">
    <w:abstractNumId w:val="47"/>
  </w:num>
  <w:num w:numId="10">
    <w:abstractNumId w:val="44"/>
  </w:num>
  <w:num w:numId="11">
    <w:abstractNumId w:val="26"/>
  </w:num>
  <w:num w:numId="12">
    <w:abstractNumId w:val="14"/>
  </w:num>
  <w:num w:numId="13">
    <w:abstractNumId w:val="37"/>
  </w:num>
  <w:num w:numId="14">
    <w:abstractNumId w:val="12"/>
  </w:num>
  <w:num w:numId="15">
    <w:abstractNumId w:val="15"/>
  </w:num>
  <w:num w:numId="16">
    <w:abstractNumId w:val="34"/>
  </w:num>
  <w:num w:numId="17">
    <w:abstractNumId w:val="13"/>
  </w:num>
  <w:num w:numId="18">
    <w:abstractNumId w:val="6"/>
  </w:num>
  <w:num w:numId="19">
    <w:abstractNumId w:val="19"/>
  </w:num>
  <w:num w:numId="20">
    <w:abstractNumId w:val="30"/>
  </w:num>
  <w:num w:numId="21">
    <w:abstractNumId w:val="35"/>
  </w:num>
  <w:num w:numId="22">
    <w:abstractNumId w:val="36"/>
  </w:num>
  <w:num w:numId="23">
    <w:abstractNumId w:val="16"/>
  </w:num>
  <w:num w:numId="24">
    <w:abstractNumId w:val="55"/>
  </w:num>
  <w:num w:numId="25">
    <w:abstractNumId w:val="49"/>
  </w:num>
  <w:num w:numId="26">
    <w:abstractNumId w:val="53"/>
  </w:num>
  <w:num w:numId="27">
    <w:abstractNumId w:val="45"/>
  </w:num>
  <w:num w:numId="28">
    <w:abstractNumId w:val="54"/>
  </w:num>
  <w:num w:numId="29">
    <w:abstractNumId w:val="40"/>
  </w:num>
  <w:num w:numId="30">
    <w:abstractNumId w:val="39"/>
  </w:num>
  <w:num w:numId="31">
    <w:abstractNumId w:val="50"/>
  </w:num>
  <w:num w:numId="32">
    <w:abstractNumId w:val="31"/>
  </w:num>
  <w:num w:numId="33">
    <w:abstractNumId w:val="17"/>
  </w:num>
  <w:num w:numId="34">
    <w:abstractNumId w:val="25"/>
  </w:num>
  <w:num w:numId="35">
    <w:abstractNumId w:val="3"/>
  </w:num>
  <w:num w:numId="36">
    <w:abstractNumId w:val="51"/>
  </w:num>
  <w:num w:numId="37">
    <w:abstractNumId w:val="46"/>
  </w:num>
  <w:num w:numId="38">
    <w:abstractNumId w:val="5"/>
  </w:num>
  <w:num w:numId="39">
    <w:abstractNumId w:val="4"/>
  </w:num>
  <w:num w:numId="40">
    <w:abstractNumId w:val="41"/>
  </w:num>
  <w:num w:numId="41">
    <w:abstractNumId w:val="28"/>
  </w:num>
  <w:num w:numId="42">
    <w:abstractNumId w:val="23"/>
  </w:num>
  <w:num w:numId="43">
    <w:abstractNumId w:val="38"/>
  </w:num>
  <w:num w:numId="44">
    <w:abstractNumId w:val="9"/>
  </w:num>
  <w:num w:numId="45">
    <w:abstractNumId w:val="48"/>
  </w:num>
  <w:num w:numId="46">
    <w:abstractNumId w:val="1"/>
  </w:num>
  <w:num w:numId="47">
    <w:abstractNumId w:val="22"/>
  </w:num>
  <w:num w:numId="48">
    <w:abstractNumId w:val="29"/>
  </w:num>
  <w:num w:numId="49">
    <w:abstractNumId w:val="18"/>
  </w:num>
  <w:num w:numId="50">
    <w:abstractNumId w:val="2"/>
  </w:num>
  <w:num w:numId="51">
    <w:abstractNumId w:val="42"/>
  </w:num>
  <w:num w:numId="52">
    <w:abstractNumId w:val="43"/>
  </w:num>
  <w:num w:numId="53">
    <w:abstractNumId w:val="52"/>
  </w:num>
  <w:num w:numId="54">
    <w:abstractNumId w:val="11"/>
  </w:num>
  <w:num w:numId="55">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AF"/>
    <w:rsid w:val="000017CA"/>
    <w:rsid w:val="00001E42"/>
    <w:rsid w:val="00001ECE"/>
    <w:rsid w:val="00003635"/>
    <w:rsid w:val="000057F9"/>
    <w:rsid w:val="00005DAA"/>
    <w:rsid w:val="000071FB"/>
    <w:rsid w:val="00011E81"/>
    <w:rsid w:val="00012182"/>
    <w:rsid w:val="00013130"/>
    <w:rsid w:val="0001375D"/>
    <w:rsid w:val="00013DC7"/>
    <w:rsid w:val="000155B9"/>
    <w:rsid w:val="00017CC2"/>
    <w:rsid w:val="000210E0"/>
    <w:rsid w:val="00023E60"/>
    <w:rsid w:val="000243A3"/>
    <w:rsid w:val="00030252"/>
    <w:rsid w:val="00033518"/>
    <w:rsid w:val="000344C9"/>
    <w:rsid w:val="00040870"/>
    <w:rsid w:val="00042640"/>
    <w:rsid w:val="00043DAA"/>
    <w:rsid w:val="00045114"/>
    <w:rsid w:val="00050C9E"/>
    <w:rsid w:val="00052E5B"/>
    <w:rsid w:val="0005344A"/>
    <w:rsid w:val="0005347C"/>
    <w:rsid w:val="0005363D"/>
    <w:rsid w:val="00053934"/>
    <w:rsid w:val="00054DBC"/>
    <w:rsid w:val="00057366"/>
    <w:rsid w:val="0006098C"/>
    <w:rsid w:val="00067D13"/>
    <w:rsid w:val="000717DC"/>
    <w:rsid w:val="0007290A"/>
    <w:rsid w:val="00073852"/>
    <w:rsid w:val="00073DC9"/>
    <w:rsid w:val="00073EF1"/>
    <w:rsid w:val="00074A4D"/>
    <w:rsid w:val="00077CB3"/>
    <w:rsid w:val="000819E6"/>
    <w:rsid w:val="00082CEF"/>
    <w:rsid w:val="0008391B"/>
    <w:rsid w:val="00087372"/>
    <w:rsid w:val="00091975"/>
    <w:rsid w:val="00093BDC"/>
    <w:rsid w:val="00095D09"/>
    <w:rsid w:val="000974DB"/>
    <w:rsid w:val="000A1D5F"/>
    <w:rsid w:val="000A6B96"/>
    <w:rsid w:val="000A7B9D"/>
    <w:rsid w:val="000B294C"/>
    <w:rsid w:val="000B2E37"/>
    <w:rsid w:val="000B3B16"/>
    <w:rsid w:val="000B4B66"/>
    <w:rsid w:val="000C165E"/>
    <w:rsid w:val="000C61FD"/>
    <w:rsid w:val="000C7191"/>
    <w:rsid w:val="000D09B1"/>
    <w:rsid w:val="000D260B"/>
    <w:rsid w:val="000D4411"/>
    <w:rsid w:val="000D685D"/>
    <w:rsid w:val="000D7365"/>
    <w:rsid w:val="000E0507"/>
    <w:rsid w:val="000E2EC0"/>
    <w:rsid w:val="000E5D1B"/>
    <w:rsid w:val="000F5598"/>
    <w:rsid w:val="000F646C"/>
    <w:rsid w:val="000F6C81"/>
    <w:rsid w:val="00100873"/>
    <w:rsid w:val="00102104"/>
    <w:rsid w:val="00102146"/>
    <w:rsid w:val="00102C16"/>
    <w:rsid w:val="0010666D"/>
    <w:rsid w:val="00120A58"/>
    <w:rsid w:val="00121A4E"/>
    <w:rsid w:val="00122DFB"/>
    <w:rsid w:val="0012353E"/>
    <w:rsid w:val="0013279D"/>
    <w:rsid w:val="00134852"/>
    <w:rsid w:val="001348F7"/>
    <w:rsid w:val="00136481"/>
    <w:rsid w:val="00140832"/>
    <w:rsid w:val="00146FB6"/>
    <w:rsid w:val="001473EE"/>
    <w:rsid w:val="001474D1"/>
    <w:rsid w:val="00147C31"/>
    <w:rsid w:val="00147D02"/>
    <w:rsid w:val="001516D1"/>
    <w:rsid w:val="001517E5"/>
    <w:rsid w:val="001521CC"/>
    <w:rsid w:val="001522D0"/>
    <w:rsid w:val="00154598"/>
    <w:rsid w:val="00154A93"/>
    <w:rsid w:val="001573B5"/>
    <w:rsid w:val="00160463"/>
    <w:rsid w:val="00161577"/>
    <w:rsid w:val="001626C9"/>
    <w:rsid w:val="00162D29"/>
    <w:rsid w:val="001725D9"/>
    <w:rsid w:val="00174BE0"/>
    <w:rsid w:val="00184322"/>
    <w:rsid w:val="00184390"/>
    <w:rsid w:val="00185C5D"/>
    <w:rsid w:val="001907D8"/>
    <w:rsid w:val="0019126F"/>
    <w:rsid w:val="00191E79"/>
    <w:rsid w:val="001923E1"/>
    <w:rsid w:val="00194323"/>
    <w:rsid w:val="00196928"/>
    <w:rsid w:val="00196D8E"/>
    <w:rsid w:val="001A16B1"/>
    <w:rsid w:val="001A2E02"/>
    <w:rsid w:val="001A634E"/>
    <w:rsid w:val="001A6430"/>
    <w:rsid w:val="001B7294"/>
    <w:rsid w:val="001C44F3"/>
    <w:rsid w:val="001C51E7"/>
    <w:rsid w:val="001C6E4E"/>
    <w:rsid w:val="001C75A9"/>
    <w:rsid w:val="001D6B80"/>
    <w:rsid w:val="001E331C"/>
    <w:rsid w:val="001E399D"/>
    <w:rsid w:val="001E6E26"/>
    <w:rsid w:val="001E7C03"/>
    <w:rsid w:val="001F0C6D"/>
    <w:rsid w:val="001F3866"/>
    <w:rsid w:val="001F4B81"/>
    <w:rsid w:val="001F501B"/>
    <w:rsid w:val="001F5144"/>
    <w:rsid w:val="001F78C3"/>
    <w:rsid w:val="00201555"/>
    <w:rsid w:val="0020193B"/>
    <w:rsid w:val="00203A18"/>
    <w:rsid w:val="00203CCF"/>
    <w:rsid w:val="0020484F"/>
    <w:rsid w:val="00211026"/>
    <w:rsid w:val="0021287C"/>
    <w:rsid w:val="002148CB"/>
    <w:rsid w:val="002228EA"/>
    <w:rsid w:val="0022346C"/>
    <w:rsid w:val="00224987"/>
    <w:rsid w:val="00225634"/>
    <w:rsid w:val="002344FD"/>
    <w:rsid w:val="00234C6C"/>
    <w:rsid w:val="00234CE6"/>
    <w:rsid w:val="00235A89"/>
    <w:rsid w:val="00235CAE"/>
    <w:rsid w:val="00241CB6"/>
    <w:rsid w:val="00243E95"/>
    <w:rsid w:val="00244F77"/>
    <w:rsid w:val="00250C0D"/>
    <w:rsid w:val="00257A6B"/>
    <w:rsid w:val="0026300D"/>
    <w:rsid w:val="002640AD"/>
    <w:rsid w:val="00267027"/>
    <w:rsid w:val="00270E2D"/>
    <w:rsid w:val="0027180D"/>
    <w:rsid w:val="00273E09"/>
    <w:rsid w:val="00276E7C"/>
    <w:rsid w:val="00281547"/>
    <w:rsid w:val="00281805"/>
    <w:rsid w:val="002823CB"/>
    <w:rsid w:val="0028473C"/>
    <w:rsid w:val="002924FD"/>
    <w:rsid w:val="00293FA2"/>
    <w:rsid w:val="00295E78"/>
    <w:rsid w:val="0029610B"/>
    <w:rsid w:val="00296425"/>
    <w:rsid w:val="002977B9"/>
    <w:rsid w:val="002A0974"/>
    <w:rsid w:val="002A7BC2"/>
    <w:rsid w:val="002B717E"/>
    <w:rsid w:val="002C0E28"/>
    <w:rsid w:val="002C1A50"/>
    <w:rsid w:val="002C1FD6"/>
    <w:rsid w:val="002C3E68"/>
    <w:rsid w:val="002C506E"/>
    <w:rsid w:val="002D29FC"/>
    <w:rsid w:val="002D2B52"/>
    <w:rsid w:val="002D7169"/>
    <w:rsid w:val="002E08E1"/>
    <w:rsid w:val="002E0EE3"/>
    <w:rsid w:val="002E2040"/>
    <w:rsid w:val="002E59DC"/>
    <w:rsid w:val="002E7F1A"/>
    <w:rsid w:val="002F3D66"/>
    <w:rsid w:val="002F4AD4"/>
    <w:rsid w:val="0030316E"/>
    <w:rsid w:val="00305A2F"/>
    <w:rsid w:val="003075FB"/>
    <w:rsid w:val="0031478C"/>
    <w:rsid w:val="00314D58"/>
    <w:rsid w:val="0032315B"/>
    <w:rsid w:val="00326601"/>
    <w:rsid w:val="00331DF4"/>
    <w:rsid w:val="003356E9"/>
    <w:rsid w:val="003376BF"/>
    <w:rsid w:val="0034405D"/>
    <w:rsid w:val="003447DE"/>
    <w:rsid w:val="00344A0F"/>
    <w:rsid w:val="003479D5"/>
    <w:rsid w:val="0035482B"/>
    <w:rsid w:val="00356E53"/>
    <w:rsid w:val="00357A20"/>
    <w:rsid w:val="00357C3B"/>
    <w:rsid w:val="0036092C"/>
    <w:rsid w:val="00362454"/>
    <w:rsid w:val="0036356D"/>
    <w:rsid w:val="00365C1A"/>
    <w:rsid w:val="003665E5"/>
    <w:rsid w:val="003674F2"/>
    <w:rsid w:val="003703CC"/>
    <w:rsid w:val="00371CE4"/>
    <w:rsid w:val="003777C2"/>
    <w:rsid w:val="00382ECB"/>
    <w:rsid w:val="00383A98"/>
    <w:rsid w:val="0038460B"/>
    <w:rsid w:val="00385543"/>
    <w:rsid w:val="003855E5"/>
    <w:rsid w:val="00386228"/>
    <w:rsid w:val="003862E8"/>
    <w:rsid w:val="00386BF5"/>
    <w:rsid w:val="00387FD3"/>
    <w:rsid w:val="003931E9"/>
    <w:rsid w:val="00393C4D"/>
    <w:rsid w:val="00396682"/>
    <w:rsid w:val="003A09FB"/>
    <w:rsid w:val="003A0F30"/>
    <w:rsid w:val="003A15F7"/>
    <w:rsid w:val="003A6697"/>
    <w:rsid w:val="003A7010"/>
    <w:rsid w:val="003A70C8"/>
    <w:rsid w:val="003A7533"/>
    <w:rsid w:val="003B09F5"/>
    <w:rsid w:val="003B19E0"/>
    <w:rsid w:val="003B50D7"/>
    <w:rsid w:val="003B57BE"/>
    <w:rsid w:val="003B648F"/>
    <w:rsid w:val="003B7482"/>
    <w:rsid w:val="003B7D54"/>
    <w:rsid w:val="003C0048"/>
    <w:rsid w:val="003C0BEA"/>
    <w:rsid w:val="003C106A"/>
    <w:rsid w:val="003C42A2"/>
    <w:rsid w:val="003C4432"/>
    <w:rsid w:val="003C47B7"/>
    <w:rsid w:val="003C47DB"/>
    <w:rsid w:val="003C7822"/>
    <w:rsid w:val="003D0FE3"/>
    <w:rsid w:val="003D10AB"/>
    <w:rsid w:val="003D2AF2"/>
    <w:rsid w:val="003E0357"/>
    <w:rsid w:val="003E2937"/>
    <w:rsid w:val="003E2C7C"/>
    <w:rsid w:val="003E381F"/>
    <w:rsid w:val="003E6D5E"/>
    <w:rsid w:val="003F0F28"/>
    <w:rsid w:val="003F31C3"/>
    <w:rsid w:val="003F40C0"/>
    <w:rsid w:val="003F4324"/>
    <w:rsid w:val="00403FDE"/>
    <w:rsid w:val="00405EC8"/>
    <w:rsid w:val="00410356"/>
    <w:rsid w:val="00411FCB"/>
    <w:rsid w:val="004148BC"/>
    <w:rsid w:val="00415BBC"/>
    <w:rsid w:val="00417C68"/>
    <w:rsid w:val="00420E07"/>
    <w:rsid w:val="0042148B"/>
    <w:rsid w:val="0042607B"/>
    <w:rsid w:val="00427032"/>
    <w:rsid w:val="0043076E"/>
    <w:rsid w:val="0043495B"/>
    <w:rsid w:val="00434ECD"/>
    <w:rsid w:val="00437DB7"/>
    <w:rsid w:val="00440C54"/>
    <w:rsid w:val="004439CE"/>
    <w:rsid w:val="004473EE"/>
    <w:rsid w:val="00451B3F"/>
    <w:rsid w:val="00451D39"/>
    <w:rsid w:val="00452866"/>
    <w:rsid w:val="00453330"/>
    <w:rsid w:val="00457FE8"/>
    <w:rsid w:val="004603E5"/>
    <w:rsid w:val="00460EFF"/>
    <w:rsid w:val="00470933"/>
    <w:rsid w:val="00471BC3"/>
    <w:rsid w:val="0047200C"/>
    <w:rsid w:val="0047224B"/>
    <w:rsid w:val="004729F3"/>
    <w:rsid w:val="00472E69"/>
    <w:rsid w:val="00475032"/>
    <w:rsid w:val="00481E43"/>
    <w:rsid w:val="0048611F"/>
    <w:rsid w:val="0049401D"/>
    <w:rsid w:val="0049411D"/>
    <w:rsid w:val="00496772"/>
    <w:rsid w:val="004A07D3"/>
    <w:rsid w:val="004A0855"/>
    <w:rsid w:val="004A1540"/>
    <w:rsid w:val="004A21E1"/>
    <w:rsid w:val="004B35AB"/>
    <w:rsid w:val="004B3BE6"/>
    <w:rsid w:val="004B624B"/>
    <w:rsid w:val="004B66E3"/>
    <w:rsid w:val="004B7DEE"/>
    <w:rsid w:val="004C6BA0"/>
    <w:rsid w:val="004D15DD"/>
    <w:rsid w:val="004D79A0"/>
    <w:rsid w:val="004E6137"/>
    <w:rsid w:val="004E687D"/>
    <w:rsid w:val="004E73B9"/>
    <w:rsid w:val="004E7531"/>
    <w:rsid w:val="004F027E"/>
    <w:rsid w:val="004F36E0"/>
    <w:rsid w:val="004F51F4"/>
    <w:rsid w:val="004F596E"/>
    <w:rsid w:val="005000D4"/>
    <w:rsid w:val="005012F3"/>
    <w:rsid w:val="005019F9"/>
    <w:rsid w:val="00502314"/>
    <w:rsid w:val="00502885"/>
    <w:rsid w:val="00503782"/>
    <w:rsid w:val="00503B31"/>
    <w:rsid w:val="0050503F"/>
    <w:rsid w:val="00507815"/>
    <w:rsid w:val="005126E3"/>
    <w:rsid w:val="005158EF"/>
    <w:rsid w:val="00522BFE"/>
    <w:rsid w:val="0052355B"/>
    <w:rsid w:val="0052443E"/>
    <w:rsid w:val="00524BB1"/>
    <w:rsid w:val="00524F2B"/>
    <w:rsid w:val="00532797"/>
    <w:rsid w:val="00533C5E"/>
    <w:rsid w:val="0053400C"/>
    <w:rsid w:val="005355F5"/>
    <w:rsid w:val="00535A70"/>
    <w:rsid w:val="00554519"/>
    <w:rsid w:val="00557110"/>
    <w:rsid w:val="0056124E"/>
    <w:rsid w:val="005622E8"/>
    <w:rsid w:val="00563B71"/>
    <w:rsid w:val="0056444C"/>
    <w:rsid w:val="00565900"/>
    <w:rsid w:val="0056591E"/>
    <w:rsid w:val="005702A0"/>
    <w:rsid w:val="00571AEF"/>
    <w:rsid w:val="00571AF4"/>
    <w:rsid w:val="00572856"/>
    <w:rsid w:val="005729C6"/>
    <w:rsid w:val="00574F66"/>
    <w:rsid w:val="00576976"/>
    <w:rsid w:val="00581EB1"/>
    <w:rsid w:val="00582AFE"/>
    <w:rsid w:val="00582FA9"/>
    <w:rsid w:val="00584023"/>
    <w:rsid w:val="00584C5A"/>
    <w:rsid w:val="0059393E"/>
    <w:rsid w:val="00594A4F"/>
    <w:rsid w:val="0059554C"/>
    <w:rsid w:val="00595C01"/>
    <w:rsid w:val="005963B8"/>
    <w:rsid w:val="0059788D"/>
    <w:rsid w:val="005A065A"/>
    <w:rsid w:val="005A524F"/>
    <w:rsid w:val="005A5BD8"/>
    <w:rsid w:val="005A5DB4"/>
    <w:rsid w:val="005A63E6"/>
    <w:rsid w:val="005B0F47"/>
    <w:rsid w:val="005B2F81"/>
    <w:rsid w:val="005B39C7"/>
    <w:rsid w:val="005B3B8E"/>
    <w:rsid w:val="005B419F"/>
    <w:rsid w:val="005B4A60"/>
    <w:rsid w:val="005C017B"/>
    <w:rsid w:val="005C141D"/>
    <w:rsid w:val="005C17EB"/>
    <w:rsid w:val="005C1B51"/>
    <w:rsid w:val="005C314B"/>
    <w:rsid w:val="005C4322"/>
    <w:rsid w:val="005C4BAE"/>
    <w:rsid w:val="005C702E"/>
    <w:rsid w:val="005D0029"/>
    <w:rsid w:val="005D08CE"/>
    <w:rsid w:val="005D3249"/>
    <w:rsid w:val="005D4745"/>
    <w:rsid w:val="005D4F4C"/>
    <w:rsid w:val="005D7127"/>
    <w:rsid w:val="005E6BF4"/>
    <w:rsid w:val="005F14BC"/>
    <w:rsid w:val="005F36AF"/>
    <w:rsid w:val="005F5AF6"/>
    <w:rsid w:val="005F7ED8"/>
    <w:rsid w:val="00601106"/>
    <w:rsid w:val="0060284F"/>
    <w:rsid w:val="00603527"/>
    <w:rsid w:val="0060471C"/>
    <w:rsid w:val="00605C61"/>
    <w:rsid w:val="006154F5"/>
    <w:rsid w:val="00616864"/>
    <w:rsid w:val="00617866"/>
    <w:rsid w:val="006208F7"/>
    <w:rsid w:val="00620B46"/>
    <w:rsid w:val="006229F3"/>
    <w:rsid w:val="00622C39"/>
    <w:rsid w:val="00623796"/>
    <w:rsid w:val="00625264"/>
    <w:rsid w:val="00630299"/>
    <w:rsid w:val="00630315"/>
    <w:rsid w:val="00636CCB"/>
    <w:rsid w:val="00644DCA"/>
    <w:rsid w:val="00645A9E"/>
    <w:rsid w:val="006515B4"/>
    <w:rsid w:val="0065450F"/>
    <w:rsid w:val="0065660A"/>
    <w:rsid w:val="006578BD"/>
    <w:rsid w:val="00657C57"/>
    <w:rsid w:val="00660FCF"/>
    <w:rsid w:val="00663065"/>
    <w:rsid w:val="006632EA"/>
    <w:rsid w:val="00664F83"/>
    <w:rsid w:val="006651A8"/>
    <w:rsid w:val="006659CB"/>
    <w:rsid w:val="00666E40"/>
    <w:rsid w:val="0067550C"/>
    <w:rsid w:val="0067769C"/>
    <w:rsid w:val="00680C01"/>
    <w:rsid w:val="00683D4D"/>
    <w:rsid w:val="0068452F"/>
    <w:rsid w:val="00684646"/>
    <w:rsid w:val="0068481F"/>
    <w:rsid w:val="006858BE"/>
    <w:rsid w:val="0068768B"/>
    <w:rsid w:val="00690EA1"/>
    <w:rsid w:val="0069153F"/>
    <w:rsid w:val="0069535D"/>
    <w:rsid w:val="006959E3"/>
    <w:rsid w:val="006B03AB"/>
    <w:rsid w:val="006B043D"/>
    <w:rsid w:val="006B0E18"/>
    <w:rsid w:val="006B2CB8"/>
    <w:rsid w:val="006B3470"/>
    <w:rsid w:val="006B3AFA"/>
    <w:rsid w:val="006B49BC"/>
    <w:rsid w:val="006B6D5B"/>
    <w:rsid w:val="006B7EF6"/>
    <w:rsid w:val="006C13DC"/>
    <w:rsid w:val="006C1E07"/>
    <w:rsid w:val="006C21D5"/>
    <w:rsid w:val="006C32ED"/>
    <w:rsid w:val="006C463A"/>
    <w:rsid w:val="006C6271"/>
    <w:rsid w:val="006D0AF2"/>
    <w:rsid w:val="006D13A7"/>
    <w:rsid w:val="006D3887"/>
    <w:rsid w:val="006D67FE"/>
    <w:rsid w:val="006D7D1E"/>
    <w:rsid w:val="006E1727"/>
    <w:rsid w:val="006E1FD3"/>
    <w:rsid w:val="006E29AF"/>
    <w:rsid w:val="006E407B"/>
    <w:rsid w:val="006F159D"/>
    <w:rsid w:val="006F1AD8"/>
    <w:rsid w:val="006F4516"/>
    <w:rsid w:val="006F4B3E"/>
    <w:rsid w:val="006F7263"/>
    <w:rsid w:val="006F7324"/>
    <w:rsid w:val="00702517"/>
    <w:rsid w:val="007068BA"/>
    <w:rsid w:val="0071117F"/>
    <w:rsid w:val="00713661"/>
    <w:rsid w:val="007154A0"/>
    <w:rsid w:val="007154FF"/>
    <w:rsid w:val="00716279"/>
    <w:rsid w:val="0071753E"/>
    <w:rsid w:val="00721258"/>
    <w:rsid w:val="00721AEE"/>
    <w:rsid w:val="00722216"/>
    <w:rsid w:val="00723FA5"/>
    <w:rsid w:val="0072600D"/>
    <w:rsid w:val="0073001E"/>
    <w:rsid w:val="00730F07"/>
    <w:rsid w:val="00735CD6"/>
    <w:rsid w:val="007410CC"/>
    <w:rsid w:val="0074327E"/>
    <w:rsid w:val="0074696A"/>
    <w:rsid w:val="00751EAF"/>
    <w:rsid w:val="007533C1"/>
    <w:rsid w:val="00754BA7"/>
    <w:rsid w:val="00754C64"/>
    <w:rsid w:val="00757291"/>
    <w:rsid w:val="0075745F"/>
    <w:rsid w:val="007578C7"/>
    <w:rsid w:val="0076404D"/>
    <w:rsid w:val="007668BB"/>
    <w:rsid w:val="00773F6B"/>
    <w:rsid w:val="00773F7E"/>
    <w:rsid w:val="00775484"/>
    <w:rsid w:val="007766D7"/>
    <w:rsid w:val="0077695C"/>
    <w:rsid w:val="00780B76"/>
    <w:rsid w:val="0078393D"/>
    <w:rsid w:val="007839C6"/>
    <w:rsid w:val="00784A5F"/>
    <w:rsid w:val="00785E38"/>
    <w:rsid w:val="007874E7"/>
    <w:rsid w:val="00793697"/>
    <w:rsid w:val="007A0F15"/>
    <w:rsid w:val="007A1FC4"/>
    <w:rsid w:val="007A2649"/>
    <w:rsid w:val="007A2C05"/>
    <w:rsid w:val="007A2CB6"/>
    <w:rsid w:val="007A7527"/>
    <w:rsid w:val="007B21BA"/>
    <w:rsid w:val="007B2D5C"/>
    <w:rsid w:val="007B45D2"/>
    <w:rsid w:val="007B7B35"/>
    <w:rsid w:val="007C11B5"/>
    <w:rsid w:val="007C2E3B"/>
    <w:rsid w:val="007D2819"/>
    <w:rsid w:val="007D28D8"/>
    <w:rsid w:val="007D3930"/>
    <w:rsid w:val="007D5144"/>
    <w:rsid w:val="007D6568"/>
    <w:rsid w:val="007D67CA"/>
    <w:rsid w:val="007E0845"/>
    <w:rsid w:val="007E0A67"/>
    <w:rsid w:val="007E21EF"/>
    <w:rsid w:val="007E41AE"/>
    <w:rsid w:val="007E44A9"/>
    <w:rsid w:val="007E73F4"/>
    <w:rsid w:val="007E7F49"/>
    <w:rsid w:val="007F2F1F"/>
    <w:rsid w:val="007F31EE"/>
    <w:rsid w:val="007F71F0"/>
    <w:rsid w:val="008060EF"/>
    <w:rsid w:val="00806B85"/>
    <w:rsid w:val="00806E1C"/>
    <w:rsid w:val="0081035C"/>
    <w:rsid w:val="00811B86"/>
    <w:rsid w:val="0081281A"/>
    <w:rsid w:val="00813E7F"/>
    <w:rsid w:val="00817637"/>
    <w:rsid w:val="0082091E"/>
    <w:rsid w:val="00822090"/>
    <w:rsid w:val="0082447F"/>
    <w:rsid w:val="00824B03"/>
    <w:rsid w:val="00825A51"/>
    <w:rsid w:val="008273CD"/>
    <w:rsid w:val="008315BF"/>
    <w:rsid w:val="00834FB1"/>
    <w:rsid w:val="00842DE3"/>
    <w:rsid w:val="00844EDB"/>
    <w:rsid w:val="0084598B"/>
    <w:rsid w:val="00846D88"/>
    <w:rsid w:val="0085029B"/>
    <w:rsid w:val="008506EB"/>
    <w:rsid w:val="008625A1"/>
    <w:rsid w:val="00864709"/>
    <w:rsid w:val="00866BB9"/>
    <w:rsid w:val="00867174"/>
    <w:rsid w:val="008677AB"/>
    <w:rsid w:val="00877546"/>
    <w:rsid w:val="00877C72"/>
    <w:rsid w:val="00880BEC"/>
    <w:rsid w:val="008830AC"/>
    <w:rsid w:val="00883C62"/>
    <w:rsid w:val="00883E56"/>
    <w:rsid w:val="00891083"/>
    <w:rsid w:val="00892D97"/>
    <w:rsid w:val="008A3A99"/>
    <w:rsid w:val="008A75B5"/>
    <w:rsid w:val="008B1A52"/>
    <w:rsid w:val="008B211D"/>
    <w:rsid w:val="008B56BC"/>
    <w:rsid w:val="008B5D3C"/>
    <w:rsid w:val="008B621B"/>
    <w:rsid w:val="008B6E9C"/>
    <w:rsid w:val="008B7194"/>
    <w:rsid w:val="008C13B7"/>
    <w:rsid w:val="008C6CBE"/>
    <w:rsid w:val="008D0EAE"/>
    <w:rsid w:val="008D2E95"/>
    <w:rsid w:val="008D7775"/>
    <w:rsid w:val="008E276B"/>
    <w:rsid w:val="008E38ED"/>
    <w:rsid w:val="008E7763"/>
    <w:rsid w:val="008E7828"/>
    <w:rsid w:val="008E79C1"/>
    <w:rsid w:val="008F0714"/>
    <w:rsid w:val="008F0806"/>
    <w:rsid w:val="008F4F84"/>
    <w:rsid w:val="008F5EB8"/>
    <w:rsid w:val="008F661A"/>
    <w:rsid w:val="0090037C"/>
    <w:rsid w:val="009025F8"/>
    <w:rsid w:val="00903310"/>
    <w:rsid w:val="00903A1C"/>
    <w:rsid w:val="00905204"/>
    <w:rsid w:val="0090612B"/>
    <w:rsid w:val="00906218"/>
    <w:rsid w:val="00907826"/>
    <w:rsid w:val="009119E4"/>
    <w:rsid w:val="00913D3A"/>
    <w:rsid w:val="009148E7"/>
    <w:rsid w:val="00914AD2"/>
    <w:rsid w:val="009204FB"/>
    <w:rsid w:val="00927066"/>
    <w:rsid w:val="00927455"/>
    <w:rsid w:val="00927CDF"/>
    <w:rsid w:val="00933434"/>
    <w:rsid w:val="00934A32"/>
    <w:rsid w:val="0094017C"/>
    <w:rsid w:val="00941A00"/>
    <w:rsid w:val="00941F1E"/>
    <w:rsid w:val="00941FB6"/>
    <w:rsid w:val="00942630"/>
    <w:rsid w:val="00942A5B"/>
    <w:rsid w:val="00943512"/>
    <w:rsid w:val="009435E5"/>
    <w:rsid w:val="0094424E"/>
    <w:rsid w:val="00945D42"/>
    <w:rsid w:val="00947EA0"/>
    <w:rsid w:val="009508D8"/>
    <w:rsid w:val="00952AB9"/>
    <w:rsid w:val="009542A2"/>
    <w:rsid w:val="00954E7D"/>
    <w:rsid w:val="00955795"/>
    <w:rsid w:val="0096235B"/>
    <w:rsid w:val="009638B9"/>
    <w:rsid w:val="0096757D"/>
    <w:rsid w:val="00971BA0"/>
    <w:rsid w:val="00973E7C"/>
    <w:rsid w:val="00975602"/>
    <w:rsid w:val="00975DCE"/>
    <w:rsid w:val="00975F5D"/>
    <w:rsid w:val="0097772F"/>
    <w:rsid w:val="009779BF"/>
    <w:rsid w:val="009802DF"/>
    <w:rsid w:val="009806EC"/>
    <w:rsid w:val="009868DB"/>
    <w:rsid w:val="0098694F"/>
    <w:rsid w:val="00992B37"/>
    <w:rsid w:val="00995908"/>
    <w:rsid w:val="009A3DBA"/>
    <w:rsid w:val="009A466E"/>
    <w:rsid w:val="009A6BC9"/>
    <w:rsid w:val="009B070F"/>
    <w:rsid w:val="009B097D"/>
    <w:rsid w:val="009B6217"/>
    <w:rsid w:val="009C4CCD"/>
    <w:rsid w:val="009C5F16"/>
    <w:rsid w:val="009D06D8"/>
    <w:rsid w:val="009D0BA5"/>
    <w:rsid w:val="009D3E65"/>
    <w:rsid w:val="009D423D"/>
    <w:rsid w:val="009D5659"/>
    <w:rsid w:val="009D7652"/>
    <w:rsid w:val="009E03E7"/>
    <w:rsid w:val="009E2DCB"/>
    <w:rsid w:val="009E41DC"/>
    <w:rsid w:val="009E452C"/>
    <w:rsid w:val="009E6633"/>
    <w:rsid w:val="009F280B"/>
    <w:rsid w:val="009F37B1"/>
    <w:rsid w:val="00A00158"/>
    <w:rsid w:val="00A025BD"/>
    <w:rsid w:val="00A02B71"/>
    <w:rsid w:val="00A038F8"/>
    <w:rsid w:val="00A04C6B"/>
    <w:rsid w:val="00A07337"/>
    <w:rsid w:val="00A1260A"/>
    <w:rsid w:val="00A14C33"/>
    <w:rsid w:val="00A17786"/>
    <w:rsid w:val="00A17B79"/>
    <w:rsid w:val="00A25DC9"/>
    <w:rsid w:val="00A26073"/>
    <w:rsid w:val="00A26D30"/>
    <w:rsid w:val="00A26E53"/>
    <w:rsid w:val="00A26FD0"/>
    <w:rsid w:val="00A3555F"/>
    <w:rsid w:val="00A3572D"/>
    <w:rsid w:val="00A35A6D"/>
    <w:rsid w:val="00A37F2F"/>
    <w:rsid w:val="00A404AF"/>
    <w:rsid w:val="00A411D6"/>
    <w:rsid w:val="00A42269"/>
    <w:rsid w:val="00A42619"/>
    <w:rsid w:val="00A433D7"/>
    <w:rsid w:val="00A438BD"/>
    <w:rsid w:val="00A467AE"/>
    <w:rsid w:val="00A47201"/>
    <w:rsid w:val="00A507CE"/>
    <w:rsid w:val="00A51ED7"/>
    <w:rsid w:val="00A54910"/>
    <w:rsid w:val="00A5564E"/>
    <w:rsid w:val="00A5681B"/>
    <w:rsid w:val="00A56D6D"/>
    <w:rsid w:val="00A616FF"/>
    <w:rsid w:val="00A70C74"/>
    <w:rsid w:val="00A718E7"/>
    <w:rsid w:val="00A71B99"/>
    <w:rsid w:val="00A72A6B"/>
    <w:rsid w:val="00A7310B"/>
    <w:rsid w:val="00A73145"/>
    <w:rsid w:val="00A736CD"/>
    <w:rsid w:val="00A75840"/>
    <w:rsid w:val="00A80760"/>
    <w:rsid w:val="00A81B84"/>
    <w:rsid w:val="00A8448F"/>
    <w:rsid w:val="00A860EE"/>
    <w:rsid w:val="00A86829"/>
    <w:rsid w:val="00A86F1F"/>
    <w:rsid w:val="00A90A82"/>
    <w:rsid w:val="00A91CE2"/>
    <w:rsid w:val="00A92E52"/>
    <w:rsid w:val="00A93838"/>
    <w:rsid w:val="00A96F10"/>
    <w:rsid w:val="00AA13D7"/>
    <w:rsid w:val="00AA1FB1"/>
    <w:rsid w:val="00AA3180"/>
    <w:rsid w:val="00AA33ED"/>
    <w:rsid w:val="00AA3974"/>
    <w:rsid w:val="00AA3C05"/>
    <w:rsid w:val="00AA55B4"/>
    <w:rsid w:val="00AB115D"/>
    <w:rsid w:val="00AB1E2F"/>
    <w:rsid w:val="00AB41CD"/>
    <w:rsid w:val="00AB51FD"/>
    <w:rsid w:val="00AB6BBE"/>
    <w:rsid w:val="00AC1573"/>
    <w:rsid w:val="00AC52B2"/>
    <w:rsid w:val="00AC5DD9"/>
    <w:rsid w:val="00AD073D"/>
    <w:rsid w:val="00AE01F5"/>
    <w:rsid w:val="00AE04A6"/>
    <w:rsid w:val="00AE1BA7"/>
    <w:rsid w:val="00AE33DF"/>
    <w:rsid w:val="00AE3AEE"/>
    <w:rsid w:val="00AE5879"/>
    <w:rsid w:val="00AE6397"/>
    <w:rsid w:val="00AF1613"/>
    <w:rsid w:val="00AF40D6"/>
    <w:rsid w:val="00B0223D"/>
    <w:rsid w:val="00B0406E"/>
    <w:rsid w:val="00B05B16"/>
    <w:rsid w:val="00B0613B"/>
    <w:rsid w:val="00B10054"/>
    <w:rsid w:val="00B13C67"/>
    <w:rsid w:val="00B14BA1"/>
    <w:rsid w:val="00B151B8"/>
    <w:rsid w:val="00B153BA"/>
    <w:rsid w:val="00B17268"/>
    <w:rsid w:val="00B22780"/>
    <w:rsid w:val="00B229BE"/>
    <w:rsid w:val="00B24C50"/>
    <w:rsid w:val="00B2519A"/>
    <w:rsid w:val="00B251D9"/>
    <w:rsid w:val="00B25F90"/>
    <w:rsid w:val="00B32EAC"/>
    <w:rsid w:val="00B33CE5"/>
    <w:rsid w:val="00B359AF"/>
    <w:rsid w:val="00B35B51"/>
    <w:rsid w:val="00B35C58"/>
    <w:rsid w:val="00B36C7D"/>
    <w:rsid w:val="00B40ED8"/>
    <w:rsid w:val="00B41A33"/>
    <w:rsid w:val="00B43007"/>
    <w:rsid w:val="00B5223C"/>
    <w:rsid w:val="00B54070"/>
    <w:rsid w:val="00B54DE8"/>
    <w:rsid w:val="00B55865"/>
    <w:rsid w:val="00B641FD"/>
    <w:rsid w:val="00B66D69"/>
    <w:rsid w:val="00B6755F"/>
    <w:rsid w:val="00B71168"/>
    <w:rsid w:val="00B71501"/>
    <w:rsid w:val="00B73B58"/>
    <w:rsid w:val="00B74253"/>
    <w:rsid w:val="00B76783"/>
    <w:rsid w:val="00B8119C"/>
    <w:rsid w:val="00B82168"/>
    <w:rsid w:val="00B85E04"/>
    <w:rsid w:val="00B8709D"/>
    <w:rsid w:val="00B87CBB"/>
    <w:rsid w:val="00B915D1"/>
    <w:rsid w:val="00B91C6B"/>
    <w:rsid w:val="00B945EF"/>
    <w:rsid w:val="00B948E5"/>
    <w:rsid w:val="00B957DF"/>
    <w:rsid w:val="00B9595E"/>
    <w:rsid w:val="00B96CFA"/>
    <w:rsid w:val="00BA3FC3"/>
    <w:rsid w:val="00BB0443"/>
    <w:rsid w:val="00BB477D"/>
    <w:rsid w:val="00BB6387"/>
    <w:rsid w:val="00BB724C"/>
    <w:rsid w:val="00BB7274"/>
    <w:rsid w:val="00BC3C46"/>
    <w:rsid w:val="00BC3E9E"/>
    <w:rsid w:val="00BC4A32"/>
    <w:rsid w:val="00BC7982"/>
    <w:rsid w:val="00BD2269"/>
    <w:rsid w:val="00BD2D87"/>
    <w:rsid w:val="00BD41CE"/>
    <w:rsid w:val="00BD7CBF"/>
    <w:rsid w:val="00BE18CB"/>
    <w:rsid w:val="00BE28B6"/>
    <w:rsid w:val="00BE3AC4"/>
    <w:rsid w:val="00BE6132"/>
    <w:rsid w:val="00BE6ABC"/>
    <w:rsid w:val="00BF0ED4"/>
    <w:rsid w:val="00BF2413"/>
    <w:rsid w:val="00BF2EAC"/>
    <w:rsid w:val="00C00250"/>
    <w:rsid w:val="00C009AC"/>
    <w:rsid w:val="00C018BD"/>
    <w:rsid w:val="00C07562"/>
    <w:rsid w:val="00C10BBA"/>
    <w:rsid w:val="00C169F8"/>
    <w:rsid w:val="00C24359"/>
    <w:rsid w:val="00C24CA0"/>
    <w:rsid w:val="00C264D8"/>
    <w:rsid w:val="00C26800"/>
    <w:rsid w:val="00C26C50"/>
    <w:rsid w:val="00C27AF3"/>
    <w:rsid w:val="00C304C6"/>
    <w:rsid w:val="00C32DE6"/>
    <w:rsid w:val="00C33650"/>
    <w:rsid w:val="00C33EC0"/>
    <w:rsid w:val="00C35584"/>
    <w:rsid w:val="00C376F5"/>
    <w:rsid w:val="00C37F23"/>
    <w:rsid w:val="00C406D7"/>
    <w:rsid w:val="00C458E5"/>
    <w:rsid w:val="00C47846"/>
    <w:rsid w:val="00C51377"/>
    <w:rsid w:val="00C51608"/>
    <w:rsid w:val="00C52DCE"/>
    <w:rsid w:val="00C61102"/>
    <w:rsid w:val="00C61921"/>
    <w:rsid w:val="00C61A81"/>
    <w:rsid w:val="00C64B5F"/>
    <w:rsid w:val="00C64BBB"/>
    <w:rsid w:val="00C6738E"/>
    <w:rsid w:val="00C67404"/>
    <w:rsid w:val="00C713DC"/>
    <w:rsid w:val="00C76916"/>
    <w:rsid w:val="00C80EC5"/>
    <w:rsid w:val="00C81F90"/>
    <w:rsid w:val="00C84920"/>
    <w:rsid w:val="00C87BEF"/>
    <w:rsid w:val="00C91B3E"/>
    <w:rsid w:val="00C932E1"/>
    <w:rsid w:val="00CA1532"/>
    <w:rsid w:val="00CA59EA"/>
    <w:rsid w:val="00CB0A6A"/>
    <w:rsid w:val="00CB1653"/>
    <w:rsid w:val="00CB261E"/>
    <w:rsid w:val="00CB2778"/>
    <w:rsid w:val="00CB4302"/>
    <w:rsid w:val="00CC4583"/>
    <w:rsid w:val="00CD1E95"/>
    <w:rsid w:val="00CD4242"/>
    <w:rsid w:val="00CD61FB"/>
    <w:rsid w:val="00CE10FE"/>
    <w:rsid w:val="00CE32C3"/>
    <w:rsid w:val="00CE3748"/>
    <w:rsid w:val="00CE5EA7"/>
    <w:rsid w:val="00CE65DD"/>
    <w:rsid w:val="00CE6A31"/>
    <w:rsid w:val="00CE6A46"/>
    <w:rsid w:val="00CF2B1C"/>
    <w:rsid w:val="00CF3B0D"/>
    <w:rsid w:val="00CF5448"/>
    <w:rsid w:val="00CF6650"/>
    <w:rsid w:val="00CF6A5B"/>
    <w:rsid w:val="00D01631"/>
    <w:rsid w:val="00D0653C"/>
    <w:rsid w:val="00D06CD2"/>
    <w:rsid w:val="00D10D99"/>
    <w:rsid w:val="00D17053"/>
    <w:rsid w:val="00D215C6"/>
    <w:rsid w:val="00D2600D"/>
    <w:rsid w:val="00D27FAD"/>
    <w:rsid w:val="00D34834"/>
    <w:rsid w:val="00D37FFD"/>
    <w:rsid w:val="00D41CFC"/>
    <w:rsid w:val="00D42BD5"/>
    <w:rsid w:val="00D43E92"/>
    <w:rsid w:val="00D445CB"/>
    <w:rsid w:val="00D50723"/>
    <w:rsid w:val="00D523BA"/>
    <w:rsid w:val="00D53DAE"/>
    <w:rsid w:val="00D53F99"/>
    <w:rsid w:val="00D56297"/>
    <w:rsid w:val="00D61441"/>
    <w:rsid w:val="00D6156C"/>
    <w:rsid w:val="00D673FF"/>
    <w:rsid w:val="00D7111A"/>
    <w:rsid w:val="00D714F8"/>
    <w:rsid w:val="00D7177B"/>
    <w:rsid w:val="00D73826"/>
    <w:rsid w:val="00D75E88"/>
    <w:rsid w:val="00D770F5"/>
    <w:rsid w:val="00D8105B"/>
    <w:rsid w:val="00D81B0C"/>
    <w:rsid w:val="00D8682C"/>
    <w:rsid w:val="00D87C6F"/>
    <w:rsid w:val="00D87CFB"/>
    <w:rsid w:val="00D935A0"/>
    <w:rsid w:val="00D94DDE"/>
    <w:rsid w:val="00D974CD"/>
    <w:rsid w:val="00DA0B99"/>
    <w:rsid w:val="00DB659C"/>
    <w:rsid w:val="00DC1F0D"/>
    <w:rsid w:val="00DC25AB"/>
    <w:rsid w:val="00DC2A91"/>
    <w:rsid w:val="00DC38A0"/>
    <w:rsid w:val="00DC4625"/>
    <w:rsid w:val="00DC4828"/>
    <w:rsid w:val="00DC545E"/>
    <w:rsid w:val="00DC6F58"/>
    <w:rsid w:val="00DC76A5"/>
    <w:rsid w:val="00DD0B79"/>
    <w:rsid w:val="00DD4063"/>
    <w:rsid w:val="00DD705D"/>
    <w:rsid w:val="00DD7778"/>
    <w:rsid w:val="00DE0764"/>
    <w:rsid w:val="00DE677E"/>
    <w:rsid w:val="00DE716D"/>
    <w:rsid w:val="00DE7CDB"/>
    <w:rsid w:val="00DF1778"/>
    <w:rsid w:val="00E01C48"/>
    <w:rsid w:val="00E0213E"/>
    <w:rsid w:val="00E02B66"/>
    <w:rsid w:val="00E030E9"/>
    <w:rsid w:val="00E10EE6"/>
    <w:rsid w:val="00E118B5"/>
    <w:rsid w:val="00E142EF"/>
    <w:rsid w:val="00E15312"/>
    <w:rsid w:val="00E244FF"/>
    <w:rsid w:val="00E2634F"/>
    <w:rsid w:val="00E27BE1"/>
    <w:rsid w:val="00E3201F"/>
    <w:rsid w:val="00E33FD2"/>
    <w:rsid w:val="00E40287"/>
    <w:rsid w:val="00E40C05"/>
    <w:rsid w:val="00E425EB"/>
    <w:rsid w:val="00E524E8"/>
    <w:rsid w:val="00E53BB0"/>
    <w:rsid w:val="00E5646B"/>
    <w:rsid w:val="00E60026"/>
    <w:rsid w:val="00E61DA9"/>
    <w:rsid w:val="00E61E11"/>
    <w:rsid w:val="00E638A1"/>
    <w:rsid w:val="00E639BB"/>
    <w:rsid w:val="00E672F4"/>
    <w:rsid w:val="00E6788F"/>
    <w:rsid w:val="00E679BA"/>
    <w:rsid w:val="00E7377C"/>
    <w:rsid w:val="00E7415E"/>
    <w:rsid w:val="00E75DC6"/>
    <w:rsid w:val="00E774EC"/>
    <w:rsid w:val="00E77E84"/>
    <w:rsid w:val="00E8399A"/>
    <w:rsid w:val="00E85746"/>
    <w:rsid w:val="00E8625E"/>
    <w:rsid w:val="00E876A0"/>
    <w:rsid w:val="00E9042C"/>
    <w:rsid w:val="00EA068B"/>
    <w:rsid w:val="00EA0A3D"/>
    <w:rsid w:val="00EA138D"/>
    <w:rsid w:val="00EA2FEA"/>
    <w:rsid w:val="00EA62D8"/>
    <w:rsid w:val="00EB0BBC"/>
    <w:rsid w:val="00EB189E"/>
    <w:rsid w:val="00EB35FB"/>
    <w:rsid w:val="00EB544E"/>
    <w:rsid w:val="00EB7213"/>
    <w:rsid w:val="00EB74B9"/>
    <w:rsid w:val="00EC338F"/>
    <w:rsid w:val="00EC33D7"/>
    <w:rsid w:val="00EC36B4"/>
    <w:rsid w:val="00EC6031"/>
    <w:rsid w:val="00EC72FF"/>
    <w:rsid w:val="00EC790E"/>
    <w:rsid w:val="00ED0836"/>
    <w:rsid w:val="00ED287C"/>
    <w:rsid w:val="00ED6227"/>
    <w:rsid w:val="00ED7CA1"/>
    <w:rsid w:val="00EE26B0"/>
    <w:rsid w:val="00EE3425"/>
    <w:rsid w:val="00EE36F9"/>
    <w:rsid w:val="00EE724E"/>
    <w:rsid w:val="00EF0137"/>
    <w:rsid w:val="00EF3387"/>
    <w:rsid w:val="00EF5B55"/>
    <w:rsid w:val="00F00399"/>
    <w:rsid w:val="00F036D6"/>
    <w:rsid w:val="00F05AA7"/>
    <w:rsid w:val="00F07214"/>
    <w:rsid w:val="00F07DC4"/>
    <w:rsid w:val="00F11210"/>
    <w:rsid w:val="00F11FEC"/>
    <w:rsid w:val="00F14209"/>
    <w:rsid w:val="00F21184"/>
    <w:rsid w:val="00F21697"/>
    <w:rsid w:val="00F23323"/>
    <w:rsid w:val="00F26F00"/>
    <w:rsid w:val="00F27D07"/>
    <w:rsid w:val="00F3442F"/>
    <w:rsid w:val="00F368A4"/>
    <w:rsid w:val="00F372CD"/>
    <w:rsid w:val="00F37F00"/>
    <w:rsid w:val="00F4095D"/>
    <w:rsid w:val="00F450E5"/>
    <w:rsid w:val="00F467A5"/>
    <w:rsid w:val="00F515AE"/>
    <w:rsid w:val="00F526B0"/>
    <w:rsid w:val="00F55A3B"/>
    <w:rsid w:val="00F56358"/>
    <w:rsid w:val="00F579CE"/>
    <w:rsid w:val="00F66AF1"/>
    <w:rsid w:val="00F6712C"/>
    <w:rsid w:val="00F71E33"/>
    <w:rsid w:val="00F7299E"/>
    <w:rsid w:val="00F77A2E"/>
    <w:rsid w:val="00F80054"/>
    <w:rsid w:val="00F85E0A"/>
    <w:rsid w:val="00F85FC1"/>
    <w:rsid w:val="00F862AF"/>
    <w:rsid w:val="00F909B0"/>
    <w:rsid w:val="00F91D6F"/>
    <w:rsid w:val="00F92F95"/>
    <w:rsid w:val="00F97964"/>
    <w:rsid w:val="00FA0D8A"/>
    <w:rsid w:val="00FA1210"/>
    <w:rsid w:val="00FA12D4"/>
    <w:rsid w:val="00FA1D62"/>
    <w:rsid w:val="00FA4223"/>
    <w:rsid w:val="00FA65F3"/>
    <w:rsid w:val="00FB1AE2"/>
    <w:rsid w:val="00FB2340"/>
    <w:rsid w:val="00FB5947"/>
    <w:rsid w:val="00FB6852"/>
    <w:rsid w:val="00FB6C0A"/>
    <w:rsid w:val="00FB6F84"/>
    <w:rsid w:val="00FB7E1D"/>
    <w:rsid w:val="00FC05BD"/>
    <w:rsid w:val="00FC201C"/>
    <w:rsid w:val="00FC68A3"/>
    <w:rsid w:val="00FD0DFE"/>
    <w:rsid w:val="00FD1EC0"/>
    <w:rsid w:val="00FD2A8A"/>
    <w:rsid w:val="00FD3AE2"/>
    <w:rsid w:val="00FD6AFF"/>
    <w:rsid w:val="00FD6B23"/>
    <w:rsid w:val="00FE18CF"/>
    <w:rsid w:val="00FE19CD"/>
    <w:rsid w:val="00FE1C8A"/>
    <w:rsid w:val="00FE258C"/>
    <w:rsid w:val="00FE28E6"/>
    <w:rsid w:val="00FF047A"/>
    <w:rsid w:val="00FF0BA8"/>
    <w:rsid w:val="00FF0E50"/>
    <w:rsid w:val="00FF49F5"/>
    <w:rsid w:val="00FF72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96A07"/>
  <w15:chartTrackingRefBased/>
  <w15:docId w15:val="{E15E405B-C845-4762-9909-C9B86526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C47B7"/>
    <w:pPr>
      <w:spacing w:after="160" w:line="259" w:lineRule="auto"/>
    </w:pPr>
    <w:rPr>
      <w:sz w:val="22"/>
      <w:szCs w:val="22"/>
    </w:rPr>
  </w:style>
  <w:style w:type="paragraph" w:styleId="Nagwek1">
    <w:name w:val="heading 1"/>
    <w:aliases w:val="Title 1,NAGŁÓWEK 1,title1,Title 1 Znak"/>
    <w:basedOn w:val="Normalny"/>
    <w:next w:val="Normalny"/>
    <w:link w:val="Nagwek1Znak"/>
    <w:uiPriority w:val="9"/>
    <w:qFormat/>
    <w:rsid w:val="003C47B7"/>
    <w:pPr>
      <w:keepNext/>
      <w:keepLines/>
      <w:numPr>
        <w:numId w:val="17"/>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Nagwek2">
    <w:name w:val="heading 2"/>
    <w:basedOn w:val="Normalny"/>
    <w:next w:val="Normalny"/>
    <w:link w:val="Nagwek2Znak"/>
    <w:uiPriority w:val="9"/>
    <w:unhideWhenUsed/>
    <w:qFormat/>
    <w:rsid w:val="003C47B7"/>
    <w:pPr>
      <w:keepNext/>
      <w:keepLines/>
      <w:numPr>
        <w:ilvl w:val="1"/>
        <w:numId w:val="17"/>
      </w:numPr>
      <w:spacing w:before="360" w:after="0"/>
      <w:outlineLvl w:val="1"/>
    </w:pPr>
    <w:rPr>
      <w:rFonts w:ascii="Calibri Light" w:eastAsia="SimSun" w:hAnsi="Calibri Light"/>
      <w:b/>
      <w:bCs/>
      <w:smallCaps/>
      <w:color w:val="000000"/>
      <w:sz w:val="28"/>
      <w:szCs w:val="28"/>
    </w:rPr>
  </w:style>
  <w:style w:type="paragraph" w:styleId="Nagwek3">
    <w:name w:val="heading 3"/>
    <w:basedOn w:val="Normalny"/>
    <w:next w:val="Normalny"/>
    <w:link w:val="Nagwek3Znak"/>
    <w:uiPriority w:val="9"/>
    <w:unhideWhenUsed/>
    <w:qFormat/>
    <w:rsid w:val="003C47B7"/>
    <w:pPr>
      <w:keepNext/>
      <w:keepLines/>
      <w:numPr>
        <w:ilvl w:val="2"/>
        <w:numId w:val="17"/>
      </w:numPr>
      <w:spacing w:before="200" w:after="0"/>
      <w:outlineLvl w:val="2"/>
    </w:pPr>
    <w:rPr>
      <w:rFonts w:ascii="Calibri Light" w:eastAsia="SimSun" w:hAnsi="Calibri Light"/>
      <w:b/>
      <w:bCs/>
      <w:color w:val="000000"/>
    </w:rPr>
  </w:style>
  <w:style w:type="paragraph" w:styleId="Nagwek4">
    <w:name w:val="heading 4"/>
    <w:basedOn w:val="Normalny"/>
    <w:next w:val="Normalny"/>
    <w:link w:val="Nagwek4Znak"/>
    <w:uiPriority w:val="9"/>
    <w:unhideWhenUsed/>
    <w:qFormat/>
    <w:rsid w:val="00057366"/>
    <w:pPr>
      <w:keepNext/>
      <w:keepLines/>
      <w:numPr>
        <w:numId w:val="32"/>
      </w:numPr>
      <w:spacing w:before="200" w:after="0"/>
      <w:outlineLvl w:val="3"/>
    </w:pPr>
    <w:rPr>
      <w:rFonts w:eastAsia="SimSun"/>
      <w:b/>
      <w:bCs/>
      <w:iCs/>
      <w:color w:val="000000"/>
      <w:sz w:val="24"/>
    </w:rPr>
  </w:style>
  <w:style w:type="paragraph" w:styleId="Nagwek5">
    <w:name w:val="heading 5"/>
    <w:basedOn w:val="Normalny"/>
    <w:next w:val="Normalny"/>
    <w:link w:val="Nagwek5Znak"/>
    <w:uiPriority w:val="9"/>
    <w:semiHidden/>
    <w:unhideWhenUsed/>
    <w:qFormat/>
    <w:rsid w:val="003C47B7"/>
    <w:pPr>
      <w:keepNext/>
      <w:keepLines/>
      <w:numPr>
        <w:ilvl w:val="4"/>
        <w:numId w:val="17"/>
      </w:numPr>
      <w:spacing w:before="200" w:after="0"/>
      <w:outlineLvl w:val="4"/>
    </w:pPr>
    <w:rPr>
      <w:rFonts w:ascii="Calibri Light" w:eastAsia="SimSun" w:hAnsi="Calibri Light"/>
      <w:color w:val="323E4F"/>
    </w:rPr>
  </w:style>
  <w:style w:type="paragraph" w:styleId="Nagwek6">
    <w:name w:val="heading 6"/>
    <w:basedOn w:val="Normalny"/>
    <w:next w:val="Normalny"/>
    <w:link w:val="Nagwek6Znak"/>
    <w:uiPriority w:val="9"/>
    <w:semiHidden/>
    <w:unhideWhenUsed/>
    <w:qFormat/>
    <w:rsid w:val="003C47B7"/>
    <w:pPr>
      <w:keepNext/>
      <w:keepLines/>
      <w:numPr>
        <w:ilvl w:val="5"/>
        <w:numId w:val="17"/>
      </w:numPr>
      <w:spacing w:before="200" w:after="0"/>
      <w:outlineLvl w:val="5"/>
    </w:pPr>
    <w:rPr>
      <w:rFonts w:ascii="Calibri Light" w:eastAsia="SimSun" w:hAnsi="Calibri Light"/>
      <w:i/>
      <w:iCs/>
      <w:color w:val="323E4F"/>
    </w:rPr>
  </w:style>
  <w:style w:type="paragraph" w:styleId="Nagwek7">
    <w:name w:val="heading 7"/>
    <w:basedOn w:val="Normalny"/>
    <w:next w:val="Normalny"/>
    <w:link w:val="Nagwek7Znak"/>
    <w:uiPriority w:val="9"/>
    <w:semiHidden/>
    <w:unhideWhenUsed/>
    <w:qFormat/>
    <w:rsid w:val="003C47B7"/>
    <w:pPr>
      <w:keepNext/>
      <w:keepLines/>
      <w:numPr>
        <w:ilvl w:val="6"/>
        <w:numId w:val="17"/>
      </w:numPr>
      <w:spacing w:before="200" w:after="0"/>
      <w:outlineLvl w:val="6"/>
    </w:pPr>
    <w:rPr>
      <w:rFonts w:ascii="Calibri Light" w:eastAsia="SimSun" w:hAnsi="Calibri Light"/>
      <w:i/>
      <w:iCs/>
      <w:color w:val="404040"/>
    </w:rPr>
  </w:style>
  <w:style w:type="paragraph" w:styleId="Nagwek8">
    <w:name w:val="heading 8"/>
    <w:basedOn w:val="Normalny"/>
    <w:next w:val="Normalny"/>
    <w:link w:val="Nagwek8Znak"/>
    <w:uiPriority w:val="9"/>
    <w:semiHidden/>
    <w:unhideWhenUsed/>
    <w:qFormat/>
    <w:rsid w:val="003C47B7"/>
    <w:pPr>
      <w:keepNext/>
      <w:keepLines/>
      <w:numPr>
        <w:ilvl w:val="7"/>
        <w:numId w:val="17"/>
      </w:numPr>
      <w:spacing w:before="200" w:after="0"/>
      <w:outlineLvl w:val="7"/>
    </w:pPr>
    <w:rPr>
      <w:rFonts w:ascii="Calibri Light" w:eastAsia="SimSun" w:hAnsi="Calibri Light"/>
      <w:color w:val="404040"/>
      <w:sz w:val="20"/>
      <w:szCs w:val="20"/>
    </w:rPr>
  </w:style>
  <w:style w:type="paragraph" w:styleId="Nagwek9">
    <w:name w:val="heading 9"/>
    <w:basedOn w:val="Normalny"/>
    <w:next w:val="Normalny"/>
    <w:link w:val="Nagwek9Znak"/>
    <w:uiPriority w:val="9"/>
    <w:semiHidden/>
    <w:unhideWhenUsed/>
    <w:qFormat/>
    <w:rsid w:val="003C47B7"/>
    <w:pPr>
      <w:keepNext/>
      <w:keepLines/>
      <w:numPr>
        <w:ilvl w:val="8"/>
        <w:numId w:val="17"/>
      </w:numPr>
      <w:spacing w:before="200" w:after="0"/>
      <w:outlineLvl w:val="8"/>
    </w:pPr>
    <w:rPr>
      <w:rFonts w:ascii="Calibri Light" w:eastAsia="SimSun"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link w:val="Nagwek1"/>
    <w:uiPriority w:val="9"/>
    <w:rsid w:val="003C47B7"/>
    <w:rPr>
      <w:rFonts w:ascii="Calibri Light" w:eastAsia="SimSun" w:hAnsi="Calibri Light"/>
      <w:b/>
      <w:bCs/>
      <w:smallCaps/>
      <w:color w:val="000000"/>
      <w:sz w:val="36"/>
      <w:szCs w:val="36"/>
    </w:rPr>
  </w:style>
  <w:style w:type="paragraph" w:styleId="Tekstpodstawowy">
    <w:name w:val="Body Text"/>
    <w:aliases w:val=" Znak,Znak,Tekst podstawow.(F2),(F2)"/>
    <w:basedOn w:val="Normalny"/>
    <w:link w:val="TekstpodstawowyZnak"/>
    <w:rsid w:val="00FF047A"/>
    <w:pPr>
      <w:spacing w:after="0" w:line="240" w:lineRule="auto"/>
      <w:jc w:val="both"/>
    </w:pPr>
    <w:rPr>
      <w:rFonts w:ascii="Times New Roman" w:hAnsi="Times New Roman"/>
      <w:sz w:val="24"/>
      <w:szCs w:val="20"/>
    </w:rPr>
  </w:style>
  <w:style w:type="character" w:customStyle="1" w:styleId="TekstpodstawowyZnak">
    <w:name w:val="Tekst podstawowy Znak"/>
    <w:aliases w:val=" Znak Znak,Znak Znak,Tekst podstawow.(F2) Znak,(F2) Znak"/>
    <w:link w:val="Tekstpodstawowy"/>
    <w:qFormat/>
    <w:rsid w:val="00FF047A"/>
    <w:rPr>
      <w:rFonts w:ascii="Times New Roman" w:eastAsia="Times New Roman" w:hAnsi="Times New Roman"/>
      <w:sz w:val="24"/>
    </w:rPr>
  </w:style>
  <w:style w:type="character" w:styleId="Hipercze">
    <w:name w:val="Hyperlink"/>
    <w:rsid w:val="00FF047A"/>
    <w:rPr>
      <w:color w:val="0000FF"/>
      <w:u w:val="single"/>
    </w:rPr>
  </w:style>
  <w:style w:type="paragraph" w:styleId="Akapitzlist">
    <w:name w:val="List Paragraph"/>
    <w:aliases w:val="wypunktowanie,normalny tekst,1.Nagłówek,CW_Lista,sw tekst,zwykły tekst,List Paragraph1,BulletC,Obiekt,Odstavec,Podsis rysunku,Numerowanie,List Paragraph,Akapit z listą4,Akapit z listą BS,T_SZ_List Paragraph,Akapit z listą numerowaną,L1"/>
    <w:basedOn w:val="Normalny"/>
    <w:link w:val="AkapitzlistZnak"/>
    <w:uiPriority w:val="34"/>
    <w:qFormat/>
    <w:rsid w:val="00FF047A"/>
    <w:pPr>
      <w:ind w:left="720"/>
      <w:contextualSpacing/>
    </w:pPr>
  </w:style>
  <w:style w:type="character" w:customStyle="1" w:styleId="AkapitzlistZnak">
    <w:name w:val="Akapit z listą Znak"/>
    <w:aliases w:val="wypunktowanie Znak,normalny tekst Znak,1.Nagłówek Znak,CW_Lista Znak,sw tekst Znak,zwykły tekst Znak,List Paragraph1 Znak,BulletC Znak,Obiekt Znak,Odstavec Znak,Podsis rysunku Znak,Numerowanie Znak,List Paragraph Znak,L1 Znak"/>
    <w:link w:val="Akapitzlist"/>
    <w:uiPriority w:val="34"/>
    <w:qFormat/>
    <w:locked/>
    <w:rsid w:val="00FF047A"/>
  </w:style>
  <w:style w:type="paragraph" w:styleId="Tekstpodstawowy2">
    <w:name w:val="Body Text 2"/>
    <w:basedOn w:val="Normalny"/>
    <w:link w:val="Tekstpodstawowy2Znak"/>
    <w:uiPriority w:val="99"/>
    <w:unhideWhenUsed/>
    <w:rsid w:val="00CF6A5B"/>
    <w:pPr>
      <w:spacing w:after="120" w:line="480" w:lineRule="auto"/>
    </w:pPr>
  </w:style>
  <w:style w:type="character" w:customStyle="1" w:styleId="Tekstpodstawowy2Znak">
    <w:name w:val="Tekst podstawowy 2 Znak"/>
    <w:link w:val="Tekstpodstawowy2"/>
    <w:rsid w:val="00CF6A5B"/>
    <w:rPr>
      <w:sz w:val="22"/>
      <w:szCs w:val="22"/>
      <w:lang w:eastAsia="en-US"/>
    </w:rPr>
  </w:style>
  <w:style w:type="paragraph" w:styleId="NormalnyWeb">
    <w:name w:val="Normal (Web)"/>
    <w:basedOn w:val="Normalny"/>
    <w:link w:val="NormalnyWebZnak"/>
    <w:uiPriority w:val="99"/>
    <w:rsid w:val="0082091E"/>
    <w:pPr>
      <w:spacing w:before="100" w:beforeAutospacing="1" w:after="100" w:afterAutospacing="1" w:line="240" w:lineRule="auto"/>
    </w:pPr>
    <w:rPr>
      <w:rFonts w:ascii="Times New Roman" w:hAnsi="Times New Roman"/>
      <w:sz w:val="24"/>
      <w:szCs w:val="24"/>
    </w:rPr>
  </w:style>
  <w:style w:type="character" w:customStyle="1" w:styleId="NormalnyWebZnak">
    <w:name w:val="Normalny (Web) Znak"/>
    <w:link w:val="NormalnyWeb"/>
    <w:uiPriority w:val="99"/>
    <w:locked/>
    <w:rsid w:val="0082091E"/>
    <w:rPr>
      <w:rFonts w:ascii="Times New Roman" w:eastAsia="Times New Roman" w:hAnsi="Times New Roman"/>
      <w:sz w:val="24"/>
      <w:szCs w:val="24"/>
    </w:rPr>
  </w:style>
  <w:style w:type="paragraph" w:styleId="Bezodstpw">
    <w:name w:val="No Spacing"/>
    <w:uiPriority w:val="1"/>
    <w:qFormat/>
    <w:rsid w:val="003C47B7"/>
    <w:rPr>
      <w:sz w:val="22"/>
      <w:szCs w:val="22"/>
    </w:rPr>
  </w:style>
  <w:style w:type="character" w:customStyle="1" w:styleId="fontstyle01">
    <w:name w:val="fontstyle01"/>
    <w:rsid w:val="0069535D"/>
    <w:rPr>
      <w:rFonts w:ascii="Tahoma" w:hAnsi="Tahoma" w:cs="Tahoma" w:hint="default"/>
      <w:b/>
      <w:bCs/>
      <w:i w:val="0"/>
      <w:iCs w:val="0"/>
      <w:color w:val="000000"/>
      <w:sz w:val="20"/>
      <w:szCs w:val="20"/>
    </w:rPr>
  </w:style>
  <w:style w:type="paragraph" w:styleId="Nagwek">
    <w:name w:val="header"/>
    <w:basedOn w:val="Normalny"/>
    <w:link w:val="NagwekZnak"/>
    <w:uiPriority w:val="99"/>
    <w:unhideWhenUsed/>
    <w:rsid w:val="004D79A0"/>
    <w:pPr>
      <w:tabs>
        <w:tab w:val="center" w:pos="4536"/>
        <w:tab w:val="right" w:pos="9072"/>
      </w:tabs>
    </w:pPr>
  </w:style>
  <w:style w:type="character" w:customStyle="1" w:styleId="NagwekZnak">
    <w:name w:val="Nagłówek Znak"/>
    <w:link w:val="Nagwek"/>
    <w:uiPriority w:val="99"/>
    <w:rsid w:val="004D79A0"/>
    <w:rPr>
      <w:sz w:val="22"/>
      <w:szCs w:val="22"/>
      <w:lang w:eastAsia="en-US"/>
    </w:rPr>
  </w:style>
  <w:style w:type="paragraph" w:styleId="Stopka">
    <w:name w:val="footer"/>
    <w:basedOn w:val="Normalny"/>
    <w:link w:val="StopkaZnak"/>
    <w:uiPriority w:val="99"/>
    <w:unhideWhenUsed/>
    <w:rsid w:val="004D79A0"/>
    <w:pPr>
      <w:tabs>
        <w:tab w:val="center" w:pos="4536"/>
        <w:tab w:val="right" w:pos="9072"/>
      </w:tabs>
    </w:pPr>
  </w:style>
  <w:style w:type="character" w:customStyle="1" w:styleId="StopkaZnak">
    <w:name w:val="Stopka Znak"/>
    <w:link w:val="Stopka"/>
    <w:uiPriority w:val="99"/>
    <w:rsid w:val="004D79A0"/>
    <w:rPr>
      <w:sz w:val="22"/>
      <w:szCs w:val="22"/>
      <w:lang w:eastAsia="en-US"/>
    </w:rPr>
  </w:style>
  <w:style w:type="paragraph" w:styleId="Nagwekspisutreci">
    <w:name w:val="TOC Heading"/>
    <w:basedOn w:val="Nagwek1"/>
    <w:next w:val="Normalny"/>
    <w:uiPriority w:val="39"/>
    <w:unhideWhenUsed/>
    <w:qFormat/>
    <w:rsid w:val="003C47B7"/>
    <w:pPr>
      <w:outlineLvl w:val="9"/>
    </w:pPr>
  </w:style>
  <w:style w:type="paragraph" w:styleId="Spistreci2">
    <w:name w:val="toc 2"/>
    <w:basedOn w:val="Normalny"/>
    <w:next w:val="Normalny"/>
    <w:autoRedefine/>
    <w:uiPriority w:val="39"/>
    <w:unhideWhenUsed/>
    <w:rsid w:val="00866BB9"/>
    <w:pPr>
      <w:tabs>
        <w:tab w:val="right" w:leader="dot" w:pos="9062"/>
      </w:tabs>
      <w:spacing w:after="100"/>
      <w:ind w:left="220"/>
    </w:pPr>
    <w:rPr>
      <w:rFonts w:cs="Calibri"/>
      <w:noProof/>
    </w:rPr>
  </w:style>
  <w:style w:type="paragraph" w:styleId="Spistreci1">
    <w:name w:val="toc 1"/>
    <w:basedOn w:val="Normalny"/>
    <w:next w:val="Normalny"/>
    <w:autoRedefine/>
    <w:uiPriority w:val="39"/>
    <w:unhideWhenUsed/>
    <w:rsid w:val="006B3AFA"/>
    <w:pPr>
      <w:spacing w:after="100"/>
    </w:pPr>
  </w:style>
  <w:style w:type="paragraph" w:styleId="Spistreci3">
    <w:name w:val="toc 3"/>
    <w:basedOn w:val="Normalny"/>
    <w:next w:val="Normalny"/>
    <w:autoRedefine/>
    <w:uiPriority w:val="39"/>
    <w:unhideWhenUsed/>
    <w:rsid w:val="006B3AFA"/>
    <w:pPr>
      <w:spacing w:after="100"/>
      <w:ind w:left="440"/>
    </w:pPr>
  </w:style>
  <w:style w:type="character" w:styleId="Odwoanieintensywne">
    <w:name w:val="Intense Reference"/>
    <w:uiPriority w:val="32"/>
    <w:qFormat/>
    <w:rsid w:val="003C47B7"/>
    <w:rPr>
      <w:b/>
      <w:bCs/>
      <w:smallCaps/>
      <w:u w:val="single"/>
    </w:rPr>
  </w:style>
  <w:style w:type="paragraph" w:styleId="Tytu">
    <w:name w:val="Title"/>
    <w:basedOn w:val="Normalny"/>
    <w:next w:val="Normalny"/>
    <w:link w:val="TytuZnak"/>
    <w:uiPriority w:val="10"/>
    <w:qFormat/>
    <w:rsid w:val="003C47B7"/>
    <w:pPr>
      <w:spacing w:after="0" w:line="240" w:lineRule="auto"/>
      <w:contextualSpacing/>
    </w:pPr>
    <w:rPr>
      <w:rFonts w:ascii="Calibri Light" w:eastAsia="SimSun" w:hAnsi="Calibri Light"/>
      <w:color w:val="000000"/>
      <w:sz w:val="56"/>
      <w:szCs w:val="56"/>
    </w:rPr>
  </w:style>
  <w:style w:type="character" w:customStyle="1" w:styleId="TytuZnak">
    <w:name w:val="Tytuł Znak"/>
    <w:link w:val="Tytu"/>
    <w:uiPriority w:val="10"/>
    <w:rsid w:val="003C47B7"/>
    <w:rPr>
      <w:rFonts w:ascii="Calibri Light" w:eastAsia="SimSun" w:hAnsi="Calibri Light" w:cs="Times New Roman"/>
      <w:color w:val="000000"/>
      <w:sz w:val="56"/>
      <w:szCs w:val="56"/>
    </w:rPr>
  </w:style>
  <w:style w:type="paragraph" w:styleId="Podtytu">
    <w:name w:val="Subtitle"/>
    <w:basedOn w:val="Normalny"/>
    <w:next w:val="Normalny"/>
    <w:link w:val="PodtytuZnak"/>
    <w:uiPriority w:val="11"/>
    <w:qFormat/>
    <w:rsid w:val="003C47B7"/>
    <w:pPr>
      <w:numPr>
        <w:ilvl w:val="1"/>
      </w:numPr>
    </w:pPr>
    <w:rPr>
      <w:color w:val="5A5A5A"/>
      <w:spacing w:val="10"/>
    </w:rPr>
  </w:style>
  <w:style w:type="character" w:customStyle="1" w:styleId="PodtytuZnak">
    <w:name w:val="Podtytuł Znak"/>
    <w:link w:val="Podtytu"/>
    <w:uiPriority w:val="11"/>
    <w:rsid w:val="003C47B7"/>
    <w:rPr>
      <w:color w:val="5A5A5A"/>
      <w:spacing w:val="10"/>
    </w:rPr>
  </w:style>
  <w:style w:type="character" w:styleId="Tytuksiki">
    <w:name w:val="Book Title"/>
    <w:uiPriority w:val="33"/>
    <w:qFormat/>
    <w:rsid w:val="003C47B7"/>
    <w:rPr>
      <w:b w:val="0"/>
      <w:bCs w:val="0"/>
      <w:smallCaps/>
      <w:spacing w:val="5"/>
    </w:rPr>
  </w:style>
  <w:style w:type="paragraph" w:customStyle="1" w:styleId="Default">
    <w:name w:val="Default"/>
    <w:rsid w:val="005A63E6"/>
    <w:pPr>
      <w:autoSpaceDE w:val="0"/>
      <w:autoSpaceDN w:val="0"/>
      <w:adjustRightInd w:val="0"/>
      <w:spacing w:after="160" w:line="259" w:lineRule="auto"/>
    </w:pPr>
    <w:rPr>
      <w:rFonts w:ascii="Arial" w:hAnsi="Arial" w:cs="Arial"/>
      <w:color w:val="000000"/>
      <w:sz w:val="24"/>
      <w:szCs w:val="24"/>
    </w:rPr>
  </w:style>
  <w:style w:type="table" w:styleId="Tabela-Siatka">
    <w:name w:val="Table Grid"/>
    <w:basedOn w:val="Standardowy"/>
    <w:uiPriority w:val="39"/>
    <w:rsid w:val="00D71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A085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A0855"/>
    <w:rPr>
      <w:rFonts w:ascii="Segoe UI" w:hAnsi="Segoe UI" w:cs="Segoe UI"/>
      <w:sz w:val="18"/>
      <w:szCs w:val="18"/>
      <w:lang w:eastAsia="en-US"/>
    </w:rPr>
  </w:style>
  <w:style w:type="paragraph" w:styleId="Tekstprzypisukocowego">
    <w:name w:val="endnote text"/>
    <w:basedOn w:val="Normalny"/>
    <w:link w:val="TekstprzypisukocowegoZnak"/>
    <w:uiPriority w:val="99"/>
    <w:semiHidden/>
    <w:unhideWhenUsed/>
    <w:rsid w:val="002E7F1A"/>
    <w:rPr>
      <w:sz w:val="20"/>
      <w:szCs w:val="20"/>
    </w:rPr>
  </w:style>
  <w:style w:type="character" w:customStyle="1" w:styleId="TekstprzypisukocowegoZnak">
    <w:name w:val="Tekst przypisu końcowego Znak"/>
    <w:link w:val="Tekstprzypisukocowego"/>
    <w:uiPriority w:val="99"/>
    <w:semiHidden/>
    <w:rsid w:val="002E7F1A"/>
    <w:rPr>
      <w:lang w:eastAsia="en-US"/>
    </w:rPr>
  </w:style>
  <w:style w:type="character" w:styleId="Odwoanieprzypisukocowego">
    <w:name w:val="endnote reference"/>
    <w:uiPriority w:val="99"/>
    <w:semiHidden/>
    <w:unhideWhenUsed/>
    <w:rsid w:val="002E7F1A"/>
    <w:rPr>
      <w:vertAlign w:val="superscript"/>
    </w:rPr>
  </w:style>
  <w:style w:type="character" w:styleId="Odwoaniedokomentarza">
    <w:name w:val="annotation reference"/>
    <w:uiPriority w:val="99"/>
    <w:semiHidden/>
    <w:unhideWhenUsed/>
    <w:rsid w:val="00CB0A6A"/>
    <w:rPr>
      <w:sz w:val="16"/>
      <w:szCs w:val="16"/>
    </w:rPr>
  </w:style>
  <w:style w:type="paragraph" w:styleId="Tekstkomentarza">
    <w:name w:val="annotation text"/>
    <w:basedOn w:val="Normalny"/>
    <w:link w:val="TekstkomentarzaZnak"/>
    <w:uiPriority w:val="99"/>
    <w:unhideWhenUsed/>
    <w:rsid w:val="00CB0A6A"/>
    <w:rPr>
      <w:sz w:val="20"/>
      <w:szCs w:val="20"/>
    </w:rPr>
  </w:style>
  <w:style w:type="character" w:customStyle="1" w:styleId="TekstkomentarzaZnak">
    <w:name w:val="Tekst komentarza Znak"/>
    <w:link w:val="Tekstkomentarza"/>
    <w:uiPriority w:val="99"/>
    <w:rsid w:val="00CB0A6A"/>
    <w:rPr>
      <w:lang w:eastAsia="en-US"/>
    </w:rPr>
  </w:style>
  <w:style w:type="paragraph" w:styleId="Tematkomentarza">
    <w:name w:val="annotation subject"/>
    <w:basedOn w:val="Tekstkomentarza"/>
    <w:next w:val="Tekstkomentarza"/>
    <w:link w:val="TematkomentarzaZnak"/>
    <w:uiPriority w:val="99"/>
    <w:semiHidden/>
    <w:unhideWhenUsed/>
    <w:rsid w:val="00CB0A6A"/>
    <w:rPr>
      <w:b/>
      <w:bCs/>
    </w:rPr>
  </w:style>
  <w:style w:type="character" w:customStyle="1" w:styleId="TematkomentarzaZnak">
    <w:name w:val="Temat komentarza Znak"/>
    <w:link w:val="Tematkomentarza"/>
    <w:uiPriority w:val="99"/>
    <w:semiHidden/>
    <w:rsid w:val="00CB0A6A"/>
    <w:rPr>
      <w:b/>
      <w:bCs/>
      <w:lang w:eastAsia="en-US"/>
    </w:rPr>
  </w:style>
  <w:style w:type="character" w:styleId="Pogrubienie">
    <w:name w:val="Strong"/>
    <w:uiPriority w:val="22"/>
    <w:qFormat/>
    <w:rsid w:val="003C47B7"/>
    <w:rPr>
      <w:b/>
      <w:bCs/>
      <w:color w:val="000000"/>
    </w:rPr>
  </w:style>
  <w:style w:type="character" w:styleId="Nierozpoznanawzmianka">
    <w:name w:val="Unresolved Mention"/>
    <w:uiPriority w:val="99"/>
    <w:semiHidden/>
    <w:unhideWhenUsed/>
    <w:rsid w:val="00A5681B"/>
    <w:rPr>
      <w:color w:val="605E5C"/>
      <w:shd w:val="clear" w:color="auto" w:fill="E1DFDD"/>
    </w:rPr>
  </w:style>
  <w:style w:type="character" w:customStyle="1" w:styleId="st">
    <w:name w:val="st"/>
    <w:rsid w:val="0001375D"/>
  </w:style>
  <w:style w:type="paragraph" w:styleId="Tekstpodstawowywcity3">
    <w:name w:val="Body Text Indent 3"/>
    <w:basedOn w:val="Normalny"/>
    <w:link w:val="Tekstpodstawowywcity3Znak"/>
    <w:uiPriority w:val="99"/>
    <w:unhideWhenUsed/>
    <w:rsid w:val="00EA2FEA"/>
    <w:pPr>
      <w:spacing w:after="120"/>
      <w:ind w:left="283"/>
    </w:pPr>
    <w:rPr>
      <w:sz w:val="16"/>
      <w:szCs w:val="16"/>
    </w:rPr>
  </w:style>
  <w:style w:type="character" w:customStyle="1" w:styleId="Tekstpodstawowywcity3Znak">
    <w:name w:val="Tekst podstawowy wcięty 3 Znak"/>
    <w:link w:val="Tekstpodstawowywcity3"/>
    <w:uiPriority w:val="99"/>
    <w:rsid w:val="00EA2FEA"/>
    <w:rPr>
      <w:sz w:val="16"/>
      <w:szCs w:val="16"/>
      <w:lang w:eastAsia="en-US"/>
    </w:rPr>
  </w:style>
  <w:style w:type="character" w:customStyle="1" w:styleId="Nagwek3Znak">
    <w:name w:val="Nagłówek 3 Znak"/>
    <w:link w:val="Nagwek3"/>
    <w:uiPriority w:val="9"/>
    <w:rsid w:val="003C47B7"/>
    <w:rPr>
      <w:rFonts w:ascii="Calibri Light" w:eastAsia="SimSun" w:hAnsi="Calibri Light"/>
      <w:b/>
      <w:bCs/>
      <w:color w:val="000000"/>
      <w:sz w:val="22"/>
      <w:szCs w:val="22"/>
    </w:rPr>
  </w:style>
  <w:style w:type="character" w:customStyle="1" w:styleId="Nagwek2Znak">
    <w:name w:val="Nagłówek 2 Znak"/>
    <w:link w:val="Nagwek2"/>
    <w:uiPriority w:val="9"/>
    <w:rsid w:val="003C47B7"/>
    <w:rPr>
      <w:rFonts w:ascii="Calibri Light" w:eastAsia="SimSun" w:hAnsi="Calibri Light"/>
      <w:b/>
      <w:bCs/>
      <w:smallCaps/>
      <w:color w:val="000000"/>
      <w:sz w:val="28"/>
      <w:szCs w:val="28"/>
    </w:rPr>
  </w:style>
  <w:style w:type="character" w:customStyle="1" w:styleId="Nagwek4Znak">
    <w:name w:val="Nagłówek 4 Znak"/>
    <w:link w:val="Nagwek4"/>
    <w:uiPriority w:val="9"/>
    <w:rsid w:val="00057366"/>
    <w:rPr>
      <w:rFonts w:eastAsia="SimSun"/>
      <w:b/>
      <w:bCs/>
      <w:iCs/>
      <w:color w:val="000000"/>
      <w:sz w:val="24"/>
      <w:szCs w:val="22"/>
    </w:rPr>
  </w:style>
  <w:style w:type="character" w:customStyle="1" w:styleId="Nagwek5Znak">
    <w:name w:val="Nagłówek 5 Znak"/>
    <w:link w:val="Nagwek5"/>
    <w:uiPriority w:val="9"/>
    <w:semiHidden/>
    <w:rsid w:val="003C47B7"/>
    <w:rPr>
      <w:rFonts w:ascii="Calibri Light" w:eastAsia="SimSun" w:hAnsi="Calibri Light"/>
      <w:color w:val="323E4F"/>
      <w:sz w:val="22"/>
      <w:szCs w:val="22"/>
    </w:rPr>
  </w:style>
  <w:style w:type="character" w:customStyle="1" w:styleId="Nagwek6Znak">
    <w:name w:val="Nagłówek 6 Znak"/>
    <w:link w:val="Nagwek6"/>
    <w:uiPriority w:val="9"/>
    <w:semiHidden/>
    <w:rsid w:val="003C47B7"/>
    <w:rPr>
      <w:rFonts w:ascii="Calibri Light" w:eastAsia="SimSun" w:hAnsi="Calibri Light"/>
      <w:i/>
      <w:iCs/>
      <w:color w:val="323E4F"/>
      <w:sz w:val="22"/>
      <w:szCs w:val="22"/>
    </w:rPr>
  </w:style>
  <w:style w:type="character" w:customStyle="1" w:styleId="Nagwek7Znak">
    <w:name w:val="Nagłówek 7 Znak"/>
    <w:link w:val="Nagwek7"/>
    <w:uiPriority w:val="9"/>
    <w:semiHidden/>
    <w:rsid w:val="003C47B7"/>
    <w:rPr>
      <w:rFonts w:ascii="Calibri Light" w:eastAsia="SimSun" w:hAnsi="Calibri Light"/>
      <w:i/>
      <w:iCs/>
      <w:color w:val="404040"/>
      <w:sz w:val="22"/>
      <w:szCs w:val="22"/>
    </w:rPr>
  </w:style>
  <w:style w:type="character" w:customStyle="1" w:styleId="Nagwek8Znak">
    <w:name w:val="Nagłówek 8 Znak"/>
    <w:link w:val="Nagwek8"/>
    <w:uiPriority w:val="9"/>
    <w:semiHidden/>
    <w:rsid w:val="003C47B7"/>
    <w:rPr>
      <w:rFonts w:ascii="Calibri Light" w:eastAsia="SimSun" w:hAnsi="Calibri Light"/>
      <w:color w:val="404040"/>
    </w:rPr>
  </w:style>
  <w:style w:type="character" w:customStyle="1" w:styleId="Nagwek9Znak">
    <w:name w:val="Nagłówek 9 Znak"/>
    <w:link w:val="Nagwek9"/>
    <w:uiPriority w:val="9"/>
    <w:semiHidden/>
    <w:rsid w:val="003C47B7"/>
    <w:rPr>
      <w:rFonts w:ascii="Calibri Light" w:eastAsia="SimSun" w:hAnsi="Calibri Light"/>
      <w:i/>
      <w:iCs/>
      <w:color w:val="404040"/>
    </w:rPr>
  </w:style>
  <w:style w:type="paragraph" w:styleId="Legenda">
    <w:name w:val="caption"/>
    <w:basedOn w:val="Normalny"/>
    <w:next w:val="Normalny"/>
    <w:uiPriority w:val="35"/>
    <w:semiHidden/>
    <w:unhideWhenUsed/>
    <w:qFormat/>
    <w:rsid w:val="003C47B7"/>
    <w:pPr>
      <w:spacing w:after="200" w:line="240" w:lineRule="auto"/>
    </w:pPr>
    <w:rPr>
      <w:i/>
      <w:iCs/>
      <w:color w:val="44546A"/>
      <w:sz w:val="18"/>
      <w:szCs w:val="18"/>
    </w:rPr>
  </w:style>
  <w:style w:type="character" w:styleId="Uwydatnienie">
    <w:name w:val="Emphasis"/>
    <w:uiPriority w:val="20"/>
    <w:qFormat/>
    <w:rsid w:val="003C47B7"/>
    <w:rPr>
      <w:i/>
      <w:iCs/>
      <w:color w:val="auto"/>
    </w:rPr>
  </w:style>
  <w:style w:type="paragraph" w:styleId="Cytat">
    <w:name w:val="Quote"/>
    <w:basedOn w:val="Normalny"/>
    <w:next w:val="Normalny"/>
    <w:link w:val="CytatZnak"/>
    <w:uiPriority w:val="29"/>
    <w:qFormat/>
    <w:rsid w:val="003C47B7"/>
    <w:pPr>
      <w:spacing w:before="160"/>
      <w:ind w:left="720" w:right="720"/>
    </w:pPr>
    <w:rPr>
      <w:i/>
      <w:iCs/>
      <w:color w:val="000000"/>
    </w:rPr>
  </w:style>
  <w:style w:type="character" w:customStyle="1" w:styleId="CytatZnak">
    <w:name w:val="Cytat Znak"/>
    <w:link w:val="Cytat"/>
    <w:uiPriority w:val="29"/>
    <w:rsid w:val="003C47B7"/>
    <w:rPr>
      <w:i/>
      <w:iCs/>
      <w:color w:val="000000"/>
    </w:rPr>
  </w:style>
  <w:style w:type="paragraph" w:styleId="Cytatintensywny">
    <w:name w:val="Intense Quote"/>
    <w:basedOn w:val="Normalny"/>
    <w:next w:val="Normalny"/>
    <w:link w:val="CytatintensywnyZnak"/>
    <w:uiPriority w:val="30"/>
    <w:qFormat/>
    <w:rsid w:val="003C47B7"/>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ytatintensywnyZnak">
    <w:name w:val="Cytat intensywny Znak"/>
    <w:link w:val="Cytatintensywny"/>
    <w:uiPriority w:val="30"/>
    <w:rsid w:val="003C47B7"/>
    <w:rPr>
      <w:color w:val="000000"/>
      <w:shd w:val="clear" w:color="auto" w:fill="F2F2F2"/>
    </w:rPr>
  </w:style>
  <w:style w:type="character" w:styleId="Wyrnieniedelikatne">
    <w:name w:val="Subtle Emphasis"/>
    <w:uiPriority w:val="19"/>
    <w:qFormat/>
    <w:rsid w:val="003C47B7"/>
    <w:rPr>
      <w:i/>
      <w:iCs/>
      <w:color w:val="404040"/>
    </w:rPr>
  </w:style>
  <w:style w:type="character" w:styleId="Wyrnienieintensywne">
    <w:name w:val="Intense Emphasis"/>
    <w:uiPriority w:val="21"/>
    <w:qFormat/>
    <w:rsid w:val="003C47B7"/>
    <w:rPr>
      <w:b/>
      <w:bCs/>
      <w:i/>
      <w:iCs/>
      <w:caps/>
    </w:rPr>
  </w:style>
  <w:style w:type="character" w:styleId="Odwoaniedelikatne">
    <w:name w:val="Subtle Reference"/>
    <w:uiPriority w:val="31"/>
    <w:qFormat/>
    <w:rsid w:val="003C47B7"/>
    <w:rPr>
      <w:smallCaps/>
      <w:color w:val="404040"/>
      <w:u w:val="single" w:color="7F7F7F"/>
    </w:rPr>
  </w:style>
  <w:style w:type="character" w:styleId="HTML-kod">
    <w:name w:val="HTML Code"/>
    <w:uiPriority w:val="99"/>
    <w:semiHidden/>
    <w:unhideWhenUsed/>
    <w:rsid w:val="00154598"/>
    <w:rPr>
      <w:rFonts w:ascii="Courier New" w:eastAsia="Times New Roman" w:hAnsi="Courier New" w:cs="Courier New"/>
      <w:sz w:val="20"/>
      <w:szCs w:val="20"/>
    </w:rPr>
  </w:style>
  <w:style w:type="character" w:customStyle="1" w:styleId="alb">
    <w:name w:val="a_lb"/>
    <w:rsid w:val="003C42A2"/>
  </w:style>
  <w:style w:type="paragraph" w:customStyle="1" w:styleId="text-justify">
    <w:name w:val="text-justify"/>
    <w:basedOn w:val="Normalny"/>
    <w:rsid w:val="003C42A2"/>
    <w:pPr>
      <w:spacing w:before="100" w:beforeAutospacing="1" w:after="100" w:afterAutospacing="1" w:line="240" w:lineRule="auto"/>
    </w:pPr>
    <w:rPr>
      <w:rFonts w:ascii="Times New Roman" w:hAnsi="Times New Roman"/>
      <w:sz w:val="24"/>
      <w:szCs w:val="24"/>
    </w:rPr>
  </w:style>
  <w:style w:type="character" w:customStyle="1" w:styleId="ng-binding">
    <w:name w:val="ng-binding"/>
    <w:basedOn w:val="Domylnaczcionkaakapitu"/>
    <w:rsid w:val="00D2600D"/>
  </w:style>
  <w:style w:type="character" w:customStyle="1" w:styleId="hgkelc">
    <w:name w:val="hgkelc"/>
    <w:basedOn w:val="Domylnaczcionkaakapitu"/>
    <w:rsid w:val="00A73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2578">
      <w:bodyDiv w:val="1"/>
      <w:marLeft w:val="0"/>
      <w:marRight w:val="0"/>
      <w:marTop w:val="0"/>
      <w:marBottom w:val="0"/>
      <w:divBdr>
        <w:top w:val="none" w:sz="0" w:space="0" w:color="auto"/>
        <w:left w:val="none" w:sz="0" w:space="0" w:color="auto"/>
        <w:bottom w:val="none" w:sz="0" w:space="0" w:color="auto"/>
        <w:right w:val="none" w:sz="0" w:space="0" w:color="auto"/>
      </w:divBdr>
    </w:div>
    <w:div w:id="99646347">
      <w:bodyDiv w:val="1"/>
      <w:marLeft w:val="0"/>
      <w:marRight w:val="0"/>
      <w:marTop w:val="0"/>
      <w:marBottom w:val="0"/>
      <w:divBdr>
        <w:top w:val="none" w:sz="0" w:space="0" w:color="auto"/>
        <w:left w:val="none" w:sz="0" w:space="0" w:color="auto"/>
        <w:bottom w:val="none" w:sz="0" w:space="0" w:color="auto"/>
        <w:right w:val="none" w:sz="0" w:space="0" w:color="auto"/>
      </w:divBdr>
    </w:div>
    <w:div w:id="328949102">
      <w:bodyDiv w:val="1"/>
      <w:marLeft w:val="0"/>
      <w:marRight w:val="0"/>
      <w:marTop w:val="0"/>
      <w:marBottom w:val="0"/>
      <w:divBdr>
        <w:top w:val="none" w:sz="0" w:space="0" w:color="auto"/>
        <w:left w:val="none" w:sz="0" w:space="0" w:color="auto"/>
        <w:bottom w:val="none" w:sz="0" w:space="0" w:color="auto"/>
        <w:right w:val="none" w:sz="0" w:space="0" w:color="auto"/>
      </w:divBdr>
    </w:div>
    <w:div w:id="446314763">
      <w:bodyDiv w:val="1"/>
      <w:marLeft w:val="0"/>
      <w:marRight w:val="0"/>
      <w:marTop w:val="0"/>
      <w:marBottom w:val="0"/>
      <w:divBdr>
        <w:top w:val="none" w:sz="0" w:space="0" w:color="auto"/>
        <w:left w:val="none" w:sz="0" w:space="0" w:color="auto"/>
        <w:bottom w:val="none" w:sz="0" w:space="0" w:color="auto"/>
        <w:right w:val="none" w:sz="0" w:space="0" w:color="auto"/>
      </w:divBdr>
    </w:div>
    <w:div w:id="449519390">
      <w:bodyDiv w:val="1"/>
      <w:marLeft w:val="0"/>
      <w:marRight w:val="0"/>
      <w:marTop w:val="0"/>
      <w:marBottom w:val="0"/>
      <w:divBdr>
        <w:top w:val="none" w:sz="0" w:space="0" w:color="auto"/>
        <w:left w:val="none" w:sz="0" w:space="0" w:color="auto"/>
        <w:bottom w:val="none" w:sz="0" w:space="0" w:color="auto"/>
        <w:right w:val="none" w:sz="0" w:space="0" w:color="auto"/>
      </w:divBdr>
    </w:div>
    <w:div w:id="524682787">
      <w:bodyDiv w:val="1"/>
      <w:marLeft w:val="0"/>
      <w:marRight w:val="0"/>
      <w:marTop w:val="0"/>
      <w:marBottom w:val="0"/>
      <w:divBdr>
        <w:top w:val="none" w:sz="0" w:space="0" w:color="auto"/>
        <w:left w:val="none" w:sz="0" w:space="0" w:color="auto"/>
        <w:bottom w:val="none" w:sz="0" w:space="0" w:color="auto"/>
        <w:right w:val="none" w:sz="0" w:space="0" w:color="auto"/>
      </w:divBdr>
    </w:div>
    <w:div w:id="864295956">
      <w:bodyDiv w:val="1"/>
      <w:marLeft w:val="0"/>
      <w:marRight w:val="0"/>
      <w:marTop w:val="0"/>
      <w:marBottom w:val="0"/>
      <w:divBdr>
        <w:top w:val="none" w:sz="0" w:space="0" w:color="auto"/>
        <w:left w:val="none" w:sz="0" w:space="0" w:color="auto"/>
        <w:bottom w:val="none" w:sz="0" w:space="0" w:color="auto"/>
        <w:right w:val="none" w:sz="0" w:space="0" w:color="auto"/>
      </w:divBdr>
    </w:div>
    <w:div w:id="981271766">
      <w:bodyDiv w:val="1"/>
      <w:marLeft w:val="0"/>
      <w:marRight w:val="0"/>
      <w:marTop w:val="0"/>
      <w:marBottom w:val="0"/>
      <w:divBdr>
        <w:top w:val="none" w:sz="0" w:space="0" w:color="auto"/>
        <w:left w:val="none" w:sz="0" w:space="0" w:color="auto"/>
        <w:bottom w:val="none" w:sz="0" w:space="0" w:color="auto"/>
        <w:right w:val="none" w:sz="0" w:space="0" w:color="auto"/>
      </w:divBdr>
    </w:div>
    <w:div w:id="1089622274">
      <w:bodyDiv w:val="1"/>
      <w:marLeft w:val="0"/>
      <w:marRight w:val="0"/>
      <w:marTop w:val="0"/>
      <w:marBottom w:val="0"/>
      <w:divBdr>
        <w:top w:val="none" w:sz="0" w:space="0" w:color="auto"/>
        <w:left w:val="none" w:sz="0" w:space="0" w:color="auto"/>
        <w:bottom w:val="none" w:sz="0" w:space="0" w:color="auto"/>
        <w:right w:val="none" w:sz="0" w:space="0" w:color="auto"/>
      </w:divBdr>
    </w:div>
    <w:div w:id="1136988455">
      <w:bodyDiv w:val="1"/>
      <w:marLeft w:val="0"/>
      <w:marRight w:val="0"/>
      <w:marTop w:val="0"/>
      <w:marBottom w:val="0"/>
      <w:divBdr>
        <w:top w:val="none" w:sz="0" w:space="0" w:color="auto"/>
        <w:left w:val="none" w:sz="0" w:space="0" w:color="auto"/>
        <w:bottom w:val="none" w:sz="0" w:space="0" w:color="auto"/>
        <w:right w:val="none" w:sz="0" w:space="0" w:color="auto"/>
      </w:divBdr>
    </w:div>
    <w:div w:id="1138955568">
      <w:bodyDiv w:val="1"/>
      <w:marLeft w:val="0"/>
      <w:marRight w:val="0"/>
      <w:marTop w:val="0"/>
      <w:marBottom w:val="0"/>
      <w:divBdr>
        <w:top w:val="none" w:sz="0" w:space="0" w:color="auto"/>
        <w:left w:val="none" w:sz="0" w:space="0" w:color="auto"/>
        <w:bottom w:val="none" w:sz="0" w:space="0" w:color="auto"/>
        <w:right w:val="none" w:sz="0" w:space="0" w:color="auto"/>
      </w:divBdr>
    </w:div>
    <w:div w:id="1197541170">
      <w:bodyDiv w:val="1"/>
      <w:marLeft w:val="0"/>
      <w:marRight w:val="0"/>
      <w:marTop w:val="0"/>
      <w:marBottom w:val="0"/>
      <w:divBdr>
        <w:top w:val="none" w:sz="0" w:space="0" w:color="auto"/>
        <w:left w:val="none" w:sz="0" w:space="0" w:color="auto"/>
        <w:bottom w:val="none" w:sz="0" w:space="0" w:color="auto"/>
        <w:right w:val="none" w:sz="0" w:space="0" w:color="auto"/>
      </w:divBdr>
    </w:div>
    <w:div w:id="1420709690">
      <w:bodyDiv w:val="1"/>
      <w:marLeft w:val="0"/>
      <w:marRight w:val="0"/>
      <w:marTop w:val="0"/>
      <w:marBottom w:val="0"/>
      <w:divBdr>
        <w:top w:val="none" w:sz="0" w:space="0" w:color="auto"/>
        <w:left w:val="none" w:sz="0" w:space="0" w:color="auto"/>
        <w:bottom w:val="none" w:sz="0" w:space="0" w:color="auto"/>
        <w:right w:val="none" w:sz="0" w:space="0" w:color="auto"/>
      </w:divBdr>
    </w:div>
    <w:div w:id="1585383575">
      <w:bodyDiv w:val="1"/>
      <w:marLeft w:val="0"/>
      <w:marRight w:val="0"/>
      <w:marTop w:val="0"/>
      <w:marBottom w:val="0"/>
      <w:divBdr>
        <w:top w:val="none" w:sz="0" w:space="0" w:color="auto"/>
        <w:left w:val="none" w:sz="0" w:space="0" w:color="auto"/>
        <w:bottom w:val="none" w:sz="0" w:space="0" w:color="auto"/>
        <w:right w:val="none" w:sz="0" w:space="0" w:color="auto"/>
      </w:divBdr>
    </w:div>
    <w:div w:id="1613786649">
      <w:bodyDiv w:val="1"/>
      <w:marLeft w:val="0"/>
      <w:marRight w:val="0"/>
      <w:marTop w:val="0"/>
      <w:marBottom w:val="0"/>
      <w:divBdr>
        <w:top w:val="none" w:sz="0" w:space="0" w:color="auto"/>
        <w:left w:val="none" w:sz="0" w:space="0" w:color="auto"/>
        <w:bottom w:val="none" w:sz="0" w:space="0" w:color="auto"/>
        <w:right w:val="none" w:sz="0" w:space="0" w:color="auto"/>
      </w:divBdr>
    </w:div>
    <w:div w:id="1671445540">
      <w:bodyDiv w:val="1"/>
      <w:marLeft w:val="0"/>
      <w:marRight w:val="0"/>
      <w:marTop w:val="0"/>
      <w:marBottom w:val="0"/>
      <w:divBdr>
        <w:top w:val="none" w:sz="0" w:space="0" w:color="auto"/>
        <w:left w:val="none" w:sz="0" w:space="0" w:color="auto"/>
        <w:bottom w:val="none" w:sz="0" w:space="0" w:color="auto"/>
        <w:right w:val="none" w:sz="0" w:space="0" w:color="auto"/>
      </w:divBdr>
    </w:div>
    <w:div w:id="1835221217">
      <w:bodyDiv w:val="1"/>
      <w:marLeft w:val="0"/>
      <w:marRight w:val="0"/>
      <w:marTop w:val="0"/>
      <w:marBottom w:val="0"/>
      <w:divBdr>
        <w:top w:val="none" w:sz="0" w:space="0" w:color="auto"/>
        <w:left w:val="none" w:sz="0" w:space="0" w:color="auto"/>
        <w:bottom w:val="none" w:sz="0" w:space="0" w:color="auto"/>
        <w:right w:val="none" w:sz="0" w:space="0" w:color="auto"/>
      </w:divBdr>
    </w:div>
    <w:div w:id="1850831964">
      <w:bodyDiv w:val="1"/>
      <w:marLeft w:val="0"/>
      <w:marRight w:val="0"/>
      <w:marTop w:val="0"/>
      <w:marBottom w:val="0"/>
      <w:divBdr>
        <w:top w:val="none" w:sz="0" w:space="0" w:color="auto"/>
        <w:left w:val="none" w:sz="0" w:space="0" w:color="auto"/>
        <w:bottom w:val="none" w:sz="0" w:space="0" w:color="auto"/>
        <w:right w:val="none" w:sz="0" w:space="0" w:color="auto"/>
      </w:divBdr>
    </w:div>
    <w:div w:id="1881476363">
      <w:bodyDiv w:val="1"/>
      <w:marLeft w:val="0"/>
      <w:marRight w:val="0"/>
      <w:marTop w:val="0"/>
      <w:marBottom w:val="0"/>
      <w:divBdr>
        <w:top w:val="none" w:sz="0" w:space="0" w:color="auto"/>
        <w:left w:val="none" w:sz="0" w:space="0" w:color="auto"/>
        <w:bottom w:val="none" w:sz="0" w:space="0" w:color="auto"/>
        <w:right w:val="none" w:sz="0" w:space="0" w:color="auto"/>
      </w:divBdr>
    </w:div>
    <w:div w:id="1971587570">
      <w:bodyDiv w:val="1"/>
      <w:marLeft w:val="0"/>
      <w:marRight w:val="0"/>
      <w:marTop w:val="0"/>
      <w:marBottom w:val="0"/>
      <w:divBdr>
        <w:top w:val="none" w:sz="0" w:space="0" w:color="auto"/>
        <w:left w:val="none" w:sz="0" w:space="0" w:color="auto"/>
        <w:bottom w:val="none" w:sz="0" w:space="0" w:color="auto"/>
        <w:right w:val="none" w:sz="0" w:space="0" w:color="auto"/>
      </w:divBdr>
    </w:div>
    <w:div w:id="2042169105">
      <w:bodyDiv w:val="1"/>
      <w:marLeft w:val="0"/>
      <w:marRight w:val="0"/>
      <w:marTop w:val="0"/>
      <w:marBottom w:val="0"/>
      <w:divBdr>
        <w:top w:val="none" w:sz="0" w:space="0" w:color="auto"/>
        <w:left w:val="none" w:sz="0" w:space="0" w:color="auto"/>
        <w:bottom w:val="none" w:sz="0" w:space="0" w:color="auto"/>
        <w:right w:val="none" w:sz="0" w:space="0" w:color="auto"/>
      </w:divBdr>
    </w:div>
    <w:div w:id="20625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pn/ajd_czest/proceedings" TargetMode="External"/><Relationship Id="rId39" Type="http://schemas.openxmlformats.org/officeDocument/2006/relationships/footer" Target="footer1.xm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pn/ajd_czest/proceeding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pn/ajd_czest/proceedings" TargetMode="External"/><Relationship Id="rId32" Type="http://schemas.openxmlformats.org/officeDocument/2006/relationships/hyperlink" Target="mailto:cwk@platformazakupowa.pl" TargetMode="External"/><Relationship Id="rId37" Type="http://schemas.openxmlformats.org/officeDocument/2006/relationships/hyperlink" Target="mailto:iod@ajd.czest.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ajd_czest/proceedings"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pn/ajd_czest/proceedings" TargetMode="External"/><Relationship Id="rId10" Type="http://schemas.openxmlformats.org/officeDocument/2006/relationships/hyperlink" Target="https://platformazakupowa.pl/pn/ajd_czest/proceedings"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ajd_czest/proceedings"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pn/ajd_czest"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ajd_czest/proceedings" TargetMode="External"/><Relationship Id="rId8" Type="http://schemas.openxmlformats.org/officeDocument/2006/relationships/hyperlink" Target="https://platformazakupowa.pl/pn/ajd_czest/proceedings"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mailto:k.kala-kukla@ujd.edu.pl" TargetMode="External"/><Relationship Id="rId33" Type="http://schemas.openxmlformats.org/officeDocument/2006/relationships/hyperlink" Target="https://platformazakupowa.pl/pn/ajd_czest/proceedings" TargetMode="External"/><Relationship Id="rId3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21D30-3C15-4006-A5F0-1DFFA30F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11261</Words>
  <Characters>67571</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78675</CharactersWithSpaces>
  <SharedDoc>false</SharedDoc>
  <HLinks>
    <vt:vector size="198" baseType="variant">
      <vt:variant>
        <vt:i4>6815750</vt:i4>
      </vt:variant>
      <vt:variant>
        <vt:i4>96</vt:i4>
      </vt:variant>
      <vt:variant>
        <vt:i4>0</vt:i4>
      </vt:variant>
      <vt:variant>
        <vt:i4>5</vt:i4>
      </vt:variant>
      <vt:variant>
        <vt:lpwstr>mailto:iod@ajd.czest.pl</vt:lpwstr>
      </vt:variant>
      <vt:variant>
        <vt:lpwstr/>
      </vt:variant>
      <vt:variant>
        <vt:i4>6881288</vt:i4>
      </vt:variant>
      <vt:variant>
        <vt:i4>93</vt:i4>
      </vt:variant>
      <vt:variant>
        <vt:i4>0</vt:i4>
      </vt:variant>
      <vt:variant>
        <vt:i4>5</vt:i4>
      </vt:variant>
      <vt:variant>
        <vt:lpwstr>https://platformazakupowa.pl/pn/ajd_czest/proceedings</vt:lpwstr>
      </vt:variant>
      <vt:variant>
        <vt:lpwstr/>
      </vt:variant>
      <vt:variant>
        <vt:i4>6881288</vt:i4>
      </vt:variant>
      <vt:variant>
        <vt:i4>90</vt:i4>
      </vt:variant>
      <vt:variant>
        <vt:i4>0</vt:i4>
      </vt:variant>
      <vt:variant>
        <vt:i4>5</vt:i4>
      </vt:variant>
      <vt:variant>
        <vt:lpwstr>https://platformazakupowa.pl/pn/ajd_czest/proceedings</vt:lpwstr>
      </vt:variant>
      <vt:variant>
        <vt:lpwstr/>
      </vt:variant>
      <vt:variant>
        <vt:i4>6881288</vt:i4>
      </vt:variant>
      <vt:variant>
        <vt:i4>87</vt:i4>
      </vt:variant>
      <vt:variant>
        <vt:i4>0</vt:i4>
      </vt:variant>
      <vt:variant>
        <vt:i4>5</vt:i4>
      </vt:variant>
      <vt:variant>
        <vt:lpwstr>https://platformazakupowa.pl/pn/ajd_czest/proceedings</vt:lpwstr>
      </vt:variant>
      <vt:variant>
        <vt:lpwstr/>
      </vt:variant>
      <vt:variant>
        <vt:i4>6881288</vt:i4>
      </vt:variant>
      <vt:variant>
        <vt:i4>84</vt:i4>
      </vt:variant>
      <vt:variant>
        <vt:i4>0</vt:i4>
      </vt:variant>
      <vt:variant>
        <vt:i4>5</vt:i4>
      </vt:variant>
      <vt:variant>
        <vt:lpwstr>https://platformazakupowa.pl/pn/ajd_czest/proceedings</vt:lpwstr>
      </vt:variant>
      <vt:variant>
        <vt:lpwstr/>
      </vt:variant>
      <vt:variant>
        <vt:i4>6553695</vt:i4>
      </vt:variant>
      <vt:variant>
        <vt:i4>81</vt:i4>
      </vt:variant>
      <vt:variant>
        <vt:i4>0</vt:i4>
      </vt:variant>
      <vt:variant>
        <vt:i4>5</vt:i4>
      </vt:variant>
      <vt:variant>
        <vt:lpwstr>mailto:cwk@platformazakupowa.pl</vt:lpwstr>
      </vt:variant>
      <vt:variant>
        <vt:lpwstr/>
      </vt:variant>
      <vt:variant>
        <vt:i4>655431</vt:i4>
      </vt:variant>
      <vt:variant>
        <vt:i4>78</vt:i4>
      </vt:variant>
      <vt:variant>
        <vt:i4>0</vt:i4>
      </vt:variant>
      <vt:variant>
        <vt:i4>5</vt:i4>
      </vt:variant>
      <vt:variant>
        <vt:lpwstr>http://platformazakupowa.pl/</vt:lpwstr>
      </vt:variant>
      <vt:variant>
        <vt:lpwstr/>
      </vt:variant>
      <vt:variant>
        <vt:i4>4390926</vt:i4>
      </vt:variant>
      <vt:variant>
        <vt:i4>75</vt:i4>
      </vt:variant>
      <vt:variant>
        <vt:i4>0</vt:i4>
      </vt:variant>
      <vt:variant>
        <vt:i4>5</vt:i4>
      </vt:variant>
      <vt:variant>
        <vt:lpwstr>https://platformazakupowa.pl/strona/45-instrukcje</vt:lpwstr>
      </vt:variant>
      <vt:variant>
        <vt:lpwstr/>
      </vt:variant>
      <vt:variant>
        <vt:i4>6225998</vt:i4>
      </vt:variant>
      <vt:variant>
        <vt:i4>72</vt:i4>
      </vt:variant>
      <vt:variant>
        <vt:i4>0</vt:i4>
      </vt:variant>
      <vt:variant>
        <vt:i4>5</vt:i4>
      </vt:variant>
      <vt:variant>
        <vt:lpwstr>https://platformazakupowa.pl/</vt:lpwstr>
      </vt:variant>
      <vt:variant>
        <vt:lpwstr/>
      </vt:variant>
      <vt:variant>
        <vt:i4>655431</vt:i4>
      </vt:variant>
      <vt:variant>
        <vt:i4>69</vt:i4>
      </vt:variant>
      <vt:variant>
        <vt:i4>0</vt:i4>
      </vt:variant>
      <vt:variant>
        <vt:i4>5</vt:i4>
      </vt:variant>
      <vt:variant>
        <vt:lpwstr>http://platformazakupowa.pl/</vt:lpwstr>
      </vt:variant>
      <vt:variant>
        <vt:lpwstr/>
      </vt:variant>
      <vt:variant>
        <vt:i4>655431</vt:i4>
      </vt:variant>
      <vt:variant>
        <vt:i4>66</vt:i4>
      </vt:variant>
      <vt:variant>
        <vt:i4>0</vt:i4>
      </vt:variant>
      <vt:variant>
        <vt:i4>5</vt:i4>
      </vt:variant>
      <vt:variant>
        <vt:lpwstr>http://platformazakupowa.pl/</vt:lpwstr>
      </vt:variant>
      <vt:variant>
        <vt:lpwstr/>
      </vt:variant>
      <vt:variant>
        <vt:i4>6881288</vt:i4>
      </vt:variant>
      <vt:variant>
        <vt:i4>63</vt:i4>
      </vt:variant>
      <vt:variant>
        <vt:i4>0</vt:i4>
      </vt:variant>
      <vt:variant>
        <vt:i4>5</vt:i4>
      </vt:variant>
      <vt:variant>
        <vt:lpwstr>https://platformazakupowa.pl/pn/ajd_czest/proceedings</vt:lpwstr>
      </vt:variant>
      <vt:variant>
        <vt:lpwstr/>
      </vt:variant>
      <vt:variant>
        <vt:i4>3080217</vt:i4>
      </vt:variant>
      <vt:variant>
        <vt:i4>60</vt:i4>
      </vt:variant>
      <vt:variant>
        <vt:i4>0</vt:i4>
      </vt:variant>
      <vt:variant>
        <vt:i4>5</vt:i4>
      </vt:variant>
      <vt:variant>
        <vt:lpwstr>mailto:j.skrzypkowiak@ujd.edu.pl</vt:lpwstr>
      </vt:variant>
      <vt:variant>
        <vt:lpwstr/>
      </vt:variant>
      <vt:variant>
        <vt:i4>6160490</vt:i4>
      </vt:variant>
      <vt:variant>
        <vt:i4>57</vt:i4>
      </vt:variant>
      <vt:variant>
        <vt:i4>0</vt:i4>
      </vt:variant>
      <vt:variant>
        <vt:i4>5</vt:i4>
      </vt:variant>
      <vt:variant>
        <vt:lpwstr>mailto:h.maruszczyk@ujd.edu.pl</vt:lpwstr>
      </vt:variant>
      <vt:variant>
        <vt:lpwstr/>
      </vt:variant>
      <vt:variant>
        <vt:i4>6881288</vt:i4>
      </vt:variant>
      <vt:variant>
        <vt:i4>54</vt:i4>
      </vt:variant>
      <vt:variant>
        <vt:i4>0</vt:i4>
      </vt:variant>
      <vt:variant>
        <vt:i4>5</vt:i4>
      </vt:variant>
      <vt:variant>
        <vt:lpwstr>https://platformazakupowa.pl/pn/ajd_czest/proceedings</vt:lpwstr>
      </vt:variant>
      <vt:variant>
        <vt:lpwstr/>
      </vt:variant>
      <vt:variant>
        <vt:i4>6881288</vt:i4>
      </vt:variant>
      <vt:variant>
        <vt:i4>51</vt:i4>
      </vt:variant>
      <vt:variant>
        <vt:i4>0</vt:i4>
      </vt:variant>
      <vt:variant>
        <vt:i4>5</vt:i4>
      </vt:variant>
      <vt:variant>
        <vt:lpwstr>https://platformazakupowa.pl/pn/ajd_czest/proceedings</vt:lpwstr>
      </vt:variant>
      <vt:variant>
        <vt:lpwstr/>
      </vt:variant>
      <vt:variant>
        <vt:i4>3932172</vt:i4>
      </vt:variant>
      <vt:variant>
        <vt:i4>48</vt:i4>
      </vt:variant>
      <vt:variant>
        <vt:i4>0</vt:i4>
      </vt:variant>
      <vt:variant>
        <vt:i4>5</vt:i4>
      </vt:variant>
      <vt:variant>
        <vt:lpwstr>https://platformazakupowa.pl/pn/ajd_czest</vt:lpwstr>
      </vt:variant>
      <vt:variant>
        <vt:lpwstr/>
      </vt:variant>
      <vt:variant>
        <vt:i4>4390926</vt:i4>
      </vt:variant>
      <vt:variant>
        <vt:i4>45</vt:i4>
      </vt:variant>
      <vt:variant>
        <vt:i4>0</vt:i4>
      </vt:variant>
      <vt:variant>
        <vt:i4>5</vt:i4>
      </vt:variant>
      <vt:variant>
        <vt:lpwstr>https://platformazakupowa.pl/strona/45-instrukcje</vt:lpwstr>
      </vt:variant>
      <vt:variant>
        <vt:lpwstr/>
      </vt:variant>
      <vt:variant>
        <vt:i4>655431</vt:i4>
      </vt:variant>
      <vt:variant>
        <vt:i4>42</vt:i4>
      </vt:variant>
      <vt:variant>
        <vt:i4>0</vt:i4>
      </vt:variant>
      <vt:variant>
        <vt:i4>5</vt:i4>
      </vt:variant>
      <vt:variant>
        <vt:lpwstr>http://platformazakupowa.pl/</vt:lpwstr>
      </vt:variant>
      <vt:variant>
        <vt:lpwstr/>
      </vt:variant>
      <vt:variant>
        <vt:i4>655431</vt:i4>
      </vt:variant>
      <vt:variant>
        <vt:i4>39</vt:i4>
      </vt:variant>
      <vt:variant>
        <vt:i4>0</vt:i4>
      </vt:variant>
      <vt:variant>
        <vt:i4>5</vt:i4>
      </vt:variant>
      <vt:variant>
        <vt:lpwstr>http://platformazakupowa.pl/</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6881386</vt:i4>
      </vt:variant>
      <vt:variant>
        <vt:i4>33</vt:i4>
      </vt:variant>
      <vt:variant>
        <vt:i4>0</vt:i4>
      </vt:variant>
      <vt:variant>
        <vt:i4>5</vt:i4>
      </vt:variant>
      <vt:variant>
        <vt:lpwstr>https://drive.google.com/file/d/1Kd1DttbBeiNWt4q4slS4t76lZVKPbkyD/view</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6881288</vt:i4>
      </vt:variant>
      <vt:variant>
        <vt:i4>12</vt:i4>
      </vt:variant>
      <vt:variant>
        <vt:i4>0</vt:i4>
      </vt:variant>
      <vt:variant>
        <vt:i4>5</vt:i4>
      </vt:variant>
      <vt:variant>
        <vt:lpwstr>https://platformazakupowa.pl/pn/ajd_czest/proceedings</vt:lpwstr>
      </vt:variant>
      <vt:variant>
        <vt:lpwstr/>
      </vt:variant>
      <vt:variant>
        <vt:i4>6160490</vt:i4>
      </vt:variant>
      <vt:variant>
        <vt:i4>9</vt:i4>
      </vt:variant>
      <vt:variant>
        <vt:i4>0</vt:i4>
      </vt:variant>
      <vt:variant>
        <vt:i4>5</vt:i4>
      </vt:variant>
      <vt:variant>
        <vt:lpwstr>mailto:h.maruszczyk@ujd.edu.pl</vt:lpwstr>
      </vt:variant>
      <vt:variant>
        <vt:lpwstr/>
      </vt:variant>
      <vt:variant>
        <vt:i4>6881288</vt:i4>
      </vt:variant>
      <vt:variant>
        <vt:i4>6</vt:i4>
      </vt:variant>
      <vt:variant>
        <vt:i4>0</vt:i4>
      </vt:variant>
      <vt:variant>
        <vt:i4>5</vt:i4>
      </vt:variant>
      <vt:variant>
        <vt:lpwstr>https://platformazakupowa.pl/pn/ajd_czest/proceedings</vt:lpwstr>
      </vt:variant>
      <vt:variant>
        <vt:lpwstr/>
      </vt:variant>
      <vt:variant>
        <vt:i4>6881288</vt:i4>
      </vt:variant>
      <vt:variant>
        <vt:i4>3</vt:i4>
      </vt:variant>
      <vt:variant>
        <vt:i4>0</vt:i4>
      </vt:variant>
      <vt:variant>
        <vt:i4>5</vt:i4>
      </vt:variant>
      <vt:variant>
        <vt:lpwstr>https://platformazakupowa.pl/pn/ajd_czest/proceedings</vt:lpwstr>
      </vt:variant>
      <vt:variant>
        <vt:lpwstr/>
      </vt:variant>
      <vt:variant>
        <vt:i4>6881288</vt:i4>
      </vt:variant>
      <vt:variant>
        <vt:i4>0</vt:i4>
      </vt:variant>
      <vt:variant>
        <vt:i4>0</vt:i4>
      </vt:variant>
      <vt:variant>
        <vt:i4>5</vt:i4>
      </vt:variant>
      <vt:variant>
        <vt:lpwstr>https://platformazakupowa.pl/pn/ajd_czest/proceedings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a.bojarska</dc:creator>
  <cp:keywords/>
  <dc:description/>
  <cp:lastModifiedBy>Magdalena Pruszek-Iskra</cp:lastModifiedBy>
  <cp:revision>5</cp:revision>
  <cp:lastPrinted>2024-03-25T13:43:00Z</cp:lastPrinted>
  <dcterms:created xsi:type="dcterms:W3CDTF">2024-03-25T09:45:00Z</dcterms:created>
  <dcterms:modified xsi:type="dcterms:W3CDTF">2024-03-25T13:50:00Z</dcterms:modified>
</cp:coreProperties>
</file>