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7122" w:rsidRPr="00177AA4" w:rsidRDefault="00E87122" w:rsidP="00177AA4">
      <w:pPr>
        <w:jc w:val="both"/>
        <w:rPr>
          <w:rFonts w:cstheme="minorHAnsi"/>
          <w:sz w:val="24"/>
          <w:szCs w:val="24"/>
        </w:rPr>
      </w:pPr>
      <w:r w:rsidRPr="00177AA4">
        <w:rPr>
          <w:rFonts w:cstheme="minorHAnsi"/>
          <w:sz w:val="24"/>
          <w:szCs w:val="24"/>
        </w:rPr>
        <w:t>GK.271.</w:t>
      </w:r>
      <w:r w:rsidR="00C26982">
        <w:rPr>
          <w:rFonts w:cstheme="minorHAnsi"/>
          <w:sz w:val="24"/>
          <w:szCs w:val="24"/>
        </w:rPr>
        <w:t>4</w:t>
      </w:r>
      <w:r w:rsidRPr="00177AA4">
        <w:rPr>
          <w:rFonts w:cstheme="minorHAnsi"/>
          <w:sz w:val="24"/>
          <w:szCs w:val="24"/>
        </w:rPr>
        <w:t>.202</w:t>
      </w:r>
      <w:r w:rsidR="00743885">
        <w:rPr>
          <w:rFonts w:cstheme="minorHAnsi"/>
          <w:sz w:val="24"/>
          <w:szCs w:val="24"/>
        </w:rPr>
        <w:t>4</w:t>
      </w:r>
    </w:p>
    <w:p w:rsidR="00E87122" w:rsidRPr="00177AA4" w:rsidRDefault="00E87122" w:rsidP="00177AA4">
      <w:pPr>
        <w:jc w:val="right"/>
        <w:rPr>
          <w:rFonts w:cstheme="minorHAnsi"/>
          <w:sz w:val="24"/>
          <w:szCs w:val="24"/>
        </w:rPr>
      </w:pPr>
      <w:r w:rsidRPr="00177AA4">
        <w:rPr>
          <w:rFonts w:cstheme="minorHAnsi"/>
          <w:sz w:val="24"/>
          <w:szCs w:val="24"/>
        </w:rPr>
        <w:t xml:space="preserve">Poraj, </w:t>
      </w:r>
      <w:r w:rsidR="00924325">
        <w:rPr>
          <w:rFonts w:cstheme="minorHAnsi"/>
          <w:sz w:val="24"/>
          <w:szCs w:val="24"/>
        </w:rPr>
        <w:t>16</w:t>
      </w:r>
      <w:r w:rsidR="00BD0281">
        <w:rPr>
          <w:rFonts w:cstheme="minorHAnsi"/>
          <w:sz w:val="24"/>
          <w:szCs w:val="24"/>
        </w:rPr>
        <w:t>.</w:t>
      </w:r>
      <w:r w:rsidR="006019D1">
        <w:rPr>
          <w:rFonts w:cstheme="minorHAnsi"/>
          <w:sz w:val="24"/>
          <w:szCs w:val="24"/>
        </w:rPr>
        <w:t>0</w:t>
      </w:r>
      <w:r w:rsidR="00C26982">
        <w:rPr>
          <w:rFonts w:cstheme="minorHAnsi"/>
          <w:sz w:val="24"/>
          <w:szCs w:val="24"/>
        </w:rPr>
        <w:t>7</w:t>
      </w:r>
      <w:r w:rsidRPr="00177AA4">
        <w:rPr>
          <w:rFonts w:cstheme="minorHAnsi"/>
          <w:sz w:val="24"/>
          <w:szCs w:val="24"/>
        </w:rPr>
        <w:t>.202</w:t>
      </w:r>
      <w:r w:rsidR="00743885">
        <w:rPr>
          <w:rFonts w:cstheme="minorHAnsi"/>
          <w:sz w:val="24"/>
          <w:szCs w:val="24"/>
        </w:rPr>
        <w:t>4</w:t>
      </w:r>
      <w:r w:rsidRPr="00177AA4">
        <w:rPr>
          <w:rFonts w:cstheme="minorHAnsi"/>
          <w:sz w:val="24"/>
          <w:szCs w:val="24"/>
        </w:rPr>
        <w:t>r.</w:t>
      </w:r>
    </w:p>
    <w:p w:rsidR="00E87122" w:rsidRPr="00177AA4" w:rsidRDefault="00E87122" w:rsidP="00177AA4">
      <w:pPr>
        <w:jc w:val="both"/>
        <w:rPr>
          <w:rFonts w:cstheme="minorHAnsi"/>
          <w:sz w:val="24"/>
          <w:szCs w:val="24"/>
        </w:rPr>
      </w:pPr>
    </w:p>
    <w:p w:rsidR="00E87122" w:rsidRPr="00177AA4" w:rsidRDefault="00E87122" w:rsidP="00177AA4">
      <w:pPr>
        <w:jc w:val="center"/>
        <w:rPr>
          <w:rFonts w:cstheme="minorHAnsi"/>
          <w:sz w:val="24"/>
          <w:szCs w:val="24"/>
        </w:rPr>
      </w:pPr>
      <w:r w:rsidRPr="00177AA4">
        <w:rPr>
          <w:rFonts w:cstheme="minorHAnsi"/>
          <w:sz w:val="24"/>
          <w:szCs w:val="24"/>
        </w:rPr>
        <w:t>SPECYFIKACJA WARUNKÓW ZAMÓWIENIA</w:t>
      </w:r>
    </w:p>
    <w:p w:rsidR="00E87122" w:rsidRPr="00177AA4" w:rsidRDefault="00E87122" w:rsidP="00177AA4">
      <w:pPr>
        <w:jc w:val="center"/>
        <w:rPr>
          <w:rFonts w:cstheme="minorHAnsi"/>
          <w:sz w:val="24"/>
          <w:szCs w:val="24"/>
        </w:rPr>
      </w:pPr>
      <w:r w:rsidRPr="00177AA4">
        <w:rPr>
          <w:rFonts w:cstheme="minorHAnsi"/>
          <w:sz w:val="24"/>
          <w:szCs w:val="24"/>
        </w:rPr>
        <w:t>(SWZ)</w:t>
      </w:r>
    </w:p>
    <w:p w:rsidR="00E87122" w:rsidRPr="00177AA4" w:rsidRDefault="00E87122" w:rsidP="00177AA4">
      <w:pPr>
        <w:jc w:val="center"/>
        <w:rPr>
          <w:rFonts w:cstheme="minorHAnsi"/>
          <w:sz w:val="24"/>
          <w:szCs w:val="24"/>
        </w:rPr>
      </w:pP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postępowaniu o udzielenie zamówienia publicznego prowadzonego</w:t>
      </w: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 xml:space="preserve">w trybie podstawowym bez przeprowadzenia negocjacji na podstawie art. 275 pkt 1 ustawy </w:t>
      </w:r>
      <w:r w:rsidR="00743885">
        <w:rPr>
          <w:rFonts w:asciiTheme="minorHAnsi" w:hAnsiTheme="minorHAnsi" w:cstheme="minorHAnsi"/>
        </w:rPr>
        <w:t xml:space="preserve">   </w:t>
      </w:r>
      <w:r w:rsidRPr="00177AA4">
        <w:rPr>
          <w:rFonts w:asciiTheme="minorHAnsi" w:hAnsiTheme="minorHAnsi" w:cstheme="minorHAnsi"/>
        </w:rPr>
        <w:t>z dnia 11 września 2019 r. Prawo zamówień publicznych</w:t>
      </w:r>
    </w:p>
    <w:p w:rsidR="00E87122" w:rsidRDefault="00E87122" w:rsidP="00177AA4">
      <w:pPr>
        <w:pStyle w:val="Standard"/>
        <w:jc w:val="center"/>
        <w:rPr>
          <w:rFonts w:asciiTheme="minorHAnsi" w:hAnsiTheme="minorHAnsi" w:cstheme="minorHAnsi"/>
        </w:rPr>
      </w:pPr>
      <w:r w:rsidRPr="00177AA4">
        <w:rPr>
          <w:rFonts w:asciiTheme="minorHAnsi" w:hAnsiTheme="minorHAnsi" w:cstheme="minorHAnsi"/>
        </w:rPr>
        <w:t>(Dz. U. z 202</w:t>
      </w:r>
      <w:r w:rsidR="00743885">
        <w:rPr>
          <w:rFonts w:asciiTheme="minorHAnsi" w:hAnsiTheme="minorHAnsi" w:cstheme="minorHAnsi"/>
        </w:rPr>
        <w:t>3</w:t>
      </w:r>
      <w:r w:rsidRPr="00177AA4">
        <w:rPr>
          <w:rFonts w:asciiTheme="minorHAnsi" w:hAnsiTheme="minorHAnsi" w:cstheme="minorHAnsi"/>
        </w:rPr>
        <w:t>r., poz. 1</w:t>
      </w:r>
      <w:r w:rsidR="00743885">
        <w:rPr>
          <w:rFonts w:asciiTheme="minorHAnsi" w:hAnsiTheme="minorHAnsi" w:cstheme="minorHAnsi"/>
        </w:rPr>
        <w:t>605</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na zadanie pn.:</w:t>
      </w:r>
    </w:p>
    <w:p w:rsidR="00743885" w:rsidRDefault="00743885" w:rsidP="00177AA4">
      <w:pPr>
        <w:pStyle w:val="Standard"/>
        <w:jc w:val="center"/>
        <w:rPr>
          <w:rFonts w:asciiTheme="minorHAnsi" w:hAnsiTheme="minorHAnsi" w:cstheme="minorHAnsi"/>
        </w:rPr>
      </w:pPr>
    </w:p>
    <w:p w:rsidR="00743885" w:rsidRDefault="00743885" w:rsidP="00177AA4">
      <w:pPr>
        <w:pStyle w:val="Standard"/>
        <w:jc w:val="center"/>
        <w:rPr>
          <w:rFonts w:asciiTheme="minorHAnsi" w:hAnsiTheme="minorHAnsi" w:cstheme="minorHAnsi"/>
        </w:rPr>
      </w:pPr>
    </w:p>
    <w:p w:rsidR="00743885" w:rsidRDefault="00743885" w:rsidP="00177AA4">
      <w:pPr>
        <w:pStyle w:val="Standard"/>
        <w:jc w:val="center"/>
        <w:rPr>
          <w:rFonts w:asciiTheme="minorHAnsi" w:hAnsiTheme="minorHAnsi" w:cstheme="minorHAnsi"/>
        </w:rPr>
      </w:pPr>
    </w:p>
    <w:p w:rsidR="00743885" w:rsidRPr="00177AA4" w:rsidRDefault="00743885" w:rsidP="00177AA4">
      <w:pPr>
        <w:pStyle w:val="Standard"/>
        <w:jc w:val="center"/>
        <w:rPr>
          <w:rFonts w:asciiTheme="minorHAnsi" w:hAnsiTheme="minorHAnsi" w:cstheme="minorHAnsi"/>
        </w:rPr>
      </w:pPr>
    </w:p>
    <w:p w:rsidR="00E87122" w:rsidRDefault="00E87122" w:rsidP="00177AA4">
      <w:pPr>
        <w:pStyle w:val="Standard"/>
        <w:jc w:val="both"/>
        <w:rPr>
          <w:rFonts w:asciiTheme="minorHAnsi" w:hAnsiTheme="minorHAnsi" w:cstheme="minorHAnsi"/>
        </w:rPr>
      </w:pPr>
    </w:p>
    <w:p w:rsidR="00BD0281" w:rsidRPr="00BD0281" w:rsidRDefault="00BD0281" w:rsidP="00C26982">
      <w:pPr>
        <w:pStyle w:val="Standard"/>
        <w:jc w:val="center"/>
        <w:rPr>
          <w:rFonts w:asciiTheme="minorHAnsi" w:hAnsiTheme="minorHAnsi" w:cstheme="minorHAnsi"/>
          <w:b/>
          <w:bCs/>
          <w:sz w:val="32"/>
          <w:szCs w:val="32"/>
        </w:rPr>
      </w:pPr>
      <w:r w:rsidRPr="00BD0281">
        <w:rPr>
          <w:rFonts w:asciiTheme="minorHAnsi" w:hAnsiTheme="minorHAnsi" w:cstheme="minorHAnsi"/>
          <w:b/>
          <w:bCs/>
          <w:sz w:val="32"/>
          <w:szCs w:val="32"/>
        </w:rPr>
        <w:t>„</w:t>
      </w:r>
      <w:r w:rsidR="00C26982">
        <w:rPr>
          <w:rFonts w:asciiTheme="minorHAnsi" w:hAnsiTheme="minorHAnsi" w:cstheme="minorHAnsi"/>
          <w:b/>
          <w:bCs/>
          <w:sz w:val="32"/>
          <w:szCs w:val="32"/>
        </w:rPr>
        <w:t>Utworzenie nowych miejsc opieki w gminnym żłobku                                   w Masłońskim, w ramach programu rozwoju instytucji opieki nad dziećmi w wieku do lat 3 Aktywny Maluch 2022-2029</w:t>
      </w:r>
      <w:r w:rsidR="00743885">
        <w:rPr>
          <w:rFonts w:asciiTheme="minorHAnsi" w:hAnsiTheme="minorHAnsi" w:cstheme="minorHAnsi"/>
          <w:b/>
          <w:bCs/>
          <w:sz w:val="32"/>
          <w:szCs w:val="32"/>
        </w:rPr>
        <w:t>.</w:t>
      </w:r>
      <w:r w:rsidRPr="00BD0281">
        <w:rPr>
          <w:rFonts w:asciiTheme="minorHAnsi" w:hAnsiTheme="minorHAnsi" w:cstheme="minorHAnsi"/>
          <w:b/>
          <w:bCs/>
          <w:sz w:val="32"/>
          <w:szCs w:val="32"/>
        </w:rPr>
        <w:t>”</w:t>
      </w: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177AA4"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177AA4">
        <w:rPr>
          <w:rFonts w:asciiTheme="minorHAnsi" w:hAnsiTheme="minorHAnsi" w:cstheme="minorHAnsi"/>
          <w:color w:val="000000"/>
        </w:rPr>
        <w:t xml:space="preserve">                                                                                                              </w:t>
      </w: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E87122" w:rsidRPr="00177AA4" w:rsidRDefault="00924325" w:rsidP="00177AA4">
      <w:pPr>
        <w:pStyle w:val="NormalnyWeb"/>
        <w:shd w:val="clear" w:color="auto" w:fill="FFFFFF"/>
        <w:spacing w:before="0" w:beforeAutospacing="0" w:after="206" w:afterAutospacing="0"/>
        <w:jc w:val="right"/>
        <w:rPr>
          <w:rFonts w:asciiTheme="minorHAnsi" w:hAnsiTheme="minorHAnsi" w:cstheme="minorHAnsi"/>
          <w:color w:val="000000"/>
        </w:rPr>
      </w:pPr>
      <w:r>
        <w:rPr>
          <w:rFonts w:asciiTheme="minorHAnsi" w:hAnsiTheme="minorHAnsi" w:cstheme="minorHAnsi"/>
          <w:color w:val="000000"/>
        </w:rPr>
        <w:t>Sekretarz</w:t>
      </w:r>
      <w:r w:rsidR="00E87122" w:rsidRPr="00177AA4">
        <w:rPr>
          <w:rFonts w:asciiTheme="minorHAnsi" w:hAnsiTheme="minorHAnsi" w:cstheme="minorHAnsi"/>
          <w:color w:val="000000"/>
        </w:rPr>
        <w:t xml:space="preserve"> Gminy</w:t>
      </w:r>
      <w:r>
        <w:rPr>
          <w:rFonts w:asciiTheme="minorHAnsi" w:hAnsiTheme="minorHAnsi" w:cstheme="minorHAnsi"/>
          <w:color w:val="000000"/>
        </w:rPr>
        <w:t xml:space="preserve"> Poraj</w:t>
      </w:r>
    </w:p>
    <w:p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 xml:space="preserve">                                                                                                              /-/ </w:t>
      </w:r>
      <w:r w:rsidR="00924325">
        <w:rPr>
          <w:rFonts w:asciiTheme="minorHAnsi" w:hAnsiTheme="minorHAnsi" w:cstheme="minorHAnsi"/>
          <w:color w:val="000000"/>
        </w:rPr>
        <w:t xml:space="preserve">Anna </w:t>
      </w:r>
      <w:proofErr w:type="spellStart"/>
      <w:r w:rsidR="00924325">
        <w:rPr>
          <w:rFonts w:asciiTheme="minorHAnsi" w:hAnsiTheme="minorHAnsi" w:cstheme="minorHAnsi"/>
          <w:color w:val="000000"/>
        </w:rPr>
        <w:t>Trąbska</w:t>
      </w:r>
      <w:proofErr w:type="spellEnd"/>
    </w:p>
    <w:p w:rsidR="00B00018" w:rsidRDefault="00B00018" w:rsidP="00177AA4">
      <w:pPr>
        <w:jc w:val="both"/>
        <w:rPr>
          <w:rFonts w:cstheme="minorHAnsi"/>
          <w:sz w:val="24"/>
          <w:szCs w:val="24"/>
        </w:rPr>
      </w:pPr>
    </w:p>
    <w:p w:rsidR="00924325" w:rsidRPr="00177AA4" w:rsidRDefault="00924325" w:rsidP="00177AA4">
      <w:pPr>
        <w:jc w:val="both"/>
        <w:rPr>
          <w:rFonts w:cstheme="minorHAnsi"/>
          <w:sz w:val="24"/>
          <w:szCs w:val="24"/>
        </w:rPr>
      </w:pPr>
    </w:p>
    <w:p w:rsidR="00B00018" w:rsidRPr="00177AA4" w:rsidRDefault="00B00018" w:rsidP="00177AA4">
      <w:pPr>
        <w:pStyle w:val="Nagwek2"/>
        <w:jc w:val="center"/>
        <w:rPr>
          <w:rFonts w:asciiTheme="minorHAnsi" w:hAnsiTheme="minorHAnsi" w:cstheme="minorHAnsi"/>
          <w:sz w:val="24"/>
        </w:rPr>
      </w:pPr>
      <w:bookmarkStart w:id="0" w:name="__RefHeading__11870_46135782"/>
      <w:bookmarkStart w:id="1" w:name="Bookmark1"/>
      <w:r w:rsidRPr="00177AA4">
        <w:rPr>
          <w:rFonts w:asciiTheme="minorHAnsi" w:hAnsiTheme="minorHAnsi" w:cstheme="minorHAnsi"/>
          <w:sz w:val="24"/>
          <w:u w:val="single"/>
        </w:rPr>
        <w:lastRenderedPageBreak/>
        <w:t>ROZDZIAŁ I</w:t>
      </w:r>
      <w:bookmarkEnd w:id="0"/>
      <w:bookmarkEnd w:id="1"/>
    </w:p>
    <w:p w:rsidR="00B00018" w:rsidRPr="00177AA4" w:rsidRDefault="00B00018" w:rsidP="00177AA4">
      <w:pPr>
        <w:pStyle w:val="Nagwek2"/>
        <w:jc w:val="center"/>
        <w:rPr>
          <w:rFonts w:asciiTheme="minorHAnsi" w:hAnsiTheme="minorHAnsi" w:cstheme="minorHAnsi"/>
          <w:sz w:val="24"/>
        </w:rPr>
      </w:pPr>
      <w:bookmarkStart w:id="2" w:name="__RefHeading__11872_46135782"/>
      <w:bookmarkStart w:id="3" w:name="Bookmark2"/>
      <w:r w:rsidRPr="00177AA4">
        <w:rPr>
          <w:rFonts w:asciiTheme="minorHAnsi" w:hAnsiTheme="minorHAnsi" w:cstheme="minorHAnsi"/>
          <w:sz w:val="24"/>
        </w:rPr>
        <w:t>ZAMAWIAJĄCY (NAZWA I ADRES ORAZ INNE DANE TELE-INFORMATYCZNE)</w:t>
      </w:r>
      <w:bookmarkEnd w:id="2"/>
      <w:bookmarkEnd w:id="3"/>
    </w:p>
    <w:p w:rsidR="00B00018" w:rsidRPr="00177AA4" w:rsidRDefault="00B00018" w:rsidP="00177AA4">
      <w:pPr>
        <w:jc w:val="both"/>
        <w:rPr>
          <w:rFonts w:cstheme="minorHAnsi"/>
          <w:sz w:val="24"/>
          <w:szCs w:val="24"/>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Gmina Poraj</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ul. Jasna 21</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42-360 Poraj</w:t>
      </w:r>
    </w:p>
    <w:p w:rsidR="00B00018" w:rsidRPr="00177AA4" w:rsidRDefault="00B00018" w:rsidP="00177AA4">
      <w:pPr>
        <w:pStyle w:val="Standard"/>
        <w:jc w:val="both"/>
        <w:rPr>
          <w:rFonts w:asciiTheme="minorHAnsi" w:hAnsiTheme="minorHAnsi" w:cstheme="minorHAnsi"/>
          <w:b/>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prowadzonego postępowania:</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u w:val="single"/>
        </w:rPr>
      </w:pPr>
      <w:r w:rsidRPr="00177AA4">
        <w:rPr>
          <w:rFonts w:asciiTheme="minorHAnsi" w:hAnsiTheme="minorHAnsi" w:cstheme="minorHAnsi"/>
        </w:rPr>
        <w:t xml:space="preserve"> </w:t>
      </w:r>
      <w:hyperlink r:id="rId8" w:history="1">
        <w:r w:rsidRPr="00177AA4">
          <w:rPr>
            <w:rStyle w:val="Hipercze"/>
            <w:rFonts w:asciiTheme="minorHAnsi" w:hAnsiTheme="minorHAnsi" w:cstheme="minorHAnsi"/>
          </w:rPr>
          <w:t>https://platformazakupowa.pl/pn/poraj</w:t>
        </w:r>
      </w:hyperlink>
    </w:p>
    <w:p w:rsidR="00B00018" w:rsidRPr="00177AA4" w:rsidRDefault="00387170" w:rsidP="00177AA4">
      <w:pPr>
        <w:pStyle w:val="Standard"/>
        <w:jc w:val="both"/>
        <w:rPr>
          <w:rFonts w:asciiTheme="minorHAnsi" w:hAnsiTheme="minorHAnsi" w:cstheme="minorHAnsi"/>
        </w:rPr>
      </w:pPr>
      <w:r w:rsidRPr="00387170">
        <w:rPr>
          <w:rFonts w:asciiTheme="minorHAnsi" w:hAnsiTheme="minorHAnsi" w:cstheme="minorHAnsi"/>
        </w:rPr>
        <w:t>http://bip.ugporaj.pl/</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rsidR="00B00018" w:rsidRPr="00177AA4" w:rsidRDefault="00B00018" w:rsidP="00177AA4">
      <w:pPr>
        <w:pStyle w:val="Standard"/>
        <w:jc w:val="both"/>
        <w:rPr>
          <w:rFonts w:asciiTheme="minorHAnsi" w:hAnsiTheme="minorHAnsi" w:cstheme="minorHAnsi"/>
        </w:rPr>
      </w:pPr>
    </w:p>
    <w:p w:rsidR="00B00018" w:rsidRPr="00177AA4" w:rsidRDefault="00000000" w:rsidP="00177AA4">
      <w:pPr>
        <w:pStyle w:val="Standard"/>
        <w:jc w:val="both"/>
        <w:rPr>
          <w:rFonts w:asciiTheme="minorHAnsi" w:hAnsiTheme="minorHAnsi" w:cstheme="minorHAnsi"/>
          <w:u w:val="single"/>
        </w:rPr>
      </w:pPr>
      <w:hyperlink r:id="rId9" w:history="1">
        <w:r w:rsidR="00B00018" w:rsidRPr="00177AA4">
          <w:rPr>
            <w:rStyle w:val="Hipercze"/>
            <w:rFonts w:asciiTheme="minorHAnsi" w:hAnsiTheme="minorHAnsi" w:cstheme="minorHAnsi"/>
          </w:rPr>
          <w:t>https://platformazakupowa.pl/pn/poraj</w:t>
        </w:r>
      </w:hyperlink>
    </w:p>
    <w:p w:rsidR="00B00018" w:rsidRPr="00C26982" w:rsidRDefault="00000000" w:rsidP="00177AA4">
      <w:pPr>
        <w:pStyle w:val="Standard"/>
        <w:jc w:val="both"/>
        <w:rPr>
          <w:rFonts w:asciiTheme="minorHAnsi" w:hAnsiTheme="minorHAnsi" w:cstheme="minorHAnsi"/>
        </w:rPr>
      </w:pPr>
      <w:hyperlink r:id="rId10" w:history="1">
        <w:r w:rsidR="00387170" w:rsidRPr="00C26982">
          <w:rPr>
            <w:rStyle w:val="Hipercze"/>
            <w:rFonts w:asciiTheme="minorHAnsi" w:hAnsiTheme="minorHAnsi" w:cstheme="minorHAnsi"/>
          </w:rPr>
          <w:t>http://bip.ugporaj.pl/</w:t>
        </w:r>
      </w:hyperlink>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e-mail: sekretariat@ugporaj.pl</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godziny urzędowania - pon. – czw. 7</w:t>
      </w:r>
      <w:r w:rsidRPr="00177AA4">
        <w:rPr>
          <w:rFonts w:asciiTheme="minorHAnsi" w:hAnsiTheme="minorHAnsi" w:cstheme="minorHAnsi"/>
          <w:vertAlign w:val="superscript"/>
        </w:rPr>
        <w:t>00</w:t>
      </w:r>
      <w:r w:rsidRPr="00177AA4">
        <w:rPr>
          <w:rFonts w:asciiTheme="minorHAnsi" w:hAnsiTheme="minorHAnsi" w:cstheme="minorHAnsi"/>
        </w:rPr>
        <w:t xml:space="preserve"> - 15</w:t>
      </w:r>
      <w:r w:rsidRPr="00177AA4">
        <w:rPr>
          <w:rFonts w:asciiTheme="minorHAnsi" w:hAnsiTheme="minorHAnsi" w:cstheme="minorHAnsi"/>
          <w:vertAlign w:val="superscript"/>
        </w:rPr>
        <w:t>00</w:t>
      </w:r>
      <w:r w:rsidRPr="00177AA4">
        <w:rPr>
          <w:rFonts w:asciiTheme="minorHAnsi" w:hAnsiTheme="minorHAnsi" w:cstheme="minorHAnsi"/>
        </w:rPr>
        <w:t xml:space="preserve">, wt. 7 </w:t>
      </w:r>
      <w:r w:rsidRPr="00177AA4">
        <w:rPr>
          <w:rFonts w:asciiTheme="minorHAnsi" w:hAnsiTheme="minorHAnsi" w:cstheme="minorHAnsi"/>
          <w:vertAlign w:val="superscript"/>
        </w:rPr>
        <w:t>00</w:t>
      </w:r>
      <w:r w:rsidRPr="00177AA4">
        <w:rPr>
          <w:rFonts w:asciiTheme="minorHAnsi" w:hAnsiTheme="minorHAnsi" w:cstheme="minorHAnsi"/>
        </w:rPr>
        <w:t xml:space="preserve"> – 16</w:t>
      </w:r>
      <w:r w:rsidRPr="00177AA4">
        <w:rPr>
          <w:rFonts w:asciiTheme="minorHAnsi" w:hAnsiTheme="minorHAnsi" w:cstheme="minorHAnsi"/>
          <w:vertAlign w:val="superscript"/>
        </w:rPr>
        <w:t>00</w:t>
      </w:r>
      <w:r w:rsidRPr="00177AA4">
        <w:rPr>
          <w:rFonts w:asciiTheme="minorHAnsi" w:hAnsiTheme="minorHAnsi" w:cstheme="minorHAnsi"/>
        </w:rPr>
        <w:t>, pt. 7</w:t>
      </w:r>
      <w:r w:rsidRPr="00177AA4">
        <w:rPr>
          <w:rFonts w:asciiTheme="minorHAnsi" w:hAnsiTheme="minorHAnsi" w:cstheme="minorHAnsi"/>
          <w:vertAlign w:val="superscript"/>
        </w:rPr>
        <w:t>00</w:t>
      </w:r>
      <w:r w:rsidRPr="00177AA4">
        <w:rPr>
          <w:rFonts w:asciiTheme="minorHAnsi" w:hAnsiTheme="minorHAnsi" w:cstheme="minorHAnsi"/>
        </w:rPr>
        <w:t xml:space="preserve"> 14</w:t>
      </w:r>
      <w:r w:rsidRPr="00177AA4">
        <w:rPr>
          <w:rFonts w:asciiTheme="minorHAnsi" w:hAnsiTheme="minorHAnsi" w:cstheme="minorHAnsi"/>
          <w:vertAlign w:val="superscript"/>
        </w:rPr>
        <w:t>00</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tel. 34 3145 251  </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Nagwek2"/>
        <w:jc w:val="center"/>
        <w:rPr>
          <w:rFonts w:asciiTheme="minorHAnsi" w:hAnsiTheme="minorHAnsi" w:cstheme="minorHAnsi"/>
          <w:sz w:val="24"/>
        </w:rPr>
      </w:pPr>
      <w:bookmarkStart w:id="4" w:name="__RefHeading__11874_46135782"/>
      <w:bookmarkStart w:id="5" w:name="Bookmark3"/>
      <w:r w:rsidRPr="00177AA4">
        <w:rPr>
          <w:rFonts w:asciiTheme="minorHAnsi" w:hAnsiTheme="minorHAnsi" w:cstheme="minorHAnsi"/>
          <w:sz w:val="24"/>
          <w:u w:val="single"/>
        </w:rPr>
        <w:t>ROZDZIAŁ II</w:t>
      </w:r>
      <w:bookmarkEnd w:id="4"/>
      <w:bookmarkEnd w:id="5"/>
    </w:p>
    <w:p w:rsidR="00B00018" w:rsidRPr="00177AA4" w:rsidRDefault="00B00018" w:rsidP="00177AA4">
      <w:pPr>
        <w:pStyle w:val="Nagwek2"/>
        <w:jc w:val="center"/>
        <w:rPr>
          <w:rFonts w:asciiTheme="minorHAnsi" w:hAnsiTheme="minorHAnsi" w:cstheme="minorHAnsi"/>
          <w:sz w:val="24"/>
        </w:rPr>
      </w:pPr>
      <w:bookmarkStart w:id="6" w:name="Bookmark4"/>
      <w:bookmarkStart w:id="7" w:name="__RefHeading__11876_46135782"/>
      <w:r w:rsidRPr="00177AA4">
        <w:rPr>
          <w:rFonts w:asciiTheme="minorHAnsi" w:hAnsiTheme="minorHAnsi" w:cstheme="minorHAnsi"/>
          <w:sz w:val="24"/>
        </w:rPr>
        <w:t>TRYB UDZIELENIA ZAMÓWIENIA</w:t>
      </w:r>
      <w:bookmarkEnd w:id="6"/>
      <w:bookmarkEnd w:id="7"/>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Postępowanie prowadzone jest w </w:t>
      </w:r>
      <w:r w:rsidRPr="00177AA4">
        <w:rPr>
          <w:rFonts w:asciiTheme="minorHAnsi" w:hAnsiTheme="minorHAnsi" w:cstheme="minorHAnsi"/>
          <w:b/>
        </w:rPr>
        <w:t>trybie</w:t>
      </w:r>
      <w:r w:rsidRPr="00177AA4">
        <w:rPr>
          <w:rFonts w:asciiTheme="minorHAnsi" w:hAnsiTheme="minorHAnsi" w:cstheme="minorHAnsi"/>
        </w:rPr>
        <w:t xml:space="preserve"> </w:t>
      </w:r>
      <w:r w:rsidRPr="00177AA4">
        <w:rPr>
          <w:rFonts w:asciiTheme="minorHAnsi" w:hAnsiTheme="minorHAnsi" w:cstheme="minorHAnsi"/>
          <w:b/>
        </w:rPr>
        <w:t>podstawowym,</w:t>
      </w:r>
      <w:r w:rsidRPr="00177AA4">
        <w:rPr>
          <w:rFonts w:asciiTheme="minorHAnsi" w:hAnsiTheme="minorHAnsi" w:cstheme="minorHAnsi"/>
        </w:rPr>
        <w:t xml:space="preserve"> zgodnie z ustawą z dnia 11 września 2019r. Prawo zamówień publicznych (Dz. U. z 202</w:t>
      </w:r>
      <w:r w:rsidR="00743885">
        <w:rPr>
          <w:rFonts w:asciiTheme="minorHAnsi" w:hAnsiTheme="minorHAnsi" w:cstheme="minorHAnsi"/>
        </w:rPr>
        <w:t>3</w:t>
      </w:r>
      <w:r w:rsidRPr="00177AA4">
        <w:rPr>
          <w:rFonts w:asciiTheme="minorHAnsi" w:hAnsiTheme="minorHAnsi" w:cstheme="minorHAnsi"/>
        </w:rPr>
        <w:t>r. poz. 1</w:t>
      </w:r>
      <w:r w:rsidR="00743885">
        <w:rPr>
          <w:rFonts w:asciiTheme="minorHAnsi" w:hAnsiTheme="minorHAnsi" w:cstheme="minorHAnsi"/>
        </w:rPr>
        <w:t>605</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zwaną w dalszej części ustawą. W sprawach nieuregulowanych zapisami niniejszej SWZ, stosuje się przepisy wspomnianej ustawy wraz z aktami wykonawczymi do tej ustawy.</w:t>
      </w:r>
    </w:p>
    <w:p w:rsidR="00B00018" w:rsidRPr="00177AA4" w:rsidRDefault="00B00018" w:rsidP="00177AA4">
      <w:pPr>
        <w:pStyle w:val="Akapitzlist"/>
        <w:ind w:left="72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Zamawiający dokona wyboru oferty najkorzystniejszej </w:t>
      </w:r>
      <w:r w:rsidRPr="00177AA4">
        <w:rPr>
          <w:rFonts w:asciiTheme="minorHAnsi" w:hAnsiTheme="minorHAnsi" w:cstheme="minorHAnsi"/>
          <w:b/>
        </w:rPr>
        <w:t>bez przeprowadzenia negocjacji</w:t>
      </w:r>
      <w:r w:rsidRPr="00177AA4">
        <w:rPr>
          <w:rFonts w:asciiTheme="minorHAnsi" w:hAnsiTheme="minorHAnsi" w:cstheme="minorHAnsi"/>
        </w:rPr>
        <w:t xml:space="preserve">, co oznacza </w:t>
      </w:r>
      <w:r w:rsidRPr="00177AA4">
        <w:rPr>
          <w:rFonts w:asciiTheme="minorHAnsi" w:hAnsiTheme="minorHAnsi" w:cstheme="minorHAnsi"/>
          <w:b/>
          <w:bCs/>
        </w:rPr>
        <w:t>tryb podstawowy</w:t>
      </w:r>
      <w:r w:rsidRPr="00177AA4">
        <w:rPr>
          <w:rFonts w:asciiTheme="minorHAnsi" w:hAnsiTheme="minorHAnsi" w:cstheme="minorHAnsi"/>
        </w:rPr>
        <w:t xml:space="preserve">, o którym mowa w </w:t>
      </w:r>
      <w:r w:rsidRPr="00177AA4">
        <w:rPr>
          <w:rFonts w:asciiTheme="minorHAnsi" w:hAnsiTheme="minorHAnsi" w:cstheme="minorHAnsi"/>
          <w:b/>
          <w:bCs/>
        </w:rPr>
        <w:t xml:space="preserve">art. 275 pkt 1 </w:t>
      </w:r>
      <w:r w:rsidRPr="00177AA4">
        <w:rPr>
          <w:rFonts w:asciiTheme="minorHAnsi" w:hAnsiTheme="minorHAnsi" w:cstheme="minorHAnsi"/>
        </w:rPr>
        <w:t>ustawy.</w:t>
      </w:r>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Postępowanie prowadzone jest dla wartości zamówienia mniejszej niż próg unijny.</w:t>
      </w:r>
    </w:p>
    <w:p w:rsidR="00B00018" w:rsidRPr="00177AA4" w:rsidRDefault="00B00018" w:rsidP="00177AA4">
      <w:pPr>
        <w:pStyle w:val="Akapitzlist"/>
        <w:jc w:val="both"/>
        <w:rPr>
          <w:rFonts w:asciiTheme="minorHAnsi" w:hAnsiTheme="minorHAnsi" w:cstheme="minorHAnsi"/>
        </w:rPr>
      </w:pPr>
    </w:p>
    <w:p w:rsidR="00C26982" w:rsidRDefault="00B00018" w:rsidP="00C26982">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Rodzaj przedmiotu zamówienia – roboty budowlane</w:t>
      </w:r>
      <w:r w:rsidR="006019D1">
        <w:rPr>
          <w:rFonts w:asciiTheme="minorHAnsi" w:hAnsiTheme="minorHAnsi" w:cstheme="minorHAnsi"/>
        </w:rPr>
        <w:t>.</w:t>
      </w:r>
    </w:p>
    <w:p w:rsidR="00C26982" w:rsidRPr="00C26982" w:rsidRDefault="00C26982" w:rsidP="00C26982">
      <w:pPr>
        <w:pStyle w:val="Akapitzlist"/>
        <w:rPr>
          <w:rFonts w:asciiTheme="minorHAnsi" w:hAnsiTheme="minorHAnsi" w:cstheme="minorHAnsi"/>
        </w:rPr>
      </w:pPr>
    </w:p>
    <w:p w:rsidR="00C26982" w:rsidRPr="00C26982" w:rsidRDefault="006019D1" w:rsidP="00C26982">
      <w:pPr>
        <w:pStyle w:val="Akapitzlist"/>
        <w:numPr>
          <w:ilvl w:val="0"/>
          <w:numId w:val="1"/>
        </w:numPr>
        <w:ind w:left="360" w:firstLine="0"/>
        <w:jc w:val="both"/>
        <w:rPr>
          <w:rFonts w:asciiTheme="minorHAnsi" w:hAnsiTheme="minorHAnsi" w:cstheme="minorHAnsi"/>
          <w:b/>
          <w:bCs/>
        </w:rPr>
      </w:pPr>
      <w:r w:rsidRPr="00C26982">
        <w:rPr>
          <w:rFonts w:asciiTheme="minorHAnsi" w:hAnsiTheme="minorHAnsi" w:cstheme="minorHAnsi"/>
          <w:b/>
          <w:bCs/>
        </w:rPr>
        <w:t>Zadanie jest realizowane w ramach</w:t>
      </w:r>
      <w:r w:rsidR="00C26982">
        <w:rPr>
          <w:rFonts w:asciiTheme="minorHAnsi" w:hAnsiTheme="minorHAnsi" w:cstheme="minorHAnsi"/>
          <w:b/>
          <w:bCs/>
        </w:rPr>
        <w:t>:</w:t>
      </w:r>
      <w:r w:rsidR="00C26982" w:rsidRPr="00C26982">
        <w:rPr>
          <w:rFonts w:asciiTheme="minorHAnsi" w:hAnsiTheme="minorHAnsi" w:cstheme="minorHAnsi"/>
          <w:b/>
          <w:bCs/>
        </w:rPr>
        <w:t xml:space="preserve"> Programu Rozwoju Instytucji Opieki nad Dziećmi             w wieku do lat 3 Aktywny Maluch 2022-2029, </w:t>
      </w:r>
      <w:r w:rsidR="000164B2">
        <w:rPr>
          <w:rFonts w:asciiTheme="minorHAnsi" w:hAnsiTheme="minorHAnsi" w:cstheme="minorHAnsi"/>
          <w:b/>
          <w:bCs/>
        </w:rPr>
        <w:t>współfinansowanego ze środków:</w:t>
      </w:r>
    </w:p>
    <w:p w:rsidR="00C26982" w:rsidRPr="00C26982" w:rsidRDefault="00C26982" w:rsidP="00C26982">
      <w:pPr>
        <w:pStyle w:val="Akapitzlist"/>
        <w:rPr>
          <w:rFonts w:asciiTheme="minorHAnsi" w:hAnsiTheme="minorHAnsi" w:cstheme="minorHAnsi"/>
          <w:b/>
          <w:bCs/>
        </w:rPr>
      </w:pPr>
    </w:p>
    <w:p w:rsidR="00C26982" w:rsidRPr="00C26982" w:rsidRDefault="00C26982">
      <w:pPr>
        <w:pStyle w:val="Akapitzlist"/>
        <w:numPr>
          <w:ilvl w:val="0"/>
          <w:numId w:val="49"/>
        </w:numPr>
        <w:jc w:val="both"/>
        <w:rPr>
          <w:rFonts w:asciiTheme="minorHAnsi" w:hAnsiTheme="minorHAnsi" w:cstheme="minorHAnsi"/>
          <w:b/>
          <w:bCs/>
        </w:rPr>
      </w:pPr>
      <w:r w:rsidRPr="00C26982">
        <w:rPr>
          <w:rFonts w:asciiTheme="minorHAnsi" w:hAnsiTheme="minorHAnsi" w:cstheme="minorHAnsi"/>
          <w:b/>
          <w:bCs/>
        </w:rPr>
        <w:t>Krajowego Planu Odbudowy i Zwiększania Odporności (KPO)</w:t>
      </w:r>
    </w:p>
    <w:p w:rsidR="00C26982" w:rsidRPr="00C26982" w:rsidRDefault="00C26982">
      <w:pPr>
        <w:pStyle w:val="Akapitzlist"/>
        <w:numPr>
          <w:ilvl w:val="0"/>
          <w:numId w:val="49"/>
        </w:numPr>
        <w:jc w:val="both"/>
        <w:rPr>
          <w:rFonts w:asciiTheme="minorHAnsi" w:hAnsiTheme="minorHAnsi" w:cstheme="minorHAnsi"/>
          <w:b/>
          <w:bCs/>
        </w:rPr>
      </w:pPr>
      <w:r w:rsidRPr="00C26982">
        <w:rPr>
          <w:rFonts w:asciiTheme="minorHAnsi" w:hAnsiTheme="minorHAnsi" w:cstheme="minorHAnsi"/>
          <w:b/>
          <w:bCs/>
        </w:rPr>
        <w:t>Programu Fundusze Europejskie dla Rozwoju Społecznego 2021-2027 (FERS)</w:t>
      </w:r>
    </w:p>
    <w:p w:rsidR="00743885" w:rsidRPr="00C26982" w:rsidRDefault="00743885" w:rsidP="00C26982">
      <w:pPr>
        <w:rPr>
          <w:rFonts w:cstheme="minorHAnsi"/>
          <w:b/>
          <w:bCs/>
        </w:rPr>
      </w:pPr>
    </w:p>
    <w:p w:rsidR="00743885" w:rsidRPr="006019D1" w:rsidRDefault="00743885" w:rsidP="00743885">
      <w:pPr>
        <w:pStyle w:val="Akapitzlist"/>
        <w:ind w:left="709"/>
        <w:jc w:val="both"/>
        <w:rPr>
          <w:rFonts w:asciiTheme="minorHAnsi" w:hAnsiTheme="minorHAnsi" w:cstheme="minorHAnsi"/>
          <w:b/>
          <w:bCs/>
        </w:rPr>
      </w:pPr>
    </w:p>
    <w:p w:rsidR="00B00018" w:rsidRPr="00177AA4" w:rsidRDefault="00B00018" w:rsidP="00177AA4">
      <w:pPr>
        <w:pStyle w:val="Nagwek2"/>
        <w:jc w:val="center"/>
        <w:rPr>
          <w:rFonts w:asciiTheme="minorHAnsi" w:hAnsiTheme="minorHAnsi" w:cstheme="minorHAnsi"/>
          <w:sz w:val="24"/>
        </w:rPr>
      </w:pPr>
      <w:bookmarkStart w:id="8" w:name="__RefHeading__11878_46135782"/>
      <w:bookmarkStart w:id="9" w:name="Bookmark5"/>
      <w:r w:rsidRPr="00177AA4">
        <w:rPr>
          <w:rFonts w:asciiTheme="minorHAnsi" w:hAnsiTheme="minorHAnsi" w:cstheme="minorHAnsi"/>
          <w:sz w:val="24"/>
          <w:u w:val="single"/>
        </w:rPr>
        <w:t>ROZDZIAŁ III</w:t>
      </w:r>
      <w:bookmarkEnd w:id="8"/>
      <w:bookmarkEnd w:id="9"/>
    </w:p>
    <w:p w:rsidR="00B00018" w:rsidRPr="00177AA4" w:rsidRDefault="00B00018" w:rsidP="00177AA4">
      <w:pPr>
        <w:pStyle w:val="Nagwek2"/>
        <w:jc w:val="center"/>
        <w:rPr>
          <w:rFonts w:asciiTheme="minorHAnsi" w:hAnsiTheme="minorHAnsi" w:cstheme="minorHAnsi"/>
          <w:sz w:val="24"/>
        </w:rPr>
      </w:pPr>
      <w:bookmarkStart w:id="10" w:name="__RefHeading__11880_46135782"/>
      <w:bookmarkStart w:id="11" w:name="Bookmark6"/>
      <w:r w:rsidRPr="00177AA4">
        <w:rPr>
          <w:rFonts w:asciiTheme="minorHAnsi" w:hAnsiTheme="minorHAnsi" w:cstheme="minorHAnsi"/>
          <w:sz w:val="24"/>
        </w:rPr>
        <w:t>OPIS PRZEDMIOTU ZAMÓWIENIA</w:t>
      </w:r>
      <w:bookmarkEnd w:id="10"/>
      <w:bookmarkEnd w:id="11"/>
    </w:p>
    <w:p w:rsidR="00B00018" w:rsidRPr="00177AA4" w:rsidRDefault="00B00018" w:rsidP="00177AA4">
      <w:pPr>
        <w:pStyle w:val="Standard"/>
        <w:jc w:val="both"/>
        <w:rPr>
          <w:rFonts w:asciiTheme="minorHAnsi" w:hAnsiTheme="minorHAnsi" w:cstheme="minorHAnsi"/>
          <w:color w:val="FF0000"/>
        </w:rPr>
      </w:pPr>
    </w:p>
    <w:p w:rsidR="00C26982" w:rsidRDefault="00C26982">
      <w:pPr>
        <w:pStyle w:val="Akapitzlist"/>
        <w:numPr>
          <w:ilvl w:val="0"/>
          <w:numId w:val="50"/>
        </w:numPr>
        <w:autoSpaceDE w:val="0"/>
        <w:adjustRightInd w:val="0"/>
        <w:jc w:val="both"/>
        <w:rPr>
          <w:rFonts w:asciiTheme="minorHAnsi" w:hAnsiTheme="minorHAnsi" w:cstheme="minorHAnsi"/>
        </w:rPr>
      </w:pPr>
      <w:r w:rsidRPr="00C26982">
        <w:rPr>
          <w:rFonts w:asciiTheme="minorHAnsi" w:hAnsiTheme="minorHAnsi" w:cstheme="minorHAnsi"/>
        </w:rPr>
        <w:t xml:space="preserve">Przedmiotem zamówienia jest adaptacja pomieszczeń przedszkola (w budynku byłej szkoły) na potrzeby żłobka gminnego. </w:t>
      </w:r>
    </w:p>
    <w:p w:rsidR="000164B2" w:rsidRDefault="00C26982">
      <w:pPr>
        <w:pStyle w:val="Akapitzlist"/>
        <w:numPr>
          <w:ilvl w:val="0"/>
          <w:numId w:val="50"/>
        </w:numPr>
        <w:autoSpaceDE w:val="0"/>
        <w:adjustRightInd w:val="0"/>
        <w:jc w:val="both"/>
        <w:rPr>
          <w:rFonts w:asciiTheme="minorHAnsi" w:hAnsiTheme="minorHAnsi" w:cstheme="minorHAnsi"/>
        </w:rPr>
      </w:pPr>
      <w:r w:rsidRPr="000164B2">
        <w:rPr>
          <w:rFonts w:asciiTheme="minorHAnsi" w:hAnsiTheme="minorHAnsi" w:cstheme="minorHAnsi"/>
        </w:rPr>
        <w:t>Przedmiotowy obiekt to budynek parterowy częściowo podpiwniczony na planie prostokąta kryty dachem stromym wielospadowym. Budynek połączony jest łącznikiem z halą sportową, która posiada odrębny układ komunikacyjny i funkcjonalny oraz stanowi odrębną strefę pożarową.</w:t>
      </w:r>
    </w:p>
    <w:p w:rsidR="000164B2" w:rsidRPr="000164B2" w:rsidRDefault="00C26982">
      <w:pPr>
        <w:pStyle w:val="Akapitzlist"/>
        <w:numPr>
          <w:ilvl w:val="0"/>
          <w:numId w:val="50"/>
        </w:numPr>
        <w:autoSpaceDE w:val="0"/>
        <w:adjustRightInd w:val="0"/>
        <w:jc w:val="both"/>
        <w:rPr>
          <w:rFonts w:asciiTheme="minorHAnsi" w:hAnsiTheme="minorHAnsi" w:cstheme="minorHAnsi"/>
        </w:rPr>
      </w:pPr>
      <w:r w:rsidRPr="000164B2">
        <w:rPr>
          <w:rFonts w:asciiTheme="minorHAnsi" w:hAnsiTheme="minorHAnsi" w:cstheme="minorHAnsi"/>
        </w:rPr>
        <w:t>Planowana adaptacja polega na wykonaniu prac budowlanych nie będących przebudową element</w:t>
      </w:r>
      <w:r w:rsidR="000164B2" w:rsidRPr="000164B2">
        <w:rPr>
          <w:rFonts w:asciiTheme="minorHAnsi" w:hAnsiTheme="minorHAnsi" w:cstheme="minorHAnsi"/>
        </w:rPr>
        <w:t>ó</w:t>
      </w:r>
      <w:r w:rsidRPr="000164B2">
        <w:rPr>
          <w:rFonts w:asciiTheme="minorHAnsi" w:hAnsiTheme="minorHAnsi" w:cstheme="minorHAnsi"/>
        </w:rPr>
        <w:t>w</w:t>
      </w:r>
      <w:r w:rsidR="000164B2" w:rsidRPr="000164B2">
        <w:rPr>
          <w:rFonts w:asciiTheme="minorHAnsi" w:hAnsiTheme="minorHAnsi" w:cstheme="minorHAnsi"/>
        </w:rPr>
        <w:t xml:space="preserve"> </w:t>
      </w:r>
      <w:r w:rsidRPr="000164B2">
        <w:rPr>
          <w:rFonts w:asciiTheme="minorHAnsi" w:hAnsiTheme="minorHAnsi" w:cstheme="minorHAnsi"/>
        </w:rPr>
        <w:t>konstrukcyjnych i przegr</w:t>
      </w:r>
      <w:r w:rsidR="000164B2" w:rsidRPr="000164B2">
        <w:rPr>
          <w:rFonts w:asciiTheme="minorHAnsi" w:hAnsiTheme="minorHAnsi" w:cstheme="minorHAnsi"/>
        </w:rPr>
        <w:t>ó</w:t>
      </w:r>
      <w:r w:rsidRPr="000164B2">
        <w:rPr>
          <w:rFonts w:asciiTheme="minorHAnsi" w:hAnsiTheme="minorHAnsi" w:cstheme="minorHAnsi"/>
        </w:rPr>
        <w:t xml:space="preserve">d zewnętrznych. </w:t>
      </w:r>
    </w:p>
    <w:p w:rsidR="000164B2" w:rsidRPr="000164B2" w:rsidRDefault="00C26982">
      <w:pPr>
        <w:pStyle w:val="Akapitzlist"/>
        <w:numPr>
          <w:ilvl w:val="0"/>
          <w:numId w:val="50"/>
        </w:numPr>
        <w:autoSpaceDE w:val="0"/>
        <w:adjustRightInd w:val="0"/>
        <w:jc w:val="both"/>
        <w:rPr>
          <w:rFonts w:asciiTheme="minorHAnsi" w:hAnsiTheme="minorHAnsi" w:cstheme="minorHAnsi"/>
        </w:rPr>
      </w:pPr>
      <w:r w:rsidRPr="000164B2">
        <w:rPr>
          <w:rFonts w:asciiTheme="minorHAnsi" w:hAnsiTheme="minorHAnsi" w:cstheme="minorHAnsi"/>
        </w:rPr>
        <w:t>Zostaną wykonane prace budowlane polegające na:</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aranżacji toalety dla dzieci oraz szatni w pom. 3 i 9</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aranżacji kuchni wraz z zmywakiem w pom. 6 i 5</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wykonaniu sufit</w:t>
      </w:r>
      <w:r w:rsidR="000164B2" w:rsidRPr="000164B2">
        <w:rPr>
          <w:rFonts w:asciiTheme="minorHAnsi" w:hAnsiTheme="minorHAnsi" w:cstheme="minorHAnsi"/>
        </w:rPr>
        <w:t>ó</w:t>
      </w:r>
      <w:r w:rsidRPr="000164B2">
        <w:rPr>
          <w:rFonts w:asciiTheme="minorHAnsi" w:hAnsiTheme="minorHAnsi" w:cstheme="minorHAnsi"/>
        </w:rPr>
        <w:t>w:</w:t>
      </w:r>
    </w:p>
    <w:p w:rsidR="000164B2" w:rsidRPr="000164B2" w:rsidRDefault="00C26982">
      <w:pPr>
        <w:pStyle w:val="Akapitzlist"/>
        <w:numPr>
          <w:ilvl w:val="0"/>
          <w:numId w:val="52"/>
        </w:numPr>
        <w:autoSpaceDE w:val="0"/>
        <w:adjustRightInd w:val="0"/>
        <w:jc w:val="both"/>
        <w:rPr>
          <w:rFonts w:asciiTheme="minorHAnsi" w:hAnsiTheme="minorHAnsi" w:cstheme="minorHAnsi"/>
        </w:rPr>
      </w:pPr>
      <w:r w:rsidRPr="000164B2">
        <w:rPr>
          <w:rFonts w:asciiTheme="minorHAnsi" w:hAnsiTheme="minorHAnsi" w:cstheme="minorHAnsi"/>
        </w:rPr>
        <w:t>podwieszonych GKI monolitycznych w pomieszczeniach: 1, 2, 3, 5, 6, 9, 13, 14, 15, 16</w:t>
      </w:r>
      <w:r w:rsidR="000164B2" w:rsidRPr="000164B2">
        <w:rPr>
          <w:rFonts w:asciiTheme="minorHAnsi" w:hAnsiTheme="minorHAnsi" w:cstheme="minorHAnsi"/>
        </w:rPr>
        <w:t>,</w:t>
      </w:r>
    </w:p>
    <w:p w:rsidR="000164B2" w:rsidRPr="000164B2" w:rsidRDefault="00C26982">
      <w:pPr>
        <w:pStyle w:val="Akapitzlist"/>
        <w:numPr>
          <w:ilvl w:val="0"/>
          <w:numId w:val="52"/>
        </w:numPr>
        <w:autoSpaceDE w:val="0"/>
        <w:adjustRightInd w:val="0"/>
        <w:jc w:val="both"/>
        <w:rPr>
          <w:rFonts w:asciiTheme="minorHAnsi" w:hAnsiTheme="minorHAnsi" w:cstheme="minorHAnsi"/>
        </w:rPr>
      </w:pPr>
      <w:r w:rsidRPr="000164B2">
        <w:rPr>
          <w:rFonts w:asciiTheme="minorHAnsi" w:hAnsiTheme="minorHAnsi" w:cstheme="minorHAnsi"/>
        </w:rPr>
        <w:t>podwieszonych GK rastrowych 60x120 w pomieszczeniach: 7, 8, 11</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wykonanie nowych posadzek ceramicznych w pom. 1, 2, 3, 5, 6, 9, 15, 16, 13</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ułożenie wykładzin dywanowych wraz z cokołami w pom. 7 i 8</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wykonanie okładzin ceramicznych ścian do wysokości 2m w pom. 5, 6, 9, 15, 16</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modernizacji instalacji elektrycznej wraz z montażem nowych energooszczędnych opraw</w:t>
      </w:r>
      <w:r w:rsidR="000164B2" w:rsidRPr="000164B2">
        <w:rPr>
          <w:rFonts w:asciiTheme="minorHAnsi" w:hAnsiTheme="minorHAnsi" w:cstheme="minorHAnsi"/>
        </w:rPr>
        <w:t xml:space="preserve"> </w:t>
      </w:r>
      <w:r w:rsidRPr="000164B2">
        <w:rPr>
          <w:rFonts w:asciiTheme="minorHAnsi" w:hAnsiTheme="minorHAnsi" w:cstheme="minorHAnsi"/>
        </w:rPr>
        <w:t>oświetleniowych</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przebudowa instalacji wodno-kanalizacyjnej</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montaż klimatyzator</w:t>
      </w:r>
      <w:r w:rsidR="000164B2" w:rsidRPr="000164B2">
        <w:rPr>
          <w:rFonts w:asciiTheme="minorHAnsi" w:hAnsiTheme="minorHAnsi" w:cstheme="minorHAnsi"/>
        </w:rPr>
        <w:t>ó</w:t>
      </w:r>
      <w:r w:rsidRPr="000164B2">
        <w:rPr>
          <w:rFonts w:asciiTheme="minorHAnsi" w:hAnsiTheme="minorHAnsi" w:cstheme="minorHAnsi"/>
        </w:rPr>
        <w:t>w w pom. 7 i 8</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gipsowanie i malowanie ścian</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montaż osłon na grzejnikach i rurach przesyłowych zapobiegających oparzeniu dzieci</w:t>
      </w:r>
      <w:r w:rsidR="000164B2" w:rsidRPr="000164B2">
        <w:rPr>
          <w:rFonts w:asciiTheme="minorHAnsi" w:hAnsiTheme="minorHAnsi" w:cstheme="minorHAnsi"/>
        </w:rPr>
        <w:t xml:space="preserve"> </w:t>
      </w:r>
      <w:r w:rsidRPr="000164B2">
        <w:rPr>
          <w:rFonts w:asciiTheme="minorHAnsi" w:hAnsiTheme="minorHAnsi" w:cstheme="minorHAnsi"/>
        </w:rPr>
        <w:t>(drewniane osłony wieszane z dystansem min 5cm od osłanianych instalacji, z zachowaniem</w:t>
      </w:r>
      <w:r w:rsidR="000164B2" w:rsidRPr="000164B2">
        <w:rPr>
          <w:rFonts w:asciiTheme="minorHAnsi" w:hAnsiTheme="minorHAnsi" w:cstheme="minorHAnsi"/>
        </w:rPr>
        <w:t xml:space="preserve"> </w:t>
      </w:r>
      <w:r w:rsidRPr="000164B2">
        <w:rPr>
          <w:rFonts w:asciiTheme="minorHAnsi" w:hAnsiTheme="minorHAnsi" w:cstheme="minorHAnsi"/>
        </w:rPr>
        <w:t>cyrkulacji powietrza przy grzejnikach)</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utwardzenie terenu przed wejściem do budynku wraz z wykonaniem nawierzchni z kostki</w:t>
      </w:r>
      <w:r w:rsidR="000164B2" w:rsidRPr="000164B2">
        <w:rPr>
          <w:rFonts w:asciiTheme="minorHAnsi" w:hAnsiTheme="minorHAnsi" w:cstheme="minorHAnsi"/>
        </w:rPr>
        <w:t xml:space="preserve"> </w:t>
      </w:r>
      <w:r w:rsidRPr="000164B2">
        <w:rPr>
          <w:rFonts w:asciiTheme="minorHAnsi" w:hAnsiTheme="minorHAnsi" w:cstheme="minorHAnsi"/>
        </w:rPr>
        <w:t>betonowej bez-fazowej, schod</w:t>
      </w:r>
      <w:r w:rsidR="000164B2" w:rsidRPr="000164B2">
        <w:rPr>
          <w:rFonts w:asciiTheme="minorHAnsi" w:hAnsiTheme="minorHAnsi" w:cstheme="minorHAnsi"/>
        </w:rPr>
        <w:t>ó</w:t>
      </w:r>
      <w:r w:rsidRPr="000164B2">
        <w:rPr>
          <w:rFonts w:asciiTheme="minorHAnsi" w:hAnsiTheme="minorHAnsi" w:cstheme="minorHAnsi"/>
        </w:rPr>
        <w:t>w z prefabrykowanych stopni betonowych i barierek z stali</w:t>
      </w:r>
      <w:r w:rsidR="000164B2" w:rsidRPr="000164B2">
        <w:rPr>
          <w:rFonts w:asciiTheme="minorHAnsi" w:hAnsiTheme="minorHAnsi" w:cstheme="minorHAnsi"/>
        </w:rPr>
        <w:t xml:space="preserve"> </w:t>
      </w:r>
      <w:r w:rsidRPr="000164B2">
        <w:rPr>
          <w:rFonts w:asciiTheme="minorHAnsi" w:hAnsiTheme="minorHAnsi" w:cstheme="minorHAnsi"/>
        </w:rPr>
        <w:t>nierdzewnej</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wymiana wszystkich drzwi wewnątrz (stalowe ościeżnice; klamki, zawiasy, szyldy stal</w:t>
      </w:r>
      <w:r w:rsidR="000164B2" w:rsidRPr="000164B2">
        <w:rPr>
          <w:rFonts w:asciiTheme="minorHAnsi" w:hAnsiTheme="minorHAnsi" w:cstheme="minorHAnsi"/>
        </w:rPr>
        <w:t xml:space="preserve"> </w:t>
      </w:r>
      <w:r w:rsidRPr="000164B2">
        <w:rPr>
          <w:rFonts w:asciiTheme="minorHAnsi" w:hAnsiTheme="minorHAnsi" w:cstheme="minorHAnsi"/>
        </w:rPr>
        <w:t>nierdzewna; zamki patentowe; skrzydła drzwi drewniane pełne lub z drewnianą ramą i</w:t>
      </w:r>
      <w:r w:rsidR="000164B2" w:rsidRPr="000164B2">
        <w:rPr>
          <w:rFonts w:asciiTheme="minorHAnsi" w:hAnsiTheme="minorHAnsi" w:cstheme="minorHAnsi"/>
        </w:rPr>
        <w:t xml:space="preserve"> </w:t>
      </w:r>
      <w:r w:rsidRPr="000164B2">
        <w:rPr>
          <w:rFonts w:asciiTheme="minorHAnsi" w:hAnsiTheme="minorHAnsi" w:cstheme="minorHAnsi"/>
        </w:rPr>
        <w:t>wykończenie MDF lakierowany – płaskie bez przetłoczeń)</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wymiana wszystkich drzwi zewnętrznych (aluminiowa konstrukcja z pełnym przeszkleniem -</w:t>
      </w:r>
      <w:r w:rsidR="000164B2" w:rsidRPr="000164B2">
        <w:rPr>
          <w:rFonts w:asciiTheme="minorHAnsi" w:hAnsiTheme="minorHAnsi" w:cstheme="minorHAnsi"/>
        </w:rPr>
        <w:t xml:space="preserve"> </w:t>
      </w:r>
      <w:r w:rsidRPr="000164B2">
        <w:rPr>
          <w:rFonts w:asciiTheme="minorHAnsi" w:hAnsiTheme="minorHAnsi" w:cstheme="minorHAnsi"/>
        </w:rPr>
        <w:t>szkło bezpieczne, klejone i hartowane, zawiasy, klamki, rygle anty</w:t>
      </w:r>
      <w:r w:rsidR="00924325">
        <w:rPr>
          <w:rFonts w:asciiTheme="minorHAnsi" w:hAnsiTheme="minorHAnsi" w:cstheme="minorHAnsi"/>
        </w:rPr>
        <w:t xml:space="preserve"> </w:t>
      </w:r>
      <w:r w:rsidRPr="000164B2">
        <w:rPr>
          <w:rFonts w:asciiTheme="minorHAnsi" w:hAnsiTheme="minorHAnsi" w:cstheme="minorHAnsi"/>
        </w:rPr>
        <w:t>wyważeniowe, szyldy ze</w:t>
      </w:r>
      <w:r w:rsidR="000164B2" w:rsidRPr="000164B2">
        <w:rPr>
          <w:rFonts w:asciiTheme="minorHAnsi" w:hAnsiTheme="minorHAnsi" w:cstheme="minorHAnsi"/>
        </w:rPr>
        <w:t xml:space="preserve"> </w:t>
      </w:r>
      <w:r w:rsidRPr="000164B2">
        <w:rPr>
          <w:rFonts w:asciiTheme="minorHAnsi" w:hAnsiTheme="minorHAnsi" w:cstheme="minorHAnsi"/>
        </w:rPr>
        <w:t>stali nierdzewnej; dwa zamki patentowe w tym jeden g</w:t>
      </w:r>
      <w:r w:rsidR="000164B2" w:rsidRPr="000164B2">
        <w:rPr>
          <w:rFonts w:asciiTheme="minorHAnsi" w:hAnsiTheme="minorHAnsi" w:cstheme="minorHAnsi"/>
        </w:rPr>
        <w:t>ó</w:t>
      </w:r>
      <w:r w:rsidRPr="000164B2">
        <w:rPr>
          <w:rFonts w:asciiTheme="minorHAnsi" w:hAnsiTheme="minorHAnsi" w:cstheme="minorHAnsi"/>
        </w:rPr>
        <w:t>rny</w:t>
      </w:r>
      <w:r w:rsidR="000164B2" w:rsidRPr="000164B2">
        <w:rPr>
          <w:rFonts w:asciiTheme="minorHAnsi" w:hAnsiTheme="minorHAnsi" w:cstheme="minorHAnsi"/>
        </w:rPr>
        <w:t xml:space="preserve"> </w:t>
      </w:r>
      <w:r w:rsidRPr="000164B2">
        <w:rPr>
          <w:rFonts w:asciiTheme="minorHAnsi" w:hAnsiTheme="minorHAnsi" w:cstheme="minorHAnsi"/>
        </w:rPr>
        <w:t>na wysokości minimum 150cm</w:t>
      </w:r>
      <w:r w:rsidR="000164B2" w:rsidRPr="000164B2">
        <w:rPr>
          <w:rFonts w:asciiTheme="minorHAnsi" w:hAnsiTheme="minorHAnsi" w:cstheme="minorHAnsi"/>
        </w:rPr>
        <w:t xml:space="preserve"> </w:t>
      </w:r>
      <w:r w:rsidRPr="000164B2">
        <w:rPr>
          <w:rFonts w:asciiTheme="minorHAnsi" w:hAnsiTheme="minorHAnsi" w:cstheme="minorHAnsi"/>
        </w:rPr>
        <w:t>umożliwiający otwarcie bez użycia klucza)</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udrożnienie i naprawa komin</w:t>
      </w:r>
      <w:r w:rsidR="000164B2" w:rsidRPr="000164B2">
        <w:rPr>
          <w:rFonts w:asciiTheme="minorHAnsi" w:hAnsiTheme="minorHAnsi" w:cstheme="minorHAnsi"/>
        </w:rPr>
        <w:t>ó</w:t>
      </w:r>
      <w:r w:rsidRPr="000164B2">
        <w:rPr>
          <w:rFonts w:asciiTheme="minorHAnsi" w:hAnsiTheme="minorHAnsi" w:cstheme="minorHAnsi"/>
        </w:rPr>
        <w:t>w wentylacyjnych (montaż obr</w:t>
      </w:r>
      <w:r w:rsidR="000164B2" w:rsidRPr="000164B2">
        <w:rPr>
          <w:rFonts w:asciiTheme="minorHAnsi" w:hAnsiTheme="minorHAnsi" w:cstheme="minorHAnsi"/>
        </w:rPr>
        <w:t>ó</w:t>
      </w:r>
      <w:r w:rsidRPr="000164B2">
        <w:rPr>
          <w:rFonts w:asciiTheme="minorHAnsi" w:hAnsiTheme="minorHAnsi" w:cstheme="minorHAnsi"/>
        </w:rPr>
        <w:t>bek blacharskich na kominach</w:t>
      </w:r>
      <w:r w:rsidR="0083442C">
        <w:rPr>
          <w:rFonts w:asciiTheme="minorHAnsi" w:hAnsiTheme="minorHAnsi" w:cstheme="minorHAnsi"/>
        </w:rPr>
        <w:t>)</w:t>
      </w:r>
      <w:r w:rsidR="000164B2" w:rsidRPr="000164B2">
        <w:rPr>
          <w:rFonts w:asciiTheme="minorHAnsi" w:hAnsiTheme="minorHAnsi" w:cstheme="minorHAnsi"/>
        </w:rPr>
        <w:t>,</w:t>
      </w:r>
    </w:p>
    <w:p w:rsidR="000164B2"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wyposażenie wnętrz</w:t>
      </w:r>
      <w:r w:rsidR="000164B2" w:rsidRPr="000164B2">
        <w:rPr>
          <w:rFonts w:asciiTheme="minorHAnsi" w:hAnsiTheme="minorHAnsi" w:cstheme="minorHAnsi"/>
        </w:rPr>
        <w:t>,</w:t>
      </w:r>
    </w:p>
    <w:p w:rsidR="00B00018" w:rsidRPr="000164B2" w:rsidRDefault="00C26982">
      <w:pPr>
        <w:pStyle w:val="Akapitzlist"/>
        <w:numPr>
          <w:ilvl w:val="0"/>
          <w:numId w:val="51"/>
        </w:numPr>
        <w:autoSpaceDE w:val="0"/>
        <w:adjustRightInd w:val="0"/>
        <w:jc w:val="both"/>
        <w:rPr>
          <w:rFonts w:asciiTheme="minorHAnsi" w:hAnsiTheme="minorHAnsi" w:cstheme="minorHAnsi"/>
        </w:rPr>
      </w:pPr>
      <w:r w:rsidRPr="000164B2">
        <w:rPr>
          <w:rFonts w:asciiTheme="minorHAnsi" w:hAnsiTheme="minorHAnsi" w:cstheme="minorHAnsi"/>
        </w:rPr>
        <w:t>na terenie przyległego placu zabaw montaż urządzenia zabawowego typu mini wyspa trio</w:t>
      </w:r>
    </w:p>
    <w:p w:rsidR="00C26982" w:rsidRPr="000164B2" w:rsidRDefault="00C26982" w:rsidP="00C26982">
      <w:pPr>
        <w:autoSpaceDE w:val="0"/>
        <w:spacing w:after="0"/>
        <w:jc w:val="both"/>
        <w:rPr>
          <w:rFonts w:cstheme="minorHAnsi"/>
          <w:sz w:val="24"/>
          <w:szCs w:val="24"/>
        </w:rPr>
      </w:pPr>
    </w:p>
    <w:p w:rsidR="00B00018" w:rsidRPr="000164B2" w:rsidRDefault="00B00018">
      <w:pPr>
        <w:pStyle w:val="Akapitzlist"/>
        <w:numPr>
          <w:ilvl w:val="0"/>
          <w:numId w:val="50"/>
        </w:numPr>
        <w:spacing w:after="200" w:line="276" w:lineRule="auto"/>
        <w:jc w:val="both"/>
        <w:rPr>
          <w:rFonts w:cstheme="minorHAnsi"/>
        </w:rPr>
      </w:pPr>
      <w:r w:rsidRPr="000164B2">
        <w:rPr>
          <w:rFonts w:eastAsia="Calibri" w:cstheme="minorHAnsi"/>
          <w:b/>
          <w:i/>
          <w:u w:val="single"/>
        </w:rPr>
        <w:lastRenderedPageBreak/>
        <w:t xml:space="preserve">Szczegółowy zakres wykonania przedmiotu zamówienia zawierają dokumentacja projektowa,  przedmiary robót, Specyfikacja Techniczna Wykonania i Odbioru Robót (dalej </w:t>
      </w:r>
      <w:proofErr w:type="spellStart"/>
      <w:r w:rsidRPr="000164B2">
        <w:rPr>
          <w:rFonts w:eastAsia="Calibri" w:cstheme="minorHAnsi"/>
          <w:b/>
          <w:i/>
          <w:u w:val="single"/>
        </w:rPr>
        <w:t>STWiOR</w:t>
      </w:r>
      <w:proofErr w:type="spellEnd"/>
      <w:r w:rsidR="006019D1" w:rsidRPr="000164B2">
        <w:rPr>
          <w:rFonts w:eastAsia="Calibri" w:cstheme="minorHAnsi"/>
          <w:b/>
          <w:i/>
          <w:u w:val="single"/>
        </w:rPr>
        <w:t>,</w:t>
      </w:r>
      <w:r w:rsidRPr="000164B2">
        <w:rPr>
          <w:rFonts w:eastAsia="Calibri" w:cstheme="minorHAnsi"/>
          <w:b/>
          <w:i/>
          <w:u w:val="single"/>
        </w:rPr>
        <w:t xml:space="preserve"> które stanowią załączniki do SWZ.</w:t>
      </w:r>
    </w:p>
    <w:p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 xml:space="preserve">Załączone do specyfikacji istotnych warunków zamówienia przedmiary robót należy traktować jako elementy dodatkowe (pomocnicze), a nie służące do obliczenia ceny ofertowej. </w:t>
      </w:r>
    </w:p>
    <w:p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Wykonanie wszelkich innych robót, czynności i dokumentów niezbędnych do zrealizowania i uzyskania pozwolenia na użytkowanie inwestycji w tym m. in.: przygotowanie zaplecza budowy, zapewnienia bezpieczeństwa dla osób i mienia, wykonanie pełnej obsługi geodezyjnej, wykonanie dokumentacji powykonawczej, wykonanie innych robót, usług i opłat niezbędnych do prawidłowego zrealizowania przedmiotu zamówienia, przygotowanie wszelkich dokumentów do kompletnego wniosku o pozwolenie na użytkowanie.</w:t>
      </w:r>
    </w:p>
    <w:p w:rsidR="00357A7C" w:rsidRPr="00345D19" w:rsidRDefault="00357A7C" w:rsidP="00357A7C">
      <w:pPr>
        <w:pStyle w:val="Akapitzlist"/>
        <w:spacing w:after="200" w:line="276" w:lineRule="auto"/>
        <w:ind w:left="720"/>
        <w:jc w:val="both"/>
        <w:rPr>
          <w:rFonts w:asciiTheme="minorHAnsi" w:hAnsiTheme="minorHAnsi" w:cstheme="minorHAnsi"/>
          <w:bCs/>
          <w:iCs/>
        </w:rPr>
      </w:pPr>
    </w:p>
    <w:p w:rsidR="00177AA4" w:rsidRPr="00345D19" w:rsidRDefault="00B00018">
      <w:pPr>
        <w:pStyle w:val="Akapitzlist"/>
        <w:numPr>
          <w:ilvl w:val="0"/>
          <w:numId w:val="38"/>
        </w:numPr>
        <w:autoSpaceDE w:val="0"/>
        <w:spacing w:after="17"/>
        <w:jc w:val="both"/>
        <w:rPr>
          <w:rFonts w:asciiTheme="minorHAnsi" w:hAnsiTheme="minorHAnsi" w:cstheme="minorHAnsi"/>
        </w:rPr>
      </w:pPr>
      <w:r w:rsidRPr="00345D19">
        <w:rPr>
          <w:rFonts w:asciiTheme="minorHAnsi" w:hAnsiTheme="minorHAnsi" w:cstheme="minorHAnsi"/>
        </w:rPr>
        <w:t xml:space="preserve">Tam, gdzie w SWZ lub innych dokumentach zamówienia w tym dokumentacji projektowej, specyfikacji technicznej wykonania i odbioru robót został wskazany znak towarowy (marka), producent, dostawca patent lub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oraz ust. 3 ustawy, Zamawiający zgodnie z art. 99 ust. 5 ustawy dopuszcza złożenie oferty równoważnej lub zgodnie z art. 101 ust. 4 ustawy zaoferowanie rozwiązań „równoważnych” w stosunku do wskazanych w dokumentacji pod warunkiem, że zapewnią uzyskanie parametrów technicznych nie gorszych od założonych </w:t>
      </w:r>
      <w:r w:rsidR="00F6549C">
        <w:rPr>
          <w:rFonts w:asciiTheme="minorHAnsi" w:hAnsiTheme="minorHAnsi" w:cstheme="minorHAnsi"/>
        </w:rPr>
        <w:t xml:space="preserve">                                    </w:t>
      </w:r>
      <w:r w:rsidRPr="00345D19">
        <w:rPr>
          <w:rFonts w:asciiTheme="minorHAnsi" w:hAnsiTheme="minorHAnsi" w:cstheme="minorHAnsi"/>
        </w:rPr>
        <w:t xml:space="preserve">w dokumentacji oraz będą zgodne pod względem: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gabarytów i konstrukcji (wielkość, rodzaj, właściwości fizyczne, liczba elementów składowych),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charakteru użytkowego (tożsamość funkcji),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charakterystyki materiałowej (rodzaj i jakość materiałów),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parametrów technicznych (wytrzymałość, trwałość, dane techniczne, konstrukcja),</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parametrów bezpieczeństwa użytkowania,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standardów emisyjnych, </w:t>
      </w:r>
    </w:p>
    <w:p w:rsidR="00B00018" w:rsidRDefault="00B00018" w:rsidP="00177AA4">
      <w:pPr>
        <w:pStyle w:val="Akapitzlist"/>
        <w:autoSpaceDE w:val="0"/>
        <w:spacing w:after="17"/>
        <w:ind w:left="1080"/>
        <w:jc w:val="both"/>
        <w:rPr>
          <w:rFonts w:asciiTheme="minorHAnsi" w:hAnsiTheme="minorHAnsi" w:cstheme="minorHAnsi"/>
        </w:rPr>
      </w:pPr>
      <w:r w:rsidRPr="00345D19">
        <w:rPr>
          <w:rFonts w:asciiTheme="minorHAnsi" w:hAnsiTheme="minorHAnsi" w:cstheme="minorHAnsi"/>
        </w:rPr>
        <w:t xml:space="preserve">oraz pod warunkiem udowodnienia przez wykonawcę zgodnie z art. 101 ust. 5 lub 6 ustawy </w:t>
      </w:r>
      <w:proofErr w:type="spellStart"/>
      <w:r w:rsidRPr="00345D19">
        <w:rPr>
          <w:rFonts w:asciiTheme="minorHAnsi" w:hAnsiTheme="minorHAnsi" w:cstheme="minorHAnsi"/>
        </w:rPr>
        <w:t>Pzp</w:t>
      </w:r>
      <w:proofErr w:type="spellEnd"/>
      <w:r w:rsidRPr="00345D19">
        <w:rPr>
          <w:rFonts w:asciiTheme="minorHAnsi" w:hAnsiTheme="minorHAnsi" w:cstheme="minorHAnsi"/>
        </w:rPr>
        <w:t xml:space="preserve">. </w:t>
      </w:r>
    </w:p>
    <w:p w:rsidR="008752F5" w:rsidRPr="00345D19" w:rsidRDefault="008752F5" w:rsidP="00177AA4">
      <w:pPr>
        <w:pStyle w:val="Akapitzlist"/>
        <w:autoSpaceDE w:val="0"/>
        <w:spacing w:after="17"/>
        <w:ind w:left="1080"/>
        <w:jc w:val="both"/>
        <w:rPr>
          <w:rFonts w:asciiTheme="minorHAnsi" w:hAnsiTheme="minorHAnsi" w:cstheme="minorHAnsi"/>
        </w:rPr>
      </w:pPr>
    </w:p>
    <w:p w:rsidR="00B00018" w:rsidRPr="00357A7C" w:rsidRDefault="00B00018">
      <w:pPr>
        <w:pStyle w:val="Default"/>
        <w:numPr>
          <w:ilvl w:val="0"/>
          <w:numId w:val="38"/>
        </w:numPr>
        <w:jc w:val="both"/>
        <w:rPr>
          <w:rFonts w:asciiTheme="minorHAnsi" w:hAnsiTheme="minorHAnsi" w:cstheme="minorHAnsi"/>
          <w:color w:val="auto"/>
        </w:rPr>
      </w:pPr>
      <w:r w:rsidRPr="00345D19">
        <w:rPr>
          <w:rFonts w:asciiTheme="minorHAnsi" w:hAnsiTheme="minorHAnsi" w:cstheme="minorHAnsi"/>
          <w:color w:val="auto"/>
        </w:rPr>
        <w:t>W przypadku zastosowania materiałów, urządzeń</w:t>
      </w:r>
      <w:r w:rsidRPr="00357A7C">
        <w:rPr>
          <w:rFonts w:asciiTheme="minorHAnsi" w:hAnsiTheme="minorHAnsi" w:cstheme="minorHAnsi"/>
          <w:color w:val="auto"/>
        </w:rPr>
        <w:t xml:space="preserve">, wyrobów lub rozwiązań równoważnych, w rozumieniu art. 95 ust. 5 lub art. 101 ust. 4 ustawy </w:t>
      </w:r>
      <w:proofErr w:type="spellStart"/>
      <w:r w:rsidRPr="00357A7C">
        <w:rPr>
          <w:rFonts w:asciiTheme="minorHAnsi" w:hAnsiTheme="minorHAnsi" w:cstheme="minorHAnsi"/>
          <w:color w:val="auto"/>
        </w:rPr>
        <w:t>Pzp</w:t>
      </w:r>
      <w:proofErr w:type="spellEnd"/>
      <w:r w:rsidRPr="00357A7C">
        <w:rPr>
          <w:rFonts w:asciiTheme="minorHAnsi" w:hAnsiTheme="minorHAnsi" w:cstheme="minorHAnsi"/>
          <w:color w:val="auto"/>
        </w:rPr>
        <w:t xml:space="preserve">., Wykonawca zobowiązany jest do ich wskazania w ofercie oraz do złożenia wraz z ofertą kart technicznych lub innych dokumentów potwierdzających, że oferta/rozwiązanie równoważne spełniają wymagania Zamawiającego opisane w przedmiocie zamówienia. </w:t>
      </w:r>
    </w:p>
    <w:p w:rsidR="00177AA4" w:rsidRPr="00357A7C" w:rsidRDefault="00177AA4" w:rsidP="00177AA4">
      <w:pPr>
        <w:pStyle w:val="Default"/>
        <w:ind w:left="720"/>
        <w:jc w:val="both"/>
        <w:rPr>
          <w:rFonts w:asciiTheme="minorHAnsi" w:hAnsiTheme="minorHAnsi" w:cstheme="minorHAnsi"/>
          <w:color w:val="auto"/>
        </w:rPr>
      </w:pPr>
    </w:p>
    <w:p w:rsidR="00B00018" w:rsidRPr="00357A7C" w:rsidRDefault="00B00018" w:rsidP="00177AA4">
      <w:pPr>
        <w:autoSpaceDE w:val="0"/>
        <w:spacing w:after="0"/>
        <w:jc w:val="both"/>
        <w:rPr>
          <w:rFonts w:cstheme="minorHAnsi"/>
          <w:sz w:val="24"/>
          <w:szCs w:val="24"/>
        </w:rPr>
      </w:pPr>
      <w:r w:rsidRPr="00357A7C">
        <w:rPr>
          <w:rFonts w:cstheme="minorHAnsi"/>
          <w:sz w:val="24"/>
          <w:szCs w:val="24"/>
        </w:rPr>
        <w:t xml:space="preserve">Jeżeli Wykonawca </w:t>
      </w:r>
      <w:r w:rsidRPr="00357A7C">
        <w:rPr>
          <w:rFonts w:cstheme="minorHAnsi"/>
          <w:b/>
          <w:bCs/>
          <w:sz w:val="24"/>
          <w:szCs w:val="24"/>
        </w:rPr>
        <w:t xml:space="preserve">nie złoży </w:t>
      </w:r>
      <w:r w:rsidRPr="00357A7C">
        <w:rPr>
          <w:rFonts w:cstheme="minorHAnsi"/>
          <w:sz w:val="24"/>
          <w:szCs w:val="24"/>
        </w:rPr>
        <w:t xml:space="preserve">ww. dokumentów lub złożone dokumenty </w:t>
      </w:r>
      <w:r w:rsidRPr="00357A7C">
        <w:rPr>
          <w:rFonts w:cstheme="minorHAnsi"/>
          <w:b/>
          <w:bCs/>
          <w:sz w:val="24"/>
          <w:szCs w:val="24"/>
        </w:rPr>
        <w:t xml:space="preserve">będą niekompletne </w:t>
      </w:r>
      <w:r w:rsidRPr="00357A7C">
        <w:rPr>
          <w:rFonts w:cstheme="minorHAnsi"/>
          <w:sz w:val="24"/>
          <w:szCs w:val="24"/>
        </w:rPr>
        <w:t xml:space="preserve">(nie potwierdzając w ten sposób równoważności oferty w zakresie opisanym w opisie przedmiotu zamówienia, </w:t>
      </w:r>
      <w:r w:rsidRPr="00357A7C">
        <w:rPr>
          <w:rFonts w:cstheme="minorHAnsi"/>
          <w:b/>
          <w:bCs/>
          <w:sz w:val="24"/>
          <w:szCs w:val="24"/>
        </w:rPr>
        <w:t>Zamawiający nie będzie wzywał do ich złożenia/uzupełnienia).</w:t>
      </w:r>
    </w:p>
    <w:p w:rsidR="00B00018" w:rsidRPr="004E3215" w:rsidRDefault="00B00018" w:rsidP="00177AA4">
      <w:pPr>
        <w:autoSpaceDE w:val="0"/>
        <w:spacing w:after="0"/>
        <w:jc w:val="both"/>
        <w:rPr>
          <w:rFonts w:cstheme="minorHAnsi"/>
          <w:color w:val="FF0000"/>
          <w:sz w:val="24"/>
          <w:szCs w:val="24"/>
        </w:rPr>
      </w:pPr>
    </w:p>
    <w:p w:rsidR="00B00018" w:rsidRPr="004E3215" w:rsidRDefault="00B00018">
      <w:pPr>
        <w:pStyle w:val="Akapitzlist"/>
        <w:numPr>
          <w:ilvl w:val="0"/>
          <w:numId w:val="38"/>
        </w:numPr>
        <w:autoSpaceDE w:val="0"/>
        <w:jc w:val="both"/>
        <w:rPr>
          <w:rFonts w:asciiTheme="minorHAnsi" w:hAnsiTheme="minorHAnsi" w:cstheme="minorHAnsi"/>
          <w:color w:val="000000"/>
        </w:rPr>
      </w:pPr>
      <w:r w:rsidRPr="004E3215">
        <w:rPr>
          <w:rFonts w:asciiTheme="minorHAnsi" w:hAnsiTheme="minorHAnsi" w:cstheme="minorHAnsi"/>
          <w:color w:val="000000"/>
        </w:rPr>
        <w:t xml:space="preserve"> 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B00018" w:rsidRPr="00177AA4" w:rsidRDefault="00B00018" w:rsidP="00177AA4">
      <w:pPr>
        <w:autoSpaceDE w:val="0"/>
        <w:spacing w:after="0"/>
        <w:jc w:val="both"/>
        <w:rPr>
          <w:rFonts w:cstheme="minorHAnsi"/>
          <w:color w:val="000000"/>
          <w:sz w:val="24"/>
          <w:szCs w:val="24"/>
        </w:rPr>
      </w:pPr>
    </w:p>
    <w:p w:rsidR="00B00018" w:rsidRPr="00177AA4" w:rsidRDefault="00B00018">
      <w:pPr>
        <w:pStyle w:val="Akapitzlist"/>
        <w:numPr>
          <w:ilvl w:val="0"/>
          <w:numId w:val="38"/>
        </w:numPr>
        <w:autoSpaceDE w:val="0"/>
        <w:jc w:val="both"/>
        <w:rPr>
          <w:rFonts w:asciiTheme="minorHAnsi" w:hAnsiTheme="minorHAnsi" w:cstheme="minorHAnsi"/>
          <w:color w:val="000000"/>
        </w:rPr>
      </w:pPr>
      <w:r w:rsidRPr="00177AA4">
        <w:rPr>
          <w:rFonts w:asciiTheme="minorHAnsi" w:hAnsiTheme="minorHAnsi" w:cstheme="minorHAnsi"/>
          <w:color w:val="000000"/>
        </w:rPr>
        <w:t xml:space="preserve">Ilekroć w dokumentacji projektowej, specyfikacji technicznej wykonania i odbioru robót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sidRPr="00177AA4">
        <w:rPr>
          <w:rFonts w:asciiTheme="minorHAnsi" w:hAnsiTheme="minorHAnsi" w:cstheme="minorHAnsi"/>
          <w:color w:val="000000"/>
        </w:rPr>
        <w:t>Pzp</w:t>
      </w:r>
      <w:proofErr w:type="spellEnd"/>
      <w:r w:rsidRPr="00177AA4">
        <w:rPr>
          <w:rFonts w:asciiTheme="minorHAnsi" w:hAnsiTheme="minorHAnsi" w:cstheme="minorHAnsi"/>
          <w:color w:val="000000"/>
        </w:rPr>
        <w:t xml:space="preserve">. </w:t>
      </w:r>
    </w:p>
    <w:p w:rsidR="00B00018" w:rsidRDefault="00B00018" w:rsidP="00177AA4">
      <w:pPr>
        <w:spacing w:after="200" w:line="276" w:lineRule="auto"/>
        <w:ind w:firstLine="720"/>
        <w:jc w:val="both"/>
        <w:rPr>
          <w:rFonts w:eastAsia="Calibri" w:cstheme="minorHAnsi"/>
          <w:bCs/>
          <w:sz w:val="24"/>
          <w:szCs w:val="24"/>
        </w:rPr>
      </w:pPr>
    </w:p>
    <w:p w:rsidR="00B00018" w:rsidRPr="00177AA4" w:rsidRDefault="00B00018" w:rsidP="00177AA4">
      <w:pPr>
        <w:spacing w:after="200" w:line="276" w:lineRule="auto"/>
        <w:jc w:val="both"/>
        <w:rPr>
          <w:rFonts w:cstheme="minorHAnsi"/>
          <w:sz w:val="24"/>
          <w:szCs w:val="24"/>
        </w:rPr>
      </w:pPr>
      <w:r w:rsidRPr="00177AA4">
        <w:rPr>
          <w:rFonts w:eastAsia="Times New Roman" w:cstheme="minorHAnsi"/>
          <w:sz w:val="24"/>
          <w:szCs w:val="24"/>
          <w:lang w:eastAsia="pl-PL"/>
        </w:rPr>
        <w:t xml:space="preserve">Przedmiot zamówienia będzie dostępny dla osób niepełnosprawnych zgodnie z art. 100 ust. 1 ustawy </w:t>
      </w:r>
      <w:proofErr w:type="spellStart"/>
      <w:r w:rsidRPr="00177AA4">
        <w:rPr>
          <w:rFonts w:eastAsia="Times New Roman" w:cstheme="minorHAnsi"/>
          <w:sz w:val="24"/>
          <w:szCs w:val="24"/>
          <w:lang w:eastAsia="pl-PL"/>
        </w:rPr>
        <w:t>Pzp</w:t>
      </w:r>
      <w:proofErr w:type="spellEnd"/>
      <w:r w:rsidRPr="00177AA4">
        <w:rPr>
          <w:rFonts w:eastAsia="Times New Roman" w:cstheme="minorHAnsi"/>
          <w:sz w:val="24"/>
          <w:szCs w:val="24"/>
          <w:lang w:eastAsia="pl-PL"/>
        </w:rPr>
        <w:t>. Przedmiot zamówienia nie wprowadza barier architektonicznych dla osób niepełnosprawnych, w tym poruszających się na wózkach inwalidzkich</w:t>
      </w:r>
    </w:p>
    <w:p w:rsidR="005C7315" w:rsidRPr="00177AA4" w:rsidRDefault="00B00018">
      <w:pPr>
        <w:pStyle w:val="Default"/>
        <w:numPr>
          <w:ilvl w:val="0"/>
          <w:numId w:val="50"/>
        </w:numPr>
        <w:jc w:val="both"/>
        <w:rPr>
          <w:rFonts w:asciiTheme="minorHAnsi" w:hAnsiTheme="minorHAnsi" w:cstheme="minorHAnsi"/>
        </w:rPr>
      </w:pPr>
      <w:r w:rsidRPr="00177AA4">
        <w:rPr>
          <w:rFonts w:asciiTheme="minorHAnsi" w:hAnsiTheme="minorHAnsi" w:cstheme="minorHAnsi"/>
          <w:b/>
          <w:bCs/>
        </w:rPr>
        <w:t xml:space="preserve">Gwarancja: </w:t>
      </w:r>
      <w:r w:rsidRPr="00177AA4">
        <w:rPr>
          <w:rFonts w:asciiTheme="minorHAnsi" w:hAnsiTheme="minorHAnsi" w:cstheme="minorHAnsi"/>
        </w:rPr>
        <w:t>Wykonawca udzieli na wykonane roboty budowlane i zamontowane</w:t>
      </w:r>
    </w:p>
    <w:p w:rsidR="00B00018" w:rsidRPr="00177AA4" w:rsidRDefault="00B00018" w:rsidP="00177AA4">
      <w:pPr>
        <w:pStyle w:val="Default"/>
        <w:ind w:left="360"/>
        <w:jc w:val="both"/>
        <w:rPr>
          <w:rFonts w:asciiTheme="minorHAnsi" w:hAnsiTheme="minorHAnsi" w:cstheme="minorHAnsi"/>
        </w:rPr>
      </w:pPr>
      <w:r w:rsidRPr="00177AA4">
        <w:rPr>
          <w:rFonts w:asciiTheme="minorHAnsi" w:hAnsiTheme="minorHAnsi" w:cstheme="minorHAnsi"/>
        </w:rPr>
        <w:t xml:space="preserve">urządzenia </w:t>
      </w:r>
      <w:r w:rsidRPr="00177AA4">
        <w:rPr>
          <w:rFonts w:asciiTheme="minorHAnsi" w:hAnsiTheme="minorHAnsi" w:cstheme="minorHAnsi"/>
          <w:b/>
          <w:bCs/>
        </w:rPr>
        <w:t>co najmniej 36 miesięcy gwarancji i rękojmi</w:t>
      </w:r>
      <w:r w:rsidRPr="00177AA4">
        <w:rPr>
          <w:rFonts w:asciiTheme="minorHAnsi" w:hAnsiTheme="minorHAnsi" w:cstheme="minorHAnsi"/>
        </w:rPr>
        <w:t xml:space="preserve">, natomiast na materiały – zgodnie z gwarancją ich producenta, liczonej w obydwu przypadkach począwszy od daty podpisania protokołu odbioru końcowego bez usterek i wad. </w:t>
      </w:r>
      <w:r w:rsidRPr="00177AA4">
        <w:rPr>
          <w:rFonts w:asciiTheme="minorHAnsi" w:hAnsiTheme="minorHAnsi" w:cstheme="minorHAnsi"/>
          <w:b/>
          <w:bCs/>
        </w:rPr>
        <w:t xml:space="preserve">Maksymalny termin gwarancji i rękojmi – 60 miesięcy </w:t>
      </w:r>
    </w:p>
    <w:p w:rsidR="00B00018" w:rsidRPr="00177AA4" w:rsidRDefault="00B00018" w:rsidP="00177AA4">
      <w:pPr>
        <w:pStyle w:val="Default"/>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b/>
          <w:color w:val="FF0000"/>
        </w:rPr>
      </w:pPr>
    </w:p>
    <w:p w:rsidR="00B00018" w:rsidRPr="00177AA4" w:rsidRDefault="00B00018">
      <w:pPr>
        <w:pStyle w:val="Standard"/>
        <w:numPr>
          <w:ilvl w:val="0"/>
          <w:numId w:val="50"/>
        </w:numPr>
        <w:jc w:val="both"/>
        <w:rPr>
          <w:rFonts w:asciiTheme="minorHAnsi" w:hAnsiTheme="minorHAnsi" w:cstheme="minorHAnsi"/>
          <w:b/>
        </w:rPr>
      </w:pPr>
      <w:r w:rsidRPr="00177AA4">
        <w:rPr>
          <w:rFonts w:asciiTheme="minorHAnsi" w:hAnsiTheme="minorHAnsi" w:cstheme="minorHAnsi"/>
          <w:b/>
        </w:rPr>
        <w:t>Wymóg zatrudnienia na umowę o pracę:</w:t>
      </w:r>
    </w:p>
    <w:p w:rsidR="00B00018" w:rsidRPr="00177AA4" w:rsidRDefault="00B00018" w:rsidP="00177AA4">
      <w:pPr>
        <w:pStyle w:val="Akapitzlist"/>
        <w:jc w:val="both"/>
        <w:rPr>
          <w:rFonts w:asciiTheme="minorHAnsi" w:hAnsiTheme="minorHAnsi" w:cstheme="minorHAnsi"/>
        </w:rPr>
      </w:pPr>
    </w:p>
    <w:p w:rsidR="00177AA4" w:rsidRDefault="00B00018">
      <w:pPr>
        <w:pStyle w:val="Standard"/>
        <w:numPr>
          <w:ilvl w:val="1"/>
          <w:numId w:val="50"/>
        </w:numPr>
        <w:jc w:val="both"/>
        <w:rPr>
          <w:rFonts w:asciiTheme="minorHAnsi" w:hAnsiTheme="minorHAnsi" w:cstheme="minorHAnsi"/>
        </w:rPr>
      </w:pPr>
      <w:r w:rsidRPr="00177AA4">
        <w:rPr>
          <w:rFonts w:asciiTheme="minorHAnsi" w:hAnsiTheme="minorHAnsi" w:cstheme="minorHAnsi"/>
        </w:rPr>
        <w:t xml:space="preserve">Zamawiający działając na podstawie art. 95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wymaga zatrudnienia przez Wykonawcę lub Podwykonawcę na podstawie umowy </w:t>
      </w:r>
      <w:r w:rsidR="00A83FFA">
        <w:rPr>
          <w:rFonts w:asciiTheme="minorHAnsi" w:hAnsiTheme="minorHAnsi" w:cstheme="minorHAnsi"/>
        </w:rPr>
        <w:t xml:space="preserve">                        </w:t>
      </w:r>
      <w:r w:rsidRPr="00177AA4">
        <w:rPr>
          <w:rFonts w:asciiTheme="minorHAnsi" w:hAnsiTheme="minorHAnsi" w:cstheme="minorHAnsi"/>
        </w:rPr>
        <w:t>o pracę w rozumieniu przepisów ustawy z dnia 26 czerwca 1974 r.</w:t>
      </w:r>
      <w:r w:rsidR="00F6549C">
        <w:rPr>
          <w:rFonts w:asciiTheme="minorHAnsi" w:hAnsiTheme="minorHAnsi" w:cstheme="minorHAnsi"/>
        </w:rPr>
        <w:t xml:space="preserve"> </w:t>
      </w:r>
      <w:r w:rsidRPr="00177AA4">
        <w:rPr>
          <w:rFonts w:asciiTheme="minorHAnsi" w:hAnsiTheme="minorHAnsi" w:cstheme="minorHAnsi"/>
        </w:rPr>
        <w:t>- Kodeks pracy (Dz.U. z 202</w:t>
      </w:r>
      <w:r w:rsidR="00A83FFA">
        <w:rPr>
          <w:rFonts w:asciiTheme="minorHAnsi" w:hAnsiTheme="minorHAnsi" w:cstheme="minorHAnsi"/>
        </w:rPr>
        <w:t>3r</w:t>
      </w:r>
      <w:r w:rsidRPr="00177AA4">
        <w:rPr>
          <w:rFonts w:asciiTheme="minorHAnsi" w:hAnsiTheme="minorHAnsi" w:cstheme="minorHAnsi"/>
        </w:rPr>
        <w:t>. poz. 1</w:t>
      </w:r>
      <w:r w:rsidR="00A83FFA">
        <w:rPr>
          <w:rFonts w:asciiTheme="minorHAnsi" w:hAnsiTheme="minorHAnsi" w:cstheme="minorHAnsi"/>
        </w:rPr>
        <w:t>465</w:t>
      </w:r>
      <w:r w:rsidRPr="00177AA4">
        <w:rPr>
          <w:rFonts w:asciiTheme="minorHAnsi" w:hAnsiTheme="minorHAnsi" w:cstheme="minorHAnsi"/>
        </w:rPr>
        <w:t xml:space="preserve"> z </w:t>
      </w:r>
      <w:proofErr w:type="spellStart"/>
      <w:r w:rsidRPr="00177AA4">
        <w:rPr>
          <w:rFonts w:asciiTheme="minorHAnsi" w:hAnsiTheme="minorHAnsi" w:cstheme="minorHAnsi"/>
        </w:rPr>
        <w:t>późn</w:t>
      </w:r>
      <w:proofErr w:type="spellEnd"/>
      <w:r w:rsidRPr="00177AA4">
        <w:rPr>
          <w:rFonts w:asciiTheme="minorHAnsi" w:hAnsiTheme="minorHAnsi" w:cstheme="minorHAnsi"/>
        </w:rPr>
        <w:t>. zm.) wszystkich osób, które będą wykonywać następujące czynności w zakresie realizacji przedmiotu zamówienia: czyli tzw. Pracownicy fizyczni  wykonujący roboty w zakresie realizacji zamówienia jeżeli wykonywanie tych czynności polega na wykonywaniu pracy w sposób określony w art. 22 § 1 ustawy z dnia 26 czerwca 1974 r. Kodeksu pracy (Dz.U. z 202</w:t>
      </w:r>
      <w:r w:rsidR="00A83FFA">
        <w:rPr>
          <w:rFonts w:asciiTheme="minorHAnsi" w:hAnsiTheme="minorHAnsi" w:cstheme="minorHAnsi"/>
        </w:rPr>
        <w:t>3</w:t>
      </w:r>
      <w:r w:rsidRPr="00177AA4">
        <w:rPr>
          <w:rFonts w:asciiTheme="minorHAnsi" w:hAnsiTheme="minorHAnsi" w:cstheme="minorHAnsi"/>
        </w:rPr>
        <w:t xml:space="preserve"> r. poz. 1</w:t>
      </w:r>
      <w:r w:rsidR="00A83FFA">
        <w:rPr>
          <w:rFonts w:asciiTheme="minorHAnsi" w:hAnsiTheme="minorHAnsi" w:cstheme="minorHAnsi"/>
        </w:rPr>
        <w:t>465</w:t>
      </w:r>
      <w:r w:rsidRPr="00177AA4">
        <w:rPr>
          <w:rFonts w:asciiTheme="minorHAnsi" w:hAnsiTheme="minorHAnsi" w:cstheme="minorHAnsi"/>
        </w:rPr>
        <w:t xml:space="preserve"> z </w:t>
      </w:r>
      <w:proofErr w:type="spellStart"/>
      <w:r w:rsidRPr="00177AA4">
        <w:rPr>
          <w:rFonts w:asciiTheme="minorHAnsi" w:hAnsiTheme="minorHAnsi" w:cstheme="minorHAnsi"/>
        </w:rPr>
        <w:t>późn</w:t>
      </w:r>
      <w:proofErr w:type="spellEnd"/>
      <w:r w:rsidRPr="00177AA4">
        <w:rPr>
          <w:rFonts w:asciiTheme="minorHAnsi" w:hAnsiTheme="minorHAnsi" w:cstheme="minorHAnsi"/>
        </w:rPr>
        <w:t>. zm.). Wymóg ten nie dotyczy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rsidR="00B00018" w:rsidRPr="00177AA4" w:rsidRDefault="00B00018">
      <w:pPr>
        <w:pStyle w:val="Standard"/>
        <w:numPr>
          <w:ilvl w:val="1"/>
          <w:numId w:val="50"/>
        </w:numPr>
        <w:jc w:val="both"/>
        <w:rPr>
          <w:rFonts w:asciiTheme="minorHAnsi" w:hAnsiTheme="minorHAnsi" w:cstheme="minorHAnsi"/>
        </w:rPr>
      </w:pPr>
      <w:r w:rsidRPr="00177AA4">
        <w:rPr>
          <w:rFonts w:asciiTheme="minorHAnsi" w:hAnsiTheme="minorHAnsi" w:cstheme="minorHAnsi"/>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lastRenderedPageBreak/>
        <w:t>żądania oświadczeń i dokumentów w zakresie potwierdzenia spełniania ww. wymogów i dokonywania ich oceny,</w:t>
      </w:r>
    </w:p>
    <w:p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żądania wyjaśnień w przypadku wątpliwości w zakresie potwierdzenia spełniania ww. wymogów,</w:t>
      </w:r>
    </w:p>
    <w:p w:rsidR="00B00018" w:rsidRPr="008752F5" w:rsidRDefault="00B00018" w:rsidP="00177AA4">
      <w:pPr>
        <w:pStyle w:val="Standard"/>
        <w:numPr>
          <w:ilvl w:val="0"/>
          <w:numId w:val="40"/>
        </w:numPr>
        <w:jc w:val="both"/>
        <w:rPr>
          <w:rFonts w:asciiTheme="minorHAnsi" w:hAnsiTheme="minorHAnsi" w:cstheme="minorHAnsi"/>
        </w:rPr>
      </w:pPr>
      <w:r w:rsidRPr="00177AA4">
        <w:rPr>
          <w:rFonts w:asciiTheme="minorHAnsi" w:hAnsiTheme="minorHAnsi" w:cstheme="minorHAnsi"/>
        </w:rPr>
        <w:t>przeprowadzania kontroli na miejscu wykonywania świadczenia,</w:t>
      </w:r>
    </w:p>
    <w:p w:rsidR="00B00018" w:rsidRPr="00177AA4" w:rsidRDefault="00B00018">
      <w:pPr>
        <w:pStyle w:val="Standard"/>
        <w:numPr>
          <w:ilvl w:val="1"/>
          <w:numId w:val="50"/>
        </w:numPr>
        <w:jc w:val="both"/>
        <w:rPr>
          <w:rFonts w:asciiTheme="minorHAnsi" w:hAnsiTheme="minorHAnsi" w:cstheme="minorHAnsi"/>
        </w:rPr>
      </w:pPr>
      <w:r w:rsidRPr="00177AA4">
        <w:rPr>
          <w:rFonts w:asciiTheme="minorHAnsi" w:hAnsiTheme="minorHAnsi" w:cstheme="minorHAnsi"/>
        </w:rPr>
        <w:t xml:space="preserve"> 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pkt 1 czynności w trakcie realizacji zamówienia:</w:t>
      </w:r>
    </w:p>
    <w:p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zatrudnionego pracownika;</w:t>
      </w:r>
    </w:p>
    <w:p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zakresy obowiązków pracowników oraz podpis osoby uprawnionej do złożenia oświadczenia w imieniu wykonawcy lub podwykonawcy;</w:t>
      </w:r>
    </w:p>
    <w:p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2019 r., poz. 1781)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w:t>
      </w:r>
      <w:r w:rsidRPr="00177AA4">
        <w:rPr>
          <w:rStyle w:val="Odwoanieprzypisudolnego"/>
          <w:rFonts w:asciiTheme="minorHAnsi" w:hAnsiTheme="minorHAnsi" w:cstheme="minorHAnsi"/>
        </w:rPr>
        <w:footnoteReference w:id="1"/>
      </w:r>
      <w:r w:rsidRPr="00177AA4">
        <w:rPr>
          <w:rFonts w:asciiTheme="minorHAnsi" w:hAnsiTheme="minorHAnsi" w:cstheme="minorHAnsi"/>
        </w:rPr>
        <w:t xml:space="preserve"> bez adresów, nr PESEL pracowników).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 Informacje takie jak: data zawarcia umowy, rodzaj umowy o pracę, zakres obowiązków powinny być możliwe do zidentyfikowania;</w:t>
      </w:r>
    </w:p>
    <w:p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rsidR="00B00018" w:rsidRPr="008752F5" w:rsidRDefault="00B00018" w:rsidP="00177AA4">
      <w:pPr>
        <w:pStyle w:val="Standard"/>
        <w:numPr>
          <w:ilvl w:val="0"/>
          <w:numId w:val="41"/>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przepisami RODO, ustawy z dnia 10 maja 2018 r. o ochronie danych osobowych</w:t>
      </w:r>
      <w:r w:rsidRPr="00177AA4">
        <w:rPr>
          <w:rFonts w:asciiTheme="minorHAnsi" w:hAnsiTheme="minorHAnsi" w:cstheme="minorHAnsi"/>
          <w:i/>
        </w:rPr>
        <w:t>.</w:t>
      </w:r>
      <w:r w:rsidRPr="00177AA4">
        <w:rPr>
          <w:rFonts w:asciiTheme="minorHAnsi" w:hAnsiTheme="minorHAnsi" w:cstheme="minorHAnsi"/>
        </w:rPr>
        <w:t xml:space="preserve">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w:t>
      </w:r>
    </w:p>
    <w:p w:rsidR="00B00018" w:rsidRPr="00177AA4" w:rsidRDefault="00B00018">
      <w:pPr>
        <w:pStyle w:val="Standard"/>
        <w:numPr>
          <w:ilvl w:val="1"/>
          <w:numId w:val="50"/>
        </w:numPr>
        <w:jc w:val="both"/>
        <w:rPr>
          <w:rFonts w:asciiTheme="minorHAnsi" w:hAnsiTheme="minorHAnsi" w:cstheme="minorHAnsi"/>
        </w:rPr>
      </w:pPr>
      <w:r w:rsidRPr="00177AA4">
        <w:rPr>
          <w:rFonts w:asciiTheme="minorHAnsi" w:hAnsiTheme="minorHAnsi" w:cstheme="minorHAnsi"/>
        </w:rPr>
        <w:lastRenderedPageBreak/>
        <w:t>W przypadku uzasadnionych wątpliwości co do przestrzegania prawa pracy przez wykonawcę lub Podwykonawcę, Zamawiający może zwrócić się o przeprowadzenie kontroli przez Państwową Inspekcję Pracy.</w:t>
      </w:r>
    </w:p>
    <w:p w:rsidR="00B00018" w:rsidRPr="00177AA4" w:rsidRDefault="00B00018" w:rsidP="00177AA4">
      <w:pPr>
        <w:pStyle w:val="Default"/>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357A7C" w:rsidRDefault="00B00018">
      <w:pPr>
        <w:pStyle w:val="Akapitzlist"/>
        <w:numPr>
          <w:ilvl w:val="0"/>
          <w:numId w:val="50"/>
        </w:numPr>
        <w:jc w:val="both"/>
        <w:rPr>
          <w:rFonts w:asciiTheme="minorHAnsi" w:hAnsiTheme="minorHAnsi" w:cstheme="minorHAnsi"/>
          <w:b/>
        </w:rPr>
      </w:pPr>
      <w:r w:rsidRPr="00357A7C">
        <w:rPr>
          <w:rFonts w:asciiTheme="minorHAnsi" w:hAnsiTheme="minorHAnsi" w:cstheme="minorHAnsi"/>
          <w:b/>
        </w:rPr>
        <w:t>Nazwa/y i kod/y Wspólnego Słownika Zamówień (CPV):</w:t>
      </w:r>
    </w:p>
    <w:p w:rsidR="00B00018" w:rsidRPr="00177AA4" w:rsidRDefault="00B00018" w:rsidP="00177AA4">
      <w:pPr>
        <w:autoSpaceDE w:val="0"/>
        <w:spacing w:after="0"/>
        <w:jc w:val="both"/>
        <w:rPr>
          <w:rFonts w:cstheme="minorHAnsi"/>
          <w:sz w:val="24"/>
          <w:szCs w:val="24"/>
        </w:rPr>
      </w:pP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45000000-7 Roboty budowlane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45100000-8 Przygotowanie terenu pod budowę</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45111200-0 Roboty w zakresie przygotowania terenu pod budowę i roboty ziemne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45210000-2 Roboty budowlane w zakresie budynków</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45214200-2 Roboty budowlane w zakresie budowy obiektów budowlanych związanych ze</w:t>
      </w:r>
      <w:r>
        <w:rPr>
          <w:rFonts w:eastAsia="CIDFont+F1" w:cstheme="minorHAnsi"/>
          <w:sz w:val="24"/>
          <w:szCs w:val="24"/>
        </w:rPr>
        <w:t xml:space="preserve"> </w:t>
      </w:r>
      <w:r w:rsidRPr="0083442C">
        <w:rPr>
          <w:rFonts w:eastAsia="CIDFont+F1" w:cstheme="minorHAnsi"/>
          <w:sz w:val="24"/>
          <w:szCs w:val="24"/>
        </w:rPr>
        <w:t>szkolnictwem</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45223000-6 Roboty budowlane w zakresie konstrukcji</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 xml:space="preserve">45223220-4 Roboty </w:t>
      </w:r>
      <w:proofErr w:type="spellStart"/>
      <w:r w:rsidRPr="0083442C">
        <w:rPr>
          <w:rFonts w:eastAsia="CIDFont+F1" w:cstheme="minorHAnsi"/>
          <w:sz w:val="24"/>
          <w:szCs w:val="24"/>
        </w:rPr>
        <w:t>zadaszeniowe</w:t>
      </w:r>
      <w:proofErr w:type="spellEnd"/>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45320000-6 Roboty izolacyjne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45400000-1 Roboty wykończeniowe w zakresie obiektów budowlanych</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45410000-4 Tynkowanie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45421000-4 Roboty w zakresie stolarki budowlanej</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45430000-0 Pokrywanie podłóg i ścian</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45442100-8 Roboty malarskie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45443000-4 Roboty elewacyjne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45450000-6 Roboty budowlane wykończeniowe, pozostałe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45113000-2 Roboty na placu budowy</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45420000-7 Roboty w zakresie zakładania stolarki budowlanej oraz roboty ciesielskie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45440000-3 Roboty malarskie i szklarskie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45300000-0 Roboty instalacyjne w budynkach</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45310000-3 Roboty instalacyjne elektryczne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45330000-9 Roboty instalacyjne wodno-kanalizacyjne i sanitarne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45300000-0 Roboty instalacyjne w budynkach</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45311000-0 Roboty w zakresie okablowania oraz instalacji elektrycznych</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45316000-5 Instalowanie systemów oświetleniowych i sygnalizacyjnych</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45333000-0 Roboty instalacyjne gazowe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45332000-3 Roboty instalacyjne wodne i kanalizacyjne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45343000-3 Roboty instalacyjne przeciwpożarowe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45332300-6 Roboty instalacyjne kanalizacyjne</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45331100-7 Instalowanie centralnego ogrzewania</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45331200-8 Instalowanie urządzeń wentylacyjnych i klimatyzacyjnych</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45255600-5 Roboty w zakresie kładzenia rur w kanalizacji</w:t>
      </w:r>
    </w:p>
    <w:p w:rsidR="0083442C" w:rsidRPr="0083442C" w:rsidRDefault="0083442C" w:rsidP="0083442C">
      <w:pPr>
        <w:autoSpaceDE w:val="0"/>
        <w:autoSpaceDN w:val="0"/>
        <w:adjustRightInd w:val="0"/>
        <w:spacing w:after="0" w:line="240" w:lineRule="auto"/>
        <w:jc w:val="both"/>
        <w:rPr>
          <w:rFonts w:eastAsia="CIDFont+F1" w:cstheme="minorHAnsi"/>
          <w:sz w:val="24"/>
          <w:szCs w:val="24"/>
        </w:rPr>
      </w:pPr>
      <w:r w:rsidRPr="0083442C">
        <w:rPr>
          <w:rFonts w:eastAsia="CIDFont+F1" w:cstheme="minorHAnsi"/>
          <w:sz w:val="24"/>
          <w:szCs w:val="24"/>
        </w:rPr>
        <w:t>45331200-8 Instalowanie urządzeń wentylacyjnych i klimatyzacyjnych</w:t>
      </w:r>
    </w:p>
    <w:p w:rsidR="0083442C" w:rsidRPr="0083442C" w:rsidRDefault="0083442C" w:rsidP="0083442C">
      <w:pPr>
        <w:autoSpaceDE w:val="0"/>
        <w:spacing w:after="0"/>
        <w:jc w:val="both"/>
        <w:rPr>
          <w:rFonts w:cstheme="minorHAnsi"/>
          <w:sz w:val="24"/>
          <w:szCs w:val="24"/>
        </w:rPr>
      </w:pPr>
      <w:r w:rsidRPr="0083442C">
        <w:rPr>
          <w:rFonts w:eastAsia="CIDFont+F1" w:cstheme="minorHAnsi"/>
          <w:sz w:val="24"/>
          <w:szCs w:val="24"/>
        </w:rPr>
        <w:t>45332200-5 Roboty instalacyjne hydrauliczne</w:t>
      </w:r>
    </w:p>
    <w:p w:rsidR="00B00018" w:rsidRPr="00177AA4" w:rsidRDefault="00B00018" w:rsidP="00177AA4">
      <w:pPr>
        <w:autoSpaceDE w:val="0"/>
        <w:spacing w:after="0"/>
        <w:jc w:val="both"/>
        <w:rPr>
          <w:rFonts w:cstheme="minorHAnsi"/>
          <w:sz w:val="24"/>
          <w:szCs w:val="24"/>
        </w:rPr>
      </w:pPr>
    </w:p>
    <w:p w:rsidR="005C7315" w:rsidRDefault="005C7315" w:rsidP="00177AA4">
      <w:pPr>
        <w:spacing w:before="100" w:after="100"/>
        <w:jc w:val="both"/>
        <w:rPr>
          <w:rFonts w:cstheme="minorHAnsi"/>
          <w:sz w:val="24"/>
          <w:szCs w:val="24"/>
        </w:rPr>
      </w:pPr>
    </w:p>
    <w:p w:rsidR="0083442C" w:rsidRPr="00177AA4" w:rsidRDefault="0083442C" w:rsidP="00177AA4">
      <w:pPr>
        <w:spacing w:before="100" w:after="100"/>
        <w:jc w:val="both"/>
        <w:rPr>
          <w:rFonts w:cstheme="minorHAnsi"/>
          <w:sz w:val="24"/>
          <w:szCs w:val="24"/>
        </w:rPr>
      </w:pPr>
    </w:p>
    <w:p w:rsidR="005C7315" w:rsidRPr="00177AA4" w:rsidRDefault="005C7315" w:rsidP="00BD1DC4">
      <w:pPr>
        <w:pStyle w:val="Nagwek2"/>
        <w:jc w:val="center"/>
        <w:rPr>
          <w:rFonts w:asciiTheme="minorHAnsi" w:hAnsiTheme="minorHAnsi" w:cstheme="minorHAnsi"/>
          <w:sz w:val="24"/>
        </w:rPr>
      </w:pPr>
      <w:bookmarkStart w:id="12" w:name="__RefHeading__11882_46135782"/>
      <w:bookmarkStart w:id="13" w:name="Bookmark7"/>
      <w:r w:rsidRPr="00177AA4">
        <w:rPr>
          <w:rFonts w:asciiTheme="minorHAnsi" w:hAnsiTheme="minorHAnsi" w:cstheme="minorHAnsi"/>
          <w:sz w:val="24"/>
          <w:u w:val="single"/>
        </w:rPr>
        <w:lastRenderedPageBreak/>
        <w:t>ROZDZIAŁ IV</w:t>
      </w:r>
      <w:bookmarkEnd w:id="12"/>
      <w:bookmarkEnd w:id="13"/>
    </w:p>
    <w:p w:rsidR="005C7315" w:rsidRPr="00177AA4" w:rsidRDefault="005C7315" w:rsidP="00BD1DC4">
      <w:pPr>
        <w:pStyle w:val="Nagwek2"/>
        <w:jc w:val="center"/>
        <w:rPr>
          <w:rFonts w:asciiTheme="minorHAnsi" w:hAnsiTheme="minorHAnsi" w:cstheme="minorHAnsi"/>
          <w:sz w:val="24"/>
        </w:rPr>
      </w:pPr>
      <w:bookmarkStart w:id="14" w:name="__RefHeading__11884_46135782"/>
      <w:bookmarkStart w:id="15" w:name="Bookmark8"/>
      <w:r w:rsidRPr="00177AA4">
        <w:rPr>
          <w:rFonts w:asciiTheme="minorHAnsi" w:hAnsiTheme="minorHAnsi" w:cstheme="minorHAnsi"/>
          <w:sz w:val="24"/>
        </w:rPr>
        <w:t>TERMIN WYKONANIA ZAMÓWIENIA</w:t>
      </w:r>
      <w:bookmarkEnd w:id="14"/>
      <w:bookmarkEnd w:id="15"/>
    </w:p>
    <w:p w:rsidR="005C7315" w:rsidRPr="00177AA4" w:rsidRDefault="005C7315" w:rsidP="00177AA4">
      <w:pPr>
        <w:pStyle w:val="Standard"/>
        <w:jc w:val="both"/>
        <w:rPr>
          <w:rFonts w:asciiTheme="minorHAnsi" w:hAnsiTheme="minorHAnsi" w:cstheme="minorHAnsi"/>
        </w:rPr>
      </w:pPr>
    </w:p>
    <w:p w:rsidR="005C7315" w:rsidRPr="004E3215"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4E3215">
        <w:rPr>
          <w:rFonts w:asciiTheme="minorHAnsi" w:hAnsiTheme="minorHAnsi" w:cstheme="minorHAnsi"/>
        </w:rPr>
        <w:t xml:space="preserve">Termin wykonania przedmiotu zamówienia: </w:t>
      </w:r>
      <w:r w:rsidR="0083442C">
        <w:rPr>
          <w:rFonts w:asciiTheme="minorHAnsi" w:hAnsiTheme="minorHAnsi" w:cstheme="minorHAnsi"/>
        </w:rPr>
        <w:t>14</w:t>
      </w:r>
      <w:r w:rsidR="004E3215" w:rsidRPr="004E3215">
        <w:rPr>
          <w:rFonts w:asciiTheme="minorHAnsi" w:hAnsiTheme="minorHAnsi" w:cstheme="minorHAnsi"/>
        </w:rPr>
        <w:t>.</w:t>
      </w:r>
      <w:r w:rsidR="00A83FFA">
        <w:rPr>
          <w:rFonts w:asciiTheme="minorHAnsi" w:hAnsiTheme="minorHAnsi" w:cstheme="minorHAnsi"/>
        </w:rPr>
        <w:t>03</w:t>
      </w:r>
      <w:r w:rsidR="004E3215" w:rsidRPr="004E3215">
        <w:rPr>
          <w:rFonts w:asciiTheme="minorHAnsi" w:hAnsiTheme="minorHAnsi" w:cstheme="minorHAnsi"/>
        </w:rPr>
        <w:t>.202</w:t>
      </w:r>
      <w:r w:rsidR="0083442C">
        <w:rPr>
          <w:rFonts w:asciiTheme="minorHAnsi" w:hAnsiTheme="minorHAnsi" w:cstheme="minorHAnsi"/>
        </w:rPr>
        <w:t>5</w:t>
      </w:r>
      <w:r w:rsidR="004E3215" w:rsidRPr="004E3215">
        <w:rPr>
          <w:rFonts w:asciiTheme="minorHAnsi" w:hAnsiTheme="minorHAnsi" w:cstheme="minorHAnsi"/>
        </w:rPr>
        <w:t>r.</w:t>
      </w:r>
    </w:p>
    <w:p w:rsidR="005C7315" w:rsidRPr="00177AA4"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177AA4">
        <w:rPr>
          <w:rFonts w:asciiTheme="minorHAnsi" w:hAnsiTheme="minorHAnsi" w:cstheme="minorHAnsi"/>
          <w:bCs/>
        </w:rPr>
        <w:t xml:space="preserve">Wyznaczony termin przez </w:t>
      </w:r>
      <w:r w:rsidR="008752F5">
        <w:rPr>
          <w:rFonts w:asciiTheme="minorHAnsi" w:hAnsiTheme="minorHAnsi" w:cstheme="minorHAnsi"/>
          <w:bCs/>
        </w:rPr>
        <w:t>Z</w:t>
      </w:r>
      <w:r w:rsidRPr="00177AA4">
        <w:rPr>
          <w:rFonts w:asciiTheme="minorHAnsi" w:hAnsiTheme="minorHAnsi" w:cstheme="minorHAnsi"/>
          <w:bCs/>
        </w:rPr>
        <w:t>amawiającego obejmuje wykonanie przedmiotu zamówienia i odbiór ostateczny</w:t>
      </w:r>
      <w:r w:rsidRPr="00177AA4">
        <w:rPr>
          <w:rFonts w:asciiTheme="minorHAnsi" w:hAnsiTheme="minorHAnsi" w:cstheme="minorHAnsi"/>
          <w:b/>
          <w:bCs/>
        </w:rPr>
        <w:t>.</w:t>
      </w:r>
    </w:p>
    <w:p w:rsidR="005C7315" w:rsidRPr="00177AA4" w:rsidRDefault="005C7315" w:rsidP="00177AA4">
      <w:pPr>
        <w:pStyle w:val="Standard"/>
        <w:tabs>
          <w:tab w:val="left" w:pos="284"/>
        </w:tabs>
        <w:jc w:val="both"/>
        <w:rPr>
          <w:rFonts w:asciiTheme="minorHAnsi" w:hAnsiTheme="minorHAnsi" w:cstheme="minorHAnsi"/>
          <w:color w:val="000000"/>
          <w:lang w:eastAsia="en-US"/>
        </w:rPr>
      </w:pPr>
    </w:p>
    <w:p w:rsidR="003D4C89" w:rsidRDefault="003D4C89" w:rsidP="00BD1DC4">
      <w:pPr>
        <w:pStyle w:val="Standard"/>
        <w:tabs>
          <w:tab w:val="left" w:pos="284"/>
        </w:tabs>
        <w:jc w:val="center"/>
        <w:rPr>
          <w:rFonts w:asciiTheme="minorHAnsi" w:hAnsiTheme="minorHAnsi" w:cstheme="minorHAnsi"/>
          <w:color w:val="000000"/>
          <w:lang w:eastAsia="en-US"/>
        </w:rPr>
      </w:pPr>
    </w:p>
    <w:p w:rsidR="00B524FC" w:rsidRPr="00177AA4" w:rsidRDefault="00B524FC" w:rsidP="00BD1DC4">
      <w:pPr>
        <w:pStyle w:val="Standard"/>
        <w:tabs>
          <w:tab w:val="left" w:pos="284"/>
        </w:tabs>
        <w:jc w:val="center"/>
        <w:rPr>
          <w:rFonts w:asciiTheme="minorHAnsi" w:hAnsiTheme="minorHAnsi" w:cstheme="minorHAnsi"/>
          <w:color w:val="000000"/>
          <w:lang w:eastAsia="en-US"/>
        </w:rPr>
      </w:pPr>
    </w:p>
    <w:p w:rsidR="003D4C89" w:rsidRPr="00177AA4" w:rsidRDefault="003D4C89" w:rsidP="00BD1DC4">
      <w:pPr>
        <w:pStyle w:val="Nagwek2"/>
        <w:jc w:val="center"/>
        <w:rPr>
          <w:rFonts w:asciiTheme="minorHAnsi" w:hAnsiTheme="minorHAnsi" w:cstheme="minorHAnsi"/>
          <w:sz w:val="24"/>
        </w:rPr>
      </w:pPr>
      <w:bookmarkStart w:id="16" w:name="__RefHeading__11886_46135782"/>
      <w:bookmarkStart w:id="17" w:name="Bookmark9"/>
      <w:r w:rsidRPr="00177AA4">
        <w:rPr>
          <w:rFonts w:asciiTheme="minorHAnsi" w:hAnsiTheme="minorHAnsi" w:cstheme="minorHAnsi"/>
          <w:sz w:val="24"/>
          <w:u w:val="single"/>
        </w:rPr>
        <w:t>ROZDZIAŁ V</w:t>
      </w:r>
      <w:bookmarkEnd w:id="16"/>
      <w:bookmarkEnd w:id="17"/>
    </w:p>
    <w:p w:rsidR="003D4C89" w:rsidRPr="00177AA4" w:rsidRDefault="003D4C89" w:rsidP="00BD1DC4">
      <w:pPr>
        <w:pStyle w:val="Nagwek2"/>
        <w:jc w:val="center"/>
        <w:rPr>
          <w:rFonts w:asciiTheme="minorHAnsi" w:hAnsiTheme="minorHAnsi" w:cstheme="minorHAnsi"/>
          <w:sz w:val="24"/>
        </w:rPr>
      </w:pPr>
      <w:bookmarkStart w:id="18" w:name="__RefHeading__11888_46135782"/>
      <w:bookmarkStart w:id="19" w:name="Bookmark10"/>
      <w:r w:rsidRPr="00177AA4">
        <w:rPr>
          <w:rFonts w:asciiTheme="minorHAnsi" w:hAnsiTheme="minorHAnsi" w:cstheme="minorHAnsi"/>
          <w:sz w:val="24"/>
        </w:rPr>
        <w:t>PODSTAWY WYKLUCZENIA ORAZ WARUNKI UDZIAŁU W POSTĘPOWANIU</w:t>
      </w:r>
      <w:bookmarkEnd w:id="18"/>
      <w:bookmarkEnd w:id="19"/>
    </w:p>
    <w:p w:rsidR="003D4C89" w:rsidRPr="00177AA4" w:rsidRDefault="003D4C89" w:rsidP="00177AA4">
      <w:pPr>
        <w:jc w:val="both"/>
        <w:rPr>
          <w:rFonts w:cstheme="minorHAnsi"/>
          <w:sz w:val="24"/>
          <w:szCs w:val="24"/>
          <w:lang w:eastAsia="zh-CN"/>
        </w:rPr>
      </w:pPr>
    </w:p>
    <w:p w:rsidR="003D4C89" w:rsidRPr="00177AA4" w:rsidRDefault="003D4C89">
      <w:pPr>
        <w:pStyle w:val="Standard"/>
        <w:numPr>
          <w:ilvl w:val="0"/>
          <w:numId w:val="6"/>
        </w:numPr>
        <w:jc w:val="both"/>
        <w:rPr>
          <w:rFonts w:asciiTheme="minorHAnsi" w:hAnsiTheme="minorHAnsi" w:cstheme="minorHAnsi"/>
        </w:rPr>
      </w:pPr>
      <w:r w:rsidRPr="00177AA4">
        <w:rPr>
          <w:rFonts w:asciiTheme="minorHAnsi" w:hAnsiTheme="minorHAnsi" w:cstheme="minorHAnsi"/>
          <w:u w:val="single"/>
        </w:rPr>
        <w:t>O udzielenie zamówienia mogą się ubiegać Wykonawcy, którzy:</w:t>
      </w:r>
    </w:p>
    <w:p w:rsidR="003D4C89" w:rsidRPr="00177AA4" w:rsidRDefault="003D4C89" w:rsidP="00177AA4">
      <w:pPr>
        <w:pStyle w:val="Standard"/>
        <w:jc w:val="both"/>
        <w:rPr>
          <w:rFonts w:asciiTheme="minorHAnsi" w:hAnsiTheme="minorHAnsi" w:cstheme="minorHAnsi"/>
        </w:rPr>
      </w:pPr>
    </w:p>
    <w:p w:rsidR="003D4C89" w:rsidRPr="00177AA4" w:rsidRDefault="003D4C89" w:rsidP="00177AA4">
      <w:pPr>
        <w:jc w:val="both"/>
        <w:rPr>
          <w:rFonts w:cstheme="minorHAnsi"/>
          <w:sz w:val="24"/>
          <w:szCs w:val="24"/>
        </w:rPr>
      </w:pPr>
      <w:r w:rsidRPr="00177AA4">
        <w:rPr>
          <w:rFonts w:cstheme="minorHAnsi"/>
          <w:sz w:val="24"/>
          <w:szCs w:val="24"/>
        </w:rPr>
        <w:t>- nie podlegają wykluczeniu;</w:t>
      </w:r>
    </w:p>
    <w:p w:rsidR="003D4C89" w:rsidRPr="00177AA4" w:rsidRDefault="003D4C89">
      <w:pPr>
        <w:pStyle w:val="Akapitzlist"/>
        <w:numPr>
          <w:ilvl w:val="1"/>
          <w:numId w:val="7"/>
        </w:numPr>
        <w:jc w:val="both"/>
        <w:rPr>
          <w:rFonts w:asciiTheme="minorHAnsi" w:hAnsiTheme="minorHAnsi" w:cstheme="minorHAnsi"/>
        </w:rPr>
      </w:pPr>
      <w:r w:rsidRPr="00177AA4">
        <w:rPr>
          <w:rFonts w:asciiTheme="minorHAnsi" w:hAnsiTheme="minorHAnsi" w:cstheme="minorHAnsi"/>
          <w:b/>
          <w:u w:val="single"/>
        </w:rPr>
        <w:t>Podstawy wykluczenia:</w:t>
      </w:r>
    </w:p>
    <w:p w:rsidR="003D4C89" w:rsidRPr="00177AA4" w:rsidRDefault="003D4C89" w:rsidP="00177AA4">
      <w:pPr>
        <w:pStyle w:val="Standard"/>
        <w:ind w:left="360" w:hanging="360"/>
        <w:jc w:val="both"/>
        <w:rPr>
          <w:rFonts w:asciiTheme="minorHAnsi" w:hAnsiTheme="minorHAnsi" w:cstheme="minorHAnsi"/>
          <w:b/>
          <w:u w:val="single"/>
        </w:rPr>
      </w:pPr>
    </w:p>
    <w:p w:rsidR="003D4C89" w:rsidRPr="00177AA4" w:rsidRDefault="003D4C89" w:rsidP="00177AA4">
      <w:pPr>
        <w:pStyle w:val="Standard"/>
        <w:jc w:val="both"/>
        <w:rPr>
          <w:rFonts w:asciiTheme="minorHAnsi" w:hAnsiTheme="minorHAnsi" w:cstheme="minorHAnsi"/>
        </w:rPr>
      </w:pPr>
      <w:r w:rsidRPr="00177AA4">
        <w:rPr>
          <w:rFonts w:asciiTheme="minorHAnsi" w:hAnsiTheme="minorHAnsi" w:cstheme="minorHAnsi"/>
          <w:b/>
        </w:rPr>
        <w:t>1.1.1. Zamawiający wykluczy z postępowania Wykonawcę w przypadkach, o których mowa w art. 108 ust. 1 pkt 1-6 ustawy (obligatoryjne przesłanki wykluczenia):</w:t>
      </w:r>
    </w:p>
    <w:p w:rsidR="003D4C89" w:rsidRPr="00177AA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będącego osobą fizyczną, którego prawomocnie skazano za przestępstwo:</w:t>
      </w:r>
    </w:p>
    <w:p w:rsidR="00BD1DC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udziału w zorganizowanej grupie przestępczej albo związku mającym na celu popełnienie przestępstwa lub przestępstwa skarbowego, o którym mowa w art. 258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handlu ludźmi, o którym mowa w art. 189a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228–230a, art. 250a Kodeksu karnego lub w art. 46 lub art. 48 ustawy z dnia 25 czerwca 2010 r. o sporcie,</w:t>
      </w:r>
      <w:r w:rsidRPr="00BD1DC4">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charakterze terrorystycznym, o którym mowa w art. 115 § 20 Kodeksu karnego, lub mające na celu popełnienie tego przestępstwa,</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bCs/>
        </w:rPr>
        <w:t>powierzenia wykonywania pracy małoletniemu cudzoziemcowi</w:t>
      </w:r>
      <w:r w:rsidRPr="00BD1DC4">
        <w:rPr>
          <w:rFonts w:asciiTheme="minorHAnsi" w:hAnsiTheme="minorHAnsi" w:cstheme="minorHAnsi"/>
        </w:rPr>
        <w:t>, o którym mowa w art. 9 ust. 2 ustawy z dnia 15 czerwca 2012 r. o skutkach powierzania wykonywania pracy cudzoziemcom przebywającym wbrew przepisom na terytorium Rzeczypospolitej Polskiej (Dz. U.</w:t>
      </w:r>
      <w:r w:rsidR="00A83FFA">
        <w:rPr>
          <w:rFonts w:asciiTheme="minorHAnsi" w:hAnsiTheme="minorHAnsi" w:cstheme="minorHAnsi"/>
        </w:rPr>
        <w:t xml:space="preserve"> 2021r.,</w:t>
      </w:r>
      <w:r w:rsidRPr="00BD1DC4">
        <w:rPr>
          <w:rFonts w:asciiTheme="minorHAnsi" w:hAnsiTheme="minorHAnsi" w:cstheme="minorHAnsi"/>
        </w:rPr>
        <w:t xml:space="preserve"> poz. </w:t>
      </w:r>
      <w:r w:rsidR="00A83FFA">
        <w:rPr>
          <w:rFonts w:asciiTheme="minorHAnsi" w:hAnsiTheme="minorHAnsi" w:cstheme="minorHAnsi"/>
        </w:rPr>
        <w:t>1745</w:t>
      </w:r>
      <w:r w:rsidRPr="00BD1DC4">
        <w:rPr>
          <w:rFonts w:asciiTheme="minorHAnsi" w:hAnsiTheme="minorHAnsi" w:cstheme="minorHAnsi"/>
        </w:rPr>
        <w:t>),</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D4C89" w:rsidRP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3D4C89" w:rsidRPr="00177AA4" w:rsidRDefault="003D4C89" w:rsidP="00177AA4">
      <w:pPr>
        <w:pStyle w:val="Standard"/>
        <w:ind w:left="113" w:firstLine="453"/>
        <w:jc w:val="both"/>
        <w:rPr>
          <w:rFonts w:asciiTheme="minorHAnsi" w:hAnsiTheme="minorHAnsi" w:cstheme="minorHAnsi"/>
        </w:rPr>
      </w:pPr>
      <w:r w:rsidRPr="00177AA4">
        <w:rPr>
          <w:rFonts w:asciiTheme="minorHAnsi" w:hAnsiTheme="minorHAnsi" w:cstheme="minorHAnsi"/>
        </w:rPr>
        <w:lastRenderedPageBreak/>
        <w:t>– lub za odpowiedni czyn zabroniony określony w przepisach prawa obcego;</w:t>
      </w:r>
    </w:p>
    <w:p w:rsidR="00BD1DC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wobec którego </w:t>
      </w:r>
      <w:r w:rsidRPr="00BD1DC4">
        <w:rPr>
          <w:rFonts w:asciiTheme="minorHAnsi" w:hAnsiTheme="minorHAnsi" w:cstheme="minorHAnsi"/>
          <w:bCs/>
        </w:rPr>
        <w:t>prawomocnie</w:t>
      </w:r>
      <w:r w:rsidRPr="00BD1DC4">
        <w:rPr>
          <w:rFonts w:asciiTheme="minorHAnsi" w:hAnsiTheme="minorHAnsi" w:cstheme="minorHAnsi"/>
        </w:rPr>
        <w:t xml:space="preserve">  orzeczono zakaz ubiegania się o zamówienia publiczne;</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D4C89" w:rsidRP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D4C89" w:rsidRPr="00177AA4" w:rsidRDefault="003D4C89" w:rsidP="00177AA4">
      <w:pPr>
        <w:pStyle w:val="Standard"/>
        <w:ind w:left="340" w:hanging="284"/>
        <w:jc w:val="both"/>
        <w:rPr>
          <w:rFonts w:asciiTheme="minorHAnsi" w:hAnsiTheme="minorHAnsi" w:cstheme="minorHAnsi"/>
        </w:rPr>
      </w:pPr>
    </w:p>
    <w:p w:rsidR="003D4C89" w:rsidRPr="00177AA4" w:rsidRDefault="00BD1DC4" w:rsidP="00177AA4">
      <w:pPr>
        <w:ind w:left="426" w:hanging="426"/>
        <w:jc w:val="both"/>
        <w:rPr>
          <w:rFonts w:cstheme="minorHAnsi"/>
          <w:sz w:val="24"/>
          <w:szCs w:val="24"/>
        </w:rPr>
      </w:pPr>
      <w:r>
        <w:rPr>
          <w:rFonts w:cstheme="minorHAnsi"/>
          <w:color w:val="000000"/>
          <w:sz w:val="24"/>
          <w:szCs w:val="24"/>
        </w:rPr>
        <w:t xml:space="preserve">1.1.2. </w:t>
      </w:r>
      <w:r w:rsidR="003D4C89" w:rsidRPr="00177AA4">
        <w:rPr>
          <w:rFonts w:cstheme="minorHAnsi"/>
          <w:bCs/>
          <w:color w:val="000000"/>
          <w:sz w:val="24"/>
          <w:szCs w:val="24"/>
        </w:rPr>
        <w:t>Zamawiający wykluczy z postępowania Wykonawców, wobec których zachodzą podstawy wykluczenia o których mowa w art. 7 ust. 1 ustawy z dnia 13 kwietnia 2022r. o szczególnych rozwiązaniach w zakresie przeciwdziałania wspieraniu agresji na Ukrainę oraz służących ochronie bezpieczeństwa narodowego tj. Zamawiający wykluczy z postępowania:</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1)</w:t>
      </w:r>
      <w:r w:rsidRPr="00177AA4">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2)</w:t>
      </w:r>
      <w:r w:rsidRPr="00177AA4">
        <w:rPr>
          <w:rFonts w:cstheme="minorHAnsi"/>
          <w:color w:val="000000"/>
          <w:sz w:val="24"/>
          <w:szCs w:val="24"/>
        </w:rPr>
        <w:tab/>
        <w:t>wykonawcę oraz uczestnika konkursu, którego beneficjentem rzeczywistym w rozumieniu ustawy z dnia 1 marca 2018 r. o przeciwdziałaniu praniu pieniędzy oraz finansowaniu terroryzmu (Dz. U. z 202</w:t>
      </w:r>
      <w:r w:rsidR="00A83FFA">
        <w:rPr>
          <w:rFonts w:cstheme="minorHAnsi"/>
          <w:color w:val="000000"/>
          <w:sz w:val="24"/>
          <w:szCs w:val="24"/>
        </w:rPr>
        <w:t>3</w:t>
      </w:r>
      <w:r w:rsidRPr="00177AA4">
        <w:rPr>
          <w:rFonts w:cstheme="minorHAnsi"/>
          <w:color w:val="000000"/>
          <w:sz w:val="24"/>
          <w:szCs w:val="24"/>
        </w:rPr>
        <w:t xml:space="preserve"> r. poz. </w:t>
      </w:r>
      <w:r w:rsidR="00A83FFA">
        <w:rPr>
          <w:rFonts w:cstheme="minorHAnsi"/>
          <w:color w:val="000000"/>
          <w:sz w:val="24"/>
          <w:szCs w:val="24"/>
        </w:rPr>
        <w:t>1124</w:t>
      </w:r>
      <w:r w:rsidRPr="00177AA4">
        <w:rPr>
          <w:rFonts w:cstheme="minorHAnsi"/>
          <w:color w:val="000000"/>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3)</w:t>
      </w:r>
      <w:r w:rsidRPr="00177AA4">
        <w:rPr>
          <w:rFonts w:cstheme="minorHAnsi"/>
          <w:color w:val="000000"/>
          <w:sz w:val="24"/>
          <w:szCs w:val="24"/>
        </w:rPr>
        <w:tab/>
        <w:t>wykonawcę oraz uczestnika konkursu, którego jednostką dominującą w rozumieniu art. 3 ust. 1 pkt 37 ustawy z dnia 29 września 1994 r. o rachunkowości (Dz. U. z 202</w:t>
      </w:r>
      <w:r w:rsidR="00A83FFA">
        <w:rPr>
          <w:rFonts w:cstheme="minorHAnsi"/>
          <w:color w:val="000000"/>
          <w:sz w:val="24"/>
          <w:szCs w:val="24"/>
        </w:rPr>
        <w:t>3</w:t>
      </w:r>
      <w:r w:rsidRPr="00177AA4">
        <w:rPr>
          <w:rFonts w:cstheme="minorHAnsi"/>
          <w:color w:val="000000"/>
          <w:sz w:val="24"/>
          <w:szCs w:val="24"/>
        </w:rPr>
        <w:t xml:space="preserve">r. </w:t>
      </w:r>
      <w:r w:rsidRPr="00177AA4">
        <w:rPr>
          <w:rFonts w:cstheme="minorHAnsi"/>
          <w:color w:val="000000"/>
          <w:sz w:val="24"/>
          <w:szCs w:val="24"/>
        </w:rPr>
        <w:lastRenderedPageBreak/>
        <w:t xml:space="preserve">poz. </w:t>
      </w:r>
      <w:r w:rsidR="00A83FFA">
        <w:rPr>
          <w:rFonts w:cstheme="minorHAnsi"/>
          <w:color w:val="000000"/>
          <w:sz w:val="24"/>
          <w:szCs w:val="24"/>
        </w:rPr>
        <w:t>120</w:t>
      </w:r>
      <w:r w:rsidRPr="00177AA4">
        <w:rPr>
          <w:rFonts w:cstheme="minorHAnsi"/>
          <w:color w:val="000000"/>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p>
    <w:p w:rsidR="003D4C89" w:rsidRPr="00177AA4" w:rsidRDefault="003D4C89">
      <w:pPr>
        <w:pStyle w:val="Akapitzlist"/>
        <w:numPr>
          <w:ilvl w:val="0"/>
          <w:numId w:val="6"/>
        </w:numPr>
        <w:jc w:val="both"/>
        <w:rPr>
          <w:rFonts w:asciiTheme="minorHAnsi" w:hAnsiTheme="minorHAnsi" w:cstheme="minorHAnsi"/>
        </w:rPr>
      </w:pPr>
      <w:r w:rsidRPr="00177AA4">
        <w:rPr>
          <w:rFonts w:asciiTheme="minorHAnsi" w:hAnsiTheme="minorHAnsi" w:cstheme="minorHAnsi"/>
          <w:b/>
          <w:u w:val="single"/>
        </w:rPr>
        <w:t>Warunki udziału w postępowaniu, określone przez Zamawiającego zgodnie z art. 112 ust. 2 ustawy.</w:t>
      </w:r>
    </w:p>
    <w:p w:rsidR="003D4C89" w:rsidRPr="00177AA4" w:rsidRDefault="003D4C89" w:rsidP="00177AA4">
      <w:pPr>
        <w:pStyle w:val="Akapitzlist"/>
        <w:ind w:left="720"/>
        <w:jc w:val="both"/>
        <w:rPr>
          <w:rFonts w:asciiTheme="minorHAnsi" w:hAnsiTheme="minorHAnsi" w:cstheme="minorHAnsi"/>
        </w:rPr>
      </w:pPr>
    </w:p>
    <w:p w:rsidR="003D4C89" w:rsidRPr="00177AA4" w:rsidRDefault="003D4C89">
      <w:pPr>
        <w:pStyle w:val="Standard"/>
        <w:numPr>
          <w:ilvl w:val="0"/>
          <w:numId w:val="8"/>
        </w:numPr>
        <w:tabs>
          <w:tab w:val="left" w:pos="-22626"/>
        </w:tabs>
        <w:jc w:val="both"/>
        <w:rPr>
          <w:rFonts w:asciiTheme="minorHAnsi" w:hAnsiTheme="minorHAnsi" w:cstheme="minorHAnsi"/>
        </w:rPr>
      </w:pPr>
      <w:r w:rsidRPr="00177AA4">
        <w:rPr>
          <w:rFonts w:asciiTheme="minorHAnsi" w:hAnsiTheme="minorHAnsi" w:cstheme="minorHAnsi"/>
        </w:rPr>
        <w:t>Zdolność do występowania w obrocie gospodarczym:</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w:t>
      </w:r>
      <w:r w:rsidR="0083442C">
        <w:rPr>
          <w:rFonts w:asciiTheme="minorHAnsi" w:hAnsiTheme="minorHAnsi" w:cstheme="minorHAnsi"/>
        </w:rPr>
        <w:t>ę</w:t>
      </w:r>
      <w:r w:rsidRPr="00177AA4">
        <w:rPr>
          <w:rFonts w:asciiTheme="minorHAnsi" w:hAnsiTheme="minorHAnsi" w:cstheme="minorHAnsi"/>
        </w:rPr>
        <w:t>powaniu w tym zakresie;</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Default="003D4C89" w:rsidP="00A83FFA">
      <w:pPr>
        <w:pStyle w:val="Standard"/>
        <w:numPr>
          <w:ilvl w:val="0"/>
          <w:numId w:val="8"/>
        </w:numPr>
        <w:tabs>
          <w:tab w:val="left" w:pos="1134"/>
        </w:tabs>
        <w:jc w:val="both"/>
        <w:rPr>
          <w:rFonts w:asciiTheme="minorHAnsi" w:hAnsiTheme="minorHAnsi" w:cstheme="minorHAnsi"/>
        </w:rPr>
      </w:pPr>
      <w:r w:rsidRPr="00177AA4">
        <w:rPr>
          <w:rFonts w:asciiTheme="minorHAnsi" w:hAnsiTheme="minorHAnsi" w:cstheme="minorHAnsi"/>
        </w:rPr>
        <w:t>uprawnień do prowadzenia określonej działalności gospodarczej lub zawodowej, o ile wynika to z odrębnych przepisów</w:t>
      </w:r>
      <w:r w:rsidR="006019D1">
        <w:rPr>
          <w:rFonts w:asciiTheme="minorHAnsi" w:hAnsiTheme="minorHAnsi" w:cstheme="minorHAnsi"/>
        </w:rPr>
        <w:t>:</w:t>
      </w:r>
    </w:p>
    <w:p w:rsidR="00A83FFA" w:rsidRPr="00177AA4" w:rsidRDefault="00A83FFA" w:rsidP="00A83FFA">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w:t>
      </w:r>
      <w:r w:rsidR="0083442C">
        <w:rPr>
          <w:rFonts w:asciiTheme="minorHAnsi" w:hAnsiTheme="minorHAnsi" w:cstheme="minorHAnsi"/>
        </w:rPr>
        <w:t>ę</w:t>
      </w:r>
      <w:r w:rsidRPr="00177AA4">
        <w:rPr>
          <w:rFonts w:asciiTheme="minorHAnsi" w:hAnsiTheme="minorHAnsi" w:cstheme="minorHAnsi"/>
        </w:rPr>
        <w:t>powaniu w tym zakresie;</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Default="003D4C89" w:rsidP="002569E1">
      <w:pPr>
        <w:pStyle w:val="Standard"/>
        <w:numPr>
          <w:ilvl w:val="0"/>
          <w:numId w:val="8"/>
        </w:numPr>
        <w:tabs>
          <w:tab w:val="left" w:pos="1134"/>
        </w:tabs>
        <w:jc w:val="both"/>
        <w:rPr>
          <w:rFonts w:asciiTheme="minorHAnsi" w:hAnsiTheme="minorHAnsi" w:cstheme="minorHAnsi"/>
        </w:rPr>
      </w:pPr>
      <w:r w:rsidRPr="00177AA4">
        <w:rPr>
          <w:rFonts w:asciiTheme="minorHAnsi" w:hAnsiTheme="minorHAnsi" w:cstheme="minorHAnsi"/>
        </w:rPr>
        <w:t>Sytuacji ekonomicznej lub finansowej</w:t>
      </w:r>
      <w:r w:rsidR="006019D1">
        <w:rPr>
          <w:rFonts w:asciiTheme="minorHAnsi" w:hAnsiTheme="minorHAnsi" w:cstheme="minorHAnsi"/>
        </w:rPr>
        <w:t>:</w:t>
      </w:r>
    </w:p>
    <w:p w:rsidR="002569E1" w:rsidRDefault="002569E1" w:rsidP="002569E1">
      <w:pPr>
        <w:pStyle w:val="Standard"/>
        <w:tabs>
          <w:tab w:val="left" w:pos="1134"/>
        </w:tabs>
        <w:ind w:left="720"/>
        <w:jc w:val="both"/>
        <w:rPr>
          <w:rFonts w:asciiTheme="minorHAnsi" w:hAnsiTheme="minorHAnsi" w:cstheme="minorHAnsi"/>
        </w:rPr>
      </w:pPr>
    </w:p>
    <w:p w:rsidR="003D4C89" w:rsidRDefault="00925157">
      <w:pPr>
        <w:pStyle w:val="Akapitzlist"/>
        <w:numPr>
          <w:ilvl w:val="0"/>
          <w:numId w:val="46"/>
        </w:numPr>
        <w:suppressAutoHyphens w:val="0"/>
        <w:autoSpaceDN/>
        <w:contextualSpacing/>
        <w:textAlignment w:val="auto"/>
        <w:rPr>
          <w:rFonts w:asciiTheme="minorHAnsi" w:hAnsiTheme="minorHAnsi" w:cstheme="minorHAnsi"/>
          <w:lang w:eastAsia="pl-PL"/>
        </w:rPr>
      </w:pPr>
      <w:r w:rsidRPr="00925157">
        <w:rPr>
          <w:rFonts w:asciiTheme="minorHAnsi" w:hAnsiTheme="minorHAnsi" w:cstheme="minorHAnsi"/>
          <w:lang w:eastAsia="pl-PL"/>
        </w:rPr>
        <w:t>Wykonawca musi posiadać środki finansowe lub zdolność kredytową na kwotę minimum</w:t>
      </w:r>
      <w:r w:rsidR="00C02049">
        <w:rPr>
          <w:rFonts w:asciiTheme="minorHAnsi" w:hAnsiTheme="minorHAnsi" w:cstheme="minorHAnsi"/>
          <w:lang w:eastAsia="pl-PL"/>
        </w:rPr>
        <w:t xml:space="preserve"> </w:t>
      </w:r>
      <w:r w:rsidR="0083442C">
        <w:rPr>
          <w:rFonts w:asciiTheme="minorHAnsi" w:hAnsiTheme="minorHAnsi" w:cstheme="minorHAnsi"/>
          <w:lang w:eastAsia="pl-PL"/>
        </w:rPr>
        <w:t>300 000</w:t>
      </w:r>
      <w:r w:rsidRPr="00925157">
        <w:rPr>
          <w:rFonts w:asciiTheme="minorHAnsi" w:hAnsiTheme="minorHAnsi" w:cstheme="minorHAnsi"/>
          <w:lang w:eastAsia="pl-PL"/>
        </w:rPr>
        <w:t>,00 zł.</w:t>
      </w:r>
    </w:p>
    <w:p w:rsidR="00364E2B" w:rsidRPr="00364E2B" w:rsidRDefault="00364E2B" w:rsidP="00364E2B">
      <w:pPr>
        <w:contextualSpacing/>
        <w:rPr>
          <w:rFonts w:cstheme="minorHAnsi"/>
          <w:lang w:eastAsia="pl-PL"/>
        </w:rPr>
      </w:pPr>
    </w:p>
    <w:p w:rsidR="003D4C89" w:rsidRPr="00177AA4" w:rsidRDefault="003D4C89">
      <w:pPr>
        <w:pStyle w:val="Standard"/>
        <w:numPr>
          <w:ilvl w:val="0"/>
          <w:numId w:val="9"/>
        </w:numPr>
        <w:tabs>
          <w:tab w:val="left" w:pos="-20118"/>
        </w:tabs>
        <w:jc w:val="both"/>
        <w:rPr>
          <w:rFonts w:asciiTheme="minorHAnsi" w:hAnsiTheme="minorHAnsi" w:cstheme="minorHAnsi"/>
        </w:rPr>
      </w:pPr>
      <w:r w:rsidRPr="00177AA4">
        <w:rPr>
          <w:rFonts w:asciiTheme="minorHAnsi" w:hAnsiTheme="minorHAnsi" w:cstheme="minorHAnsi"/>
        </w:rPr>
        <w:t>Zdolności technicznej lub zawodowej</w:t>
      </w:r>
    </w:p>
    <w:p w:rsidR="003D4C89" w:rsidRPr="00177AA4" w:rsidRDefault="003D4C89" w:rsidP="00177AA4">
      <w:pPr>
        <w:pStyle w:val="Standard"/>
        <w:tabs>
          <w:tab w:val="left" w:pos="490"/>
        </w:tabs>
        <w:ind w:left="644"/>
        <w:jc w:val="both"/>
        <w:rPr>
          <w:rFonts w:asciiTheme="minorHAnsi" w:hAnsiTheme="minorHAnsi" w:cstheme="minorHAnsi"/>
          <w:u w:val="single"/>
        </w:rPr>
      </w:pPr>
    </w:p>
    <w:p w:rsidR="002569E1" w:rsidRPr="002569E1" w:rsidRDefault="002569E1" w:rsidP="002569E1">
      <w:pPr>
        <w:numPr>
          <w:ilvl w:val="0"/>
          <w:numId w:val="10"/>
        </w:numPr>
        <w:autoSpaceDE w:val="0"/>
        <w:autoSpaceDN w:val="0"/>
        <w:spacing w:after="0" w:line="276" w:lineRule="auto"/>
        <w:jc w:val="both"/>
        <w:rPr>
          <w:rFonts w:cstheme="minorHAnsi"/>
          <w:sz w:val="24"/>
          <w:szCs w:val="24"/>
        </w:rPr>
      </w:pPr>
      <w:r w:rsidRPr="002569E1">
        <w:rPr>
          <w:rFonts w:eastAsia="CIDFont+F1" w:cstheme="minorHAnsi"/>
          <w:sz w:val="24"/>
          <w:szCs w:val="24"/>
        </w:rPr>
        <w:t>Warunkiem udziału w postępowaniu jest wykonanie należy</w:t>
      </w:r>
      <w:r>
        <w:rPr>
          <w:rFonts w:eastAsia="CIDFont+F1" w:cstheme="minorHAnsi"/>
          <w:sz w:val="24"/>
          <w:szCs w:val="24"/>
        </w:rPr>
        <w:t>cie</w:t>
      </w:r>
      <w:r w:rsidRPr="002569E1">
        <w:rPr>
          <w:rFonts w:eastAsia="CIDFont+F1" w:cstheme="minorHAnsi"/>
          <w:sz w:val="24"/>
          <w:szCs w:val="24"/>
        </w:rPr>
        <w:t xml:space="preserve"> w okresie ostatnich 5 lat, a jeżeli okres prowadzenia działalności jest krótszy - w tym okresie:</w:t>
      </w:r>
    </w:p>
    <w:p w:rsidR="002569E1" w:rsidRPr="002569E1" w:rsidRDefault="002569E1" w:rsidP="002569E1">
      <w:pPr>
        <w:pStyle w:val="Akapitzlist"/>
        <w:autoSpaceDE w:val="0"/>
        <w:adjustRightInd w:val="0"/>
        <w:ind w:left="1080"/>
        <w:rPr>
          <w:rFonts w:asciiTheme="minorHAnsi" w:eastAsia="CIDFont+F1" w:hAnsiTheme="minorHAnsi" w:cstheme="minorHAnsi"/>
        </w:rPr>
      </w:pPr>
      <w:r w:rsidRPr="002569E1">
        <w:rPr>
          <w:rFonts w:asciiTheme="minorHAnsi" w:eastAsia="CIDFont+F1" w:hAnsiTheme="minorHAnsi" w:cstheme="minorHAnsi"/>
        </w:rPr>
        <w:t>- min. 1 roboty budowlanej, która swym zakresem obe</w:t>
      </w:r>
      <w:r>
        <w:rPr>
          <w:rFonts w:asciiTheme="minorHAnsi" w:eastAsia="CIDFont+F1" w:hAnsiTheme="minorHAnsi" w:cstheme="minorHAnsi"/>
        </w:rPr>
        <w:t>j</w:t>
      </w:r>
      <w:r w:rsidRPr="002569E1">
        <w:rPr>
          <w:rFonts w:asciiTheme="minorHAnsi" w:eastAsia="CIDFont+F1" w:hAnsiTheme="minorHAnsi" w:cstheme="minorHAnsi"/>
        </w:rPr>
        <w:t xml:space="preserve">mowała wykonanie w obiekcie o kubaturze min. 1000 m3 instalacji elektrycznych o min. </w:t>
      </w:r>
      <w:r>
        <w:rPr>
          <w:rFonts w:asciiTheme="minorHAnsi" w:eastAsia="CIDFont+F1" w:hAnsiTheme="minorHAnsi" w:cstheme="minorHAnsi"/>
        </w:rPr>
        <w:t>ł</w:t>
      </w:r>
      <w:r w:rsidRPr="002569E1">
        <w:rPr>
          <w:rFonts w:asciiTheme="minorHAnsi" w:eastAsia="CIDFont+F1" w:hAnsiTheme="minorHAnsi" w:cstheme="minorHAnsi"/>
        </w:rPr>
        <w:t>ąc</w:t>
      </w:r>
      <w:r>
        <w:rPr>
          <w:rFonts w:asciiTheme="minorHAnsi" w:eastAsia="CIDFont+F1" w:hAnsiTheme="minorHAnsi" w:cstheme="minorHAnsi"/>
        </w:rPr>
        <w:t>z</w:t>
      </w:r>
      <w:r w:rsidRPr="002569E1">
        <w:rPr>
          <w:rFonts w:asciiTheme="minorHAnsi" w:eastAsia="CIDFont+F1" w:hAnsiTheme="minorHAnsi" w:cstheme="minorHAnsi"/>
        </w:rPr>
        <w:t>nej wartości robót 150 000, 00 zł brutto;</w:t>
      </w:r>
    </w:p>
    <w:p w:rsidR="00FB34CE" w:rsidRPr="002569E1" w:rsidRDefault="002569E1" w:rsidP="002569E1">
      <w:pPr>
        <w:pStyle w:val="Akapitzlist"/>
        <w:autoSpaceDE w:val="0"/>
        <w:adjustRightInd w:val="0"/>
        <w:ind w:left="1080"/>
        <w:rPr>
          <w:rFonts w:asciiTheme="minorHAnsi" w:eastAsia="CIDFont+F1" w:hAnsiTheme="minorHAnsi" w:cstheme="minorHAnsi"/>
        </w:rPr>
      </w:pPr>
      <w:r w:rsidRPr="002569E1">
        <w:rPr>
          <w:rFonts w:asciiTheme="minorHAnsi" w:eastAsia="CIDFont+F1" w:hAnsiTheme="minorHAnsi" w:cstheme="minorHAnsi"/>
        </w:rPr>
        <w:t>- min. 1 roboty budowlanej, która swym zakresem obe</w:t>
      </w:r>
      <w:r>
        <w:rPr>
          <w:rFonts w:asciiTheme="minorHAnsi" w:eastAsia="CIDFont+F1" w:hAnsiTheme="minorHAnsi" w:cstheme="minorHAnsi"/>
        </w:rPr>
        <w:t>j</w:t>
      </w:r>
      <w:r w:rsidRPr="002569E1">
        <w:rPr>
          <w:rFonts w:asciiTheme="minorHAnsi" w:eastAsia="CIDFont+F1" w:hAnsiTheme="minorHAnsi" w:cstheme="minorHAnsi"/>
        </w:rPr>
        <w:t>mowała wykonanie w obiekcie o kubaturze min. 1000 m3 instalacji sanitarnych o min. łąc</w:t>
      </w:r>
      <w:r>
        <w:rPr>
          <w:rFonts w:asciiTheme="minorHAnsi" w:eastAsia="CIDFont+F1" w:hAnsiTheme="minorHAnsi" w:cstheme="minorHAnsi"/>
        </w:rPr>
        <w:t>z</w:t>
      </w:r>
      <w:r w:rsidRPr="002569E1">
        <w:rPr>
          <w:rFonts w:asciiTheme="minorHAnsi" w:eastAsia="CIDFont+F1" w:hAnsiTheme="minorHAnsi" w:cstheme="minorHAnsi"/>
        </w:rPr>
        <w:t>nej wartości robót 500 000, 00 zł brutto.</w:t>
      </w:r>
    </w:p>
    <w:p w:rsidR="002569E1" w:rsidRPr="002569E1" w:rsidRDefault="002569E1" w:rsidP="002569E1">
      <w:pPr>
        <w:pStyle w:val="Akapitzlist"/>
        <w:autoSpaceDE w:val="0"/>
        <w:adjustRightInd w:val="0"/>
        <w:ind w:left="1080"/>
        <w:rPr>
          <w:rFonts w:asciiTheme="minorHAnsi" w:eastAsia="CIDFont+F1" w:hAnsiTheme="minorHAnsi" w:cstheme="minorHAnsi"/>
        </w:rPr>
      </w:pPr>
    </w:p>
    <w:p w:rsidR="003D4C89" w:rsidRPr="00177AA4" w:rsidRDefault="003D4C89" w:rsidP="00177AA4">
      <w:pPr>
        <w:spacing w:line="276" w:lineRule="auto"/>
        <w:jc w:val="both"/>
        <w:rPr>
          <w:rFonts w:cstheme="minorHAnsi"/>
          <w:sz w:val="24"/>
          <w:szCs w:val="24"/>
        </w:rPr>
      </w:pPr>
      <w:r w:rsidRPr="00177AA4">
        <w:rPr>
          <w:rFonts w:cstheme="minorHAnsi"/>
          <w:sz w:val="24"/>
          <w:szCs w:val="24"/>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3D4C89" w:rsidRPr="00177AA4" w:rsidRDefault="003D4C89" w:rsidP="00177AA4">
      <w:pPr>
        <w:spacing w:line="276" w:lineRule="auto"/>
        <w:jc w:val="both"/>
        <w:rPr>
          <w:rFonts w:cstheme="minorHAnsi"/>
          <w:sz w:val="24"/>
          <w:szCs w:val="24"/>
        </w:rPr>
      </w:pPr>
      <w:r w:rsidRPr="00177AA4">
        <w:rPr>
          <w:rFonts w:cstheme="minorHAnsi"/>
          <w:sz w:val="24"/>
          <w:szCs w:val="24"/>
        </w:rPr>
        <w:t xml:space="preserve">Pojęcia „budowa”, „przebudowa”, „remont” należy rozumieć zgodnie z przepisami ustawy </w:t>
      </w:r>
      <w:r w:rsidR="002569E1">
        <w:rPr>
          <w:rFonts w:cstheme="minorHAnsi"/>
          <w:sz w:val="24"/>
          <w:szCs w:val="24"/>
        </w:rPr>
        <w:t xml:space="preserve">                    </w:t>
      </w:r>
      <w:r w:rsidRPr="00177AA4">
        <w:rPr>
          <w:rFonts w:cstheme="minorHAnsi"/>
          <w:sz w:val="24"/>
          <w:szCs w:val="24"/>
        </w:rPr>
        <w:t>z dnia 7 lipca 1994 r. Prawo budowlane (Dz. U. z 202</w:t>
      </w:r>
      <w:r w:rsidR="00F616C0">
        <w:rPr>
          <w:rFonts w:cstheme="minorHAnsi"/>
          <w:sz w:val="24"/>
          <w:szCs w:val="24"/>
        </w:rPr>
        <w:t>4</w:t>
      </w:r>
      <w:r w:rsidRPr="00177AA4">
        <w:rPr>
          <w:rFonts w:cstheme="minorHAnsi"/>
          <w:sz w:val="24"/>
          <w:szCs w:val="24"/>
        </w:rPr>
        <w:t xml:space="preserve"> r. poz. </w:t>
      </w:r>
      <w:r w:rsidR="00F616C0">
        <w:rPr>
          <w:rFonts w:cstheme="minorHAnsi"/>
          <w:sz w:val="24"/>
          <w:szCs w:val="24"/>
        </w:rPr>
        <w:t>725</w:t>
      </w:r>
      <w:r w:rsidRPr="00177AA4">
        <w:rPr>
          <w:rFonts w:cstheme="minorHAnsi"/>
          <w:sz w:val="24"/>
          <w:szCs w:val="24"/>
        </w:rPr>
        <w:t xml:space="preserve"> z </w:t>
      </w:r>
      <w:proofErr w:type="spellStart"/>
      <w:r w:rsidRPr="00177AA4">
        <w:rPr>
          <w:rFonts w:cstheme="minorHAnsi"/>
          <w:sz w:val="24"/>
          <w:szCs w:val="24"/>
        </w:rPr>
        <w:t>późn</w:t>
      </w:r>
      <w:proofErr w:type="spellEnd"/>
      <w:r w:rsidRPr="00177AA4">
        <w:rPr>
          <w:rFonts w:cstheme="minorHAnsi"/>
          <w:sz w:val="24"/>
          <w:szCs w:val="24"/>
        </w:rPr>
        <w:t>. zm.)</w:t>
      </w:r>
    </w:p>
    <w:p w:rsidR="003D4C89" w:rsidRPr="00177AA4" w:rsidRDefault="003D4C89" w:rsidP="00177AA4">
      <w:pPr>
        <w:spacing w:line="276" w:lineRule="auto"/>
        <w:jc w:val="both"/>
        <w:rPr>
          <w:rFonts w:cstheme="minorHAnsi"/>
          <w:sz w:val="24"/>
          <w:szCs w:val="24"/>
        </w:rPr>
      </w:pPr>
      <w:r w:rsidRPr="00177AA4">
        <w:rPr>
          <w:rFonts w:cstheme="minorHAnsi"/>
          <w:sz w:val="24"/>
          <w:szCs w:val="24"/>
        </w:rPr>
        <w:t xml:space="preserve">Ocenę warunku </w:t>
      </w:r>
      <w:r w:rsidR="002569E1">
        <w:rPr>
          <w:rFonts w:cstheme="minorHAnsi"/>
          <w:sz w:val="24"/>
          <w:szCs w:val="24"/>
        </w:rPr>
        <w:t>Z</w:t>
      </w:r>
      <w:r w:rsidRPr="00177AA4">
        <w:rPr>
          <w:rFonts w:cstheme="minorHAnsi"/>
          <w:sz w:val="24"/>
          <w:szCs w:val="24"/>
        </w:rPr>
        <w:t>amawiający przeprowadzi na podstawie załączonego do oferty oświadczenia wykaz robót.</w:t>
      </w:r>
    </w:p>
    <w:p w:rsidR="002569E1" w:rsidRDefault="003D4C89" w:rsidP="002569E1">
      <w:pPr>
        <w:pStyle w:val="Akapitzlist"/>
        <w:numPr>
          <w:ilvl w:val="0"/>
          <w:numId w:val="11"/>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lastRenderedPageBreak/>
        <w:t>O uzyskanie zamówienia mogą się ubiegać Wykonawcy dysponujący następującymi osobami zdolnymi do realizacji zamówienia</w:t>
      </w:r>
      <w:r w:rsidR="002569E1">
        <w:rPr>
          <w:rFonts w:asciiTheme="minorHAnsi" w:hAnsiTheme="minorHAnsi" w:cstheme="minorHAnsi"/>
        </w:rPr>
        <w:t>:</w:t>
      </w:r>
    </w:p>
    <w:p w:rsidR="002569E1" w:rsidRDefault="002569E1" w:rsidP="002569E1">
      <w:pPr>
        <w:pStyle w:val="Akapitzlist"/>
        <w:suppressAutoHyphens w:val="0"/>
        <w:autoSpaceDE w:val="0"/>
        <w:spacing w:line="276" w:lineRule="auto"/>
        <w:ind w:left="1080"/>
        <w:jc w:val="both"/>
        <w:textAlignment w:val="auto"/>
        <w:rPr>
          <w:rFonts w:asciiTheme="minorHAnsi" w:eastAsia="CIDFont+F1" w:hAnsiTheme="minorHAnsi" w:cstheme="minorHAnsi"/>
        </w:rPr>
      </w:pPr>
      <w:r w:rsidRPr="002569E1">
        <w:rPr>
          <w:rFonts w:asciiTheme="minorHAnsi" w:eastAsia="CIDFont+F1" w:hAnsiTheme="minorHAnsi" w:cstheme="minorHAnsi"/>
        </w:rPr>
        <w:t>- min. 1 osobą, która będzie pełnić funkcję kierownika budowy posiadającego uprawnienia</w:t>
      </w:r>
      <w:r>
        <w:rPr>
          <w:rFonts w:eastAsia="CIDFont+F1" w:cstheme="minorHAnsi"/>
        </w:rPr>
        <w:t xml:space="preserve"> </w:t>
      </w:r>
      <w:r w:rsidRPr="002569E1">
        <w:rPr>
          <w:rFonts w:asciiTheme="minorHAnsi" w:eastAsia="CIDFont+F1" w:hAnsiTheme="minorHAnsi" w:cstheme="minorHAnsi"/>
        </w:rPr>
        <w:t xml:space="preserve">budowlane bez ograniczeń do kierowania robotami budowlanymi </w:t>
      </w:r>
      <w:r>
        <w:rPr>
          <w:rFonts w:asciiTheme="minorHAnsi" w:eastAsia="CIDFont+F1" w:hAnsiTheme="minorHAnsi" w:cstheme="minorHAnsi"/>
        </w:rPr>
        <w:t xml:space="preserve">                 </w:t>
      </w:r>
      <w:r w:rsidRPr="002569E1">
        <w:rPr>
          <w:rFonts w:asciiTheme="minorHAnsi" w:eastAsia="CIDFont+F1" w:hAnsiTheme="minorHAnsi" w:cstheme="minorHAnsi"/>
        </w:rPr>
        <w:t xml:space="preserve">w specjalności </w:t>
      </w:r>
      <w:proofErr w:type="spellStart"/>
      <w:r w:rsidRPr="002569E1">
        <w:rPr>
          <w:rFonts w:asciiTheme="minorHAnsi" w:eastAsia="CIDFont+F1" w:hAnsiTheme="minorHAnsi" w:cstheme="minorHAnsi"/>
        </w:rPr>
        <w:t>konstrukcyjno</w:t>
      </w:r>
      <w:proofErr w:type="spellEnd"/>
      <w:r>
        <w:rPr>
          <w:rFonts w:eastAsia="CIDFont+F1" w:cstheme="minorHAnsi"/>
        </w:rPr>
        <w:t xml:space="preserve"> - </w:t>
      </w:r>
      <w:r w:rsidRPr="002569E1">
        <w:rPr>
          <w:rFonts w:asciiTheme="minorHAnsi" w:eastAsia="CIDFont+F1" w:hAnsiTheme="minorHAnsi" w:cstheme="minorHAnsi"/>
        </w:rPr>
        <w:t>budowlanej wraz z aktualnym zaświadczeniem właściwego oddziału Izby Inżynierów</w:t>
      </w:r>
      <w:r>
        <w:rPr>
          <w:rFonts w:eastAsia="CIDFont+F1" w:cstheme="minorHAnsi"/>
        </w:rPr>
        <w:t xml:space="preserve"> </w:t>
      </w:r>
      <w:r w:rsidRPr="002569E1">
        <w:rPr>
          <w:rFonts w:asciiTheme="minorHAnsi" w:eastAsia="CIDFont+F1" w:hAnsiTheme="minorHAnsi" w:cstheme="minorHAnsi"/>
        </w:rPr>
        <w:t>Budownictwa;</w:t>
      </w:r>
    </w:p>
    <w:p w:rsidR="002569E1" w:rsidRDefault="002569E1" w:rsidP="002569E1">
      <w:pPr>
        <w:pStyle w:val="Akapitzlist"/>
        <w:suppressAutoHyphens w:val="0"/>
        <w:autoSpaceDE w:val="0"/>
        <w:spacing w:line="276" w:lineRule="auto"/>
        <w:ind w:left="1080"/>
        <w:jc w:val="both"/>
        <w:textAlignment w:val="auto"/>
        <w:rPr>
          <w:rFonts w:asciiTheme="minorHAnsi" w:eastAsia="CIDFont+F1" w:hAnsiTheme="minorHAnsi" w:cstheme="minorHAnsi"/>
        </w:rPr>
      </w:pPr>
      <w:r w:rsidRPr="002569E1">
        <w:rPr>
          <w:rFonts w:asciiTheme="minorHAnsi" w:eastAsia="CIDFont+F1" w:hAnsiTheme="minorHAnsi" w:cstheme="minorHAnsi"/>
        </w:rPr>
        <w:t>- min. 1 osobą, która będzie pełnić funkcję kierownika budowy/robót posiadającego uprawnienia</w:t>
      </w:r>
      <w:r>
        <w:rPr>
          <w:rFonts w:eastAsia="CIDFont+F1" w:cstheme="minorHAnsi"/>
        </w:rPr>
        <w:t xml:space="preserve"> </w:t>
      </w:r>
      <w:r w:rsidRPr="002569E1">
        <w:rPr>
          <w:rFonts w:asciiTheme="minorHAnsi" w:eastAsia="CIDFont+F1" w:hAnsiTheme="minorHAnsi" w:cstheme="minorHAnsi"/>
        </w:rPr>
        <w:t>budowlane bez ograniczeń do kierowania robotami budowlanymi w specjalności instalacyjnej w</w:t>
      </w:r>
      <w:r>
        <w:rPr>
          <w:rFonts w:eastAsia="CIDFont+F1" w:cstheme="minorHAnsi"/>
        </w:rPr>
        <w:t xml:space="preserve"> </w:t>
      </w:r>
      <w:r w:rsidRPr="002569E1">
        <w:rPr>
          <w:rFonts w:asciiTheme="minorHAnsi" w:eastAsia="CIDFont+F1" w:hAnsiTheme="minorHAnsi" w:cstheme="minorHAnsi"/>
        </w:rPr>
        <w:t>zakresie instalacji i urządzeń cieplnych, wentylacyjnych, gazowych, wodociągowych i</w:t>
      </w:r>
      <w:r>
        <w:rPr>
          <w:rFonts w:eastAsia="CIDFont+F1" w:cstheme="minorHAnsi"/>
        </w:rPr>
        <w:t xml:space="preserve"> </w:t>
      </w:r>
      <w:r w:rsidRPr="002569E1">
        <w:rPr>
          <w:rFonts w:asciiTheme="minorHAnsi" w:eastAsia="CIDFont+F1" w:hAnsiTheme="minorHAnsi" w:cstheme="minorHAnsi"/>
        </w:rPr>
        <w:t>kanalizacyjnych wraz z aktualnym zaświadczeniem właściwego oddziału Izby Inżynierów</w:t>
      </w:r>
      <w:r>
        <w:rPr>
          <w:rFonts w:eastAsia="CIDFont+F1" w:cstheme="minorHAnsi"/>
        </w:rPr>
        <w:t xml:space="preserve"> </w:t>
      </w:r>
      <w:r w:rsidRPr="002569E1">
        <w:rPr>
          <w:rFonts w:asciiTheme="minorHAnsi" w:eastAsia="CIDFont+F1" w:hAnsiTheme="minorHAnsi" w:cstheme="minorHAnsi"/>
        </w:rPr>
        <w:t>Budownictwa;</w:t>
      </w:r>
    </w:p>
    <w:p w:rsidR="002569E1" w:rsidRDefault="002569E1" w:rsidP="002569E1">
      <w:pPr>
        <w:pStyle w:val="Akapitzlist"/>
        <w:suppressAutoHyphens w:val="0"/>
        <w:autoSpaceDE w:val="0"/>
        <w:spacing w:line="276" w:lineRule="auto"/>
        <w:ind w:left="1080"/>
        <w:jc w:val="both"/>
        <w:textAlignment w:val="auto"/>
        <w:rPr>
          <w:rFonts w:asciiTheme="minorHAnsi" w:eastAsia="CIDFont+F1" w:hAnsiTheme="minorHAnsi" w:cstheme="minorHAnsi"/>
        </w:rPr>
      </w:pPr>
      <w:r w:rsidRPr="002569E1">
        <w:rPr>
          <w:rFonts w:asciiTheme="minorHAnsi" w:eastAsia="CIDFont+F1" w:hAnsiTheme="minorHAnsi" w:cstheme="minorHAnsi"/>
        </w:rPr>
        <w:t>- min. 1 osobą, która będzie pełnić funkcję kierownika budowy/robót posiadającego uprawnienia</w:t>
      </w:r>
      <w:r>
        <w:rPr>
          <w:rFonts w:eastAsia="CIDFont+F1" w:cstheme="minorHAnsi"/>
        </w:rPr>
        <w:t xml:space="preserve"> </w:t>
      </w:r>
      <w:r w:rsidRPr="002569E1">
        <w:rPr>
          <w:rFonts w:asciiTheme="minorHAnsi" w:eastAsia="CIDFont+F1" w:hAnsiTheme="minorHAnsi" w:cstheme="minorHAnsi"/>
        </w:rPr>
        <w:t>budowlane bez ograniczeń do kierowania robotami budowlanymi w specjalności instalacyjnej w</w:t>
      </w:r>
      <w:r>
        <w:rPr>
          <w:rFonts w:eastAsia="CIDFont+F1" w:cstheme="minorHAnsi"/>
        </w:rPr>
        <w:t xml:space="preserve"> </w:t>
      </w:r>
      <w:r w:rsidRPr="002569E1">
        <w:rPr>
          <w:rFonts w:asciiTheme="minorHAnsi" w:eastAsia="CIDFont+F1" w:hAnsiTheme="minorHAnsi" w:cstheme="minorHAnsi"/>
        </w:rPr>
        <w:t>zakresie instalacji i urządzeń elektrycznych i elektroenergetycznych wraz z aktualnym</w:t>
      </w:r>
      <w:r>
        <w:rPr>
          <w:rFonts w:eastAsia="CIDFont+F1" w:cstheme="minorHAnsi"/>
        </w:rPr>
        <w:t xml:space="preserve"> </w:t>
      </w:r>
      <w:r w:rsidRPr="002569E1">
        <w:rPr>
          <w:rFonts w:asciiTheme="minorHAnsi" w:eastAsia="CIDFont+F1" w:hAnsiTheme="minorHAnsi" w:cstheme="minorHAnsi"/>
        </w:rPr>
        <w:t>zaświadczeniem właściwego oddziału Izby Inżynierów Budownictwa</w:t>
      </w:r>
      <w:r>
        <w:rPr>
          <w:rFonts w:asciiTheme="minorHAnsi" w:eastAsia="CIDFont+F1" w:hAnsiTheme="minorHAnsi" w:cstheme="minorHAnsi"/>
        </w:rPr>
        <w:t>.</w:t>
      </w:r>
    </w:p>
    <w:p w:rsidR="002569E1" w:rsidRPr="002569E1" w:rsidRDefault="002569E1" w:rsidP="002569E1">
      <w:pPr>
        <w:pStyle w:val="Akapitzlist"/>
        <w:suppressAutoHyphens w:val="0"/>
        <w:autoSpaceDE w:val="0"/>
        <w:spacing w:line="276" w:lineRule="auto"/>
        <w:ind w:left="1080"/>
        <w:jc w:val="both"/>
        <w:textAlignment w:val="auto"/>
        <w:rPr>
          <w:rFonts w:asciiTheme="minorHAnsi" w:hAnsiTheme="minorHAnsi" w:cstheme="minorHAnsi"/>
        </w:rPr>
      </w:pPr>
    </w:p>
    <w:p w:rsidR="003D4C89" w:rsidRPr="00177AA4" w:rsidRDefault="003D4C89" w:rsidP="00177AA4">
      <w:pPr>
        <w:autoSpaceDE w:val="0"/>
        <w:spacing w:line="276" w:lineRule="auto"/>
        <w:jc w:val="both"/>
        <w:rPr>
          <w:rFonts w:cstheme="minorHAnsi"/>
          <w:sz w:val="24"/>
          <w:szCs w:val="24"/>
        </w:rPr>
      </w:pPr>
      <w:r w:rsidRPr="00177AA4">
        <w:rPr>
          <w:rFonts w:cstheme="minorHAnsi"/>
          <w:sz w:val="24"/>
          <w:szCs w:val="24"/>
        </w:rPr>
        <w:t>Wskazane powyżej uprawnienia budowlane musza być zgodne z ustawa z dnia 7 lipca 1994 r. prawo budowlane (Dz. U. z 202</w:t>
      </w:r>
      <w:r w:rsidR="00F616C0">
        <w:rPr>
          <w:rFonts w:cstheme="minorHAnsi"/>
          <w:sz w:val="24"/>
          <w:szCs w:val="24"/>
        </w:rPr>
        <w:t>4</w:t>
      </w:r>
      <w:r w:rsidRPr="00177AA4">
        <w:rPr>
          <w:rFonts w:cstheme="minorHAnsi"/>
          <w:sz w:val="24"/>
          <w:szCs w:val="24"/>
        </w:rPr>
        <w:t xml:space="preserve"> r. poz. </w:t>
      </w:r>
      <w:r w:rsidR="00F616C0">
        <w:rPr>
          <w:rFonts w:cstheme="minorHAnsi"/>
          <w:sz w:val="24"/>
          <w:szCs w:val="24"/>
        </w:rPr>
        <w:t>725</w:t>
      </w:r>
      <w:r w:rsidRPr="00177AA4">
        <w:rPr>
          <w:rFonts w:cstheme="minorHAnsi"/>
          <w:sz w:val="24"/>
          <w:szCs w:val="24"/>
        </w:rPr>
        <w:t xml:space="preserve"> z </w:t>
      </w:r>
      <w:proofErr w:type="spellStart"/>
      <w:r w:rsidRPr="00177AA4">
        <w:rPr>
          <w:rFonts w:cstheme="minorHAnsi"/>
          <w:sz w:val="24"/>
          <w:szCs w:val="24"/>
        </w:rPr>
        <w:t>późn</w:t>
      </w:r>
      <w:proofErr w:type="spellEnd"/>
      <w:r w:rsidRPr="00177AA4">
        <w:rPr>
          <w:rFonts w:cstheme="minorHAnsi"/>
          <w:sz w:val="24"/>
          <w:szCs w:val="24"/>
        </w:rPr>
        <w:t>. zm.) oraz Rozporządzeniem Ministra Inwestycji Rozwoju z dnia 19.04.2019 r. w sprawie przygotowania zawodowego do  wykonywania samodzielnych funkcji technicznych w budownictwie (</w:t>
      </w:r>
      <w:r w:rsidR="00F616C0">
        <w:rPr>
          <w:rFonts w:cstheme="minorHAnsi"/>
          <w:sz w:val="24"/>
          <w:szCs w:val="24"/>
        </w:rPr>
        <w:t>D</w:t>
      </w:r>
      <w:r w:rsidRPr="00177AA4">
        <w:rPr>
          <w:rFonts w:cstheme="minorHAnsi"/>
          <w:sz w:val="24"/>
          <w:szCs w:val="24"/>
        </w:rPr>
        <w:t xml:space="preserve">z. U. z 2019 r. poz. 831) lub odpowiadającym im ważnym uprawnieniom budowlanym, wydanym na podstawie uprzednio obowiązujących przepisów prawa lub odpowiednich przepisów obowiązujących na terenie kraju z którego pochodzi dana osoba, które w zakresie objętym zamówieniami pozwalać będą na pełnieni samodzielnych funkcji technicznych w budownictwie w ww. specjalności. O uzyskanie zamówienia mogą się ubiegać Wykonawcy dysponujący następującymi osobami zdolnymi do realizacji zamówienia:  kierownikiem budowy posiadającym uprawnienia budowlane zgodne z  przedmiotem zamówienia bez ograniczeń </w:t>
      </w:r>
      <w:r w:rsidR="00F616C0">
        <w:rPr>
          <w:rFonts w:cstheme="minorHAnsi"/>
          <w:sz w:val="24"/>
          <w:szCs w:val="24"/>
        </w:rPr>
        <w:t xml:space="preserve">                 </w:t>
      </w:r>
      <w:r w:rsidRPr="00177AA4">
        <w:rPr>
          <w:rFonts w:cstheme="minorHAnsi"/>
          <w:sz w:val="24"/>
          <w:szCs w:val="24"/>
        </w:rPr>
        <w:t xml:space="preserve">w pełnieniu obowiązków kierownika budowy, zgodnie z wymogiem ustawy Prawo budowlane </w:t>
      </w:r>
      <w:r w:rsidR="00F616C0">
        <w:rPr>
          <w:rFonts w:cstheme="minorHAnsi"/>
          <w:sz w:val="24"/>
          <w:szCs w:val="24"/>
        </w:rPr>
        <w:t xml:space="preserve">              </w:t>
      </w:r>
      <w:r w:rsidRPr="00177AA4">
        <w:rPr>
          <w:rFonts w:cstheme="minorHAnsi"/>
          <w:sz w:val="24"/>
          <w:szCs w:val="24"/>
        </w:rPr>
        <w:t>z dnia 7 lipca 1994 r. (Dz. U. 20</w:t>
      </w:r>
      <w:r w:rsidR="00F616C0">
        <w:rPr>
          <w:rFonts w:cstheme="minorHAnsi"/>
          <w:sz w:val="24"/>
          <w:szCs w:val="24"/>
        </w:rPr>
        <w:t>24</w:t>
      </w:r>
      <w:r w:rsidRPr="00177AA4">
        <w:rPr>
          <w:rFonts w:cstheme="minorHAnsi"/>
          <w:sz w:val="24"/>
          <w:szCs w:val="24"/>
        </w:rPr>
        <w:t xml:space="preserve"> r. poz. </w:t>
      </w:r>
      <w:r w:rsidR="00F616C0">
        <w:rPr>
          <w:rFonts w:cstheme="minorHAnsi"/>
          <w:sz w:val="24"/>
          <w:szCs w:val="24"/>
        </w:rPr>
        <w:t>725</w:t>
      </w:r>
      <w:r w:rsidRPr="00177AA4">
        <w:rPr>
          <w:rFonts w:cstheme="minorHAnsi"/>
          <w:sz w:val="24"/>
          <w:szCs w:val="24"/>
        </w:rPr>
        <w:t>) w branży drogowej bez ograniczeń.</w:t>
      </w:r>
    </w:p>
    <w:p w:rsidR="003D4C89" w:rsidRPr="00177AA4" w:rsidRDefault="003D4C89" w:rsidP="00177AA4">
      <w:pPr>
        <w:autoSpaceDE w:val="0"/>
        <w:spacing w:after="0" w:line="276" w:lineRule="auto"/>
        <w:jc w:val="both"/>
        <w:rPr>
          <w:rFonts w:cstheme="minorHAnsi"/>
          <w:sz w:val="24"/>
          <w:szCs w:val="24"/>
        </w:rPr>
      </w:pPr>
      <w:r w:rsidRPr="00177AA4">
        <w:rPr>
          <w:rFonts w:cstheme="minorHAnsi"/>
          <w:sz w:val="24"/>
          <w:szCs w:val="24"/>
        </w:rPr>
        <w:t>Sprawdzenie ww. warunków udziału w postepowaniu odbywać się będzie na podstawie przedłożonych przez wykonawcę oświadczeń wg. Zasady spełnia/nie spełnia.</w:t>
      </w:r>
    </w:p>
    <w:p w:rsidR="00671C80" w:rsidRPr="00177AA4" w:rsidRDefault="00671C80" w:rsidP="00177AA4">
      <w:pPr>
        <w:autoSpaceDE w:val="0"/>
        <w:spacing w:after="0" w:line="276" w:lineRule="auto"/>
        <w:jc w:val="both"/>
        <w:rPr>
          <w:rFonts w:cstheme="minorHAnsi"/>
          <w:sz w:val="24"/>
          <w:szCs w:val="24"/>
        </w:rPr>
      </w:pPr>
    </w:p>
    <w:p w:rsidR="00671C80" w:rsidRPr="00177AA4" w:rsidRDefault="00671C80">
      <w:pPr>
        <w:pStyle w:val="Akapitzlist"/>
        <w:numPr>
          <w:ilvl w:val="0"/>
          <w:numId w:val="9"/>
        </w:numPr>
        <w:spacing w:line="276" w:lineRule="auto"/>
        <w:jc w:val="both"/>
        <w:rPr>
          <w:rFonts w:asciiTheme="minorHAnsi" w:hAnsiTheme="minorHAnsi" w:cstheme="minorHAnsi"/>
        </w:rPr>
      </w:pPr>
      <w:r w:rsidRPr="00177AA4">
        <w:rPr>
          <w:rFonts w:asciiTheme="minorHAnsi" w:hAnsiTheme="minorHAnsi" w:cstheme="minorHAnsi"/>
          <w:b/>
        </w:rPr>
        <w:t>Korzystanie przez Wykonawcę ze zdolności technicznych lub sytuacji ekonomicznej innych podmiotów</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lastRenderedPageBreak/>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w:t>
      </w:r>
      <w:r w:rsidRPr="00F616C0">
        <w:rPr>
          <w:rFonts w:asciiTheme="minorHAnsi" w:hAnsiTheme="minorHAnsi" w:cstheme="minorHAnsi"/>
          <w:b/>
          <w:bCs/>
        </w:rPr>
        <w:t>załącznik nr 5 do SWZ</w:t>
      </w:r>
      <w:r w:rsidRPr="00177AA4">
        <w:rPr>
          <w:rFonts w:asciiTheme="minorHAnsi" w:hAnsiTheme="minorHAnsi" w:cstheme="minorHAnsi"/>
        </w:rPr>
        <w:t xml:space="preserve"> lub inny podmiotowy środek dowodowy potwierdzający, że Wykonawca realizując zamówienie, będzie dysponował niezbędnymi zasobami tych podmiotów. </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Zobowiązanie powinno zawierać informację wynikające z art. 118 ust.</w:t>
      </w:r>
      <w:r w:rsidR="00F616C0">
        <w:rPr>
          <w:rFonts w:asciiTheme="minorHAnsi" w:hAnsiTheme="minorHAnsi" w:cstheme="minorHAnsi"/>
        </w:rPr>
        <w:t xml:space="preserve"> </w:t>
      </w:r>
      <w:r w:rsidRPr="00177AA4">
        <w:rPr>
          <w:rFonts w:asciiTheme="minorHAnsi" w:hAnsiTheme="minorHAnsi" w:cstheme="minorHAnsi"/>
        </w:rPr>
        <w:t>4 PZP</w:t>
      </w:r>
      <w:r w:rsidR="00F616C0">
        <w:rPr>
          <w:rFonts w:asciiTheme="minorHAnsi" w:hAnsiTheme="minorHAnsi" w:cstheme="minorHAnsi"/>
        </w:rPr>
        <w:t>,</w:t>
      </w:r>
      <w:r w:rsidRPr="00177AA4">
        <w:rPr>
          <w:rFonts w:asciiTheme="minorHAnsi" w:hAnsiTheme="minorHAnsi" w:cstheme="minorHAnsi"/>
        </w:rPr>
        <w:t xml:space="preserve"> tj.:</w:t>
      </w:r>
    </w:p>
    <w:p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zakres dostępnych wykonawcy zasobów podmiotu udostępniającego zasoby;</w:t>
      </w:r>
    </w:p>
    <w:p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sposób i okres udostępnienia wykonawcy i wykorzystania przez niego zasobów podmiotu udostępniającego te zasoby przy wykonywaniu zamówienia;</w:t>
      </w:r>
    </w:p>
    <w:p w:rsidR="00BD1DC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1DC4" w:rsidRPr="00BD1DC4" w:rsidRDefault="00671C80">
      <w:pPr>
        <w:pStyle w:val="Akapitzlist"/>
        <w:widowControl w:val="0"/>
        <w:numPr>
          <w:ilvl w:val="1"/>
          <w:numId w:val="12"/>
        </w:numPr>
        <w:jc w:val="both"/>
        <w:rPr>
          <w:rFonts w:asciiTheme="minorHAnsi" w:hAnsiTheme="minorHAnsi" w:cstheme="minorHAnsi"/>
        </w:rPr>
      </w:pPr>
      <w:r w:rsidRPr="00BD1DC4">
        <w:rPr>
          <w:rFonts w:asciiTheme="minorHAnsi" w:hAnsiTheme="minorHAnsi" w:cstheme="minorHAnsi"/>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b/>
        </w:rPr>
        <w:t>W odniesieniu do warunków dotyczących wykształcenia, kwalifikacji zawodowych</w:t>
      </w:r>
      <w:r w:rsidR="00FB34CE" w:rsidRPr="00FB34CE">
        <w:rPr>
          <w:rFonts w:asciiTheme="minorHAnsi" w:hAnsiTheme="minorHAnsi" w:cstheme="minorHAnsi"/>
          <w:b/>
        </w:rPr>
        <w:t xml:space="preserve"> </w:t>
      </w:r>
      <w:r w:rsidRPr="00FB34CE">
        <w:rPr>
          <w:rFonts w:asciiTheme="minorHAnsi" w:hAnsiTheme="minorHAnsi" w:cstheme="minorHAnsi"/>
          <w:b/>
        </w:rPr>
        <w:t xml:space="preserve">lub doświadczenia, Wykonawcy mogą polegać na zdolnościach innych podmiotów, jeśli podmioty te </w:t>
      </w:r>
      <w:r w:rsidRPr="00FB34CE">
        <w:rPr>
          <w:rFonts w:asciiTheme="minorHAnsi" w:hAnsiTheme="minorHAnsi" w:cstheme="minorHAnsi"/>
          <w:b/>
          <w:u w:val="single"/>
        </w:rPr>
        <w:t>zrealizują roboty budowlane</w:t>
      </w:r>
      <w:r w:rsidRPr="00FB34CE">
        <w:rPr>
          <w:rFonts w:asciiTheme="minorHAnsi" w:hAnsiTheme="minorHAnsi" w:cstheme="minorHAnsi"/>
          <w:b/>
        </w:rPr>
        <w:t xml:space="preserve"> lub usługi, do realizacji których te zdolności są wymagane.</w:t>
      </w:r>
    </w:p>
    <w:p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71C80"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 xml:space="preserve">Wykonawca, który powołuje się na zasoby innych podmiotów, w celu wykazania braku istnienia wobec nich podstaw wykluczenia oraz spełniania, w zakresie w jakim powołuje się na ich zasoby, warunki udziału w postepowaniu zamieszcza informację o tych podmiotach w oświadczeniu zgodnie z art. 125 ust. 1 ustawy PZP. 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FB34CE">
        <w:rPr>
          <w:rFonts w:asciiTheme="minorHAnsi" w:hAnsiTheme="minorHAnsi" w:cstheme="minorHAnsi"/>
        </w:rPr>
        <w:t>Pzp</w:t>
      </w:r>
      <w:proofErr w:type="spellEnd"/>
      <w:r w:rsidRPr="00FB34CE">
        <w:rPr>
          <w:rFonts w:asciiTheme="minorHAnsi" w:hAnsiTheme="minorHAnsi" w:cstheme="minorHAnsi"/>
        </w:rPr>
        <w:t>.</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5"/>
        </w:numPr>
        <w:suppressAutoHyphens w:val="0"/>
        <w:autoSpaceDE w:val="0"/>
        <w:spacing w:line="276" w:lineRule="auto"/>
        <w:jc w:val="both"/>
        <w:textAlignment w:val="auto"/>
        <w:rPr>
          <w:rFonts w:asciiTheme="minorHAnsi" w:hAnsiTheme="minorHAnsi" w:cstheme="minorHAnsi"/>
          <w:b/>
          <w:u w:val="single"/>
        </w:rPr>
      </w:pPr>
      <w:r w:rsidRPr="00177AA4">
        <w:rPr>
          <w:rFonts w:asciiTheme="minorHAnsi" w:hAnsiTheme="minorHAnsi" w:cstheme="minorHAnsi"/>
          <w:b/>
          <w:u w:val="single"/>
        </w:rPr>
        <w:t>Wykaz podmiotowych środków dowodowych:</w:t>
      </w:r>
    </w:p>
    <w:p w:rsidR="00671C80" w:rsidRPr="00177AA4" w:rsidRDefault="00671C80" w:rsidP="00177AA4">
      <w:pPr>
        <w:pStyle w:val="Standard"/>
        <w:tabs>
          <w:tab w:val="left" w:pos="1134"/>
        </w:tabs>
        <w:ind w:left="360"/>
        <w:jc w:val="both"/>
        <w:rPr>
          <w:rFonts w:asciiTheme="minorHAnsi" w:hAnsiTheme="minorHAnsi" w:cstheme="minorHAnsi"/>
          <w:b/>
          <w:u w:val="single"/>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Wykonawca</w:t>
      </w:r>
      <w:r w:rsidR="00FB34CE">
        <w:rPr>
          <w:rFonts w:asciiTheme="minorHAnsi" w:hAnsiTheme="minorHAnsi" w:cstheme="minorHAnsi"/>
        </w:rPr>
        <w:t xml:space="preserve">, </w:t>
      </w:r>
      <w:r w:rsidRPr="00177AA4">
        <w:rPr>
          <w:rFonts w:asciiTheme="minorHAnsi" w:hAnsiTheme="minorHAnsi" w:cstheme="minorHAnsi"/>
        </w:rPr>
        <w:t xml:space="preserve">którego oferta zostanie najwyżej oceniona  w celu spełniania warunków udziału oraz w celu wykazania braku podstaw (przesłanek) wykluczenia z postępowania (na podstawie art. 274 ust. 1 ustawy zostanie wezwany w terminie nie krótszym niż 5 dni od </w:t>
      </w:r>
      <w:r w:rsidRPr="00177AA4">
        <w:rPr>
          <w:rFonts w:asciiTheme="minorHAnsi" w:hAnsiTheme="minorHAnsi" w:cstheme="minorHAnsi"/>
        </w:rPr>
        <w:lastRenderedPageBreak/>
        <w:t>dnia wezwania do złożenia następujących podmiotowych środków dowodowych (aktualnych na dzień ich złożenia)</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pPr>
        <w:pStyle w:val="Standard"/>
        <w:numPr>
          <w:ilvl w:val="0"/>
          <w:numId w:val="14"/>
        </w:numPr>
        <w:tabs>
          <w:tab w:val="left" w:pos="-21906"/>
        </w:tabs>
        <w:jc w:val="both"/>
        <w:rPr>
          <w:rFonts w:asciiTheme="minorHAnsi" w:hAnsiTheme="minorHAnsi" w:cstheme="minorHAnsi"/>
        </w:rPr>
      </w:pPr>
      <w:r w:rsidRPr="00177AA4">
        <w:rPr>
          <w:rFonts w:asciiTheme="minorHAnsi" w:hAnsiTheme="minorHAnsi" w:cstheme="minorHAnsi"/>
          <w:u w:val="single"/>
        </w:rPr>
        <w:t>W celu wykazania spełnienia warunku udziału w postepowaniu</w:t>
      </w: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p>
    <w:p w:rsidR="002569E1" w:rsidRDefault="00671C80" w:rsidP="00634D7A">
      <w:pPr>
        <w:autoSpaceDE w:val="0"/>
        <w:autoSpaceDN w:val="0"/>
        <w:spacing w:after="0" w:line="276" w:lineRule="auto"/>
        <w:ind w:left="426"/>
        <w:jc w:val="both"/>
        <w:rPr>
          <w:rFonts w:cstheme="minorHAnsi"/>
          <w:b/>
          <w:bCs/>
          <w:sz w:val="24"/>
          <w:szCs w:val="24"/>
        </w:rPr>
      </w:pPr>
      <w:r w:rsidRPr="00177AA4">
        <w:rPr>
          <w:rFonts w:cstheme="minorHAnsi"/>
          <w:b/>
          <w:sz w:val="24"/>
          <w:szCs w:val="24"/>
        </w:rPr>
        <w:t>pkt. 4) a</w:t>
      </w:r>
      <w:r w:rsidRPr="00177AA4">
        <w:rPr>
          <w:rFonts w:cstheme="minorHAnsi"/>
          <w:bCs/>
          <w:sz w:val="24"/>
          <w:szCs w:val="24"/>
        </w:rPr>
        <w:t xml:space="preserve">: </w:t>
      </w:r>
      <w:r w:rsidRPr="00177AA4">
        <w:rPr>
          <w:rFonts w:cstheme="minorHAnsi"/>
          <w:b/>
          <w:bCs/>
          <w:sz w:val="24"/>
          <w:szCs w:val="24"/>
        </w:rPr>
        <w:t>wykaz robót budowlanych</w:t>
      </w:r>
      <w:r w:rsidR="002569E1">
        <w:rPr>
          <w:rFonts w:cstheme="minorHAnsi"/>
          <w:b/>
          <w:bCs/>
          <w:sz w:val="24"/>
          <w:szCs w:val="24"/>
        </w:rPr>
        <w:t>:</w:t>
      </w:r>
    </w:p>
    <w:p w:rsidR="002569E1" w:rsidRPr="002569E1" w:rsidRDefault="002569E1">
      <w:pPr>
        <w:numPr>
          <w:ilvl w:val="0"/>
          <w:numId w:val="53"/>
        </w:numPr>
        <w:autoSpaceDE w:val="0"/>
        <w:autoSpaceDN w:val="0"/>
        <w:spacing w:after="0" w:line="276" w:lineRule="auto"/>
        <w:jc w:val="both"/>
        <w:rPr>
          <w:rFonts w:cstheme="minorHAnsi"/>
          <w:sz w:val="24"/>
          <w:szCs w:val="24"/>
        </w:rPr>
      </w:pPr>
      <w:r w:rsidRPr="002569E1">
        <w:rPr>
          <w:rFonts w:eastAsia="CIDFont+F1" w:cstheme="minorHAnsi"/>
          <w:sz w:val="24"/>
          <w:szCs w:val="24"/>
        </w:rPr>
        <w:t>Warunkiem udziału w postępowaniu jest wykonanie należy</w:t>
      </w:r>
      <w:r>
        <w:rPr>
          <w:rFonts w:eastAsia="CIDFont+F1" w:cstheme="minorHAnsi"/>
          <w:sz w:val="24"/>
          <w:szCs w:val="24"/>
        </w:rPr>
        <w:t>cie</w:t>
      </w:r>
      <w:r w:rsidRPr="002569E1">
        <w:rPr>
          <w:rFonts w:eastAsia="CIDFont+F1" w:cstheme="minorHAnsi"/>
          <w:sz w:val="24"/>
          <w:szCs w:val="24"/>
        </w:rPr>
        <w:t xml:space="preserve"> w okresie ostatnich 5 lat, a jeżeli okres prowadzenia działalności jest krótszy - w tym okresie:</w:t>
      </w:r>
    </w:p>
    <w:p w:rsidR="002569E1" w:rsidRPr="002569E1" w:rsidRDefault="002569E1" w:rsidP="002569E1">
      <w:pPr>
        <w:pStyle w:val="Akapitzlist"/>
        <w:autoSpaceDE w:val="0"/>
        <w:adjustRightInd w:val="0"/>
        <w:ind w:left="1080"/>
        <w:rPr>
          <w:rFonts w:asciiTheme="minorHAnsi" w:eastAsia="CIDFont+F1" w:hAnsiTheme="minorHAnsi" w:cstheme="minorHAnsi"/>
        </w:rPr>
      </w:pPr>
      <w:r w:rsidRPr="002569E1">
        <w:rPr>
          <w:rFonts w:asciiTheme="minorHAnsi" w:eastAsia="CIDFont+F1" w:hAnsiTheme="minorHAnsi" w:cstheme="minorHAnsi"/>
        </w:rPr>
        <w:t>- min. 1 roboty budowlanej, która swym zakresem obe</w:t>
      </w:r>
      <w:r>
        <w:rPr>
          <w:rFonts w:asciiTheme="minorHAnsi" w:eastAsia="CIDFont+F1" w:hAnsiTheme="minorHAnsi" w:cstheme="minorHAnsi"/>
        </w:rPr>
        <w:t>j</w:t>
      </w:r>
      <w:r w:rsidRPr="002569E1">
        <w:rPr>
          <w:rFonts w:asciiTheme="minorHAnsi" w:eastAsia="CIDFont+F1" w:hAnsiTheme="minorHAnsi" w:cstheme="minorHAnsi"/>
        </w:rPr>
        <w:t xml:space="preserve">mowała wykonanie w obiekcie o kubaturze min. 1000 m3 instalacji elektrycznych o min. </w:t>
      </w:r>
      <w:r>
        <w:rPr>
          <w:rFonts w:asciiTheme="minorHAnsi" w:eastAsia="CIDFont+F1" w:hAnsiTheme="minorHAnsi" w:cstheme="minorHAnsi"/>
        </w:rPr>
        <w:t>ł</w:t>
      </w:r>
      <w:r w:rsidRPr="002569E1">
        <w:rPr>
          <w:rFonts w:asciiTheme="minorHAnsi" w:eastAsia="CIDFont+F1" w:hAnsiTheme="minorHAnsi" w:cstheme="minorHAnsi"/>
        </w:rPr>
        <w:t>ąc</w:t>
      </w:r>
      <w:r>
        <w:rPr>
          <w:rFonts w:asciiTheme="minorHAnsi" w:eastAsia="CIDFont+F1" w:hAnsiTheme="minorHAnsi" w:cstheme="minorHAnsi"/>
        </w:rPr>
        <w:t>z</w:t>
      </w:r>
      <w:r w:rsidRPr="002569E1">
        <w:rPr>
          <w:rFonts w:asciiTheme="minorHAnsi" w:eastAsia="CIDFont+F1" w:hAnsiTheme="minorHAnsi" w:cstheme="minorHAnsi"/>
        </w:rPr>
        <w:t>nej wartości robót 150 000, 00 zł brutto;</w:t>
      </w:r>
    </w:p>
    <w:p w:rsidR="002569E1" w:rsidRPr="002569E1" w:rsidRDefault="002569E1" w:rsidP="002569E1">
      <w:pPr>
        <w:pStyle w:val="Akapitzlist"/>
        <w:autoSpaceDE w:val="0"/>
        <w:adjustRightInd w:val="0"/>
        <w:ind w:left="1080"/>
        <w:rPr>
          <w:rFonts w:asciiTheme="minorHAnsi" w:eastAsia="CIDFont+F1" w:hAnsiTheme="minorHAnsi" w:cstheme="minorHAnsi"/>
        </w:rPr>
      </w:pPr>
      <w:r w:rsidRPr="002569E1">
        <w:rPr>
          <w:rFonts w:asciiTheme="minorHAnsi" w:eastAsia="CIDFont+F1" w:hAnsiTheme="minorHAnsi" w:cstheme="minorHAnsi"/>
        </w:rPr>
        <w:t>- min. 1 roboty budowlanej, która swym zakresem obe</w:t>
      </w:r>
      <w:r>
        <w:rPr>
          <w:rFonts w:asciiTheme="minorHAnsi" w:eastAsia="CIDFont+F1" w:hAnsiTheme="minorHAnsi" w:cstheme="minorHAnsi"/>
        </w:rPr>
        <w:t>j</w:t>
      </w:r>
      <w:r w:rsidRPr="002569E1">
        <w:rPr>
          <w:rFonts w:asciiTheme="minorHAnsi" w:eastAsia="CIDFont+F1" w:hAnsiTheme="minorHAnsi" w:cstheme="minorHAnsi"/>
        </w:rPr>
        <w:t>mowała wykonanie w obiekcie o kubaturze min. 1000 m3 instalacji sanitarnych o min. łąc</w:t>
      </w:r>
      <w:r>
        <w:rPr>
          <w:rFonts w:asciiTheme="minorHAnsi" w:eastAsia="CIDFont+F1" w:hAnsiTheme="minorHAnsi" w:cstheme="minorHAnsi"/>
        </w:rPr>
        <w:t>z</w:t>
      </w:r>
      <w:r w:rsidRPr="002569E1">
        <w:rPr>
          <w:rFonts w:asciiTheme="minorHAnsi" w:eastAsia="CIDFont+F1" w:hAnsiTheme="minorHAnsi" w:cstheme="minorHAnsi"/>
        </w:rPr>
        <w:t>nej wartości robót 500 000, 00 zł brutto.</w:t>
      </w:r>
    </w:p>
    <w:p w:rsidR="00671C80" w:rsidRPr="00EC3092" w:rsidRDefault="00671C80" w:rsidP="00634D7A">
      <w:pPr>
        <w:autoSpaceDE w:val="0"/>
        <w:autoSpaceDN w:val="0"/>
        <w:spacing w:after="0" w:line="276" w:lineRule="auto"/>
        <w:ind w:left="426"/>
        <w:jc w:val="both"/>
        <w:rPr>
          <w:rFonts w:cstheme="minorHAnsi"/>
          <w:sz w:val="24"/>
          <w:szCs w:val="24"/>
        </w:rPr>
      </w:pPr>
      <w:r w:rsidRPr="00EC3092">
        <w:rPr>
          <w:rFonts w:cstheme="minorHAnsi"/>
          <w:bCs/>
          <w:sz w:val="24"/>
          <w:szCs w:val="24"/>
        </w:rPr>
        <w:t>wraz z podaniem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EC3092">
        <w:rPr>
          <w:rFonts w:cstheme="minorHAnsi"/>
          <w:sz w:val="24"/>
          <w:szCs w:val="24"/>
        </w:rPr>
        <w:t>.</w:t>
      </w:r>
    </w:p>
    <w:p w:rsidR="002569E1" w:rsidRDefault="00671C80" w:rsidP="002569E1">
      <w:pPr>
        <w:spacing w:after="0" w:line="276" w:lineRule="auto"/>
        <w:ind w:left="360"/>
        <w:jc w:val="both"/>
        <w:rPr>
          <w:rFonts w:cstheme="minorHAnsi"/>
          <w:b/>
          <w:bCs/>
          <w:sz w:val="24"/>
          <w:szCs w:val="24"/>
        </w:rPr>
      </w:pPr>
      <w:r w:rsidRPr="00177AA4">
        <w:rPr>
          <w:rFonts w:cstheme="minorHAnsi"/>
          <w:b/>
          <w:bCs/>
          <w:sz w:val="24"/>
          <w:szCs w:val="24"/>
        </w:rPr>
        <w:t>pkt. 4)</w:t>
      </w:r>
      <w:r w:rsidR="00634D7A">
        <w:rPr>
          <w:rFonts w:cstheme="minorHAnsi"/>
          <w:b/>
          <w:bCs/>
          <w:sz w:val="24"/>
          <w:szCs w:val="24"/>
        </w:rPr>
        <w:t xml:space="preserve"> </w:t>
      </w:r>
      <w:r w:rsidRPr="00177AA4">
        <w:rPr>
          <w:rFonts w:cstheme="minorHAnsi"/>
          <w:b/>
          <w:bCs/>
          <w:sz w:val="24"/>
          <w:szCs w:val="24"/>
        </w:rPr>
        <w:t>b: wykazu osób, skierowanych przez wykonawcę do realizacji zamówienia publicznego</w:t>
      </w:r>
      <w:r w:rsidR="002569E1">
        <w:rPr>
          <w:rFonts w:cstheme="minorHAnsi"/>
          <w:b/>
          <w:bCs/>
          <w:sz w:val="24"/>
          <w:szCs w:val="24"/>
        </w:rPr>
        <w:t>:</w:t>
      </w:r>
    </w:p>
    <w:p w:rsidR="002569E1" w:rsidRDefault="002569E1" w:rsidP="002569E1">
      <w:pPr>
        <w:pStyle w:val="Akapitzlist"/>
        <w:suppressAutoHyphens w:val="0"/>
        <w:autoSpaceDE w:val="0"/>
        <w:spacing w:line="276" w:lineRule="auto"/>
        <w:ind w:left="1080"/>
        <w:jc w:val="both"/>
        <w:textAlignment w:val="auto"/>
        <w:rPr>
          <w:rFonts w:asciiTheme="minorHAnsi" w:eastAsia="CIDFont+F1" w:hAnsiTheme="minorHAnsi" w:cstheme="minorHAnsi"/>
        </w:rPr>
      </w:pPr>
      <w:r w:rsidRPr="002569E1">
        <w:rPr>
          <w:rFonts w:asciiTheme="minorHAnsi" w:eastAsia="CIDFont+F1" w:hAnsiTheme="minorHAnsi" w:cstheme="minorHAnsi"/>
        </w:rPr>
        <w:t>- min. 1 osobą, która będzie pełnić funkcję kierownika budowy posiadającego uprawnienia</w:t>
      </w:r>
      <w:r>
        <w:rPr>
          <w:rFonts w:eastAsia="CIDFont+F1" w:cstheme="minorHAnsi"/>
        </w:rPr>
        <w:t xml:space="preserve"> </w:t>
      </w:r>
      <w:r w:rsidRPr="002569E1">
        <w:rPr>
          <w:rFonts w:asciiTheme="minorHAnsi" w:eastAsia="CIDFont+F1" w:hAnsiTheme="minorHAnsi" w:cstheme="minorHAnsi"/>
        </w:rPr>
        <w:t xml:space="preserve">budowlane bez ograniczeń do kierowania robotami budowlanymi </w:t>
      </w:r>
      <w:r>
        <w:rPr>
          <w:rFonts w:asciiTheme="minorHAnsi" w:eastAsia="CIDFont+F1" w:hAnsiTheme="minorHAnsi" w:cstheme="minorHAnsi"/>
        </w:rPr>
        <w:t xml:space="preserve">                 </w:t>
      </w:r>
      <w:r w:rsidRPr="002569E1">
        <w:rPr>
          <w:rFonts w:asciiTheme="minorHAnsi" w:eastAsia="CIDFont+F1" w:hAnsiTheme="minorHAnsi" w:cstheme="minorHAnsi"/>
        </w:rPr>
        <w:t xml:space="preserve">w specjalności </w:t>
      </w:r>
      <w:proofErr w:type="spellStart"/>
      <w:r w:rsidRPr="002569E1">
        <w:rPr>
          <w:rFonts w:asciiTheme="minorHAnsi" w:eastAsia="CIDFont+F1" w:hAnsiTheme="minorHAnsi" w:cstheme="minorHAnsi"/>
        </w:rPr>
        <w:t>konstrukcyjno</w:t>
      </w:r>
      <w:proofErr w:type="spellEnd"/>
      <w:r>
        <w:rPr>
          <w:rFonts w:eastAsia="CIDFont+F1" w:cstheme="minorHAnsi"/>
        </w:rPr>
        <w:t xml:space="preserve"> - </w:t>
      </w:r>
      <w:r w:rsidRPr="002569E1">
        <w:rPr>
          <w:rFonts w:asciiTheme="minorHAnsi" w:eastAsia="CIDFont+F1" w:hAnsiTheme="minorHAnsi" w:cstheme="minorHAnsi"/>
        </w:rPr>
        <w:t>budowlanej wraz z aktualnym zaświadczeniem właściwego oddziału Izby Inżynierów</w:t>
      </w:r>
      <w:r>
        <w:rPr>
          <w:rFonts w:eastAsia="CIDFont+F1" w:cstheme="minorHAnsi"/>
        </w:rPr>
        <w:t xml:space="preserve"> </w:t>
      </w:r>
      <w:r w:rsidRPr="002569E1">
        <w:rPr>
          <w:rFonts w:asciiTheme="minorHAnsi" w:eastAsia="CIDFont+F1" w:hAnsiTheme="minorHAnsi" w:cstheme="minorHAnsi"/>
        </w:rPr>
        <w:t>Budownictwa;</w:t>
      </w:r>
    </w:p>
    <w:p w:rsidR="002569E1" w:rsidRDefault="002569E1" w:rsidP="002569E1">
      <w:pPr>
        <w:pStyle w:val="Akapitzlist"/>
        <w:suppressAutoHyphens w:val="0"/>
        <w:autoSpaceDE w:val="0"/>
        <w:spacing w:line="276" w:lineRule="auto"/>
        <w:ind w:left="1080"/>
        <w:jc w:val="both"/>
        <w:textAlignment w:val="auto"/>
        <w:rPr>
          <w:rFonts w:asciiTheme="minorHAnsi" w:eastAsia="CIDFont+F1" w:hAnsiTheme="minorHAnsi" w:cstheme="minorHAnsi"/>
        </w:rPr>
      </w:pPr>
      <w:r w:rsidRPr="002569E1">
        <w:rPr>
          <w:rFonts w:asciiTheme="minorHAnsi" w:eastAsia="CIDFont+F1" w:hAnsiTheme="minorHAnsi" w:cstheme="minorHAnsi"/>
        </w:rPr>
        <w:t>- min. 1 osobą, która będzie pełnić funkcję kierownika budowy/robót posiadającego uprawnienia</w:t>
      </w:r>
      <w:r>
        <w:rPr>
          <w:rFonts w:eastAsia="CIDFont+F1" w:cstheme="minorHAnsi"/>
        </w:rPr>
        <w:t xml:space="preserve"> </w:t>
      </w:r>
      <w:r w:rsidRPr="002569E1">
        <w:rPr>
          <w:rFonts w:asciiTheme="minorHAnsi" w:eastAsia="CIDFont+F1" w:hAnsiTheme="minorHAnsi" w:cstheme="minorHAnsi"/>
        </w:rPr>
        <w:t>budowlane bez ograniczeń do kierowania robotami budowlanymi w specjalności instalacyjnej w</w:t>
      </w:r>
      <w:r>
        <w:rPr>
          <w:rFonts w:eastAsia="CIDFont+F1" w:cstheme="minorHAnsi"/>
        </w:rPr>
        <w:t xml:space="preserve"> </w:t>
      </w:r>
      <w:r w:rsidRPr="002569E1">
        <w:rPr>
          <w:rFonts w:asciiTheme="minorHAnsi" w:eastAsia="CIDFont+F1" w:hAnsiTheme="minorHAnsi" w:cstheme="minorHAnsi"/>
        </w:rPr>
        <w:t>zakresie instalacji i urządzeń cieplnych, wentylacyjnych, gazowych, wodociągowych i</w:t>
      </w:r>
      <w:r>
        <w:rPr>
          <w:rFonts w:eastAsia="CIDFont+F1" w:cstheme="minorHAnsi"/>
        </w:rPr>
        <w:t xml:space="preserve"> </w:t>
      </w:r>
      <w:r w:rsidRPr="002569E1">
        <w:rPr>
          <w:rFonts w:asciiTheme="minorHAnsi" w:eastAsia="CIDFont+F1" w:hAnsiTheme="minorHAnsi" w:cstheme="minorHAnsi"/>
        </w:rPr>
        <w:t>kanalizacyjnych wraz z aktualnym zaświadczeniem właściwego oddziału Izby Inżynierów</w:t>
      </w:r>
      <w:r>
        <w:rPr>
          <w:rFonts w:eastAsia="CIDFont+F1" w:cstheme="minorHAnsi"/>
        </w:rPr>
        <w:t xml:space="preserve"> </w:t>
      </w:r>
      <w:r w:rsidRPr="002569E1">
        <w:rPr>
          <w:rFonts w:asciiTheme="minorHAnsi" w:eastAsia="CIDFont+F1" w:hAnsiTheme="minorHAnsi" w:cstheme="minorHAnsi"/>
        </w:rPr>
        <w:t>Budownictwa;</w:t>
      </w:r>
    </w:p>
    <w:p w:rsidR="002569E1" w:rsidRDefault="002569E1" w:rsidP="002569E1">
      <w:pPr>
        <w:pStyle w:val="Akapitzlist"/>
        <w:suppressAutoHyphens w:val="0"/>
        <w:autoSpaceDE w:val="0"/>
        <w:spacing w:line="276" w:lineRule="auto"/>
        <w:ind w:left="1080"/>
        <w:jc w:val="both"/>
        <w:textAlignment w:val="auto"/>
        <w:rPr>
          <w:rFonts w:asciiTheme="minorHAnsi" w:eastAsia="CIDFont+F1" w:hAnsiTheme="minorHAnsi" w:cstheme="minorHAnsi"/>
        </w:rPr>
      </w:pPr>
      <w:r w:rsidRPr="002569E1">
        <w:rPr>
          <w:rFonts w:asciiTheme="minorHAnsi" w:eastAsia="CIDFont+F1" w:hAnsiTheme="minorHAnsi" w:cstheme="minorHAnsi"/>
        </w:rPr>
        <w:t>- min. 1 osobą, która będzie pełnić funkcję kierownika budowy/robót posiadającego uprawnienia</w:t>
      </w:r>
      <w:r>
        <w:rPr>
          <w:rFonts w:eastAsia="CIDFont+F1" w:cstheme="minorHAnsi"/>
        </w:rPr>
        <w:t xml:space="preserve"> </w:t>
      </w:r>
      <w:r w:rsidRPr="002569E1">
        <w:rPr>
          <w:rFonts w:asciiTheme="minorHAnsi" w:eastAsia="CIDFont+F1" w:hAnsiTheme="minorHAnsi" w:cstheme="minorHAnsi"/>
        </w:rPr>
        <w:t>budowlane bez ograniczeń do kierowania robotami budowlanymi w specjalności instalacyjnej w</w:t>
      </w:r>
      <w:r>
        <w:rPr>
          <w:rFonts w:eastAsia="CIDFont+F1" w:cstheme="minorHAnsi"/>
        </w:rPr>
        <w:t xml:space="preserve"> </w:t>
      </w:r>
      <w:r w:rsidRPr="002569E1">
        <w:rPr>
          <w:rFonts w:asciiTheme="minorHAnsi" w:eastAsia="CIDFont+F1" w:hAnsiTheme="minorHAnsi" w:cstheme="minorHAnsi"/>
        </w:rPr>
        <w:t>zakresie instalacji i urządzeń elektrycznych i elektroenergetycznych wraz z aktualnym</w:t>
      </w:r>
      <w:r>
        <w:rPr>
          <w:rFonts w:eastAsia="CIDFont+F1" w:cstheme="minorHAnsi"/>
        </w:rPr>
        <w:t xml:space="preserve"> </w:t>
      </w:r>
      <w:r w:rsidRPr="002569E1">
        <w:rPr>
          <w:rFonts w:asciiTheme="minorHAnsi" w:eastAsia="CIDFont+F1" w:hAnsiTheme="minorHAnsi" w:cstheme="minorHAnsi"/>
        </w:rPr>
        <w:t>zaświadczeniem właściwego oddziału Izby Inżynierów Budownictwa</w:t>
      </w:r>
      <w:r>
        <w:rPr>
          <w:rFonts w:asciiTheme="minorHAnsi" w:eastAsia="CIDFont+F1" w:hAnsiTheme="minorHAnsi" w:cstheme="minorHAnsi"/>
        </w:rPr>
        <w:t>.</w:t>
      </w:r>
    </w:p>
    <w:p w:rsidR="00671C80" w:rsidRPr="00177AA4" w:rsidRDefault="00671C80" w:rsidP="00177AA4">
      <w:pPr>
        <w:spacing w:line="276" w:lineRule="auto"/>
        <w:ind w:left="360"/>
        <w:jc w:val="both"/>
        <w:rPr>
          <w:rFonts w:cstheme="minorHAnsi"/>
          <w:sz w:val="24"/>
          <w:szCs w:val="24"/>
        </w:rPr>
      </w:pPr>
      <w:r w:rsidRPr="00177AA4">
        <w:rPr>
          <w:rFonts w:cstheme="minorHAnsi"/>
          <w:b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671C80" w:rsidRPr="00177AA4" w:rsidRDefault="00671C80" w:rsidP="00177AA4">
      <w:pPr>
        <w:spacing w:before="100" w:after="0"/>
        <w:jc w:val="both"/>
        <w:rPr>
          <w:rFonts w:cstheme="minorHAnsi"/>
          <w:sz w:val="24"/>
          <w:szCs w:val="24"/>
        </w:rPr>
      </w:pPr>
      <w:r w:rsidRPr="00177AA4">
        <w:rPr>
          <w:rFonts w:eastAsia="Times New Roman" w:cstheme="minorHAnsi"/>
          <w:sz w:val="24"/>
          <w:szCs w:val="24"/>
          <w:lang w:eastAsia="pl-PL"/>
        </w:rPr>
        <w:t xml:space="preserve">Uwaga: wykonawca, który polega na zdolnościach innych podmiotów w celu spełnienia powyższych warunków musi wraz z ofertą złożyć zobowiązanie tych podmiotów, </w:t>
      </w:r>
    </w:p>
    <w:p w:rsidR="00671C80" w:rsidRPr="00177AA4" w:rsidRDefault="00671C80" w:rsidP="00177AA4">
      <w:pPr>
        <w:spacing w:before="100" w:after="0"/>
        <w:ind w:left="284"/>
        <w:jc w:val="both"/>
        <w:rPr>
          <w:rFonts w:eastAsia="Times New Roman" w:cstheme="minorHAnsi"/>
          <w:sz w:val="24"/>
          <w:szCs w:val="24"/>
          <w:lang w:eastAsia="pl-PL"/>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b) </w:t>
      </w:r>
      <w:r w:rsidRPr="00177AA4">
        <w:rPr>
          <w:rFonts w:asciiTheme="minorHAnsi" w:hAnsiTheme="minorHAnsi" w:cstheme="minorHAnsi"/>
          <w:u w:val="single"/>
        </w:rPr>
        <w:t>w celu wykazania braku podstaw (przesłanek) wykluczenia z postępowania</w:t>
      </w:r>
      <w:r w:rsidRPr="00177AA4">
        <w:rPr>
          <w:rFonts w:asciiTheme="minorHAnsi" w:hAnsiTheme="minorHAnsi" w:cstheme="minorHAnsi"/>
        </w:rPr>
        <w:t xml:space="preserve">: </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r w:rsidRPr="00177AA4">
        <w:rPr>
          <w:rFonts w:asciiTheme="minorHAnsi" w:hAnsiTheme="minorHAnsi" w:cstheme="minorHAnsi"/>
          <w:u w:val="single"/>
        </w:rPr>
        <w:t xml:space="preserve">oświadczenie Wykonawcy w zakresie art. 108 ust. 1 pkt. 5 ustawy </w:t>
      </w:r>
      <w:r w:rsidRPr="00177AA4">
        <w:rPr>
          <w:rFonts w:asciiTheme="minorHAnsi" w:hAnsiTheme="minorHAnsi" w:cstheme="minorHAnsi"/>
        </w:rPr>
        <w:t>o braku przynależności do tej samej grupy kapitałowej w rozumieniu ustawy z dnia 16 lutego 2007 roku o ochronie konkurencji i konsumentów (Dz. U. z 202</w:t>
      </w:r>
      <w:r w:rsidR="00F616C0">
        <w:rPr>
          <w:rFonts w:asciiTheme="minorHAnsi" w:hAnsiTheme="minorHAnsi" w:cstheme="minorHAnsi"/>
        </w:rPr>
        <w:t>4</w:t>
      </w:r>
      <w:r w:rsidRPr="00177AA4">
        <w:rPr>
          <w:rFonts w:asciiTheme="minorHAnsi" w:hAnsiTheme="minorHAnsi" w:cstheme="minorHAnsi"/>
        </w:rPr>
        <w:t xml:space="preserve"> r. poz. </w:t>
      </w:r>
      <w:r w:rsidR="00F616C0">
        <w:rPr>
          <w:rFonts w:asciiTheme="minorHAnsi" w:hAnsiTheme="minorHAnsi" w:cstheme="minorHAnsi"/>
        </w:rPr>
        <w:t>594</w:t>
      </w:r>
      <w:r w:rsidRPr="00177AA4">
        <w:rPr>
          <w:rFonts w:asciiTheme="minorHAnsi" w:hAnsiTheme="minorHAnsi" w:cstheme="minorHAnsi"/>
        </w:rPr>
        <w:t>), z innym Wykonawcą, który złożył odrębną ofertę, ofertę częściową lub wniosek o dopuszczenie do udziału w postepowaniu, albo oświadczenia o przynależności do tej samej grypy kapitałowej wraz z dokumentami lub informacjami potwierdzającymi przygotowanie oferty, oferty częściowej lub wniosku o dopuszczenie do udziału w postepowaniu niezależnie od innego Wykonawcy należącego do tej samej grupy kapitałowej.</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 przypadku  wspólnego ubiegania się o zamówienie przez Wykonawców oświadczenie składa każdy z Wykonawców wspólnie ubiegających się o zamówienie.</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Default="00671C80" w:rsidP="008752F5">
      <w:pPr>
        <w:pStyle w:val="Standard"/>
        <w:tabs>
          <w:tab w:val="left" w:pos="1134"/>
        </w:tabs>
        <w:ind w:left="360"/>
        <w:jc w:val="both"/>
        <w:rPr>
          <w:rFonts w:asciiTheme="minorHAnsi" w:hAnsiTheme="minorHAnsi" w:cstheme="minorHAnsi"/>
          <w:u w:val="single"/>
        </w:rPr>
      </w:pPr>
      <w:r w:rsidRPr="00177AA4">
        <w:rPr>
          <w:rFonts w:asciiTheme="minorHAnsi" w:hAnsiTheme="minorHAnsi" w:cstheme="minorHAnsi"/>
          <w:u w:val="single"/>
        </w:rPr>
        <w:t>W przypadku, gdy w post</w:t>
      </w:r>
      <w:r w:rsidR="00F616C0">
        <w:rPr>
          <w:rFonts w:asciiTheme="minorHAnsi" w:hAnsiTheme="minorHAnsi" w:cstheme="minorHAnsi"/>
          <w:u w:val="single"/>
        </w:rPr>
        <w:t>ę</w:t>
      </w:r>
      <w:r w:rsidRPr="00177AA4">
        <w:rPr>
          <w:rFonts w:asciiTheme="minorHAnsi" w:hAnsiTheme="minorHAnsi" w:cstheme="minorHAnsi"/>
          <w:u w:val="single"/>
        </w:rPr>
        <w:t>powaniu wpłynie jedna oferta, Zamawiający nie będzie wzywał do złożenia ww. oświadczenia.</w:t>
      </w:r>
    </w:p>
    <w:p w:rsidR="008752F5" w:rsidRPr="008752F5" w:rsidRDefault="008752F5" w:rsidP="008752F5">
      <w:pPr>
        <w:pStyle w:val="Standard"/>
        <w:tabs>
          <w:tab w:val="left" w:pos="1134"/>
        </w:tabs>
        <w:ind w:left="360"/>
        <w:jc w:val="both"/>
        <w:rPr>
          <w:rFonts w:asciiTheme="minorHAnsi" w:hAnsiTheme="minorHAnsi" w:cstheme="minorHAnsi"/>
          <w:u w:val="single"/>
        </w:rPr>
      </w:pPr>
    </w:p>
    <w:p w:rsidR="00B524FC" w:rsidRPr="00177AA4" w:rsidRDefault="00B524FC" w:rsidP="00177AA4">
      <w:pPr>
        <w:autoSpaceDE w:val="0"/>
        <w:spacing w:line="276" w:lineRule="auto"/>
        <w:ind w:left="360"/>
        <w:jc w:val="both"/>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20" w:name="Bookmark11"/>
      <w:bookmarkStart w:id="21" w:name="__RefHeading__11890_46135782"/>
      <w:r w:rsidRPr="00177AA4">
        <w:rPr>
          <w:rFonts w:asciiTheme="minorHAnsi" w:hAnsiTheme="minorHAnsi" w:cstheme="minorHAnsi"/>
          <w:sz w:val="24"/>
          <w:u w:val="single"/>
        </w:rPr>
        <w:t>ROZDZIAŁ VI</w:t>
      </w:r>
      <w:bookmarkEnd w:id="20"/>
      <w:bookmarkEnd w:id="21"/>
    </w:p>
    <w:p w:rsidR="00671C80" w:rsidRPr="00177AA4" w:rsidRDefault="00671C80" w:rsidP="00BD1DC4">
      <w:pPr>
        <w:pStyle w:val="Nagwek2"/>
        <w:jc w:val="center"/>
        <w:rPr>
          <w:rFonts w:asciiTheme="minorHAnsi" w:hAnsiTheme="minorHAnsi" w:cstheme="minorHAnsi"/>
          <w:sz w:val="24"/>
        </w:rPr>
      </w:pPr>
      <w:bookmarkStart w:id="22" w:name="__RefHeading__11892_46135782"/>
      <w:bookmarkStart w:id="23" w:name="Bookmark12"/>
      <w:r w:rsidRPr="00177AA4">
        <w:rPr>
          <w:rFonts w:asciiTheme="minorHAnsi" w:hAnsiTheme="minorHAnsi" w:cstheme="minorHAnsi"/>
          <w:bCs/>
          <w:sz w:val="24"/>
        </w:rPr>
        <w:t>INFORMACJA NA TEMAT WSPÓLNEGO UBIEGANIA SIĘ WYKONAWCÓW O UDZIELENIE ZAMÓWIENIA</w:t>
      </w:r>
      <w:bookmarkEnd w:id="22"/>
      <w:bookmarkEnd w:id="23"/>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mogą wspólnie ubiegać się o udzielenie zamówienia.</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rsidR="00F616C0" w:rsidRDefault="00F616C0" w:rsidP="002569E1">
      <w:pPr>
        <w:pStyle w:val="Standard"/>
        <w:tabs>
          <w:tab w:val="left" w:pos="867"/>
          <w:tab w:val="left" w:pos="924"/>
        </w:tabs>
        <w:jc w:val="both"/>
        <w:rPr>
          <w:rFonts w:asciiTheme="minorHAnsi" w:hAnsiTheme="minorHAnsi" w:cstheme="minorHAnsi"/>
          <w:b/>
        </w:rPr>
      </w:pP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 xml:space="preserve">Uwaga </w:t>
      </w: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Pełnomocnictwo, o którym mowa powyżej może wynikać albo z dokumentu pod taką samą nazwą, albo z umowy Wykonawców wspólnie ubiegających się o udzielenie zamówienia.</w:t>
      </w:r>
    </w:p>
    <w:p w:rsidR="00671C80" w:rsidRPr="00177AA4" w:rsidRDefault="00671C80" w:rsidP="00177AA4">
      <w:pPr>
        <w:pStyle w:val="Standard"/>
        <w:tabs>
          <w:tab w:val="left" w:pos="510"/>
          <w:tab w:val="left" w:pos="567"/>
        </w:tabs>
        <w:jc w:val="both"/>
        <w:rPr>
          <w:rFonts w:asciiTheme="minorHAnsi" w:hAnsiTheme="minorHAnsi" w:cstheme="minorHAnsi"/>
        </w:rPr>
      </w:pP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Oferta musi być podpisana w taki sposób, by prawnie zobowiązywała wszystkich Wykonawców występujących wspólnie (przez każdego z Wykonawców lub upoważnionego pełnomocnika).</w:t>
      </w:r>
    </w:p>
    <w:p w:rsidR="008752F5" w:rsidRPr="008752F5"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bCs/>
        </w:rPr>
        <w:t xml:space="preserve">W przypadku wspólnego ubiegania się o udzielenie zamówienie przez Wykonawców oświadczenie, o którym mowa w art. 125 ustawy - składa każdy z Wykonawców wspólnie ubiegających się o zamówienie. Oświadczenie to potwierdza spełnianie warunków udziału w postępowaniu w zakresie, w którym </w:t>
      </w:r>
      <w:bookmarkStart w:id="24" w:name="Bookmark13"/>
      <w:r w:rsidRPr="00177AA4">
        <w:rPr>
          <w:rFonts w:asciiTheme="minorHAnsi" w:hAnsiTheme="minorHAnsi" w:cstheme="minorHAnsi"/>
          <w:bCs/>
        </w:rPr>
        <w:t xml:space="preserve">Wykonawca wspólnie ubiegający się o udzielenie </w:t>
      </w:r>
      <w:r w:rsidRPr="00177AA4">
        <w:rPr>
          <w:rFonts w:asciiTheme="minorHAnsi" w:hAnsiTheme="minorHAnsi" w:cstheme="minorHAnsi"/>
          <w:bCs/>
        </w:rPr>
        <w:lastRenderedPageBreak/>
        <w:t>zamówienia</w:t>
      </w:r>
      <w:bookmarkEnd w:id="24"/>
      <w:r w:rsidRPr="00177AA4">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p>
    <w:p w:rsidR="00671C80" w:rsidRPr="00177AA4" w:rsidRDefault="00671C80" w:rsidP="008752F5">
      <w:pPr>
        <w:pStyle w:val="Akapitzlist"/>
        <w:ind w:left="360"/>
        <w:jc w:val="both"/>
        <w:rPr>
          <w:rFonts w:asciiTheme="minorHAnsi" w:hAnsiTheme="minorHAnsi" w:cstheme="minorHAnsi"/>
        </w:rPr>
      </w:pPr>
      <w:r w:rsidRPr="00177AA4">
        <w:rPr>
          <w:rFonts w:asciiTheme="minorHAnsi" w:hAnsiTheme="minorHAnsi" w:cstheme="minorHAnsi"/>
          <w:b/>
          <w:bCs/>
        </w:rPr>
        <w:t xml:space="preserve">Powyższe oznacza, ze </w:t>
      </w:r>
    </w:p>
    <w:p w:rsidR="00671C80" w:rsidRPr="00177AA4" w:rsidRDefault="00671C80" w:rsidP="00177AA4">
      <w:pPr>
        <w:pStyle w:val="Standard"/>
        <w:ind w:left="360"/>
        <w:jc w:val="both"/>
        <w:rPr>
          <w:rFonts w:asciiTheme="minorHAnsi" w:hAnsiTheme="minorHAnsi" w:cstheme="minorHAnsi"/>
          <w:b/>
          <w:bCs/>
        </w:rPr>
      </w:pPr>
      <w:r w:rsidRPr="00177AA4">
        <w:rPr>
          <w:rFonts w:asciiTheme="minorHAnsi" w:hAnsiTheme="minorHAnsi" w:cstheme="minorHAnsi"/>
          <w:b/>
          <w:bCs/>
        </w:rPr>
        <w:t xml:space="preserve">1) Oświadczenie w zakresie braku podstaw wykluczenia musi złożyć każdy </w:t>
      </w:r>
      <w:r w:rsidR="00F616C0">
        <w:rPr>
          <w:rFonts w:asciiTheme="minorHAnsi" w:hAnsiTheme="minorHAnsi" w:cstheme="minorHAnsi"/>
          <w:b/>
          <w:bCs/>
        </w:rPr>
        <w:t xml:space="preserve">                                           </w:t>
      </w:r>
      <w:r w:rsidRPr="00177AA4">
        <w:rPr>
          <w:rFonts w:asciiTheme="minorHAnsi" w:hAnsiTheme="minorHAnsi" w:cstheme="minorHAnsi"/>
          <w:b/>
          <w:bCs/>
        </w:rPr>
        <w:t>z wykonawców wspólnie ubiegających się o udzielenie zamówienia</w:t>
      </w:r>
    </w:p>
    <w:p w:rsidR="00671C80" w:rsidRPr="00177AA4" w:rsidRDefault="00671C80" w:rsidP="00177AA4">
      <w:pPr>
        <w:pStyle w:val="Standard"/>
        <w:ind w:left="360"/>
        <w:jc w:val="both"/>
        <w:rPr>
          <w:rFonts w:asciiTheme="minorHAnsi" w:hAnsiTheme="minorHAnsi" w:cstheme="minorHAnsi"/>
        </w:rPr>
      </w:pPr>
      <w:r w:rsidRPr="00177AA4">
        <w:rPr>
          <w:rFonts w:asciiTheme="minorHAnsi" w:hAnsiTheme="minorHAnsi" w:cstheme="minorHAnsi"/>
          <w:b/>
          <w:bCs/>
        </w:rPr>
        <w:t>2) Oświadczenie o spełnianiu warunków udziału składa podmiot, który w odniesieniu do danego warunku udziału w postepowaniu potwierdza jego spełnianie, dopuszcza się oświadczenie złożone łącznie</w:t>
      </w:r>
      <w:r w:rsidR="00F616C0">
        <w:rPr>
          <w:rFonts w:asciiTheme="minorHAnsi" w:hAnsiTheme="minorHAnsi" w:cstheme="minorHAnsi"/>
          <w:b/>
          <w:bCs/>
        </w:rPr>
        <w:t>,</w:t>
      </w:r>
      <w:r w:rsidRPr="00177AA4">
        <w:rPr>
          <w:rFonts w:asciiTheme="minorHAnsi" w:hAnsiTheme="minorHAnsi" w:cstheme="minorHAnsi"/>
          <w:b/>
          <w:bCs/>
        </w:rPr>
        <w:t xml:space="preserve"> tj. podpisane przez wszystkie podmioty wspólnie składające  ofertę lub przez pełnomocnika występującego w imieniu wszystkich podmiotów</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Wszelka korespondencja prowadzona będzie wyłącznie z podmiotem występującym jako pełnomocnik Wykonawców wspólnie ubiegających się o udzielenie zamówienia.</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tym przypadku Wykonawcy wspólnie ubiegający się o udzielenie zamówienia dołączają odpowiednio do oferty oświadczenie, z którego wynika, które roboty budowlane, dostawy, usługi wykonują poszczególni wykonawcy.</w:t>
      </w:r>
    </w:p>
    <w:p w:rsidR="00671C80" w:rsidRPr="008752F5" w:rsidRDefault="00671C80" w:rsidP="008752F5">
      <w:pPr>
        <w:pStyle w:val="Akapitzlist"/>
        <w:numPr>
          <w:ilvl w:val="0"/>
          <w:numId w:val="15"/>
        </w:numPr>
        <w:jc w:val="both"/>
        <w:rPr>
          <w:rFonts w:asciiTheme="minorHAnsi" w:hAnsiTheme="minorHAnsi" w:cstheme="minorHAnsi"/>
        </w:rPr>
      </w:pPr>
      <w:r w:rsidRPr="00177AA4">
        <w:rPr>
          <w:rFonts w:asciiTheme="minorHAnsi" w:hAnsiTheme="minorHAnsi" w:cstheme="minorHAnsi"/>
        </w:rPr>
        <w:t>W przypadku o którym mowa w ust. 7 niniejszego  rozdziału wykonawcy wspólnie ubiegający się o udzielenie zamówienia dołączają bezpośrednio do oferty oświadczenie z którego wynika, które roboty budowlane wykonują poszczególni wykonawcy.</w:t>
      </w:r>
    </w:p>
    <w:p w:rsidR="00F616C0" w:rsidRPr="00177AA4" w:rsidRDefault="00F616C0" w:rsidP="00F616C0">
      <w:pPr>
        <w:autoSpaceDE w:val="0"/>
        <w:spacing w:line="276" w:lineRule="auto"/>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25" w:name="__RefHeading__11894_46135782"/>
      <w:bookmarkStart w:id="26" w:name="Bookmark14"/>
      <w:r w:rsidRPr="00177AA4">
        <w:rPr>
          <w:rFonts w:asciiTheme="minorHAnsi" w:hAnsiTheme="minorHAnsi" w:cstheme="minorHAnsi"/>
          <w:sz w:val="24"/>
          <w:u w:val="single"/>
        </w:rPr>
        <w:t>ROZDZIAŁ VII</w:t>
      </w:r>
      <w:bookmarkEnd w:id="25"/>
      <w:bookmarkEnd w:id="26"/>
    </w:p>
    <w:p w:rsidR="00671C80" w:rsidRPr="00177AA4" w:rsidRDefault="00671C80" w:rsidP="00BD1DC4">
      <w:pPr>
        <w:pStyle w:val="Nagwek2"/>
        <w:jc w:val="center"/>
        <w:rPr>
          <w:rFonts w:asciiTheme="minorHAnsi" w:hAnsiTheme="minorHAnsi" w:cstheme="minorHAnsi"/>
          <w:sz w:val="24"/>
        </w:rPr>
      </w:pPr>
      <w:bookmarkStart w:id="27" w:name="__RefHeading__11896_46135782"/>
      <w:bookmarkStart w:id="28" w:name="Bookmark15"/>
      <w:r w:rsidRPr="00177AA4">
        <w:rPr>
          <w:rFonts w:asciiTheme="minorHAnsi" w:hAnsiTheme="minorHAnsi" w:cstheme="minorHAnsi"/>
          <w:sz w:val="24"/>
        </w:rPr>
        <w:t>INFORMACJE O WYMAGANIACH TECHNICZNYCH I ORGANIZACYJNYCH SPORZĄDZANIA, WYSYŁANIA I ODBIERANIA KORESPONDENCJI ELEKTRONICZNEJ</w:t>
      </w:r>
      <w:bookmarkEnd w:id="27"/>
      <w:bookmarkEnd w:id="28"/>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7.1. Postępowanie o udzielenie zamówienia prowadzi się w języku polskim w formie elektronicznej za pośrednictwem „Platformy Zakupowej” dostępnej pod adresem: https://platformazakupowa.pl/pn/poraj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w:t>
      </w:r>
      <w:r w:rsidRPr="00177AA4">
        <w:rPr>
          <w:rFonts w:cstheme="minorHAnsi"/>
          <w:sz w:val="24"/>
          <w:szCs w:val="24"/>
        </w:rPr>
        <w:lastRenderedPageBreak/>
        <w:t xml:space="preserve">adresatem jest konkretny Wykonawca będzie przekazywana w formie elektronicznej za pośrednictwem Platformy do tego konkretnego Wykonawcy.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7.4. Wykonawca jako podmiot profesjonalny ma obowiązek sprawdzania komunikatów i wiadomości bezpośrednio na platformazakupowa.pl przesłanych przez zamawiającego, gdyż system powiadomień może ulec awarii lub powiadomienie może trafić do folderu SPAM.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7.5.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F616C0">
        <w:rPr>
          <w:rFonts w:cstheme="minorHAnsi"/>
          <w:sz w:val="24"/>
          <w:szCs w:val="24"/>
        </w:rPr>
        <w:t xml:space="preserve"> </w:t>
      </w:r>
      <w:r w:rsidRPr="00177AA4">
        <w:rPr>
          <w:rFonts w:cstheme="minorHAnsi"/>
          <w:sz w:val="24"/>
          <w:szCs w:val="24"/>
        </w:rPr>
        <w:t xml:space="preserve">2452), określa niezbędne wymagania sprzętowo - aplikacyjne umożliwiające pracę na platformazakupowa.pl, tj.: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stały dostęp do sieci Internet o gwarantowanej przepustowości nie mniejszej niż 512 </w:t>
      </w:r>
      <w:proofErr w:type="spellStart"/>
      <w:r w:rsidRPr="00177AA4">
        <w:rPr>
          <w:rFonts w:cstheme="minorHAnsi"/>
          <w:sz w:val="24"/>
          <w:szCs w:val="24"/>
        </w:rPr>
        <w:t>kb</w:t>
      </w:r>
      <w:proofErr w:type="spellEnd"/>
      <w:r w:rsidRPr="00177AA4">
        <w:rPr>
          <w:rFonts w:cstheme="minorHAnsi"/>
          <w:sz w:val="24"/>
          <w:szCs w:val="24"/>
        </w:rPr>
        <w:t xml:space="preserve">/s,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c) zainstalowana dowolna przeglądarka internetowa, w przypadku Internet Explorer minimalnie wersja 10.0.,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d) włączona obsługa JavaScript,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e) zainstalowany program Adobe </w:t>
      </w:r>
      <w:proofErr w:type="spellStart"/>
      <w:r w:rsidRPr="00177AA4">
        <w:rPr>
          <w:rFonts w:cstheme="minorHAnsi"/>
          <w:sz w:val="24"/>
          <w:szCs w:val="24"/>
        </w:rPr>
        <w:t>Acrobat</w:t>
      </w:r>
      <w:proofErr w:type="spellEnd"/>
      <w:r w:rsidRPr="00177AA4">
        <w:rPr>
          <w:rFonts w:cstheme="minorHAnsi"/>
          <w:sz w:val="24"/>
          <w:szCs w:val="24"/>
        </w:rPr>
        <w:t xml:space="preserve"> Reader lub inny obsługujący format plików .pdf,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f) Platformazakupowa.pl działa według standardu przyjętego w komunikacji sieciowej - kodowanie UTF8,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g) Oznaczenie czasu odbioru danych przez platformę zakupową stanowi datę oraz dokładny czas (</w:t>
      </w:r>
      <w:proofErr w:type="spellStart"/>
      <w:r w:rsidRPr="00177AA4">
        <w:rPr>
          <w:rFonts w:cstheme="minorHAnsi"/>
          <w:sz w:val="24"/>
          <w:szCs w:val="24"/>
        </w:rPr>
        <w:t>hh:mm:ss</w:t>
      </w:r>
      <w:proofErr w:type="spellEnd"/>
      <w:r w:rsidRPr="00177AA4">
        <w:rPr>
          <w:rFonts w:cstheme="minorHAnsi"/>
          <w:sz w:val="24"/>
          <w:szCs w:val="24"/>
        </w:rPr>
        <w:t xml:space="preserve">) generowany wg. czasu lokalnego serwera synchronizowanego z zegarem Głównego Urzędu Miar.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7.6. Wykonawca, przystępując do niniejszego postępowania o udzielenie zamówienia publicznego: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akceptuje warunki korzystania z platformazakupowa.pl określone w Regulaminie zamieszczonym na stronie internetowej pod linkiem https://platformazakupowa.pl/strona/1- regulamin w zakładce „Regulamin" oraz uznaje go za wiążący,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zapoznał i stosuje się do Instrukcji składania ofert/wniosków oraz innych czynności podejmowanych w niniejszym postępowaniu przy użyciu platformy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7.7. Zamawiający informuje, że instrukcje korzystania z Platformy dotyczące w szczególności logowania, składania wniosków o wyjaśnienie treści SWZ, składania ofert oraz innych czynności podejmowanych w niniejszym postępowaniu przy użyciu Platformy </w:t>
      </w:r>
      <w:r w:rsidRPr="00177AA4">
        <w:rPr>
          <w:rFonts w:cstheme="minorHAnsi"/>
          <w:sz w:val="24"/>
          <w:szCs w:val="24"/>
        </w:rPr>
        <w:lastRenderedPageBreak/>
        <w:t xml:space="preserve">znajdują się w zakładce „Instrukcje dla Wykonawców" na stronie internetowej pod adresem: https://platformazakupowa.pl/strona/45-instrukcje </w:t>
      </w:r>
    </w:p>
    <w:p w:rsidR="00671C80" w:rsidRPr="00177AA4" w:rsidRDefault="00671C80" w:rsidP="00177AA4">
      <w:pPr>
        <w:keepNext/>
        <w:spacing w:before="120" w:after="120" w:line="276" w:lineRule="auto"/>
        <w:ind w:left="357"/>
        <w:jc w:val="both"/>
        <w:outlineLvl w:val="3"/>
        <w:rPr>
          <w:rFonts w:cstheme="minorHAnsi"/>
          <w:b/>
          <w:sz w:val="24"/>
          <w:szCs w:val="24"/>
        </w:rPr>
      </w:pPr>
      <w:r w:rsidRPr="00177AA4">
        <w:rPr>
          <w:rFonts w:cstheme="minorHAnsi"/>
          <w:sz w:val="24"/>
          <w:szCs w:val="24"/>
        </w:rPr>
        <w:t>7.8.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671C80" w:rsidRDefault="00671C80" w:rsidP="00177AA4">
      <w:pPr>
        <w:widowControl w:val="0"/>
        <w:autoSpaceDE w:val="0"/>
        <w:autoSpaceDN w:val="0"/>
        <w:adjustRightInd w:val="0"/>
        <w:spacing w:line="276" w:lineRule="auto"/>
        <w:ind w:left="426"/>
        <w:jc w:val="both"/>
        <w:rPr>
          <w:rFonts w:cstheme="minorHAnsi"/>
          <w:b/>
          <w:bCs/>
          <w:sz w:val="24"/>
          <w:szCs w:val="24"/>
        </w:rPr>
      </w:pPr>
      <w:r w:rsidRPr="00177AA4">
        <w:rPr>
          <w:rFonts w:cstheme="minorHAnsi"/>
          <w:b/>
          <w:bCs/>
          <w:sz w:val="24"/>
          <w:szCs w:val="24"/>
        </w:rPr>
        <w:t xml:space="preserve">7.9.Sposób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BD1DC4" w:rsidRPr="00177AA4" w:rsidRDefault="00BD1DC4" w:rsidP="00177AA4">
      <w:pPr>
        <w:widowControl w:val="0"/>
        <w:autoSpaceDE w:val="0"/>
        <w:autoSpaceDN w:val="0"/>
        <w:adjustRightInd w:val="0"/>
        <w:spacing w:line="276" w:lineRule="auto"/>
        <w:ind w:left="426"/>
        <w:jc w:val="both"/>
        <w:rPr>
          <w:rFonts w:cstheme="minorHAnsi"/>
          <w:b/>
          <w:bCs/>
          <w:sz w:val="24"/>
          <w:szCs w:val="24"/>
        </w:rPr>
      </w:pPr>
    </w:p>
    <w:p w:rsidR="00671C80" w:rsidRPr="00177AA4" w:rsidRDefault="00671C80" w:rsidP="00177AA4">
      <w:pPr>
        <w:pStyle w:val="Standard"/>
        <w:ind w:left="3966" w:firstLine="282"/>
        <w:jc w:val="both"/>
        <w:rPr>
          <w:rFonts w:asciiTheme="minorHAnsi" w:hAnsiTheme="minorHAnsi" w:cstheme="minorHAnsi"/>
          <w:b/>
          <w:u w:val="single"/>
        </w:rPr>
      </w:pPr>
      <w:r w:rsidRPr="00177AA4">
        <w:rPr>
          <w:rFonts w:asciiTheme="minorHAnsi" w:hAnsiTheme="minorHAnsi" w:cstheme="minorHAnsi"/>
          <w:b/>
          <w:u w:val="single"/>
        </w:rPr>
        <w:t>ROZDZIAŁ VIII</w:t>
      </w:r>
    </w:p>
    <w:p w:rsidR="00671C80" w:rsidRPr="00177AA4" w:rsidRDefault="00671C80" w:rsidP="00177AA4">
      <w:pPr>
        <w:pStyle w:val="Standard"/>
        <w:ind w:left="426"/>
        <w:jc w:val="both"/>
        <w:rPr>
          <w:rFonts w:asciiTheme="minorHAnsi" w:hAnsiTheme="minorHAnsi" w:cstheme="minorHAnsi"/>
          <w:b/>
        </w:rPr>
      </w:pPr>
      <w:r w:rsidRPr="00177AA4">
        <w:rPr>
          <w:rFonts w:asciiTheme="minorHAnsi" w:hAnsiTheme="minorHAnsi" w:cstheme="minorHAnsi"/>
          <w:b/>
        </w:rPr>
        <w:t xml:space="preserve">OSOBY ZE STRONY ZAMAWIAJĄCEGO UPRAWNIONE DO KONTAKTOWANIA SIĘ </w:t>
      </w:r>
      <w:r w:rsidR="00634D7A">
        <w:rPr>
          <w:rFonts w:asciiTheme="minorHAnsi" w:hAnsiTheme="minorHAnsi" w:cstheme="minorHAnsi"/>
          <w:b/>
        </w:rPr>
        <w:t xml:space="preserve">                              </w:t>
      </w:r>
      <w:r w:rsidRPr="00177AA4">
        <w:rPr>
          <w:rFonts w:asciiTheme="minorHAnsi" w:hAnsiTheme="minorHAnsi" w:cstheme="minorHAnsi"/>
          <w:b/>
        </w:rPr>
        <w:t>Z WYKONAWCAMI</w:t>
      </w:r>
    </w:p>
    <w:p w:rsidR="00671C80" w:rsidRPr="00177AA4" w:rsidRDefault="00671C80" w:rsidP="00177AA4">
      <w:pPr>
        <w:pStyle w:val="Standard"/>
        <w:jc w:val="both"/>
        <w:rPr>
          <w:rFonts w:asciiTheme="minorHAnsi" w:hAnsiTheme="minorHAnsi" w:cstheme="minorHAnsi"/>
        </w:rPr>
      </w:pPr>
    </w:p>
    <w:p w:rsidR="00671C80" w:rsidRPr="00177AA4" w:rsidRDefault="00671C80" w:rsidP="00177AA4">
      <w:pPr>
        <w:pStyle w:val="Standard"/>
        <w:jc w:val="both"/>
        <w:rPr>
          <w:rFonts w:asciiTheme="minorHAnsi" w:hAnsiTheme="minorHAnsi" w:cstheme="minorHAnsi"/>
        </w:rPr>
      </w:pPr>
    </w:p>
    <w:p w:rsidR="00F150D9" w:rsidRPr="00177AA4" w:rsidRDefault="00671C80" w:rsidP="00177AA4">
      <w:pPr>
        <w:pStyle w:val="Standard"/>
        <w:jc w:val="both"/>
        <w:rPr>
          <w:rFonts w:asciiTheme="minorHAnsi" w:hAnsiTheme="minorHAnsi" w:cstheme="minorHAnsi"/>
          <w:lang w:eastAsia="en-US"/>
        </w:rPr>
      </w:pPr>
      <w:r w:rsidRPr="00177AA4">
        <w:rPr>
          <w:rFonts w:asciiTheme="minorHAnsi" w:hAnsiTheme="minorHAnsi" w:cstheme="minorHAnsi"/>
        </w:rPr>
        <w:t xml:space="preserve">Zamawiający wyznacza następująca osobę do komunikowania się z wykonawcami w sprawach </w:t>
      </w:r>
      <w:r w:rsidRPr="00FB34CE">
        <w:rPr>
          <w:rFonts w:asciiTheme="minorHAnsi" w:hAnsiTheme="minorHAnsi" w:cstheme="minorHAnsi"/>
        </w:rPr>
        <w:t>dotyczących niniejszego post</w:t>
      </w:r>
      <w:r w:rsidR="00BD1DC4" w:rsidRPr="00FB34CE">
        <w:rPr>
          <w:rFonts w:asciiTheme="minorHAnsi" w:hAnsiTheme="minorHAnsi" w:cstheme="minorHAnsi"/>
        </w:rPr>
        <w:t>ę</w:t>
      </w:r>
      <w:r w:rsidRPr="00FB34CE">
        <w:rPr>
          <w:rFonts w:asciiTheme="minorHAnsi" w:hAnsiTheme="minorHAnsi" w:cstheme="minorHAnsi"/>
        </w:rPr>
        <w:t xml:space="preserve">powania: </w:t>
      </w:r>
      <w:r w:rsidR="002569E1">
        <w:rPr>
          <w:rFonts w:asciiTheme="minorHAnsi" w:hAnsiTheme="minorHAnsi" w:cstheme="minorHAnsi"/>
          <w:lang w:eastAsia="en-US"/>
        </w:rPr>
        <w:t xml:space="preserve">Łukasz </w:t>
      </w:r>
      <w:proofErr w:type="spellStart"/>
      <w:r w:rsidR="002569E1">
        <w:rPr>
          <w:rFonts w:asciiTheme="minorHAnsi" w:hAnsiTheme="minorHAnsi" w:cstheme="minorHAnsi"/>
          <w:lang w:eastAsia="en-US"/>
        </w:rPr>
        <w:t>Szecówka</w:t>
      </w:r>
      <w:proofErr w:type="spellEnd"/>
      <w:r w:rsidRPr="00FB34CE">
        <w:rPr>
          <w:rFonts w:asciiTheme="minorHAnsi" w:hAnsiTheme="minorHAnsi" w:cstheme="minorHAnsi"/>
          <w:lang w:eastAsia="en-US"/>
        </w:rPr>
        <w:t xml:space="preserve"> – </w:t>
      </w:r>
      <w:r w:rsidR="00FB34CE" w:rsidRPr="00FB34CE">
        <w:rPr>
          <w:rFonts w:asciiTheme="minorHAnsi" w:hAnsiTheme="minorHAnsi" w:cstheme="minorHAnsi"/>
          <w:lang w:eastAsia="en-US"/>
        </w:rPr>
        <w:t xml:space="preserve">tel. </w:t>
      </w:r>
      <w:r w:rsidR="00FB34CE" w:rsidRPr="00FB34CE">
        <w:rPr>
          <w:rFonts w:asciiTheme="minorHAnsi" w:hAnsiTheme="minorHAnsi" w:cstheme="minorHAnsi"/>
        </w:rPr>
        <w:t xml:space="preserve">34 </w:t>
      </w:r>
      <w:r w:rsidR="00DF4F0D">
        <w:rPr>
          <w:rFonts w:asciiTheme="minorHAnsi" w:hAnsiTheme="minorHAnsi" w:cstheme="minorHAnsi"/>
        </w:rPr>
        <w:t>3145251</w:t>
      </w:r>
      <w:r w:rsidR="00FB34CE" w:rsidRPr="00FB34CE">
        <w:rPr>
          <w:rFonts w:asciiTheme="minorHAnsi" w:hAnsiTheme="minorHAnsi" w:cstheme="minorHAnsi"/>
        </w:rPr>
        <w:t xml:space="preserve"> w. </w:t>
      </w:r>
      <w:r w:rsidR="002569E1">
        <w:rPr>
          <w:rFonts w:asciiTheme="minorHAnsi" w:hAnsiTheme="minorHAnsi" w:cstheme="minorHAnsi"/>
        </w:rPr>
        <w:t>38</w:t>
      </w:r>
      <w:r w:rsidR="00FB34CE" w:rsidRPr="00FB34CE">
        <w:rPr>
          <w:rFonts w:asciiTheme="minorHAnsi" w:hAnsiTheme="minorHAnsi" w:cstheme="minorHAnsi"/>
          <w:lang w:eastAsia="en-US"/>
        </w:rPr>
        <w:t>,</w:t>
      </w:r>
      <w:r w:rsidR="00FB34CE">
        <w:rPr>
          <w:rFonts w:asciiTheme="minorHAnsi" w:hAnsiTheme="minorHAnsi" w:cstheme="minorHAnsi"/>
          <w:lang w:eastAsia="en-US"/>
        </w:rPr>
        <w:t xml:space="preserve"> </w:t>
      </w:r>
      <w:r w:rsidRPr="00FB34CE">
        <w:rPr>
          <w:rFonts w:asciiTheme="minorHAnsi" w:hAnsiTheme="minorHAnsi" w:cstheme="minorHAnsi"/>
          <w:lang w:eastAsia="en-US"/>
        </w:rPr>
        <w:t>e-mail:</w:t>
      </w:r>
      <w:r w:rsidR="00FB34CE">
        <w:rPr>
          <w:rFonts w:asciiTheme="minorHAnsi" w:hAnsiTheme="minorHAnsi" w:cstheme="minorHAnsi"/>
          <w:lang w:eastAsia="en-US"/>
        </w:rPr>
        <w:t xml:space="preserve"> </w:t>
      </w:r>
      <w:hyperlink r:id="rId11" w:history="1">
        <w:r w:rsidR="00293A78" w:rsidRPr="00293A78">
          <w:rPr>
            <w:rStyle w:val="Hipercze"/>
            <w:rFonts w:asciiTheme="minorHAnsi" w:hAnsiTheme="minorHAnsi" w:cstheme="minorHAnsi"/>
            <w:lang w:eastAsia="en-US"/>
          </w:rPr>
          <w:t>l.szecowka</w:t>
        </w:r>
        <w:r w:rsidRPr="00293A78">
          <w:rPr>
            <w:rStyle w:val="Hipercze"/>
            <w:rFonts w:asciiTheme="minorHAnsi" w:hAnsiTheme="minorHAnsi" w:cstheme="minorHAnsi"/>
            <w:lang w:eastAsia="en-US"/>
          </w:rPr>
          <w:t>@ugporaj.pl</w:t>
        </w:r>
      </w:hyperlink>
      <w:r w:rsidRPr="00177AA4">
        <w:rPr>
          <w:rFonts w:asciiTheme="minorHAnsi" w:hAnsiTheme="minorHAnsi" w:cstheme="minorHAnsi"/>
          <w:lang w:eastAsia="en-US"/>
        </w:rPr>
        <w:t xml:space="preserve"> </w:t>
      </w:r>
    </w:p>
    <w:p w:rsidR="00F150D9" w:rsidRPr="00177AA4" w:rsidRDefault="00F150D9" w:rsidP="00177AA4">
      <w:pPr>
        <w:pStyle w:val="Standard"/>
        <w:jc w:val="both"/>
        <w:rPr>
          <w:rFonts w:asciiTheme="minorHAnsi" w:hAnsiTheme="minorHAnsi" w:cstheme="minorHAnsi"/>
          <w:lang w:eastAsia="en-US"/>
        </w:rPr>
      </w:pPr>
    </w:p>
    <w:p w:rsidR="00F150D9" w:rsidRPr="00177AA4" w:rsidRDefault="00F150D9" w:rsidP="00BD1DC4">
      <w:pPr>
        <w:pStyle w:val="Standard"/>
        <w:jc w:val="center"/>
        <w:rPr>
          <w:rFonts w:asciiTheme="minorHAnsi" w:hAnsiTheme="minorHAnsi" w:cstheme="minorHAnsi"/>
          <w:lang w:eastAsia="en-US"/>
        </w:rPr>
      </w:pPr>
    </w:p>
    <w:p w:rsidR="00F150D9" w:rsidRPr="00177AA4" w:rsidRDefault="00F150D9" w:rsidP="00BD1DC4">
      <w:pPr>
        <w:pStyle w:val="Nagwek2"/>
        <w:jc w:val="center"/>
        <w:rPr>
          <w:rFonts w:asciiTheme="minorHAnsi" w:hAnsiTheme="minorHAnsi" w:cstheme="minorHAnsi"/>
          <w:sz w:val="24"/>
        </w:rPr>
      </w:pPr>
      <w:bookmarkStart w:id="29" w:name="__RefHeading__11904_46135782"/>
      <w:bookmarkStart w:id="30" w:name="Bookmark19"/>
      <w:r w:rsidRPr="00177AA4">
        <w:rPr>
          <w:rFonts w:asciiTheme="minorHAnsi" w:hAnsiTheme="minorHAnsi" w:cstheme="minorHAnsi"/>
          <w:sz w:val="24"/>
          <w:u w:val="single"/>
        </w:rPr>
        <w:t xml:space="preserve">ROZDZIAŁ </w:t>
      </w:r>
      <w:bookmarkEnd w:id="29"/>
      <w:bookmarkEnd w:id="30"/>
      <w:r w:rsidRPr="00177AA4">
        <w:rPr>
          <w:rFonts w:asciiTheme="minorHAnsi" w:hAnsiTheme="minorHAnsi" w:cstheme="minorHAnsi"/>
          <w:sz w:val="24"/>
          <w:u w:val="single"/>
        </w:rPr>
        <w:t>IX</w:t>
      </w:r>
    </w:p>
    <w:p w:rsidR="00F150D9" w:rsidRPr="00177AA4" w:rsidRDefault="00F150D9" w:rsidP="00BD1DC4">
      <w:pPr>
        <w:pStyle w:val="Nagwek2"/>
        <w:jc w:val="center"/>
        <w:rPr>
          <w:rFonts w:asciiTheme="minorHAnsi" w:hAnsiTheme="minorHAnsi" w:cstheme="minorHAnsi"/>
          <w:sz w:val="24"/>
        </w:rPr>
      </w:pPr>
      <w:bookmarkStart w:id="31" w:name="__RefHeading__11906_46135782"/>
      <w:bookmarkStart w:id="32" w:name="Bookmark20"/>
      <w:r w:rsidRPr="00177AA4">
        <w:rPr>
          <w:rFonts w:asciiTheme="minorHAnsi" w:hAnsiTheme="minorHAnsi" w:cstheme="minorHAnsi"/>
          <w:sz w:val="24"/>
        </w:rPr>
        <w:t>OPIS SPOSOBU PRZYGOTOWANIA OFERTY</w:t>
      </w:r>
      <w:bookmarkEnd w:id="31"/>
      <w:bookmarkEnd w:id="32"/>
    </w:p>
    <w:p w:rsidR="00F150D9" w:rsidRPr="00177AA4" w:rsidRDefault="00F150D9" w:rsidP="00177AA4">
      <w:pPr>
        <w:pStyle w:val="Textbody"/>
        <w:rPr>
          <w:rFonts w:asciiTheme="minorHAnsi" w:hAnsiTheme="minorHAnsi" w:cstheme="minorHAnsi"/>
          <w:b/>
          <w:color w:val="000000"/>
        </w:rPr>
      </w:pPr>
    </w:p>
    <w:p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rPr>
        <w:t xml:space="preserve">Ofertę należy sporządzić na formularzu oferty lub według takiego samego schematu, stanowiącego </w:t>
      </w:r>
      <w:r w:rsidRPr="00177AA4">
        <w:rPr>
          <w:rFonts w:asciiTheme="minorHAnsi" w:hAnsiTheme="minorHAnsi" w:cstheme="minorHAnsi"/>
          <w:b/>
        </w:rPr>
        <w:t>załącznik nr 1 do SWZ.</w:t>
      </w:r>
    </w:p>
    <w:p w:rsidR="00F150D9" w:rsidRPr="00177AA4" w:rsidRDefault="00F150D9" w:rsidP="00177AA4">
      <w:pPr>
        <w:pStyle w:val="Tekstpodstawowy2"/>
        <w:ind w:left="426"/>
        <w:jc w:val="both"/>
        <w:rPr>
          <w:rFonts w:asciiTheme="minorHAnsi" w:hAnsiTheme="minorHAnsi" w:cstheme="minorHAnsi"/>
        </w:rPr>
      </w:pPr>
      <w:r w:rsidRPr="00177AA4">
        <w:rPr>
          <w:rFonts w:asciiTheme="minorHAnsi" w:hAnsiTheme="minorHAnsi" w:cstheme="minorHAnsi"/>
          <w:u w:val="single"/>
        </w:rPr>
        <w:t>Ofertę należy złożyć pod rygorem nieważności w formie elektronicznej (w postaci elektronicznej opatrzonej kwalifikowanym podpisem elektronicznym) lub w postaci elektronicznej opatrzonej podpisem zaufanym lub podpisem osobistym.</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b/>
        </w:rPr>
        <w:t>Oferta wraz z załącznikami musi być złożona za pośrednictwem Platformy przetargowej.</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rPr>
        <w:t>Zamawiający zaleca, aby oferta została utworzona w formacie .pdf oraz podpisana wewnętrznym kwalifikowanym podpisem elektronicznym.</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rsidR="00F150D9" w:rsidRDefault="00F150D9" w:rsidP="00177AA4">
      <w:pPr>
        <w:pStyle w:val="Tekstpodstawowy2"/>
        <w:jc w:val="both"/>
        <w:rPr>
          <w:rFonts w:asciiTheme="minorHAnsi" w:hAnsiTheme="minorHAnsi" w:cstheme="minorHAnsi"/>
        </w:rPr>
      </w:pPr>
    </w:p>
    <w:p w:rsidR="00293A78" w:rsidRPr="00177AA4" w:rsidRDefault="00293A78" w:rsidP="00177AA4">
      <w:pPr>
        <w:pStyle w:val="Tekstpodstawowy2"/>
        <w:jc w:val="both"/>
        <w:rPr>
          <w:rFonts w:asciiTheme="minorHAnsi" w:hAnsiTheme="minorHAnsi" w:cstheme="minorHAnsi"/>
        </w:rPr>
      </w:pPr>
    </w:p>
    <w:p w:rsidR="00F150D9" w:rsidRPr="00177AA4" w:rsidRDefault="00F150D9">
      <w:pPr>
        <w:pStyle w:val="Tekstpodstawowy2"/>
        <w:numPr>
          <w:ilvl w:val="0"/>
          <w:numId w:val="16"/>
        </w:numPr>
        <w:tabs>
          <w:tab w:val="left" w:pos="-21120"/>
        </w:tabs>
        <w:jc w:val="both"/>
        <w:rPr>
          <w:rFonts w:asciiTheme="minorHAnsi" w:hAnsiTheme="minorHAnsi" w:cstheme="minorHAnsi"/>
        </w:rPr>
      </w:pPr>
      <w:r w:rsidRPr="00177AA4">
        <w:rPr>
          <w:rFonts w:asciiTheme="minorHAnsi" w:hAnsiTheme="minorHAnsi" w:cstheme="minorHAnsi"/>
          <w:b/>
          <w:u w:val="single"/>
        </w:rPr>
        <w:lastRenderedPageBreak/>
        <w:t>Wraz z ofertą należy złożyć:</w:t>
      </w:r>
    </w:p>
    <w:p w:rsidR="00F150D9" w:rsidRPr="00177AA4" w:rsidRDefault="00F150D9" w:rsidP="00177AA4">
      <w:pPr>
        <w:pStyle w:val="Tekstpodstawowy2"/>
        <w:jc w:val="both"/>
        <w:rPr>
          <w:rFonts w:asciiTheme="minorHAnsi" w:hAnsiTheme="minorHAnsi" w:cstheme="minorHAnsi"/>
          <w:b/>
        </w:rPr>
      </w:pPr>
    </w:p>
    <w:p w:rsidR="00F150D9" w:rsidRPr="00177AA4" w:rsidRDefault="00F150D9">
      <w:pPr>
        <w:pStyle w:val="Standard"/>
        <w:numPr>
          <w:ilvl w:val="1"/>
          <w:numId w:val="16"/>
        </w:numPr>
        <w:tabs>
          <w:tab w:val="left" w:pos="1287"/>
          <w:tab w:val="left" w:pos="1815"/>
        </w:tabs>
        <w:ind w:left="822" w:hanging="397"/>
        <w:jc w:val="both"/>
        <w:rPr>
          <w:rFonts w:asciiTheme="minorHAnsi" w:hAnsiTheme="minorHAnsi" w:cstheme="minorHAnsi"/>
        </w:rPr>
      </w:pPr>
      <w:r w:rsidRPr="00177AA4">
        <w:rPr>
          <w:rFonts w:asciiTheme="minorHAnsi" w:hAnsiTheme="minorHAnsi" w:cstheme="minorHAnsi"/>
          <w:b/>
        </w:rPr>
        <w:t>Oświadczenie, o którym mowa w art. 125 ust. 1 ustawy</w:t>
      </w:r>
      <w:r w:rsidRPr="00177AA4">
        <w:rPr>
          <w:rFonts w:asciiTheme="minorHAnsi" w:hAnsiTheme="minorHAnsi" w:cstheme="minorHAnsi"/>
        </w:rPr>
        <w:t xml:space="preserve">, o niepodleganiu wykluczeniu z postępowania, w zakresie wskazanym w rozdziale V SWZ – zgodnie z </w:t>
      </w:r>
      <w:r w:rsidRPr="00177AA4">
        <w:rPr>
          <w:rFonts w:asciiTheme="minorHAnsi" w:hAnsiTheme="minorHAnsi" w:cstheme="minorHAnsi"/>
          <w:b/>
        </w:rPr>
        <w:t>załącznikiem nr 2 do SWZ</w:t>
      </w:r>
      <w:r w:rsidRPr="00177AA4">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p>
    <w:p w:rsidR="00F150D9" w:rsidRPr="00177AA4" w:rsidRDefault="00F150D9" w:rsidP="00177AA4">
      <w:pPr>
        <w:pStyle w:val="Tekstpodstawowy2"/>
        <w:jc w:val="both"/>
        <w:rPr>
          <w:rFonts w:asciiTheme="minorHAnsi" w:hAnsiTheme="minorHAnsi" w:cstheme="minorHAnsi"/>
        </w:rPr>
      </w:pPr>
    </w:p>
    <w:p w:rsidR="00F150D9" w:rsidRPr="00177AA4" w:rsidRDefault="00F150D9" w:rsidP="008752F5">
      <w:pPr>
        <w:pStyle w:val="Tekstpodstawowy2"/>
        <w:numPr>
          <w:ilvl w:val="1"/>
          <w:numId w:val="16"/>
        </w:numPr>
        <w:ind w:left="851" w:right="28" w:hanging="425"/>
        <w:jc w:val="both"/>
        <w:rPr>
          <w:rFonts w:asciiTheme="minorHAnsi" w:hAnsiTheme="minorHAnsi" w:cstheme="minorHAnsi"/>
        </w:rPr>
      </w:pPr>
      <w:r w:rsidRPr="00177AA4">
        <w:rPr>
          <w:rFonts w:asciiTheme="minorHAnsi" w:hAnsiTheme="minorHAnsi" w:cstheme="minorHAnsi"/>
          <w:b/>
        </w:rPr>
        <w:t>Pełnomocnictwo ustanowione do reprezentowania Wykonawcy/ów ubiegającego/</w:t>
      </w:r>
      <w:proofErr w:type="spellStart"/>
      <w:r w:rsidRPr="00177AA4">
        <w:rPr>
          <w:rFonts w:asciiTheme="minorHAnsi" w:hAnsiTheme="minorHAnsi" w:cstheme="minorHAnsi"/>
          <w:b/>
        </w:rPr>
        <w:t>cych</w:t>
      </w:r>
      <w:proofErr w:type="spellEnd"/>
      <w:r w:rsidRPr="00177AA4">
        <w:rPr>
          <w:rFonts w:asciiTheme="minorHAnsi" w:hAnsiTheme="minorHAnsi" w:cstheme="minorHAnsi"/>
          <w:b/>
        </w:rPr>
        <w:t xml:space="preserve"> się o udzielenie zamówienia publicznego.</w:t>
      </w:r>
    </w:p>
    <w:p w:rsidR="008752F5" w:rsidRDefault="00F150D9" w:rsidP="008752F5">
      <w:pPr>
        <w:pStyle w:val="Tekstpodstawowy2"/>
        <w:ind w:left="851" w:right="28"/>
        <w:jc w:val="both"/>
        <w:rPr>
          <w:rFonts w:asciiTheme="minorHAnsi" w:hAnsiTheme="minorHAnsi" w:cstheme="minorHAnsi"/>
        </w:rPr>
      </w:pPr>
      <w:r w:rsidRPr="00177AA4">
        <w:rPr>
          <w:rFonts w:asciiTheme="minorHAnsi" w:hAnsiTheme="minorHAnsi" w:cstheme="minorHAnsi"/>
          <w:bCs/>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F150D9" w:rsidRPr="00177AA4" w:rsidRDefault="00F150D9" w:rsidP="008752F5">
      <w:pPr>
        <w:pStyle w:val="Tekstpodstawowy2"/>
        <w:numPr>
          <w:ilvl w:val="1"/>
          <w:numId w:val="16"/>
        </w:numPr>
        <w:ind w:left="851" w:right="28" w:hanging="425"/>
        <w:jc w:val="both"/>
        <w:rPr>
          <w:rFonts w:asciiTheme="minorHAnsi" w:hAnsiTheme="minorHAnsi" w:cstheme="minorHAnsi"/>
        </w:rPr>
      </w:pPr>
      <w:r w:rsidRPr="00177AA4">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(o ile Wykonawca korzysta z e zdolności innych podmiotów za zasadach określonych  w art.</w:t>
      </w:r>
      <w:r w:rsidR="00FB34CE">
        <w:rPr>
          <w:rFonts w:asciiTheme="minorHAnsi" w:hAnsiTheme="minorHAnsi" w:cstheme="minorHAnsi"/>
        </w:rPr>
        <w:t xml:space="preserve"> </w:t>
      </w:r>
      <w:r w:rsidRPr="00177AA4">
        <w:rPr>
          <w:rFonts w:asciiTheme="minorHAnsi" w:hAnsiTheme="minorHAnsi" w:cstheme="minorHAnsi"/>
        </w:rPr>
        <w:t>118</w:t>
      </w:r>
      <w:r w:rsidR="008752F5">
        <w:rPr>
          <w:rFonts w:asciiTheme="minorHAnsi" w:hAnsiTheme="minorHAnsi" w:cstheme="minorHAnsi"/>
        </w:rPr>
        <w:t xml:space="preserve"> </w:t>
      </w:r>
      <w:r w:rsidRPr="00177AA4">
        <w:rPr>
          <w:rFonts w:asciiTheme="minorHAnsi" w:hAnsiTheme="minorHAnsi" w:cstheme="minorHAnsi"/>
        </w:rPr>
        <w:t>ustawy), zał</w:t>
      </w:r>
      <w:r w:rsidR="00FB34CE">
        <w:rPr>
          <w:rFonts w:asciiTheme="minorHAnsi" w:hAnsiTheme="minorHAnsi" w:cstheme="minorHAnsi"/>
        </w:rPr>
        <w:t>.</w:t>
      </w:r>
      <w:r w:rsidRPr="00177AA4">
        <w:rPr>
          <w:rFonts w:asciiTheme="minorHAnsi" w:hAnsiTheme="minorHAnsi" w:cstheme="minorHAnsi"/>
        </w:rPr>
        <w:t xml:space="preserve"> nr 5 do SWZ</w:t>
      </w:r>
      <w:r w:rsidR="008752F5">
        <w:rPr>
          <w:rFonts w:asciiTheme="minorHAnsi" w:hAnsiTheme="minorHAnsi" w:cstheme="minorHAnsi"/>
        </w:rPr>
        <w:t>.</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Każdy Wykonawca może złożyć tylko jedną ofertę. Ofertę należy sporządzić zgodnie z wymaganiami SWZ.</w:t>
      </w:r>
    </w:p>
    <w:p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 xml:space="preserve"> Oferta musi być sporządzona pod rygorem nieważności w formie elektronicznej (w postaci elektronicznej opatrzonej kwalifikowanym podpisem elektronicznym) albo w postaci elektronicznej opatrzonej podpisem zaufanym lub podpisem osobistym, w języku polskim.</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1"/>
          <w:numId w:val="17"/>
        </w:numPr>
        <w:tabs>
          <w:tab w:val="left" w:pos="-8625"/>
        </w:tabs>
        <w:jc w:val="both"/>
        <w:rPr>
          <w:rFonts w:asciiTheme="minorHAnsi" w:hAnsiTheme="minorHAnsi" w:cstheme="minorHAnsi"/>
        </w:rPr>
      </w:pPr>
      <w:r w:rsidRPr="00177AA4">
        <w:rPr>
          <w:rFonts w:asciiTheme="minorHAnsi" w:hAnsiTheme="minorHAnsi" w:cstheme="minorHAnsi"/>
        </w:rPr>
        <w:t>Podmiotowe środki dowodowe, przedmiotowe środki dowodowe oraz inne dokumenty lub oświadczenia, sporządzone w języku obcym przekazuje się wraz z tłumaczeniem na język polski.</w:t>
      </w:r>
    </w:p>
    <w:p w:rsidR="00F150D9" w:rsidRPr="00177AA4" w:rsidRDefault="00F150D9" w:rsidP="00177AA4">
      <w:pPr>
        <w:pStyle w:val="Standard"/>
        <w:tabs>
          <w:tab w:val="left" w:pos="993"/>
        </w:tabs>
        <w:jc w:val="both"/>
        <w:rPr>
          <w:rFonts w:asciiTheme="minorHAnsi" w:hAnsiTheme="minorHAnsi" w:cstheme="minorHAnsi"/>
        </w:rPr>
      </w:pPr>
    </w:p>
    <w:p w:rsidR="00BD1DC4" w:rsidRDefault="00F150D9">
      <w:pPr>
        <w:pStyle w:val="Standard"/>
        <w:numPr>
          <w:ilvl w:val="1"/>
          <w:numId w:val="17"/>
        </w:numPr>
        <w:tabs>
          <w:tab w:val="left" w:pos="-9360"/>
          <w:tab w:val="left" w:pos="-9049"/>
        </w:tabs>
        <w:jc w:val="both"/>
        <w:rPr>
          <w:rFonts w:asciiTheme="minorHAnsi" w:hAnsiTheme="minorHAnsi" w:cstheme="minorHAnsi"/>
        </w:rPr>
      </w:pPr>
      <w:r w:rsidRPr="00177AA4">
        <w:rPr>
          <w:rFonts w:asciiTheme="minorHAnsi" w:hAnsiTheme="minorHAnsi" w:cstheme="minorHAnsi"/>
        </w:rPr>
        <w:t>Oferta musi być podpisana przez osobę/y upoważnioną/e do reprezentowania Wykonawcy.</w:t>
      </w:r>
    </w:p>
    <w:p w:rsidR="00BD1DC4" w:rsidRDefault="00BD1DC4" w:rsidP="00BD1DC4">
      <w:pPr>
        <w:pStyle w:val="Akapitzlist"/>
        <w:rPr>
          <w:rFonts w:asciiTheme="minorHAnsi" w:hAnsiTheme="minorHAnsi" w:cstheme="minorHAnsi"/>
        </w:rPr>
      </w:pPr>
    </w:p>
    <w:p w:rsid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rsidR="00BD1DC4" w:rsidRDefault="00BD1DC4" w:rsidP="00BD1DC4">
      <w:pPr>
        <w:pStyle w:val="Akapitzlist"/>
        <w:rPr>
          <w:rFonts w:asciiTheme="minorHAnsi" w:hAnsiTheme="minorHAnsi" w:cstheme="minorHAnsi"/>
        </w:rPr>
      </w:pPr>
    </w:p>
    <w:p w:rsidR="00F150D9" w:rsidRP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lastRenderedPageBreak/>
        <w:t xml:space="preserve">W przypadku, gdy w opatrzonej kwalifikowanym podpisem elektronicznym, podpisem zaufanym lub podpisem osobistym ofercie lub oświadczeniu Wykonawcy, zostały naniesione zmiany, oferta/oświadczenie Wykonawcy </w:t>
      </w:r>
      <w:r w:rsidRPr="00BD1DC4">
        <w:rPr>
          <w:rFonts w:asciiTheme="minorHAnsi" w:hAnsiTheme="minorHAnsi" w:cstheme="minorHAnsi"/>
          <w:b/>
        </w:rPr>
        <w:t>muszą być ponownie</w:t>
      </w:r>
      <w:r w:rsidRPr="00BD1DC4">
        <w:rPr>
          <w:rFonts w:asciiTheme="minorHAnsi" w:hAnsiTheme="minorHAnsi" w:cstheme="minorHAnsi"/>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1"/>
          <w:numId w:val="16"/>
        </w:numPr>
        <w:tabs>
          <w:tab w:val="left" w:pos="1702"/>
        </w:tabs>
        <w:ind w:left="851" w:firstLine="0"/>
        <w:jc w:val="both"/>
        <w:rPr>
          <w:rFonts w:asciiTheme="minorHAnsi" w:hAnsiTheme="minorHAnsi" w:cstheme="minorHAnsi"/>
        </w:rPr>
      </w:pPr>
      <w:r w:rsidRPr="00177AA4">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177AA4">
        <w:rPr>
          <w:rFonts w:asciiTheme="minorHAnsi" w:hAnsiTheme="minorHAnsi" w:cstheme="minorHAnsi"/>
        </w:rPr>
        <w:t>Dz. U. z 202</w:t>
      </w:r>
      <w:r w:rsidR="00F616C0">
        <w:rPr>
          <w:rFonts w:asciiTheme="minorHAnsi" w:hAnsiTheme="minorHAnsi" w:cstheme="minorHAnsi"/>
        </w:rPr>
        <w:t>2</w:t>
      </w:r>
      <w:r w:rsidRPr="00177AA4">
        <w:rPr>
          <w:rFonts w:asciiTheme="minorHAnsi" w:hAnsiTheme="minorHAnsi" w:cstheme="minorHAnsi"/>
        </w:rPr>
        <w:t>r. poz. 1</w:t>
      </w:r>
      <w:r w:rsidR="00F616C0">
        <w:rPr>
          <w:rFonts w:asciiTheme="minorHAnsi" w:hAnsiTheme="minorHAnsi" w:cstheme="minorHAnsi"/>
        </w:rPr>
        <w:t>233</w:t>
      </w:r>
      <w:r w:rsidRPr="00177AA4">
        <w:rPr>
          <w:rFonts w:asciiTheme="minorHAnsi" w:hAnsiTheme="minorHAnsi" w:cstheme="minorHAnsi"/>
          <w:color w:val="000000"/>
        </w:rPr>
        <w:t>) Zamawiający uzna zastrzeżenie tajemnicy za bezskuteczne, o czym poinformuje Wykonawcę.</w:t>
      </w:r>
    </w:p>
    <w:p w:rsidR="00F150D9" w:rsidRPr="00177AA4" w:rsidRDefault="00F150D9" w:rsidP="00177AA4">
      <w:pPr>
        <w:pStyle w:val="Standard"/>
        <w:jc w:val="both"/>
        <w:rPr>
          <w:rFonts w:asciiTheme="minorHAnsi" w:hAnsiTheme="minorHAnsi" w:cstheme="minorHAnsi"/>
          <w:b/>
          <w:color w:val="000000"/>
          <w:u w:val="single"/>
        </w:rPr>
      </w:pPr>
    </w:p>
    <w:p w:rsidR="00F150D9" w:rsidRPr="00177AA4" w:rsidRDefault="00BD1DC4">
      <w:pPr>
        <w:pStyle w:val="Standard"/>
        <w:numPr>
          <w:ilvl w:val="1"/>
          <w:numId w:val="16"/>
        </w:numPr>
        <w:ind w:left="964" w:hanging="397"/>
        <w:jc w:val="both"/>
        <w:rPr>
          <w:rFonts w:asciiTheme="minorHAnsi" w:hAnsiTheme="minorHAnsi" w:cstheme="minorHAnsi"/>
        </w:rPr>
      </w:pPr>
      <w:r>
        <w:rPr>
          <w:rFonts w:asciiTheme="minorHAnsi" w:hAnsiTheme="minorHAnsi" w:cstheme="minorHAnsi"/>
          <w:color w:val="000000"/>
        </w:rPr>
        <w:t xml:space="preserve"> </w:t>
      </w:r>
      <w:r w:rsidR="00F150D9" w:rsidRPr="00177AA4">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177AA4">
        <w:rPr>
          <w:rFonts w:asciiTheme="minorHAnsi" w:hAnsiTheme="minorHAnsi" w:cstheme="minorHAnsi"/>
        </w:rPr>
        <w:t>nazwa pliku powinna jednoznacznie wskazywać, iż dane w nim zawarte stanowią tajemnicę przedsiębiorstwa).</w:t>
      </w:r>
    </w:p>
    <w:p w:rsidR="00F150D9" w:rsidRPr="00177AA4" w:rsidRDefault="00F150D9" w:rsidP="00177AA4">
      <w:pPr>
        <w:pStyle w:val="Standard"/>
        <w:jc w:val="both"/>
        <w:rPr>
          <w:rFonts w:asciiTheme="minorHAnsi" w:hAnsiTheme="minorHAnsi" w:cstheme="minorHAnsi"/>
          <w:b/>
          <w:color w:val="000000"/>
          <w:u w:val="single"/>
        </w:rPr>
      </w:pPr>
    </w:p>
    <w:p w:rsidR="00F150D9" w:rsidRPr="00DF4B0C" w:rsidRDefault="00F150D9">
      <w:pPr>
        <w:pStyle w:val="Standard"/>
        <w:numPr>
          <w:ilvl w:val="1"/>
          <w:numId w:val="16"/>
        </w:numPr>
        <w:ind w:left="964" w:hanging="397"/>
        <w:jc w:val="both"/>
        <w:rPr>
          <w:rFonts w:asciiTheme="minorHAnsi" w:hAnsiTheme="minorHAnsi" w:cstheme="minorHAnsi"/>
        </w:rPr>
      </w:pPr>
      <w:r w:rsidRPr="00177AA4">
        <w:rPr>
          <w:rFonts w:asciiTheme="minorHAnsi" w:hAnsiTheme="minorHAnsi" w:cstheme="minorHAnsi"/>
          <w:color w:val="000000"/>
        </w:rPr>
        <w:t>Protokół postępowania wraz z załącznikami, w tym oferty wraz z załącznikami, udostępnia się na wniosek.</w:t>
      </w:r>
    </w:p>
    <w:p w:rsidR="00DF4B0C" w:rsidRDefault="00DF4B0C" w:rsidP="00DF4B0C">
      <w:pPr>
        <w:pStyle w:val="Akapitzlist"/>
        <w:rPr>
          <w:rFonts w:asciiTheme="minorHAnsi" w:hAnsiTheme="minorHAnsi" w:cstheme="minorHAnsi"/>
        </w:rPr>
      </w:pPr>
    </w:p>
    <w:p w:rsidR="00DF4B0C" w:rsidRPr="00177AA4" w:rsidRDefault="00DF4B0C" w:rsidP="00DF4B0C">
      <w:pPr>
        <w:pStyle w:val="Standard"/>
        <w:ind w:left="964"/>
        <w:jc w:val="both"/>
        <w:rPr>
          <w:rFonts w:asciiTheme="minorHAnsi" w:hAnsiTheme="minorHAnsi" w:cstheme="minorHAnsi"/>
        </w:rPr>
      </w:pPr>
    </w:p>
    <w:p w:rsidR="00F150D9" w:rsidRPr="00177AA4" w:rsidRDefault="00F150D9" w:rsidP="00177AA4">
      <w:pPr>
        <w:pStyle w:val="Akapitzlist"/>
        <w:jc w:val="both"/>
        <w:rPr>
          <w:rFonts w:asciiTheme="minorHAnsi" w:hAnsiTheme="minorHAnsi" w:cstheme="minorHAnsi"/>
        </w:rPr>
      </w:pPr>
    </w:p>
    <w:p w:rsidR="00F150D9" w:rsidRPr="00177AA4" w:rsidRDefault="00F150D9" w:rsidP="00BD1DC4">
      <w:pPr>
        <w:pStyle w:val="Nagwek2"/>
        <w:jc w:val="center"/>
        <w:rPr>
          <w:rFonts w:asciiTheme="minorHAnsi" w:hAnsiTheme="minorHAnsi" w:cstheme="minorHAnsi"/>
          <w:sz w:val="24"/>
        </w:rPr>
      </w:pPr>
      <w:bookmarkStart w:id="33" w:name="__RefHeading__11908_46135782"/>
      <w:bookmarkStart w:id="34" w:name="Bookmark21"/>
      <w:r w:rsidRPr="00177AA4">
        <w:rPr>
          <w:rFonts w:asciiTheme="minorHAnsi" w:hAnsiTheme="minorHAnsi" w:cstheme="minorHAnsi"/>
          <w:sz w:val="24"/>
          <w:u w:val="single"/>
        </w:rPr>
        <w:t>ROZDZIAŁ X</w:t>
      </w:r>
      <w:bookmarkEnd w:id="33"/>
      <w:bookmarkEnd w:id="34"/>
    </w:p>
    <w:p w:rsidR="00F150D9" w:rsidRPr="00177AA4" w:rsidRDefault="00F150D9" w:rsidP="00BD1DC4">
      <w:pPr>
        <w:pStyle w:val="Nagwek2"/>
        <w:jc w:val="center"/>
        <w:rPr>
          <w:rFonts w:asciiTheme="minorHAnsi" w:hAnsiTheme="minorHAnsi" w:cstheme="minorHAnsi"/>
          <w:sz w:val="24"/>
        </w:rPr>
      </w:pPr>
      <w:bookmarkStart w:id="35" w:name="__RefHeading__11910_46135782"/>
      <w:bookmarkStart w:id="36" w:name="Bookmark22"/>
      <w:r w:rsidRPr="00177AA4">
        <w:rPr>
          <w:rFonts w:asciiTheme="minorHAnsi" w:hAnsiTheme="minorHAnsi" w:cstheme="minorHAnsi"/>
          <w:sz w:val="24"/>
        </w:rPr>
        <w:t>WYMAGANIA DOTYCZĄCE WADIUM</w:t>
      </w:r>
      <w:bookmarkEnd w:id="35"/>
      <w:bookmarkEnd w:id="36"/>
    </w:p>
    <w:p w:rsidR="00F150D9" w:rsidRPr="00177AA4" w:rsidRDefault="00F150D9" w:rsidP="00177AA4">
      <w:pPr>
        <w:jc w:val="both"/>
        <w:rPr>
          <w:rFonts w:cstheme="minorHAnsi"/>
          <w:sz w:val="24"/>
          <w:szCs w:val="24"/>
          <w:lang w:eastAsia="zh-CN"/>
        </w:rPr>
      </w:pPr>
    </w:p>
    <w:p w:rsidR="00412F1D" w:rsidRPr="00412F1D" w:rsidRDefault="00412F1D">
      <w:pPr>
        <w:pStyle w:val="Akapitzlist"/>
        <w:numPr>
          <w:ilvl w:val="1"/>
          <w:numId w:val="44"/>
        </w:numPr>
        <w:spacing w:after="200" w:line="276" w:lineRule="auto"/>
        <w:contextualSpacing/>
        <w:jc w:val="both"/>
        <w:rPr>
          <w:rFonts w:asciiTheme="minorHAnsi" w:hAnsiTheme="minorHAnsi" w:cstheme="minorHAnsi"/>
          <w:b/>
        </w:rPr>
      </w:pPr>
      <w:r w:rsidRPr="00412F1D">
        <w:rPr>
          <w:rFonts w:asciiTheme="minorHAnsi" w:eastAsia="CIDFont+F1" w:hAnsiTheme="minorHAnsi" w:cstheme="minorHAnsi"/>
          <w:color w:val="000000"/>
        </w:rPr>
        <w:t xml:space="preserve">Wykonawca zobowiązany jest do zabezpieczenia swojej oferty wadium </w:t>
      </w:r>
      <w:r w:rsidR="00F4650C">
        <w:rPr>
          <w:rFonts w:asciiTheme="minorHAnsi" w:eastAsia="CIDFont+F1" w:hAnsiTheme="minorHAnsi" w:cstheme="minorHAnsi"/>
          <w:color w:val="000000"/>
        </w:rPr>
        <w:t xml:space="preserve">                               </w:t>
      </w:r>
      <w:r w:rsidRPr="00412F1D">
        <w:rPr>
          <w:rFonts w:asciiTheme="minorHAnsi" w:eastAsia="CIDFont+F1" w:hAnsiTheme="minorHAnsi" w:cstheme="minorHAnsi"/>
          <w:color w:val="000000"/>
        </w:rPr>
        <w:t xml:space="preserve">w wysokości: </w:t>
      </w:r>
      <w:r w:rsidR="00293A78">
        <w:rPr>
          <w:rFonts w:asciiTheme="minorHAnsi" w:eastAsia="CIDFont+F1" w:hAnsiTheme="minorHAnsi" w:cstheme="minorHAnsi"/>
          <w:b/>
          <w:bCs/>
          <w:color w:val="000000"/>
        </w:rPr>
        <w:t>8</w:t>
      </w:r>
      <w:r w:rsidR="00F4650C" w:rsidRPr="008752F5">
        <w:rPr>
          <w:rFonts w:asciiTheme="minorHAnsi" w:eastAsia="CIDFont+F1" w:hAnsiTheme="minorHAnsi" w:cstheme="minorHAnsi"/>
          <w:b/>
          <w:bCs/>
          <w:color w:val="000000"/>
        </w:rPr>
        <w:t xml:space="preserve"> 000</w:t>
      </w:r>
      <w:r w:rsidRPr="008752F5">
        <w:rPr>
          <w:rFonts w:asciiTheme="minorHAnsi" w:eastAsia="CIDFont+F1" w:hAnsiTheme="minorHAnsi" w:cstheme="minorHAnsi"/>
          <w:b/>
          <w:bCs/>
          <w:color w:val="000000"/>
        </w:rPr>
        <w:t xml:space="preserve">,00 </w:t>
      </w:r>
      <w:r w:rsidRPr="008752F5">
        <w:rPr>
          <w:rFonts w:asciiTheme="minorHAnsi" w:hAnsiTheme="minorHAnsi" w:cstheme="minorHAnsi"/>
          <w:b/>
          <w:bCs/>
          <w:color w:val="000000"/>
        </w:rPr>
        <w:t xml:space="preserve">zł </w:t>
      </w:r>
      <w:r w:rsidRPr="008752F5">
        <w:rPr>
          <w:rFonts w:asciiTheme="minorHAnsi" w:eastAsia="CIDFont+F1" w:hAnsiTheme="minorHAnsi" w:cstheme="minorHAnsi"/>
          <w:b/>
          <w:bCs/>
          <w:color w:val="000000"/>
        </w:rPr>
        <w:t xml:space="preserve">(słownie: </w:t>
      </w:r>
      <w:r w:rsidR="00293A78">
        <w:rPr>
          <w:rFonts w:asciiTheme="minorHAnsi" w:eastAsia="CIDFont+F1" w:hAnsiTheme="minorHAnsi" w:cstheme="minorHAnsi"/>
          <w:b/>
          <w:bCs/>
          <w:color w:val="000000"/>
        </w:rPr>
        <w:t>osiem tysięcy</w:t>
      </w:r>
      <w:r w:rsidR="00F4650C" w:rsidRPr="008752F5">
        <w:rPr>
          <w:rFonts w:asciiTheme="minorHAnsi" w:eastAsia="CIDFont+F1" w:hAnsiTheme="minorHAnsi" w:cstheme="minorHAnsi"/>
          <w:b/>
          <w:bCs/>
          <w:color w:val="000000"/>
        </w:rPr>
        <w:t xml:space="preserve"> złotych</w:t>
      </w:r>
      <w:r w:rsidRPr="008752F5">
        <w:rPr>
          <w:rFonts w:asciiTheme="minorHAnsi" w:eastAsia="CIDFont+F1" w:hAnsiTheme="minorHAnsi" w:cstheme="minorHAnsi"/>
          <w:b/>
          <w:bCs/>
          <w:color w:val="000000"/>
        </w:rPr>
        <w:t xml:space="preserve"> 00/100)</w:t>
      </w:r>
      <w:r w:rsidRPr="00412F1D">
        <w:rPr>
          <w:rFonts w:asciiTheme="minorHAnsi" w:eastAsia="CIDFont+F1" w:hAnsiTheme="minorHAnsi" w:cstheme="minorHAnsi"/>
          <w:color w:val="000000"/>
        </w:rPr>
        <w:t>;</w:t>
      </w:r>
    </w:p>
    <w:p w:rsidR="00412F1D" w:rsidRPr="00412F1D" w:rsidRDefault="00412F1D">
      <w:pPr>
        <w:pStyle w:val="Akapitzlist"/>
        <w:numPr>
          <w:ilvl w:val="1"/>
          <w:numId w:val="44"/>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wnosi się przed upływem terminu składania ofert (oznaczony dniem</w:t>
      </w:r>
      <w:r w:rsidR="00F4650C">
        <w:rPr>
          <w:rFonts w:asciiTheme="minorHAnsi" w:eastAsia="CIDFont+F1" w:hAnsiTheme="minorHAnsi" w:cstheme="minorHAnsi"/>
          <w:color w:val="000000"/>
        </w:rPr>
        <w:t xml:space="preserve">                    </w:t>
      </w:r>
      <w:r w:rsidRPr="00412F1D">
        <w:rPr>
          <w:rFonts w:asciiTheme="minorHAnsi" w:eastAsia="CIDFont+F1" w:hAnsiTheme="minorHAnsi" w:cstheme="minorHAnsi"/>
          <w:color w:val="000000"/>
        </w:rPr>
        <w:t xml:space="preserve"> i godziną) i utrzymuje nieprzerwanie do dnia upływu terminu związania ofertą, </w:t>
      </w:r>
      <w:r w:rsidR="00F4650C">
        <w:rPr>
          <w:rFonts w:asciiTheme="minorHAnsi" w:eastAsia="CIDFont+F1" w:hAnsiTheme="minorHAnsi" w:cstheme="minorHAnsi"/>
          <w:color w:val="000000"/>
        </w:rPr>
        <w:t xml:space="preserve">                 </w:t>
      </w:r>
      <w:r w:rsidRPr="00412F1D">
        <w:rPr>
          <w:rFonts w:asciiTheme="minorHAnsi" w:eastAsia="CIDFont+F1" w:hAnsiTheme="minorHAnsi" w:cstheme="minorHAnsi"/>
          <w:color w:val="000000"/>
        </w:rPr>
        <w:t>z wyjątkiem przypadków, o których mowa w art. 98 ust. 1 pkt 2 i 3 oraz ust. 2.</w:t>
      </w:r>
    </w:p>
    <w:p w:rsidR="00412F1D" w:rsidRPr="00412F1D" w:rsidRDefault="00412F1D">
      <w:pPr>
        <w:pStyle w:val="Akapitzlist"/>
        <w:numPr>
          <w:ilvl w:val="1"/>
          <w:numId w:val="44"/>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lastRenderedPageBreak/>
        <w:t>Wadium może być wnoszone według wyboru Wykonawcy w jednej lub kilku następujących formach:</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pieniądzu - przelewem na rachunek bankowy Zamawiającego: Gminy  Poraj w </w:t>
      </w:r>
      <w:proofErr w:type="spellStart"/>
      <w:r w:rsidRPr="00412F1D">
        <w:rPr>
          <w:rFonts w:asciiTheme="minorHAnsi" w:eastAsia="CIDFont+F1" w:hAnsiTheme="minorHAnsi" w:cstheme="minorHAnsi"/>
          <w:color w:val="000000"/>
        </w:rPr>
        <w:t>Międzypowiatowym</w:t>
      </w:r>
      <w:proofErr w:type="spellEnd"/>
      <w:r w:rsidRPr="00412F1D">
        <w:rPr>
          <w:rFonts w:asciiTheme="minorHAnsi" w:eastAsia="CIDFont+F1" w:hAnsiTheme="minorHAnsi" w:cstheme="minorHAnsi"/>
          <w:color w:val="000000"/>
        </w:rPr>
        <w:t xml:space="preserve"> Banku Spółdzielczym w Myszkowie </w:t>
      </w:r>
      <w:r w:rsidR="00F4650C">
        <w:rPr>
          <w:rFonts w:asciiTheme="minorHAnsi" w:eastAsia="CIDFont+F1" w:hAnsiTheme="minorHAnsi" w:cstheme="minorHAnsi"/>
          <w:color w:val="000000"/>
        </w:rPr>
        <w:t>n</w:t>
      </w:r>
      <w:r w:rsidRPr="00412F1D">
        <w:rPr>
          <w:rFonts w:asciiTheme="minorHAnsi" w:eastAsia="CIDFont+F1" w:hAnsiTheme="minorHAnsi" w:cstheme="minorHAnsi"/>
          <w:color w:val="000000"/>
        </w:rPr>
        <w:t xml:space="preserve">r. rachunku: </w:t>
      </w:r>
      <w:r w:rsidR="00F4650C">
        <w:rPr>
          <w:rFonts w:asciiTheme="minorHAnsi" w:eastAsia="CIDFont+F1" w:hAnsiTheme="minorHAnsi" w:cstheme="minorHAnsi"/>
          <w:color w:val="000000"/>
        </w:rPr>
        <w:t xml:space="preserve">               </w:t>
      </w:r>
      <w:r w:rsidRPr="00412F1D">
        <w:rPr>
          <w:rFonts w:asciiTheme="minorHAnsi" w:eastAsia="CIDFont+F1" w:hAnsiTheme="minorHAnsi" w:cstheme="minorHAnsi"/>
          <w:b/>
          <w:color w:val="000000"/>
        </w:rPr>
        <w:t>59 8279 0000 0130 5920 2001 0003</w:t>
      </w:r>
      <w:r w:rsidRPr="00412F1D">
        <w:rPr>
          <w:rFonts w:asciiTheme="minorHAnsi" w:eastAsia="CIDFont+F1" w:hAnsiTheme="minorHAnsi" w:cstheme="minorHAnsi"/>
          <w:color w:val="000000"/>
        </w:rPr>
        <w:t xml:space="preserve">  z adnotacją: „Wpłata wadium – nr sprawy</w:t>
      </w:r>
      <w:r w:rsidRPr="00412F1D">
        <w:rPr>
          <w:rFonts w:asciiTheme="minorHAnsi" w:hAnsiTheme="minorHAnsi" w:cstheme="minorHAnsi"/>
          <w:color w:val="000000"/>
        </w:rPr>
        <w:t>: GK.271.</w:t>
      </w:r>
      <w:r w:rsidR="00293A78">
        <w:rPr>
          <w:rFonts w:asciiTheme="minorHAnsi" w:hAnsiTheme="minorHAnsi" w:cstheme="minorHAnsi"/>
          <w:color w:val="000000"/>
        </w:rPr>
        <w:t>4</w:t>
      </w:r>
      <w:r w:rsidRPr="00412F1D">
        <w:rPr>
          <w:rFonts w:asciiTheme="minorHAnsi" w:hAnsiTheme="minorHAnsi" w:cstheme="minorHAnsi"/>
          <w:color w:val="000000"/>
        </w:rPr>
        <w:t>.202</w:t>
      </w:r>
      <w:r w:rsidR="00F4650C">
        <w:rPr>
          <w:rFonts w:asciiTheme="minorHAnsi" w:hAnsiTheme="minorHAnsi" w:cstheme="minorHAnsi"/>
          <w:color w:val="000000"/>
        </w:rPr>
        <w:t>4</w:t>
      </w:r>
      <w:r w:rsidRPr="00412F1D">
        <w:rPr>
          <w:rFonts w:asciiTheme="minorHAnsi" w:eastAsia="CIDFont+F1" w:hAnsiTheme="minorHAnsi" w:cstheme="minorHAnsi"/>
          <w:color w:val="000000"/>
        </w:rPr>
        <w:t>”</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bankowych;</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ubezpieczeniowych;</w:t>
      </w:r>
    </w:p>
    <w:p w:rsidR="00412F1D" w:rsidRPr="00412F1D" w:rsidRDefault="00412F1D">
      <w:pPr>
        <w:pStyle w:val="Akapitzlist"/>
        <w:numPr>
          <w:ilvl w:val="1"/>
          <w:numId w:val="43"/>
        </w:numPr>
        <w:jc w:val="both"/>
        <w:rPr>
          <w:rFonts w:asciiTheme="minorHAnsi" w:hAnsiTheme="minorHAnsi" w:cstheme="minorHAnsi"/>
          <w:b/>
        </w:rPr>
      </w:pPr>
      <w:r w:rsidRPr="00412F1D">
        <w:rPr>
          <w:rFonts w:asciiTheme="minorHAnsi" w:eastAsia="CIDFont+F1" w:hAnsiTheme="minorHAnsi" w:cstheme="minorHAnsi"/>
          <w:color w:val="000000"/>
        </w:rPr>
        <w:t>poręczeniach udzielanych przez podmioty, o których mowa w art. 6b ust. 5 pkt 2 ustawy z dnia 9 listopada 2000 r. o utworzeniu Polskiej Agencji Rozwoju Przedsiębiorczości (Dz. U. z 202</w:t>
      </w:r>
      <w:r w:rsidR="00F4650C">
        <w:rPr>
          <w:rFonts w:asciiTheme="minorHAnsi" w:eastAsia="CIDFont+F1" w:hAnsiTheme="minorHAnsi" w:cstheme="minorHAnsi"/>
          <w:color w:val="000000"/>
        </w:rPr>
        <w:t>4</w:t>
      </w:r>
      <w:r w:rsidRPr="00412F1D">
        <w:rPr>
          <w:rFonts w:asciiTheme="minorHAnsi" w:eastAsia="CIDFont+F1" w:hAnsiTheme="minorHAnsi" w:cstheme="minorHAnsi"/>
          <w:color w:val="000000"/>
        </w:rPr>
        <w:t xml:space="preserve"> r. poz. </w:t>
      </w:r>
      <w:r w:rsidR="00F4650C">
        <w:rPr>
          <w:rFonts w:asciiTheme="minorHAnsi" w:eastAsia="CIDFont+F1" w:hAnsiTheme="minorHAnsi" w:cstheme="minorHAnsi"/>
          <w:color w:val="000000"/>
        </w:rPr>
        <w:t>419</w:t>
      </w:r>
      <w:r w:rsidRPr="00412F1D">
        <w:rPr>
          <w:rFonts w:asciiTheme="minorHAnsi" w:eastAsia="CIDFont+F1" w:hAnsiTheme="minorHAnsi" w:cstheme="minorHAnsi"/>
          <w:color w:val="000000"/>
        </w:rPr>
        <w:t>).</w:t>
      </w:r>
    </w:p>
    <w:p w:rsidR="00412F1D" w:rsidRPr="00412F1D" w:rsidRDefault="00412F1D" w:rsidP="00412F1D">
      <w:pPr>
        <w:pStyle w:val="Akapitzlist"/>
        <w:ind w:left="1723"/>
        <w:jc w:val="both"/>
        <w:rPr>
          <w:rFonts w:asciiTheme="minorHAnsi" w:hAnsiTheme="minorHAnsi" w:cstheme="minorHAnsi"/>
          <w:b/>
        </w:rPr>
      </w:pPr>
    </w:p>
    <w:p w:rsidR="00412F1D" w:rsidRPr="00412F1D" w:rsidRDefault="00412F1D" w:rsidP="00412F1D">
      <w:pPr>
        <w:jc w:val="both"/>
        <w:rPr>
          <w:rFonts w:eastAsia="CIDFont+F1" w:cstheme="minorHAnsi"/>
          <w:color w:val="000000"/>
          <w:sz w:val="24"/>
          <w:szCs w:val="24"/>
        </w:rPr>
      </w:pPr>
      <w:r w:rsidRPr="00412F1D">
        <w:rPr>
          <w:rFonts w:cstheme="minorHAnsi"/>
          <w:color w:val="000000"/>
          <w:sz w:val="24"/>
          <w:szCs w:val="24"/>
        </w:rPr>
        <w:t xml:space="preserve">UWAGA: </w:t>
      </w:r>
      <w:r w:rsidRPr="00412F1D">
        <w:rPr>
          <w:rFonts w:eastAsia="CIDFont+F1" w:cstheme="minorHAnsi"/>
          <w:color w:val="000000"/>
          <w:sz w:val="24"/>
          <w:szCs w:val="24"/>
        </w:rPr>
        <w:t>Za termin wniesienia wadium w formie pieniężnej zostanie przyjęty termin uznania rachunku Zamawiającego.</w:t>
      </w:r>
    </w:p>
    <w:p w:rsidR="00412F1D" w:rsidRPr="00412F1D" w:rsidRDefault="00412F1D">
      <w:pPr>
        <w:pStyle w:val="Akapitzlist"/>
        <w:numPr>
          <w:ilvl w:val="1"/>
          <w:numId w:val="44"/>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Wadium wnoszone w formie poręczeń lub gwarancji musi spełniać co najmniej poniższe wymagania:</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obejmować odpowiedzialność za wszystkie przypadki powodujące utratę wadium przez Wykonawcę określone w ustawie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(art. 98 ust. 6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bez potwierdzania tych okoliczności;</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 jej treści powinno jednoznacznej wynikać zobowiązanie gwaranta do zapłaty całej kwoty wadium;</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powinno być nieodwołalne i bezwarunkowe oraz płatne na pierwsze żądanie;</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termin obowiązywania poręczenia lub gwarancji nie może być krótszy niż termin związania ofertą (z zastrzeżeniem iż pierwszym dniem związania ofertą jest dzień składania ofert);</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 treści poręczenia lub gwarancji powinna znaleźć się nazwa oraz numer przedmiotowego postępowania;</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beneficjentem poręczenia lub gwarancji jest: Gmina Poraj </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 przypadku Wykonawców wspólnie ubiegających się o udzielenie zamówienia (art. 58 ustawa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zostać złożone w postaci elektronicznej, opatrzone </w:t>
      </w:r>
      <w:r w:rsidRPr="00412F1D">
        <w:rPr>
          <w:rFonts w:asciiTheme="minorHAnsi" w:eastAsia="CIDFont+F1" w:hAnsiTheme="minorHAnsi" w:cstheme="minorHAnsi"/>
          <w:b/>
          <w:color w:val="000000"/>
        </w:rPr>
        <w:t xml:space="preserve">kwalifikowanym podpisem </w:t>
      </w:r>
      <w:r w:rsidRPr="00412F1D">
        <w:rPr>
          <w:rFonts w:asciiTheme="minorHAnsi" w:eastAsia="CIDFont+F1" w:hAnsiTheme="minorHAnsi" w:cstheme="minorHAnsi"/>
          <w:color w:val="000000"/>
        </w:rPr>
        <w:t>elektronicznym przez wystawcę poręczenia lub gwarancji.</w:t>
      </w:r>
    </w:p>
    <w:p w:rsidR="00412F1D" w:rsidRPr="00412F1D" w:rsidRDefault="00412F1D">
      <w:pPr>
        <w:pStyle w:val="Akapitzlist"/>
        <w:numPr>
          <w:ilvl w:val="1"/>
          <w:numId w:val="44"/>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412F1D" w:rsidRPr="00412F1D" w:rsidRDefault="00412F1D">
      <w:pPr>
        <w:pStyle w:val="Akapitzlist"/>
        <w:numPr>
          <w:ilvl w:val="1"/>
          <w:numId w:val="44"/>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odrzuci ofertę Wykonawcy, jeżeli wadium nie zostało wniesione lub zostało wniesione  w sposób nieprawidłowy.</w:t>
      </w:r>
    </w:p>
    <w:p w:rsidR="00412F1D" w:rsidRPr="00412F1D" w:rsidRDefault="00412F1D">
      <w:pPr>
        <w:pStyle w:val="Akapitzlist"/>
        <w:numPr>
          <w:ilvl w:val="1"/>
          <w:numId w:val="44"/>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zwraca wadium niezwłocznie, nie później jednak niż w terminie 7 dni od dnia wystąpienia jednej z okoliczności:</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upływu terminu związania ofertą,</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lastRenderedPageBreak/>
        <w:t>b) zawarcia umowy w sprawie zamówieni publicznego,</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unieważnienia postępowania o udzielenie zamówienia, z wyjątkiem sytuacji gdy nie zostało rozstrzygnięte odwołanie na czynność unieważnienia albo nie upłynął termin do jego wniesienia.</w:t>
      </w:r>
    </w:p>
    <w:p w:rsidR="00412F1D" w:rsidRPr="00412F1D" w:rsidRDefault="00412F1D">
      <w:pPr>
        <w:pStyle w:val="Akapitzlist"/>
        <w:numPr>
          <w:ilvl w:val="1"/>
          <w:numId w:val="44"/>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niezwłocznie, nie później jednak niż w terminie 7 dni od dnia złożenia wniosku zwraca wadium Wykonawcy:</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który wycofał ofertę przed upływem terminu składania ofert,</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którego oferta została odrzucona,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po wyborze najkorzystniejszej oferty, z wyjątkiem wykonawcy, którego oferta została wybrana jako najkorzystniejsza,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d) po unieważnieniu postępowania, w przypadku gdy nie zostało rozstrzygnięte odwołanie na czynność unieważnienia albo nie upłynął termin do jego wniesienia.</w:t>
      </w:r>
    </w:p>
    <w:p w:rsidR="00412F1D" w:rsidRPr="00412F1D" w:rsidRDefault="00412F1D">
      <w:pPr>
        <w:pStyle w:val="Akapitzlist"/>
        <w:numPr>
          <w:ilvl w:val="1"/>
          <w:numId w:val="44"/>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Złożenie wniosku o zwrot wadium o którym mowa w pkt 8 powyżej, powoduje rozwiązanie stosunku prawnego z Wykonawcą wraz z utratą przez niego prawa do korzystania ze środków ochrony prawnej, o których mowa w Dziale XXIII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w:t>
      </w:r>
    </w:p>
    <w:p w:rsidR="00412F1D" w:rsidRPr="00412F1D" w:rsidRDefault="00412F1D">
      <w:pPr>
        <w:pStyle w:val="Akapitzlist"/>
        <w:numPr>
          <w:ilvl w:val="1"/>
          <w:numId w:val="44"/>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Wykonawca w odpowiedzi na wezwanie, o którym mowa w art. 107 ust. 2 lub art. 128 ust. 1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z przyczyn leżących po jego stronie, nie złożył podmiotowych środków dowodowych lub przedmiotowych środków dowodowych potwierdzających okoliczności, o których mowa w art. 57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lub art. 106 ust. 1, oświadczenia o którym mowa w art. 125 ust. 1, innych dokumentów lub oświadczeń lub nie wyraził zgody na poprawienie omyłki, o której mowa w art. 223 ust. 2 pkt. 3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co spowodowało brak możliwości wybrania oferty złożonej przez Wykonawcę jako najkorzystniejszej,</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Wykonawca, którego oferta została wybrana:</w:t>
      </w:r>
    </w:p>
    <w:p w:rsidR="00412F1D" w:rsidRPr="00412F1D" w:rsidRDefault="00412F1D">
      <w:pPr>
        <w:pStyle w:val="Akapitzlist"/>
        <w:numPr>
          <w:ilvl w:val="0"/>
          <w:numId w:val="45"/>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odmówił podpisania umowy w sprawie zamówienia publicznego na warunkach określonych w ofercie,</w:t>
      </w:r>
    </w:p>
    <w:p w:rsidR="00412F1D" w:rsidRPr="00412F1D" w:rsidRDefault="00412F1D">
      <w:pPr>
        <w:pStyle w:val="Akapitzlist"/>
        <w:numPr>
          <w:ilvl w:val="0"/>
          <w:numId w:val="45"/>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nie wniósł wymaganego zabezpieczenia należytego wykonania umowy (jeżeli Zamawiający wymagał jego wniesienia),</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zawarcie umowy stało się niemożliwe z przyczyn leżących po stronie Wykonawcy.</w:t>
      </w:r>
    </w:p>
    <w:p w:rsidR="00671C80" w:rsidRPr="00177AA4" w:rsidRDefault="00671C80" w:rsidP="00177AA4">
      <w:pPr>
        <w:pStyle w:val="Standard"/>
        <w:jc w:val="both"/>
        <w:rPr>
          <w:rFonts w:asciiTheme="minorHAnsi" w:hAnsiTheme="minorHAnsi" w:cstheme="minorHAnsi"/>
        </w:rPr>
      </w:pPr>
      <w:r w:rsidRPr="00177AA4">
        <w:rPr>
          <w:rFonts w:asciiTheme="minorHAnsi" w:hAnsiTheme="minorHAnsi" w:cstheme="minorHAnsi"/>
        </w:rPr>
        <w:br/>
      </w:r>
    </w:p>
    <w:p w:rsidR="00EF7E90" w:rsidRPr="00177AA4" w:rsidRDefault="00EF7E90" w:rsidP="00BD1DC4">
      <w:pPr>
        <w:pStyle w:val="Nagwek2"/>
        <w:jc w:val="center"/>
        <w:rPr>
          <w:rFonts w:asciiTheme="minorHAnsi" w:hAnsiTheme="minorHAnsi" w:cstheme="minorHAnsi"/>
          <w:sz w:val="24"/>
        </w:rPr>
      </w:pPr>
      <w:bookmarkStart w:id="37" w:name="__RefHeading__11912_46135782"/>
      <w:bookmarkStart w:id="38" w:name="Bookmark23"/>
      <w:r w:rsidRPr="00177AA4">
        <w:rPr>
          <w:rFonts w:asciiTheme="minorHAnsi" w:hAnsiTheme="minorHAnsi" w:cstheme="minorHAnsi"/>
          <w:sz w:val="24"/>
          <w:u w:val="single"/>
        </w:rPr>
        <w:t>ROZDZIAŁ XI</w:t>
      </w:r>
      <w:bookmarkEnd w:id="37"/>
      <w:bookmarkEnd w:id="38"/>
    </w:p>
    <w:p w:rsidR="00EF7E90" w:rsidRPr="00177AA4" w:rsidRDefault="00EF7E90" w:rsidP="00BD1DC4">
      <w:pPr>
        <w:pStyle w:val="Nagwek2"/>
        <w:jc w:val="center"/>
        <w:rPr>
          <w:rFonts w:asciiTheme="minorHAnsi" w:hAnsiTheme="minorHAnsi" w:cstheme="minorHAnsi"/>
          <w:sz w:val="24"/>
        </w:rPr>
      </w:pPr>
      <w:bookmarkStart w:id="39" w:name="__RefHeading__11914_46135782"/>
      <w:bookmarkStart w:id="40" w:name="Bookmark24"/>
      <w:r w:rsidRPr="00177AA4">
        <w:rPr>
          <w:rFonts w:asciiTheme="minorHAnsi" w:hAnsiTheme="minorHAnsi" w:cstheme="minorHAnsi"/>
          <w:sz w:val="24"/>
        </w:rPr>
        <w:t>TERMIN ZWIĄZANIA OFERTĄ</w:t>
      </w:r>
      <w:bookmarkEnd w:id="39"/>
      <w:bookmarkEnd w:id="40"/>
    </w:p>
    <w:p w:rsidR="00EF7E90" w:rsidRPr="00177AA4" w:rsidRDefault="007F3598" w:rsidP="007F3598">
      <w:pPr>
        <w:pStyle w:val="Textbody"/>
        <w:tabs>
          <w:tab w:val="left" w:pos="7665"/>
        </w:tabs>
        <w:rPr>
          <w:rFonts w:asciiTheme="minorHAnsi" w:hAnsiTheme="minorHAnsi" w:cstheme="minorHAnsi"/>
        </w:rPr>
      </w:pPr>
      <w:r>
        <w:rPr>
          <w:rFonts w:asciiTheme="minorHAnsi" w:hAnsiTheme="minorHAnsi" w:cstheme="minorHAnsi"/>
        </w:rPr>
        <w:tab/>
      </w:r>
    </w:p>
    <w:p w:rsidR="00EF7E90" w:rsidRPr="00412F1D" w:rsidRDefault="00EF7E90">
      <w:pPr>
        <w:pStyle w:val="Textbody"/>
        <w:numPr>
          <w:ilvl w:val="0"/>
          <w:numId w:val="18"/>
        </w:numPr>
        <w:rPr>
          <w:rFonts w:asciiTheme="minorHAnsi" w:hAnsiTheme="minorHAnsi" w:cstheme="minorHAnsi"/>
        </w:rPr>
      </w:pPr>
      <w:r w:rsidRPr="00412F1D">
        <w:rPr>
          <w:rFonts w:asciiTheme="minorHAnsi" w:hAnsiTheme="minorHAnsi" w:cstheme="minorHAnsi"/>
        </w:rPr>
        <w:t xml:space="preserve">Wykonawca </w:t>
      </w:r>
      <w:r w:rsidRPr="00293A78">
        <w:rPr>
          <w:rFonts w:asciiTheme="minorHAnsi" w:hAnsiTheme="minorHAnsi" w:cstheme="minorHAnsi"/>
        </w:rPr>
        <w:t xml:space="preserve">związany będzie złożoną ofertą </w:t>
      </w:r>
      <w:r w:rsidRPr="00293A78">
        <w:rPr>
          <w:rFonts w:asciiTheme="minorHAnsi" w:hAnsiTheme="minorHAnsi" w:cstheme="minorHAnsi"/>
          <w:b/>
          <w:bCs/>
        </w:rPr>
        <w:t xml:space="preserve">do dnia: </w:t>
      </w:r>
      <w:r w:rsidR="00924325">
        <w:rPr>
          <w:rFonts w:asciiTheme="minorHAnsi" w:hAnsiTheme="minorHAnsi" w:cstheme="minorHAnsi"/>
          <w:b/>
          <w:bCs/>
        </w:rPr>
        <w:t>05</w:t>
      </w:r>
      <w:r w:rsidR="00412F1D" w:rsidRPr="00293A78">
        <w:rPr>
          <w:rFonts w:asciiTheme="minorHAnsi" w:hAnsiTheme="minorHAnsi" w:cstheme="minorHAnsi"/>
          <w:b/>
          <w:bCs/>
        </w:rPr>
        <w:t>.</w:t>
      </w:r>
      <w:r w:rsidR="00CB0754" w:rsidRPr="00293A78">
        <w:rPr>
          <w:rFonts w:asciiTheme="minorHAnsi" w:hAnsiTheme="minorHAnsi" w:cstheme="minorHAnsi"/>
          <w:b/>
          <w:bCs/>
        </w:rPr>
        <w:t>0</w:t>
      </w:r>
      <w:r w:rsidR="00924325">
        <w:rPr>
          <w:rFonts w:asciiTheme="minorHAnsi" w:hAnsiTheme="minorHAnsi" w:cstheme="minorHAnsi"/>
          <w:b/>
          <w:bCs/>
        </w:rPr>
        <w:t>9</w:t>
      </w:r>
      <w:r w:rsidR="00412F1D" w:rsidRPr="00293A78">
        <w:rPr>
          <w:rFonts w:asciiTheme="minorHAnsi" w:hAnsiTheme="minorHAnsi" w:cstheme="minorHAnsi"/>
          <w:b/>
          <w:bCs/>
        </w:rPr>
        <w:t>.202</w:t>
      </w:r>
      <w:r w:rsidR="00F4650C" w:rsidRPr="00293A78">
        <w:rPr>
          <w:rFonts w:asciiTheme="minorHAnsi" w:hAnsiTheme="minorHAnsi" w:cstheme="minorHAnsi"/>
          <w:b/>
          <w:bCs/>
        </w:rPr>
        <w:t>4</w:t>
      </w:r>
      <w:r w:rsidR="00412F1D" w:rsidRPr="00293A78">
        <w:rPr>
          <w:rFonts w:asciiTheme="minorHAnsi" w:hAnsiTheme="minorHAnsi" w:cstheme="minorHAnsi"/>
          <w:b/>
          <w:bCs/>
        </w:rPr>
        <w:t>r.</w:t>
      </w:r>
    </w:p>
    <w:p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Bieg terminu związania ofertą rozpoczyna się wraz z upływem terminu składania ofert przy czym pierwszym dniem terminu wiązania ofertą jest dzień, w którym upływa termin składania ofert.</w:t>
      </w:r>
    </w:p>
    <w:p w:rsidR="00EF7E90" w:rsidRDefault="00EF7E90">
      <w:pPr>
        <w:pStyle w:val="Textbody"/>
        <w:numPr>
          <w:ilvl w:val="0"/>
          <w:numId w:val="18"/>
        </w:numPr>
        <w:rPr>
          <w:rFonts w:asciiTheme="minorHAnsi" w:hAnsiTheme="minorHAnsi" w:cstheme="minorHAnsi"/>
        </w:rPr>
      </w:pPr>
      <w:r w:rsidRPr="00177AA4">
        <w:rPr>
          <w:rFonts w:asciiTheme="minorHAnsi" w:hAnsiTheme="minorHAnsi" w:cstheme="minorHAnsi"/>
        </w:rPr>
        <w:t xml:space="preserve">W przypadku, gdy wybór najkorzystniejszej oferty nie nastąpi przed upływem terminu związania oferta określonego w SWZ, zamawiający przed upływem terminu związania </w:t>
      </w:r>
      <w:r w:rsidRPr="00177AA4">
        <w:rPr>
          <w:rFonts w:asciiTheme="minorHAnsi" w:hAnsiTheme="minorHAnsi" w:cstheme="minorHAnsi"/>
        </w:rPr>
        <w:lastRenderedPageBreak/>
        <w:t>ofertą zwraca się jednokrotnie do Wykonawców o wyrażeni zgody na przedłużenie tego terminu o wskazany przez niego okres, nie dłuższy niż 30 dni.</w:t>
      </w:r>
    </w:p>
    <w:p w:rsidR="00B524FC" w:rsidRPr="00177AA4" w:rsidRDefault="00B524FC" w:rsidP="00B524FC">
      <w:pPr>
        <w:pStyle w:val="Textbody"/>
        <w:ind w:left="360"/>
        <w:rPr>
          <w:rFonts w:asciiTheme="minorHAnsi" w:hAnsiTheme="minorHAnsi" w:cstheme="minorHAnsi"/>
        </w:rPr>
      </w:pPr>
    </w:p>
    <w:p w:rsidR="00EF7E90" w:rsidRPr="00177AA4" w:rsidRDefault="00EF7E90" w:rsidP="00BD1DC4">
      <w:pPr>
        <w:pStyle w:val="Textbody"/>
        <w:jc w:val="center"/>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u w:val="single"/>
        </w:rPr>
      </w:pPr>
      <w:bookmarkStart w:id="41" w:name="__RefHeading__11916_46135782"/>
      <w:bookmarkStart w:id="42" w:name="Bookmark25"/>
      <w:r w:rsidRPr="00177AA4">
        <w:rPr>
          <w:rFonts w:asciiTheme="minorHAnsi" w:hAnsiTheme="minorHAnsi" w:cstheme="minorHAnsi"/>
          <w:sz w:val="24"/>
          <w:u w:val="single"/>
        </w:rPr>
        <w:t>ROZDZIAŁ XI</w:t>
      </w:r>
      <w:bookmarkEnd w:id="41"/>
      <w:bookmarkEnd w:id="42"/>
    </w:p>
    <w:p w:rsidR="00EF7E90" w:rsidRPr="00177AA4" w:rsidRDefault="00EF7E90" w:rsidP="00BD1DC4">
      <w:pPr>
        <w:pStyle w:val="Nagwek2"/>
        <w:jc w:val="center"/>
        <w:rPr>
          <w:rFonts w:asciiTheme="minorHAnsi" w:hAnsiTheme="minorHAnsi" w:cstheme="minorHAnsi"/>
          <w:sz w:val="24"/>
        </w:rPr>
      </w:pPr>
      <w:bookmarkStart w:id="43" w:name="__RefHeading__11918_46135782"/>
      <w:bookmarkStart w:id="44" w:name="Bookmark26"/>
      <w:r w:rsidRPr="00177AA4">
        <w:rPr>
          <w:rFonts w:asciiTheme="minorHAnsi" w:hAnsiTheme="minorHAnsi" w:cstheme="minorHAnsi"/>
          <w:sz w:val="24"/>
        </w:rPr>
        <w:t>INFORMACJA NA TEMAT PODWYKONAWCÓW</w:t>
      </w:r>
      <w:bookmarkEnd w:id="43"/>
      <w:bookmarkEnd w:id="44"/>
    </w:p>
    <w:p w:rsidR="00EF7E90" w:rsidRPr="00177AA4" w:rsidRDefault="00EF7E90" w:rsidP="00177AA4">
      <w:pPr>
        <w:pStyle w:val="Akapitzlist"/>
        <w:tabs>
          <w:tab w:val="left" w:pos="1134"/>
        </w:tabs>
        <w:ind w:left="567"/>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Wykonawca może powierzyć wykonanie części zamówienia podwykonawcy.</w:t>
      </w:r>
    </w:p>
    <w:p w:rsidR="00EF7E90" w:rsidRPr="00177AA4" w:rsidRDefault="00EF7E90" w:rsidP="00177AA4">
      <w:pPr>
        <w:pStyle w:val="Standard"/>
        <w:tabs>
          <w:tab w:val="left" w:pos="567"/>
        </w:tabs>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177AA4">
        <w:rPr>
          <w:rFonts w:asciiTheme="minorHAnsi" w:hAnsiTheme="minorHAnsi" w:cstheme="minorHAnsi"/>
          <w:b/>
        </w:rPr>
        <w:t>oraz podać nazwę ewentualnych podwykonawców</w:t>
      </w:r>
      <w:r w:rsidRPr="00177AA4">
        <w:rPr>
          <w:rFonts w:asciiTheme="minorHAnsi" w:hAnsiTheme="minorHAnsi" w:cstheme="minorHAnsi"/>
        </w:rPr>
        <w:t xml:space="preserve">, </w:t>
      </w:r>
      <w:r w:rsidRPr="00177AA4">
        <w:rPr>
          <w:rFonts w:asciiTheme="minorHAnsi" w:hAnsiTheme="minorHAnsi" w:cstheme="minorHAnsi"/>
          <w:b/>
          <w:bCs/>
        </w:rPr>
        <w:t>jeżeli są już znani</w:t>
      </w:r>
      <w:r w:rsidRPr="00177AA4">
        <w:rPr>
          <w:rFonts w:asciiTheme="minorHAnsi" w:hAnsiTheme="minorHAnsi" w:cstheme="minorHAnsi"/>
        </w:rPr>
        <w:t xml:space="preserve">. Należy w tym celu wypełnić odpowiedni punkt formularza oferty, stanowiącego </w:t>
      </w:r>
      <w:r w:rsidRPr="00177AA4">
        <w:rPr>
          <w:rFonts w:asciiTheme="minorHAnsi" w:hAnsiTheme="minorHAnsi" w:cstheme="minorHAnsi"/>
          <w:b/>
        </w:rPr>
        <w:t>załącznik nr 1 do SWZ</w:t>
      </w:r>
      <w:r w:rsidRPr="00177AA4">
        <w:rPr>
          <w:rFonts w:asciiTheme="minorHAnsi" w:hAnsiTheme="minorHAnsi" w:cstheme="minorHAnsi"/>
        </w:rPr>
        <w:t>.</w:t>
      </w:r>
      <w:r w:rsidRPr="00177AA4">
        <w:rPr>
          <w:rFonts w:asciiTheme="minorHAnsi" w:hAnsiTheme="minorHAnsi" w:cstheme="minorHAnsi"/>
          <w:b/>
        </w:rPr>
        <w:t xml:space="preserve"> </w:t>
      </w:r>
      <w:r w:rsidRPr="00177AA4">
        <w:rPr>
          <w:rFonts w:asciiTheme="minorHAnsi" w:hAnsiTheme="minorHAnsi" w:cstheme="minorHAnsi"/>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Powierzenie wykonania części zamówienia podwykonawcom nie zwalnia Wykonawcy z odpowiedzialności za należyte wykonanie tego zamówienia.</w:t>
      </w:r>
    </w:p>
    <w:p w:rsidR="00EF7E90" w:rsidRPr="00177AA4" w:rsidRDefault="00EF7E90" w:rsidP="00177AA4">
      <w:pPr>
        <w:pStyle w:val="Textbody"/>
        <w:rPr>
          <w:rFonts w:asciiTheme="minorHAnsi" w:hAnsiTheme="minorHAnsi" w:cstheme="minorHAnsi"/>
        </w:rPr>
      </w:pPr>
    </w:p>
    <w:p w:rsidR="00EF7E90" w:rsidRPr="00177AA4" w:rsidRDefault="00EF7E90" w:rsidP="00177AA4">
      <w:pPr>
        <w:pStyle w:val="Textbody"/>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45" w:name="__RefHeading__11920_46135782"/>
      <w:bookmarkStart w:id="46" w:name="Bookmark27"/>
      <w:r w:rsidRPr="00177AA4">
        <w:rPr>
          <w:rFonts w:asciiTheme="minorHAnsi" w:hAnsiTheme="minorHAnsi" w:cstheme="minorHAnsi"/>
          <w:sz w:val="24"/>
          <w:u w:val="single"/>
        </w:rPr>
        <w:t>ROZDZIAŁ X</w:t>
      </w:r>
      <w:bookmarkEnd w:id="45"/>
      <w:bookmarkEnd w:id="46"/>
      <w:r w:rsidRPr="00177AA4">
        <w:rPr>
          <w:rFonts w:asciiTheme="minorHAnsi" w:hAnsiTheme="minorHAnsi" w:cstheme="minorHAnsi"/>
          <w:sz w:val="24"/>
          <w:u w:val="single"/>
        </w:rPr>
        <w:t>II</w:t>
      </w:r>
    </w:p>
    <w:p w:rsidR="00EF7E90" w:rsidRPr="00177AA4" w:rsidRDefault="00EF7E90" w:rsidP="00BD1DC4">
      <w:pPr>
        <w:pStyle w:val="Nagwek2"/>
        <w:jc w:val="center"/>
        <w:rPr>
          <w:rFonts w:asciiTheme="minorHAnsi" w:hAnsiTheme="minorHAnsi" w:cstheme="minorHAnsi"/>
          <w:sz w:val="24"/>
        </w:rPr>
      </w:pPr>
      <w:bookmarkStart w:id="47" w:name="__RefHeading__11922_46135782"/>
      <w:bookmarkStart w:id="48" w:name="Bookmark28"/>
      <w:r w:rsidRPr="00177AA4">
        <w:rPr>
          <w:rFonts w:asciiTheme="minorHAnsi" w:hAnsiTheme="minorHAnsi" w:cstheme="minorHAnsi"/>
          <w:sz w:val="24"/>
        </w:rPr>
        <w:t>KORZYSTANIE Z ZASOBÓW INNYCH PODMIOTÓW W CELU POTWIERDZENIA SPEŁNIANIA WARUNKÓW UDZIAŁU W POSTĘPOWANIU</w:t>
      </w:r>
      <w:bookmarkEnd w:id="47"/>
      <w:bookmarkEnd w:id="48"/>
    </w:p>
    <w:p w:rsidR="00EF7E90" w:rsidRPr="00177AA4" w:rsidRDefault="00EF7E90" w:rsidP="00177AA4">
      <w:pPr>
        <w:pStyle w:val="Standard"/>
        <w:jc w:val="both"/>
        <w:rPr>
          <w:rFonts w:asciiTheme="minorHAnsi" w:hAnsiTheme="minorHAnsi" w:cstheme="minorHAnsi"/>
        </w:rPr>
      </w:pP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 xml:space="preserve">Wykonawca może w celu potwierdzenia warunków  udziału w postepowaniu może polegać na zdolnościach technicznych lub zawodowych podmiotu udostępniającego zasoby, niezależnie od charakteru prawnego łączących go z nim stosunków prawnych (dotyczy warunków udziału w postepowaniu </w:t>
      </w:r>
      <w:r w:rsidRPr="00DF4B0C">
        <w:rPr>
          <w:rFonts w:asciiTheme="minorHAnsi" w:hAnsiTheme="minorHAnsi" w:cstheme="minorHAnsi"/>
        </w:rPr>
        <w:t>określonych w ust. 2 pkt. 4 rozdziału V SWZ)</w:t>
      </w:r>
      <w:r w:rsidR="00DF4B0C">
        <w:rPr>
          <w:rFonts w:asciiTheme="minorHAnsi" w:hAnsiTheme="minorHAnsi" w:cstheme="minorHAnsi"/>
        </w:rPr>
        <w:t>.</w:t>
      </w: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mogą polegać na zdolnościach podmiotów udostepniających zasoby , jeśli podmioty te wykonują roboty budowlane, usługi, do realizacji których te zdolności są wymagane.</w:t>
      </w: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Wykonawca, który polega na zdolnościach podmiotów udostępniających zasoby, składa wraz z ofertą, zobowiązanie podmiotu udostepniającego zasoby do oddania mu do dyspozycji niezbędnych zasobów na potrzeby realizacji danego zamówienia lub inny podmiotowy środek dowodowy potwierdzający, ze wykonawca realizując zamówienie będzie dysponował niezbędnymi zasobami tych podmiotów.</w:t>
      </w:r>
    </w:p>
    <w:p w:rsidR="00EF7E90" w:rsidRPr="00177AA4" w:rsidRDefault="00EF7E90" w:rsidP="00177AA4">
      <w:pPr>
        <w:pStyle w:val="Akapitzlist"/>
        <w:tabs>
          <w:tab w:val="left" w:pos="12401"/>
        </w:tabs>
        <w:ind w:left="340"/>
        <w:jc w:val="both"/>
        <w:rPr>
          <w:rFonts w:asciiTheme="minorHAnsi" w:hAnsiTheme="minorHAnsi" w:cstheme="minorHAnsi"/>
        </w:rPr>
      </w:pPr>
    </w:p>
    <w:p w:rsidR="00EF7E90" w:rsidRPr="00177AA4" w:rsidRDefault="00EF7E90" w:rsidP="00177AA4">
      <w:pPr>
        <w:tabs>
          <w:tab w:val="left" w:pos="12401"/>
        </w:tabs>
        <w:jc w:val="both"/>
        <w:rPr>
          <w:rFonts w:cstheme="minorHAnsi"/>
          <w:sz w:val="24"/>
          <w:szCs w:val="24"/>
        </w:rPr>
      </w:pPr>
    </w:p>
    <w:p w:rsidR="00EF7E90" w:rsidRPr="00177AA4" w:rsidRDefault="00EF7E90" w:rsidP="00BD1DC4">
      <w:pPr>
        <w:pStyle w:val="Nagwek2"/>
        <w:jc w:val="center"/>
        <w:rPr>
          <w:rFonts w:asciiTheme="minorHAnsi" w:hAnsiTheme="minorHAnsi" w:cstheme="minorHAnsi"/>
          <w:sz w:val="24"/>
        </w:rPr>
      </w:pPr>
      <w:bookmarkStart w:id="49" w:name="__RefHeading__11924_46135782"/>
      <w:bookmarkStart w:id="50" w:name="Bookmark29"/>
      <w:r w:rsidRPr="00177AA4">
        <w:rPr>
          <w:rFonts w:asciiTheme="minorHAnsi" w:hAnsiTheme="minorHAnsi" w:cstheme="minorHAnsi"/>
          <w:sz w:val="24"/>
          <w:u w:val="single"/>
        </w:rPr>
        <w:t>ROZDZIAŁ X</w:t>
      </w:r>
      <w:bookmarkEnd w:id="49"/>
      <w:bookmarkEnd w:id="50"/>
      <w:r w:rsidRPr="00177AA4">
        <w:rPr>
          <w:rFonts w:asciiTheme="minorHAnsi" w:hAnsiTheme="minorHAnsi" w:cstheme="minorHAnsi"/>
          <w:sz w:val="24"/>
          <w:u w:val="single"/>
        </w:rPr>
        <w:t>III</w:t>
      </w:r>
    </w:p>
    <w:p w:rsidR="00EF7E90" w:rsidRPr="00177AA4" w:rsidRDefault="00EF7E90" w:rsidP="00BD1DC4">
      <w:pPr>
        <w:pStyle w:val="Nagwek2"/>
        <w:jc w:val="center"/>
        <w:rPr>
          <w:rFonts w:asciiTheme="minorHAnsi" w:hAnsiTheme="minorHAnsi" w:cstheme="minorHAnsi"/>
          <w:sz w:val="24"/>
        </w:rPr>
      </w:pPr>
      <w:bookmarkStart w:id="51" w:name="__RefHeading__11926_46135782"/>
      <w:bookmarkStart w:id="52" w:name="Bookmark30"/>
      <w:r w:rsidRPr="00177AA4">
        <w:rPr>
          <w:rFonts w:asciiTheme="minorHAnsi" w:hAnsiTheme="minorHAnsi" w:cstheme="minorHAnsi"/>
          <w:sz w:val="24"/>
        </w:rPr>
        <w:t>PROCEDURA SANACYJNA - SAMOOCZYSZCZENIE</w:t>
      </w:r>
      <w:bookmarkEnd w:id="51"/>
      <w:bookmarkEnd w:id="52"/>
    </w:p>
    <w:p w:rsidR="00EF7E90" w:rsidRPr="00177AA4" w:rsidRDefault="00EF7E90" w:rsidP="00177AA4">
      <w:pPr>
        <w:pStyle w:val="Standard"/>
        <w:tabs>
          <w:tab w:val="left" w:pos="3402"/>
        </w:tabs>
        <w:ind w:left="1701" w:right="-114" w:hanging="1701"/>
        <w:jc w:val="both"/>
        <w:rPr>
          <w:rFonts w:asciiTheme="minorHAnsi" w:hAnsiTheme="minorHAnsi" w:cstheme="minorHAnsi"/>
          <w:b/>
        </w:rPr>
      </w:pPr>
    </w:p>
    <w:p w:rsidR="00EF7E90" w:rsidRPr="00F77E35" w:rsidRDefault="00EF7E90" w:rsidP="00F77E35">
      <w:pPr>
        <w:pStyle w:val="NormalnyWeb"/>
        <w:tabs>
          <w:tab w:val="left" w:pos="852"/>
        </w:tabs>
        <w:spacing w:before="0" w:after="0"/>
        <w:ind w:right="-114"/>
        <w:jc w:val="both"/>
        <w:rPr>
          <w:rFonts w:asciiTheme="minorHAnsi" w:hAnsiTheme="minorHAnsi" w:cstheme="minorHAnsi"/>
        </w:rPr>
      </w:pPr>
      <w:r w:rsidRPr="00177AA4">
        <w:rPr>
          <w:rFonts w:asciiTheme="minorHAnsi" w:hAnsiTheme="minorHAnsi" w:cstheme="minorHAnsi"/>
          <w:color w:val="000000"/>
        </w:rPr>
        <w:t xml:space="preserve">1.Wykonawca nie podlega wykluczeniu w okolicznościach określonych w art. 108 pkt 1,2 i 5 </w:t>
      </w:r>
      <w:r w:rsidRPr="00177AA4">
        <w:rPr>
          <w:rFonts w:asciiTheme="minorHAnsi" w:hAnsiTheme="minorHAnsi" w:cstheme="minorHAnsi"/>
        </w:rPr>
        <w:t xml:space="preserve"> jeżeli udowodni Zamawiającemu</w:t>
      </w:r>
      <w:r w:rsidRPr="00177AA4">
        <w:rPr>
          <w:rFonts w:asciiTheme="minorHAnsi" w:hAnsiTheme="minorHAnsi" w:cstheme="minorHAnsi"/>
          <w:color w:val="000000"/>
        </w:rPr>
        <w:t>, że spełnił łącznie następujące przesłanki:</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1)</w:t>
      </w:r>
      <w:r w:rsidRPr="00177AA4">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2)</w:t>
      </w:r>
      <w:r w:rsidRPr="00177AA4">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3)</w:t>
      </w:r>
      <w:r w:rsidRPr="00177AA4">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a)</w:t>
      </w:r>
      <w:r w:rsidRPr="00177AA4">
        <w:rPr>
          <w:rFonts w:asciiTheme="minorHAnsi" w:hAnsiTheme="minorHAnsi" w:cstheme="minorHAnsi"/>
          <w:color w:val="000000"/>
        </w:rPr>
        <w:tab/>
        <w:t>zerwał wszelkie powiązania z osobami lub podmiotami odpowiedzialnymi za nieprawidłowe postępowanie Wykonawcy,</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b)</w:t>
      </w:r>
      <w:r w:rsidRPr="00177AA4">
        <w:rPr>
          <w:rFonts w:asciiTheme="minorHAnsi" w:hAnsiTheme="minorHAnsi" w:cstheme="minorHAnsi"/>
          <w:color w:val="000000"/>
        </w:rPr>
        <w:tab/>
        <w:t>zreorganizował personel,</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c)</w:t>
      </w:r>
      <w:r w:rsidRPr="00177AA4">
        <w:rPr>
          <w:rFonts w:asciiTheme="minorHAnsi" w:hAnsiTheme="minorHAnsi" w:cstheme="minorHAnsi"/>
          <w:color w:val="000000"/>
        </w:rPr>
        <w:tab/>
        <w:t>wdrożył system sprawozdawczości i kontroli,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d)</w:t>
      </w:r>
      <w:r w:rsidRPr="00177AA4">
        <w:rPr>
          <w:rFonts w:asciiTheme="minorHAnsi" w:hAnsiTheme="minorHAnsi" w:cstheme="minorHAnsi"/>
          <w:color w:val="000000"/>
        </w:rPr>
        <w:tab/>
        <w:t>utworzył struktury audytu wewnętrznego do monitorowania przestrzegania przepisów, wewnętrznych regulacji lub standardów,</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e)</w:t>
      </w:r>
      <w:r w:rsidRPr="00177AA4">
        <w:rPr>
          <w:rFonts w:asciiTheme="minorHAnsi" w:hAnsiTheme="minorHAnsi" w:cstheme="minorHAnsi"/>
          <w:color w:val="000000"/>
        </w:rPr>
        <w:tab/>
        <w:t>wprowadził wewnętrzne regulacje dotyczące odpowiedzialności i odszkodowań za nieprzestrzeganie przepisów, wewnętrznych regulacji lub standardów.</w:t>
      </w:r>
    </w:p>
    <w:p w:rsidR="00EF7E90" w:rsidRPr="00177AA4" w:rsidRDefault="00EF7E90" w:rsidP="00177AA4">
      <w:pPr>
        <w:pStyle w:val="Standard"/>
        <w:ind w:right="-114"/>
        <w:jc w:val="both"/>
        <w:rPr>
          <w:rFonts w:asciiTheme="minorHAnsi" w:hAnsiTheme="minorHAnsi" w:cstheme="minorHAnsi"/>
        </w:rPr>
      </w:pPr>
    </w:p>
    <w:p w:rsidR="00EF7E90" w:rsidRPr="00177AA4" w:rsidRDefault="00EF7E90" w:rsidP="00177AA4">
      <w:pPr>
        <w:tabs>
          <w:tab w:val="left" w:pos="852"/>
        </w:tabs>
        <w:ind w:right="-114"/>
        <w:jc w:val="both"/>
        <w:rPr>
          <w:rFonts w:cstheme="minorHAnsi"/>
          <w:color w:val="000000"/>
          <w:sz w:val="24"/>
          <w:szCs w:val="24"/>
        </w:rPr>
      </w:pPr>
      <w:r w:rsidRPr="00177AA4">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rsidR="00EF7E90" w:rsidRPr="00177AA4" w:rsidRDefault="00EF7E90" w:rsidP="00177AA4">
      <w:pPr>
        <w:tabs>
          <w:tab w:val="left" w:pos="852"/>
        </w:tabs>
        <w:ind w:right="-114"/>
        <w:jc w:val="both"/>
        <w:rPr>
          <w:rFonts w:cstheme="minorHAnsi"/>
          <w:color w:val="000000"/>
          <w:sz w:val="24"/>
          <w:szCs w:val="24"/>
        </w:rPr>
      </w:pPr>
    </w:p>
    <w:p w:rsidR="00EF7E90" w:rsidRPr="00177AA4" w:rsidRDefault="00EF7E90" w:rsidP="00BD1DC4">
      <w:pPr>
        <w:pStyle w:val="Nagwek2"/>
        <w:jc w:val="center"/>
        <w:rPr>
          <w:rFonts w:asciiTheme="minorHAnsi" w:hAnsiTheme="minorHAnsi" w:cstheme="minorHAnsi"/>
          <w:sz w:val="24"/>
        </w:rPr>
      </w:pPr>
      <w:bookmarkStart w:id="53" w:name="__RefHeading__11928_46135782"/>
      <w:bookmarkStart w:id="54" w:name="Bookmark31"/>
      <w:r w:rsidRPr="00177AA4">
        <w:rPr>
          <w:rFonts w:asciiTheme="minorHAnsi" w:hAnsiTheme="minorHAnsi" w:cstheme="minorHAnsi"/>
          <w:sz w:val="24"/>
          <w:u w:val="single"/>
        </w:rPr>
        <w:t>ROZDZIAŁ X</w:t>
      </w:r>
      <w:bookmarkEnd w:id="53"/>
      <w:bookmarkEnd w:id="54"/>
      <w:r w:rsidRPr="00177AA4">
        <w:rPr>
          <w:rFonts w:asciiTheme="minorHAnsi" w:hAnsiTheme="minorHAnsi" w:cstheme="minorHAnsi"/>
          <w:sz w:val="24"/>
          <w:u w:val="single"/>
        </w:rPr>
        <w:t>IV</w:t>
      </w:r>
    </w:p>
    <w:p w:rsidR="00EF7E90" w:rsidRPr="00177AA4" w:rsidRDefault="00EF7E90" w:rsidP="00BD1DC4">
      <w:pPr>
        <w:pStyle w:val="Nagwek2"/>
        <w:jc w:val="center"/>
        <w:rPr>
          <w:rFonts w:asciiTheme="minorHAnsi" w:hAnsiTheme="minorHAnsi" w:cstheme="minorHAnsi"/>
          <w:sz w:val="24"/>
        </w:rPr>
      </w:pPr>
      <w:bookmarkStart w:id="55" w:name="__RefHeading__11930_46135782"/>
      <w:bookmarkStart w:id="56" w:name="Bookmark32"/>
      <w:r w:rsidRPr="00177AA4">
        <w:rPr>
          <w:rFonts w:asciiTheme="minorHAnsi" w:hAnsiTheme="minorHAnsi" w:cstheme="minorHAnsi"/>
          <w:bCs/>
          <w:sz w:val="24"/>
          <w:lang w:eastAsia="en-US"/>
        </w:rPr>
        <w:t>INFORMACJA O PRZEDMIOTOWYCH ŚRODKACH DOWODOWYCH</w:t>
      </w:r>
      <w:bookmarkEnd w:id="55"/>
      <w:bookmarkEnd w:id="56"/>
    </w:p>
    <w:p w:rsidR="00EF7E90" w:rsidRPr="00177AA4" w:rsidRDefault="00EF7E90" w:rsidP="00177AA4">
      <w:pPr>
        <w:pStyle w:val="Standard"/>
        <w:jc w:val="both"/>
        <w:rPr>
          <w:rFonts w:asciiTheme="minorHAnsi" w:hAnsiTheme="minorHAnsi" w:cstheme="minorHAnsi"/>
          <w:lang w:eastAsia="en-US"/>
        </w:rPr>
      </w:pPr>
    </w:p>
    <w:p w:rsidR="00EF7E90" w:rsidRPr="00177AA4" w:rsidRDefault="00EF7E90" w:rsidP="00177AA4">
      <w:pPr>
        <w:pStyle w:val="Standard"/>
        <w:jc w:val="both"/>
        <w:rPr>
          <w:rFonts w:asciiTheme="minorHAnsi" w:hAnsiTheme="minorHAnsi" w:cstheme="minorHAnsi"/>
        </w:rPr>
      </w:pPr>
      <w:r w:rsidRPr="00177AA4">
        <w:rPr>
          <w:rFonts w:asciiTheme="minorHAnsi" w:hAnsiTheme="minorHAnsi" w:cstheme="minorHAnsi"/>
          <w:lang w:eastAsia="en-US"/>
        </w:rPr>
        <w:t>1. Zamawiający nie stawia wymogu złożenia wraz z ofertą przedmiotowych środków dowodowych.</w:t>
      </w:r>
    </w:p>
    <w:p w:rsidR="00EF7E90" w:rsidRPr="00177AA4" w:rsidRDefault="00EF7E90" w:rsidP="00177AA4">
      <w:pPr>
        <w:pStyle w:val="Standard"/>
        <w:jc w:val="both"/>
        <w:rPr>
          <w:rFonts w:asciiTheme="minorHAnsi" w:hAnsiTheme="minorHAnsi" w:cstheme="minorHAnsi"/>
          <w:lang w:eastAsia="en-US"/>
        </w:rPr>
      </w:pPr>
      <w:r w:rsidRPr="00177AA4">
        <w:rPr>
          <w:rFonts w:asciiTheme="minorHAnsi" w:hAnsiTheme="minorHAnsi" w:cstheme="minorHAnsi"/>
          <w:lang w:eastAsia="en-US"/>
        </w:rPr>
        <w:t xml:space="preserve">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w:t>
      </w:r>
      <w:r w:rsidRPr="00177AA4">
        <w:rPr>
          <w:rFonts w:asciiTheme="minorHAnsi" w:hAnsiTheme="minorHAnsi" w:cstheme="minorHAnsi"/>
          <w:lang w:eastAsia="en-US"/>
        </w:rPr>
        <w:lastRenderedPageBreak/>
        <w:t>potwierdzając w ten sposób równoważność oferty w zakresie opisanym w przedmiocie  zamówienia. Zamawiający nie będzie wzywał do ich złożenia/uzupełnienia.</w:t>
      </w:r>
    </w:p>
    <w:p w:rsidR="00EF7E90" w:rsidRDefault="00EF7E90" w:rsidP="00177AA4">
      <w:pPr>
        <w:pStyle w:val="Standard"/>
        <w:jc w:val="both"/>
        <w:rPr>
          <w:rFonts w:asciiTheme="minorHAnsi" w:hAnsiTheme="minorHAnsi" w:cstheme="minorHAnsi"/>
          <w:lang w:eastAsia="en-US"/>
        </w:rPr>
      </w:pPr>
    </w:p>
    <w:p w:rsidR="00B524FC" w:rsidRPr="00177AA4" w:rsidRDefault="00B524FC" w:rsidP="00177AA4">
      <w:pPr>
        <w:pStyle w:val="Standard"/>
        <w:jc w:val="both"/>
        <w:rPr>
          <w:rFonts w:asciiTheme="minorHAnsi" w:hAnsiTheme="minorHAnsi" w:cstheme="minorHAnsi"/>
          <w:lang w:eastAsia="en-US"/>
        </w:rPr>
      </w:pPr>
    </w:p>
    <w:p w:rsidR="00EF7E90" w:rsidRPr="00177AA4" w:rsidRDefault="00EF7E90" w:rsidP="00BD1DC4">
      <w:pPr>
        <w:pStyle w:val="Nagwek2"/>
        <w:jc w:val="center"/>
        <w:rPr>
          <w:rFonts w:asciiTheme="minorHAnsi" w:hAnsiTheme="minorHAnsi" w:cstheme="minorHAnsi"/>
          <w:sz w:val="24"/>
        </w:rPr>
      </w:pPr>
      <w:bookmarkStart w:id="57" w:name="__RefHeading__11932_46135782"/>
      <w:bookmarkStart w:id="58" w:name="Bookmark33"/>
      <w:r w:rsidRPr="00177AA4">
        <w:rPr>
          <w:rFonts w:asciiTheme="minorHAnsi" w:hAnsiTheme="minorHAnsi" w:cstheme="minorHAnsi"/>
          <w:sz w:val="24"/>
          <w:u w:val="single"/>
        </w:rPr>
        <w:t>ROZDZIAŁ XV</w:t>
      </w:r>
      <w:bookmarkEnd w:id="57"/>
      <w:bookmarkEnd w:id="58"/>
    </w:p>
    <w:p w:rsidR="00EF7E90" w:rsidRPr="00177AA4" w:rsidRDefault="00EF7E90" w:rsidP="00BD1DC4">
      <w:pPr>
        <w:pStyle w:val="Nagwek2"/>
        <w:jc w:val="center"/>
        <w:rPr>
          <w:rFonts w:asciiTheme="minorHAnsi" w:hAnsiTheme="minorHAnsi" w:cstheme="minorHAnsi"/>
          <w:sz w:val="24"/>
        </w:rPr>
      </w:pPr>
      <w:bookmarkStart w:id="59" w:name="__RefHeading__11934_46135782"/>
      <w:bookmarkStart w:id="60" w:name="Bookmark34"/>
      <w:r w:rsidRPr="00177AA4">
        <w:rPr>
          <w:rFonts w:asciiTheme="minorHAnsi" w:hAnsiTheme="minorHAnsi" w:cstheme="minorHAnsi"/>
          <w:bCs/>
          <w:sz w:val="24"/>
        </w:rPr>
        <w:t>SPOSÓB ORAZ TERMIN SKŁADANIA OFERT</w:t>
      </w:r>
      <w:bookmarkEnd w:id="59"/>
      <w:bookmarkEnd w:id="60"/>
    </w:p>
    <w:p w:rsidR="00EF7E90" w:rsidRPr="00177AA4" w:rsidRDefault="00EF7E90" w:rsidP="00177AA4">
      <w:pPr>
        <w:pStyle w:val="Standard"/>
        <w:ind w:left="426"/>
        <w:jc w:val="both"/>
        <w:rPr>
          <w:rFonts w:asciiTheme="minorHAnsi" w:hAnsiTheme="minorHAnsi" w:cstheme="minorHAnsi"/>
        </w:rPr>
      </w:pPr>
    </w:p>
    <w:p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 xml:space="preserve">Ofertę należy złożyć za pośrednictwem Platformy Przetargowej </w:t>
      </w:r>
      <w:hyperlink r:id="rId12" w:history="1"/>
      <w:r w:rsidRPr="00177AA4">
        <w:rPr>
          <w:rFonts w:asciiTheme="minorHAnsi" w:hAnsiTheme="minorHAnsi" w:cstheme="minorHAnsi"/>
          <w:b/>
          <w:shd w:val="clear" w:color="auto" w:fill="FFFF00"/>
        </w:rPr>
        <w:t xml:space="preserve">                                                 </w:t>
      </w:r>
      <w:r w:rsidRPr="00177AA4">
        <w:rPr>
          <w:rFonts w:asciiTheme="minorHAnsi" w:hAnsiTheme="minorHAnsi" w:cstheme="minorHAnsi"/>
        </w:rPr>
        <w:t>nie później niż do dnia</w:t>
      </w:r>
      <w:r w:rsidRPr="00177AA4">
        <w:rPr>
          <w:rFonts w:asciiTheme="minorHAnsi" w:hAnsiTheme="minorHAnsi" w:cstheme="minorHAnsi"/>
          <w:b/>
        </w:rPr>
        <w:t xml:space="preserve">  </w:t>
      </w:r>
      <w:r w:rsidR="00924325">
        <w:rPr>
          <w:rFonts w:asciiTheme="minorHAnsi" w:hAnsiTheme="minorHAnsi" w:cstheme="minorHAnsi"/>
          <w:b/>
        </w:rPr>
        <w:t>06</w:t>
      </w:r>
      <w:r w:rsidR="00DF4B0C">
        <w:rPr>
          <w:rFonts w:asciiTheme="minorHAnsi" w:hAnsiTheme="minorHAnsi" w:cstheme="minorHAnsi"/>
          <w:b/>
        </w:rPr>
        <w:t>.</w:t>
      </w:r>
      <w:r w:rsidR="00CB0754">
        <w:rPr>
          <w:rFonts w:asciiTheme="minorHAnsi" w:hAnsiTheme="minorHAnsi" w:cstheme="minorHAnsi"/>
          <w:b/>
        </w:rPr>
        <w:t>0</w:t>
      </w:r>
      <w:r w:rsidR="00924325">
        <w:rPr>
          <w:rFonts w:asciiTheme="minorHAnsi" w:hAnsiTheme="minorHAnsi" w:cstheme="minorHAnsi"/>
          <w:b/>
        </w:rPr>
        <w:t>8</w:t>
      </w:r>
      <w:r w:rsidRPr="00177AA4">
        <w:rPr>
          <w:rFonts w:asciiTheme="minorHAnsi" w:hAnsiTheme="minorHAnsi" w:cstheme="minorHAnsi"/>
          <w:b/>
        </w:rPr>
        <w:t>.202</w:t>
      </w:r>
      <w:r w:rsidR="00F77E35">
        <w:rPr>
          <w:rFonts w:asciiTheme="minorHAnsi" w:hAnsiTheme="minorHAnsi" w:cstheme="minorHAnsi"/>
          <w:b/>
        </w:rPr>
        <w:t>4</w:t>
      </w:r>
      <w:r w:rsidRPr="00177AA4">
        <w:rPr>
          <w:rFonts w:asciiTheme="minorHAnsi" w:hAnsiTheme="minorHAnsi" w:cstheme="minorHAnsi"/>
          <w:b/>
        </w:rPr>
        <w:t xml:space="preserve"> r. do godziny 10:00.</w:t>
      </w:r>
    </w:p>
    <w:p w:rsidR="00EF7E90" w:rsidRPr="00177AA4" w:rsidRDefault="00EF7E90" w:rsidP="00177AA4">
      <w:pPr>
        <w:pStyle w:val="Textbody"/>
        <w:tabs>
          <w:tab w:val="left" w:pos="710"/>
        </w:tabs>
        <w:ind w:left="426" w:right="28" w:hanging="426"/>
        <w:rPr>
          <w:rFonts w:asciiTheme="minorHAnsi" w:hAnsiTheme="minorHAnsi" w:cstheme="minorHAnsi"/>
          <w:b/>
          <w:u w:val="single"/>
        </w:rPr>
      </w:pP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Uwaga:</w:t>
      </w: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rsidR="00EF7E90" w:rsidRPr="00177AA4" w:rsidRDefault="00EF7E90" w:rsidP="00177AA4">
      <w:pPr>
        <w:pStyle w:val="Standard"/>
        <w:tabs>
          <w:tab w:val="left" w:pos="710"/>
        </w:tabs>
        <w:ind w:left="426" w:hanging="426"/>
        <w:jc w:val="both"/>
        <w:rPr>
          <w:rFonts w:asciiTheme="minorHAnsi" w:hAnsiTheme="minorHAnsi" w:cstheme="minorHAnsi"/>
          <w:shd w:val="clear" w:color="auto" w:fill="FFFF00"/>
        </w:rPr>
      </w:pPr>
    </w:p>
    <w:p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W przypadku otrzymania przez Zamawiającego oferty po terminie podanym w ust. 1 niniejszego rozdziału SWZ, oferta zostanie odrzucona.</w:t>
      </w:r>
    </w:p>
    <w:p w:rsidR="00EF7E90" w:rsidRPr="00177AA4" w:rsidRDefault="00EF7E90" w:rsidP="00177AA4">
      <w:pPr>
        <w:pStyle w:val="Textbody"/>
        <w:tabs>
          <w:tab w:val="left" w:pos="852"/>
        </w:tabs>
        <w:ind w:left="426" w:right="28"/>
        <w:rPr>
          <w:rFonts w:asciiTheme="minorHAnsi" w:hAnsiTheme="minorHAnsi" w:cstheme="minorHAnsi"/>
        </w:rPr>
      </w:pP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61" w:name="__RefHeading__11936_46135782"/>
      <w:bookmarkStart w:id="62" w:name="Bookmark35"/>
      <w:r w:rsidRPr="00177AA4">
        <w:rPr>
          <w:rFonts w:asciiTheme="minorHAnsi" w:hAnsiTheme="minorHAnsi" w:cstheme="minorHAnsi"/>
          <w:sz w:val="24"/>
          <w:u w:val="single"/>
        </w:rPr>
        <w:t>ROZDZIAŁ X</w:t>
      </w:r>
      <w:bookmarkEnd w:id="61"/>
      <w:bookmarkEnd w:id="62"/>
      <w:r w:rsidR="00BA23C2" w:rsidRPr="00177AA4">
        <w:rPr>
          <w:rFonts w:asciiTheme="minorHAnsi" w:hAnsiTheme="minorHAnsi" w:cstheme="minorHAnsi"/>
          <w:sz w:val="24"/>
          <w:u w:val="single"/>
        </w:rPr>
        <w:t>VI</w:t>
      </w:r>
    </w:p>
    <w:p w:rsidR="00EF7E90" w:rsidRPr="00177AA4" w:rsidRDefault="00EF7E90" w:rsidP="00BD1DC4">
      <w:pPr>
        <w:pStyle w:val="Nagwek2"/>
        <w:jc w:val="center"/>
        <w:rPr>
          <w:rFonts w:asciiTheme="minorHAnsi" w:hAnsiTheme="minorHAnsi" w:cstheme="minorHAnsi"/>
          <w:sz w:val="24"/>
        </w:rPr>
      </w:pPr>
      <w:bookmarkStart w:id="63" w:name="__RefHeading__11938_46135782"/>
      <w:bookmarkStart w:id="64" w:name="Bookmark36"/>
      <w:r w:rsidRPr="00177AA4">
        <w:rPr>
          <w:rFonts w:asciiTheme="minorHAnsi" w:hAnsiTheme="minorHAnsi" w:cstheme="minorHAnsi"/>
          <w:sz w:val="24"/>
        </w:rPr>
        <w:t>TERMIN OTWARCIA OFERT CZYNNOŚCI ZWIĄZANE Z OTWARCIEM OFERT</w:t>
      </w:r>
      <w:bookmarkEnd w:id="63"/>
      <w:bookmarkEnd w:id="64"/>
    </w:p>
    <w:p w:rsidR="00EF7E90" w:rsidRPr="00177AA4" w:rsidRDefault="00EF7E90" w:rsidP="00177AA4">
      <w:pPr>
        <w:pStyle w:val="Textbody"/>
        <w:ind w:left="426" w:right="28"/>
        <w:rPr>
          <w:rFonts w:asciiTheme="minorHAnsi" w:hAnsiTheme="minorHAnsi" w:cstheme="minorHAnsi"/>
        </w:rPr>
      </w:pPr>
    </w:p>
    <w:p w:rsidR="00EF7E90" w:rsidRPr="00177AA4" w:rsidRDefault="00EF7E90">
      <w:pPr>
        <w:pStyle w:val="Textbody"/>
        <w:numPr>
          <w:ilvl w:val="0"/>
          <w:numId w:val="21"/>
        </w:numPr>
        <w:ind w:left="426" w:right="28" w:hanging="426"/>
        <w:rPr>
          <w:rFonts w:asciiTheme="minorHAnsi" w:hAnsiTheme="minorHAnsi" w:cstheme="minorHAnsi"/>
        </w:rPr>
      </w:pPr>
      <w:r w:rsidRPr="00177AA4">
        <w:rPr>
          <w:rFonts w:asciiTheme="minorHAnsi" w:hAnsiTheme="minorHAnsi" w:cstheme="minorHAnsi"/>
        </w:rPr>
        <w:t xml:space="preserve">Otwarcie ofert nastąpi w dniu </w:t>
      </w:r>
      <w:r w:rsidR="00924325">
        <w:rPr>
          <w:rFonts w:asciiTheme="minorHAnsi" w:hAnsiTheme="minorHAnsi" w:cstheme="minorHAnsi"/>
          <w:b/>
        </w:rPr>
        <w:t>06</w:t>
      </w:r>
      <w:r w:rsidR="00DF4B0C">
        <w:rPr>
          <w:rFonts w:asciiTheme="minorHAnsi" w:hAnsiTheme="minorHAnsi" w:cstheme="minorHAnsi"/>
          <w:b/>
        </w:rPr>
        <w:t>.</w:t>
      </w:r>
      <w:r w:rsidR="00CB0754">
        <w:rPr>
          <w:rFonts w:asciiTheme="minorHAnsi" w:hAnsiTheme="minorHAnsi" w:cstheme="minorHAnsi"/>
          <w:b/>
        </w:rPr>
        <w:t>0</w:t>
      </w:r>
      <w:r w:rsidR="00924325">
        <w:rPr>
          <w:rFonts w:asciiTheme="minorHAnsi" w:hAnsiTheme="minorHAnsi" w:cstheme="minorHAnsi"/>
          <w:b/>
        </w:rPr>
        <w:t>8</w:t>
      </w:r>
      <w:r w:rsidRPr="00177AA4">
        <w:rPr>
          <w:rFonts w:asciiTheme="minorHAnsi" w:hAnsiTheme="minorHAnsi" w:cstheme="minorHAnsi"/>
          <w:b/>
        </w:rPr>
        <w:t>.202</w:t>
      </w:r>
      <w:r w:rsidR="00F77E35">
        <w:rPr>
          <w:rFonts w:asciiTheme="minorHAnsi" w:hAnsiTheme="minorHAnsi" w:cstheme="minorHAnsi"/>
          <w:b/>
        </w:rPr>
        <w:t>4</w:t>
      </w:r>
      <w:r w:rsidRPr="00177AA4">
        <w:rPr>
          <w:rFonts w:asciiTheme="minorHAnsi" w:hAnsiTheme="minorHAnsi" w:cstheme="minorHAnsi"/>
          <w:b/>
        </w:rPr>
        <w:t xml:space="preserve">r. </w:t>
      </w:r>
      <w:r w:rsidRPr="00177AA4">
        <w:rPr>
          <w:rFonts w:asciiTheme="minorHAnsi" w:hAnsiTheme="minorHAnsi" w:cstheme="minorHAnsi"/>
        </w:rPr>
        <w:t>o godzinie</w:t>
      </w:r>
      <w:r w:rsidRPr="00177AA4">
        <w:rPr>
          <w:rFonts w:asciiTheme="minorHAnsi" w:hAnsiTheme="minorHAnsi" w:cstheme="minorHAnsi"/>
          <w:b/>
        </w:rPr>
        <w:t xml:space="preserve"> </w:t>
      </w:r>
      <w:r w:rsidR="00BA23C2" w:rsidRPr="00177AA4">
        <w:rPr>
          <w:rFonts w:asciiTheme="minorHAnsi" w:hAnsiTheme="minorHAnsi" w:cstheme="minorHAnsi"/>
          <w:b/>
        </w:rPr>
        <w:t>10</w:t>
      </w:r>
      <w:r w:rsidRPr="00177AA4">
        <w:rPr>
          <w:rFonts w:asciiTheme="minorHAnsi" w:hAnsiTheme="minorHAnsi" w:cstheme="minorHAnsi"/>
          <w:b/>
        </w:rPr>
        <w:t>:30</w:t>
      </w:r>
      <w:r w:rsidRPr="00177AA4">
        <w:rPr>
          <w:rFonts w:asciiTheme="minorHAnsi" w:hAnsiTheme="minorHAnsi" w:cstheme="minorHAnsi"/>
        </w:rPr>
        <w:t xml:space="preserve">, za pośrednictwem Platformy przetargowej poprzez odszyfrowanie złożonych ofert przez Zamawiającego, w pokoju nr </w:t>
      </w:r>
      <w:r w:rsidR="00BA23C2" w:rsidRPr="00177AA4">
        <w:rPr>
          <w:rFonts w:asciiTheme="minorHAnsi" w:hAnsiTheme="minorHAnsi" w:cstheme="minorHAnsi"/>
        </w:rPr>
        <w:t>105.</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bCs/>
        </w:rPr>
        <w:t>Niezwłocznie po otwarciu ofert Zamawiający udostępni na Platformie przetargowej</w:t>
      </w:r>
      <w:r w:rsidRPr="00177AA4">
        <w:rPr>
          <w:rFonts w:asciiTheme="minorHAnsi" w:hAnsiTheme="minorHAnsi" w:cstheme="minorHAnsi"/>
          <w:bCs/>
        </w:rPr>
        <w:br/>
        <w:t>informacje o:</w:t>
      </w:r>
    </w:p>
    <w:p w:rsidR="00EF7E90" w:rsidRPr="00177AA4" w:rsidRDefault="00EF7E90" w:rsidP="00177AA4">
      <w:pPr>
        <w:pStyle w:val="Standard"/>
        <w:ind w:right="28"/>
        <w:jc w:val="both"/>
        <w:rPr>
          <w:rFonts w:asciiTheme="minorHAnsi" w:hAnsiTheme="minorHAnsi" w:cstheme="minorHAnsi"/>
          <w:bCs/>
        </w:rPr>
      </w:pP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2) cenach zawartych w ofertach.</w:t>
      </w: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Standard"/>
        <w:ind w:left="426"/>
        <w:jc w:val="center"/>
        <w:rPr>
          <w:rFonts w:asciiTheme="minorHAnsi" w:hAnsiTheme="minorHAnsi" w:cstheme="minorHAnsi"/>
          <w:u w:val="single"/>
        </w:rPr>
      </w:pPr>
    </w:p>
    <w:p w:rsidR="00BA23C2" w:rsidRPr="00177AA4" w:rsidRDefault="00BA23C2" w:rsidP="00BD1DC4">
      <w:pPr>
        <w:pStyle w:val="Standard"/>
        <w:ind w:left="426"/>
        <w:jc w:val="center"/>
        <w:rPr>
          <w:rFonts w:asciiTheme="minorHAnsi" w:hAnsiTheme="minorHAnsi" w:cstheme="minorHAnsi"/>
        </w:rPr>
      </w:pPr>
      <w:r w:rsidRPr="00177AA4">
        <w:rPr>
          <w:rFonts w:asciiTheme="minorHAnsi" w:hAnsiTheme="minorHAnsi" w:cstheme="minorHAnsi"/>
          <w:b/>
          <w:u w:val="single"/>
        </w:rPr>
        <w:t>ROZDZIAŁ XVII</w:t>
      </w:r>
    </w:p>
    <w:p w:rsidR="00BA23C2" w:rsidRPr="00177AA4" w:rsidRDefault="00BA23C2" w:rsidP="00BD1DC4">
      <w:pPr>
        <w:pStyle w:val="Textbody"/>
        <w:jc w:val="center"/>
        <w:rPr>
          <w:rFonts w:asciiTheme="minorHAnsi" w:hAnsiTheme="minorHAnsi" w:cstheme="minorHAnsi"/>
        </w:rPr>
      </w:pPr>
      <w:r w:rsidRPr="00177AA4">
        <w:rPr>
          <w:rFonts w:asciiTheme="minorHAnsi" w:hAnsiTheme="minorHAnsi" w:cstheme="minorHAnsi"/>
          <w:b/>
        </w:rPr>
        <w:t>INFORMACJE O TRYBIE OCENY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lastRenderedPageBreak/>
        <w:t>Zamawiający poprawi w ofercie omyłki wskazane w art. 223 ust. 2 ustawy, niezwłocznie zawiadamiając o tym Wykonawcę, którego oferta zostanie poprawiona.</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odrzuci złożoną ofertę, w przypadku wystąpienia przynajmniej jednej z okoliczności, o których mowa w art. 226 ust. 1 ustawy.</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rsidR="0089036F" w:rsidRPr="00177AA4" w:rsidRDefault="0089036F" w:rsidP="00177AA4">
      <w:pPr>
        <w:pStyle w:val="Akapitzlist"/>
        <w:jc w:val="both"/>
        <w:rPr>
          <w:rFonts w:asciiTheme="minorHAnsi" w:hAnsiTheme="minorHAnsi" w:cstheme="minorHAnsi"/>
        </w:rPr>
      </w:pPr>
    </w:p>
    <w:p w:rsidR="0089036F" w:rsidRPr="00177AA4" w:rsidRDefault="0089036F" w:rsidP="00177AA4">
      <w:pPr>
        <w:pStyle w:val="Akapitzlist"/>
        <w:ind w:left="426" w:right="28"/>
        <w:jc w:val="both"/>
        <w:rPr>
          <w:rFonts w:asciiTheme="minorHAnsi" w:hAnsiTheme="minorHAnsi" w:cstheme="minorHAnsi"/>
        </w:rPr>
      </w:pPr>
    </w:p>
    <w:p w:rsidR="00EF7E90" w:rsidRPr="00177AA4" w:rsidRDefault="00EF7E90" w:rsidP="00177AA4">
      <w:pPr>
        <w:pStyle w:val="Standard"/>
        <w:jc w:val="both"/>
        <w:rPr>
          <w:rFonts w:asciiTheme="minorHAnsi" w:hAnsiTheme="minorHAnsi" w:cstheme="minorHAnsi"/>
        </w:rPr>
      </w:pPr>
    </w:p>
    <w:p w:rsidR="002D2C4D" w:rsidRPr="00177AA4" w:rsidRDefault="002D2C4D" w:rsidP="00BD1DC4">
      <w:pPr>
        <w:pStyle w:val="Nagwek2"/>
        <w:jc w:val="center"/>
        <w:rPr>
          <w:rFonts w:asciiTheme="minorHAnsi" w:hAnsiTheme="minorHAnsi" w:cstheme="minorHAnsi"/>
          <w:sz w:val="24"/>
        </w:rPr>
      </w:pPr>
      <w:bookmarkStart w:id="65" w:name="__RefHeading__11940_46135782"/>
      <w:bookmarkStart w:id="66" w:name="Bookmark37"/>
      <w:r w:rsidRPr="00177AA4">
        <w:rPr>
          <w:rFonts w:asciiTheme="minorHAnsi" w:hAnsiTheme="minorHAnsi" w:cstheme="minorHAnsi"/>
          <w:sz w:val="24"/>
          <w:u w:val="single"/>
        </w:rPr>
        <w:t>ROZDZIAŁ X</w:t>
      </w:r>
      <w:bookmarkEnd w:id="65"/>
      <w:bookmarkEnd w:id="66"/>
      <w:r w:rsidRPr="00177AA4">
        <w:rPr>
          <w:rFonts w:asciiTheme="minorHAnsi" w:hAnsiTheme="minorHAnsi" w:cstheme="minorHAnsi"/>
          <w:sz w:val="24"/>
          <w:u w:val="single"/>
        </w:rPr>
        <w:t>VIII</w:t>
      </w:r>
    </w:p>
    <w:p w:rsidR="002D2C4D" w:rsidRPr="00177AA4" w:rsidRDefault="002D2C4D" w:rsidP="00BD1DC4">
      <w:pPr>
        <w:pStyle w:val="Nagwek2"/>
        <w:jc w:val="center"/>
        <w:rPr>
          <w:rFonts w:asciiTheme="minorHAnsi" w:hAnsiTheme="minorHAnsi" w:cstheme="minorHAnsi"/>
          <w:sz w:val="24"/>
        </w:rPr>
      </w:pPr>
      <w:bookmarkStart w:id="67" w:name="__RefHeading__11942_46135782"/>
      <w:bookmarkStart w:id="68" w:name="Bookmark38"/>
      <w:r w:rsidRPr="00177AA4">
        <w:rPr>
          <w:rFonts w:asciiTheme="minorHAnsi" w:hAnsiTheme="minorHAnsi" w:cstheme="minorHAnsi"/>
          <w:sz w:val="24"/>
        </w:rPr>
        <w:t>SPOSÓB OBLICZENIA CENY</w:t>
      </w:r>
      <w:bookmarkEnd w:id="67"/>
      <w:bookmarkEnd w:id="68"/>
    </w:p>
    <w:p w:rsidR="002D2C4D" w:rsidRPr="00177AA4" w:rsidRDefault="002D2C4D" w:rsidP="00177AA4">
      <w:pPr>
        <w:autoSpaceDE w:val="0"/>
        <w:spacing w:after="0"/>
        <w:jc w:val="both"/>
        <w:rPr>
          <w:rFonts w:cstheme="minorHAnsi"/>
          <w:color w:val="000000"/>
          <w:sz w:val="24"/>
          <w:szCs w:val="24"/>
        </w:rPr>
      </w:pP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 Cenę ofertową stanowi kwota podana w formularzu oferty.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2. Cena oferty winna być wyrażona w złotych polskich (PLN), w złotych polskich będą prowadzone również rozliczenia pomiędzy zamawiającym a wykonawcą.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3. Cena oferty powinna zostać wyliczona przez wykonawcę w oparciu o całkowity zakres prac przedstawiony w opisie przedmiotu zamówienia oraz istotnymi postanowieniami umowy określony w niniejszej SWZ. Uznaje się, że cena oferty w całości pokrywa wynagrodzenie wykonawcy.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4. Wykonawca w formularzu ofertowym winien podać </w:t>
      </w:r>
      <w:r w:rsidRPr="00177AA4">
        <w:rPr>
          <w:rFonts w:cstheme="minorHAnsi"/>
          <w:b/>
          <w:bCs/>
          <w:color w:val="000000"/>
          <w:sz w:val="24"/>
          <w:szCs w:val="24"/>
        </w:rPr>
        <w:t xml:space="preserve">ryczałtową cenę </w:t>
      </w:r>
      <w:r w:rsidRPr="00177AA4">
        <w:rPr>
          <w:rFonts w:cstheme="minorHAnsi"/>
          <w:color w:val="000000"/>
          <w:sz w:val="24"/>
          <w:szCs w:val="24"/>
        </w:rPr>
        <w:t xml:space="preserve">za realizację całości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5. Ustalenie prawidłowej stawki podatku VAT pozostaje w gestii wykonawcy, który zobowiązany jest przyjąć obowiązująca stawkę podatku VAT zgodnie z ustawą z dnia 11 marca 2004 r. o podatku od towarów i usług (Dz.U. z 202</w:t>
      </w:r>
      <w:r w:rsidR="00B524FC">
        <w:rPr>
          <w:rFonts w:cstheme="minorHAnsi"/>
          <w:color w:val="000000"/>
          <w:sz w:val="24"/>
          <w:szCs w:val="24"/>
        </w:rPr>
        <w:t>4</w:t>
      </w:r>
      <w:r w:rsidRPr="00177AA4">
        <w:rPr>
          <w:rFonts w:cstheme="minorHAnsi"/>
          <w:color w:val="000000"/>
          <w:sz w:val="24"/>
          <w:szCs w:val="24"/>
        </w:rPr>
        <w:t xml:space="preserve"> r. poz. </w:t>
      </w:r>
      <w:r w:rsidR="00B524FC">
        <w:rPr>
          <w:rFonts w:cstheme="minorHAnsi"/>
          <w:color w:val="000000"/>
          <w:sz w:val="24"/>
          <w:szCs w:val="24"/>
        </w:rPr>
        <w:t>361</w:t>
      </w:r>
      <w:r w:rsidRPr="00177AA4">
        <w:rPr>
          <w:rFonts w:cstheme="minorHAnsi"/>
          <w:color w:val="000000"/>
          <w:sz w:val="24"/>
          <w:szCs w:val="24"/>
        </w:rPr>
        <w:t xml:space="preserve"> z </w:t>
      </w:r>
      <w:proofErr w:type="spellStart"/>
      <w:r w:rsidRPr="00177AA4">
        <w:rPr>
          <w:rFonts w:cstheme="minorHAnsi"/>
          <w:color w:val="000000"/>
          <w:sz w:val="24"/>
          <w:szCs w:val="24"/>
        </w:rPr>
        <w:t>późn</w:t>
      </w:r>
      <w:proofErr w:type="spellEnd"/>
      <w:r w:rsidRPr="00177AA4">
        <w:rPr>
          <w:rFonts w:cstheme="minorHAnsi"/>
          <w:color w:val="000000"/>
          <w:sz w:val="24"/>
          <w:szCs w:val="24"/>
        </w:rPr>
        <w:t xml:space="preserve">. zm.).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6. Wyliczona cena oferty brutto będzie służyć do porównania złożonych ofert i do rozliczenia w trakcie realizacji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7. Cena oferty musi obejmować wszystkie koszty i składniki związane z realizacją niniejszego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lastRenderedPageBreak/>
        <w:t xml:space="preserve">8. Skutki finansowe jakichkolwiek błędów w obliczeniu ceny ofertowej obciążają wyłącznie wykonawcę niniejszego zamówienia. W związku z czym wykonawca musi przewidzieć wszelkie okoliczności, które mogą wpłynąć na cenę.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9. Cenę ryczałtową traktować należy jako stałą i niezmienna z wyjątkiem sytuacji zmiany stawki podatku VAT </w:t>
      </w:r>
      <w:r w:rsidRPr="00177AA4">
        <w:rPr>
          <w:rFonts w:cstheme="minorHAnsi"/>
          <w:color w:val="FF0000"/>
          <w:sz w:val="24"/>
          <w:szCs w:val="24"/>
        </w:rPr>
        <w:t xml:space="preserve">.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10. </w:t>
      </w:r>
      <w:r w:rsidRPr="00177AA4">
        <w:rPr>
          <w:rFonts w:cstheme="minorHAnsi"/>
          <w:b/>
          <w:bCs/>
          <w:color w:val="000000"/>
          <w:sz w:val="24"/>
          <w:szCs w:val="24"/>
        </w:rPr>
        <w:t xml:space="preserve">Uwaga! Załączone przedmiary robót nie stanowią wyłącznej podstawy do obliczenia ceny oferty. Należy je traktować jako pomoc dla wykonawców w przygotowaniu oferty, jednak wykonawca przy sporządzaniu oferty cenowej jest zobowiązany do uwzględnienia wszystkich niezbędnych prac koniecznych do wykonania przedmiotu zamówienia wynikających z niniejszej SWZ wraz z załącznikami.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11. Cena oferty powinna być wyrażona w złotych polskich (PLN) z dokładnością do dwóch miejsc po przecinku. Zaokrąglenia do dwóch miejsc po przecinku należy dokonać zgodnie z zasadą ze końcówka poniżej 0,5 grosza należy pominąć, a końcówkę 0,5 grosza i wyższą należy zaokrąglić do 1 grosza. </w:t>
      </w:r>
    </w:p>
    <w:p w:rsidR="002D2C4D" w:rsidRPr="00177AA4" w:rsidRDefault="002D2C4D" w:rsidP="00177AA4">
      <w:pPr>
        <w:pStyle w:val="Default"/>
        <w:jc w:val="both"/>
        <w:rPr>
          <w:rFonts w:asciiTheme="minorHAnsi" w:hAnsiTheme="minorHAnsi" w:cstheme="minorHAnsi"/>
        </w:rPr>
      </w:pPr>
      <w:r w:rsidRPr="00177AA4">
        <w:rPr>
          <w:rFonts w:asciiTheme="minorHAnsi" w:hAnsiTheme="minorHAnsi" w:cstheme="minorHAnsi"/>
        </w:rPr>
        <w:t xml:space="preserve">12. </w:t>
      </w:r>
      <w:r w:rsidRPr="00177AA4">
        <w:rPr>
          <w:rFonts w:asciiTheme="minorHAnsi" w:hAnsiTheme="minorHAnsi" w:cstheme="minorHAnsi"/>
          <w:b/>
          <w:bCs/>
        </w:rPr>
        <w:t xml:space="preserve">Wyjaśnienia dotyczące ceny wskazanej w ofercie. Badanie rażąco niskiej ceny. </w:t>
      </w:r>
      <w:r w:rsidRPr="00177AA4">
        <w:rPr>
          <w:rFonts w:asciiTheme="minorHAnsi" w:hAnsiTheme="minorHAnsi"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w:t>
      </w:r>
    </w:p>
    <w:p w:rsidR="002D2C4D" w:rsidRPr="00177AA4" w:rsidRDefault="002D2C4D" w:rsidP="00177AA4">
      <w:pPr>
        <w:autoSpaceDE w:val="0"/>
        <w:spacing w:after="0"/>
        <w:jc w:val="both"/>
        <w:rPr>
          <w:rFonts w:cstheme="minorHAnsi"/>
          <w:color w:val="000000"/>
          <w:sz w:val="24"/>
          <w:szCs w:val="24"/>
        </w:rPr>
      </w:pPr>
      <w:r w:rsidRPr="00177AA4">
        <w:rPr>
          <w:rFonts w:cstheme="minorHAnsi"/>
          <w:color w:val="000000"/>
          <w:sz w:val="24"/>
          <w:szCs w:val="24"/>
        </w:rPr>
        <w:t xml:space="preserve">określonymi w dokumentach zamówienia lub wynikającymi z odrębnych przepisów, zamawiający żąda od wykonawcy wyjaśnień, w tym złożenia dowodów w zakresie wyliczenia ceny lub kosztu, lub ich istotnych części składowych </w:t>
      </w:r>
    </w:p>
    <w:p w:rsidR="002D2C4D" w:rsidRPr="00177AA4" w:rsidRDefault="002D2C4D" w:rsidP="00177AA4">
      <w:pPr>
        <w:ind w:left="263" w:hanging="263"/>
        <w:jc w:val="both"/>
        <w:rPr>
          <w:rFonts w:cstheme="minorHAnsi"/>
          <w:sz w:val="24"/>
          <w:szCs w:val="24"/>
        </w:rPr>
      </w:pPr>
      <w:r w:rsidRPr="00177AA4">
        <w:rPr>
          <w:rFonts w:cstheme="minorHAnsi"/>
          <w:b/>
          <w:bCs/>
          <w:iCs/>
          <w:sz w:val="24"/>
          <w:szCs w:val="24"/>
        </w:rPr>
        <w:t>Zmniejszenie ceny ofertowej</w:t>
      </w:r>
      <w:r w:rsidRPr="00177AA4">
        <w:rPr>
          <w:rFonts w:cstheme="minorHAnsi"/>
          <w:bCs/>
          <w:iCs/>
          <w:sz w:val="24"/>
          <w:szCs w:val="24"/>
        </w:rPr>
        <w:t xml:space="preserve"> nastąpi w przypadku</w:t>
      </w:r>
      <w:r w:rsidRPr="00177AA4">
        <w:rPr>
          <w:rFonts w:cstheme="minorHAnsi"/>
          <w:iCs/>
          <w:sz w:val="24"/>
          <w:szCs w:val="24"/>
        </w:rPr>
        <w:t xml:space="preserve"> ewentualnego </w:t>
      </w:r>
      <w:r w:rsidRPr="00177AA4">
        <w:rPr>
          <w:rFonts w:cstheme="minorHAnsi"/>
          <w:b/>
          <w:iCs/>
          <w:sz w:val="24"/>
          <w:szCs w:val="24"/>
        </w:rPr>
        <w:t>z</w:t>
      </w:r>
      <w:r w:rsidRPr="00177AA4">
        <w:rPr>
          <w:rFonts w:cstheme="minorHAnsi"/>
          <w:b/>
          <w:sz w:val="24"/>
          <w:szCs w:val="24"/>
        </w:rPr>
        <w:t>rezygnowania</w:t>
      </w:r>
      <w:r w:rsidRPr="00177AA4">
        <w:rPr>
          <w:rFonts w:cstheme="minorHAnsi"/>
          <w:sz w:val="24"/>
          <w:szCs w:val="24"/>
        </w:rPr>
        <w:t xml:space="preserve"> przez zamawiającego </w:t>
      </w:r>
      <w:r w:rsidRPr="00177AA4">
        <w:rPr>
          <w:rFonts w:cstheme="minorHAnsi"/>
          <w:b/>
          <w:sz w:val="24"/>
          <w:szCs w:val="24"/>
        </w:rPr>
        <w:t>z wykonywania części (elementów) przedmiotu umowy</w:t>
      </w:r>
      <w:r w:rsidRPr="00177AA4">
        <w:rPr>
          <w:rFonts w:cstheme="minorHAnsi"/>
          <w:sz w:val="24"/>
          <w:szCs w:val="24"/>
        </w:rPr>
        <w:t xml:space="preserve"> przewidzianych w dokumentacji projektowej w sytuacji, gdy ich wykonanie  będzie zbędne do prawidłowego, tj. zgodnego z zasadami wiedzy technicznej i obowiązującymi na dzień odbioru robót przepisami wykonania przedmiotu umowy, a więc </w:t>
      </w:r>
      <w:r w:rsidRPr="00177AA4">
        <w:rPr>
          <w:rFonts w:cstheme="minorHAnsi"/>
          <w:bCs/>
          <w:sz w:val="24"/>
          <w:szCs w:val="24"/>
        </w:rPr>
        <w:t>wystąpienia tzw. „</w:t>
      </w:r>
      <w:r w:rsidRPr="00177AA4">
        <w:rPr>
          <w:rFonts w:cstheme="minorHAnsi"/>
          <w:b/>
          <w:bCs/>
          <w:sz w:val="24"/>
          <w:szCs w:val="24"/>
        </w:rPr>
        <w:t>robót zaniechanych” rozumianych jako odstąpienie od części przedmiotu zamówienia.</w:t>
      </w:r>
      <w:r w:rsidRPr="00177AA4">
        <w:rPr>
          <w:rFonts w:cstheme="minorHAnsi"/>
          <w:sz w:val="24"/>
          <w:szCs w:val="24"/>
        </w:rPr>
        <w:t>.</w:t>
      </w:r>
    </w:p>
    <w:p w:rsidR="002D2C4D" w:rsidRPr="00177AA4" w:rsidRDefault="002D2C4D">
      <w:pPr>
        <w:pStyle w:val="Standard"/>
        <w:numPr>
          <w:ilvl w:val="0"/>
          <w:numId w:val="23"/>
        </w:numPr>
        <w:jc w:val="both"/>
        <w:rPr>
          <w:rFonts w:asciiTheme="minorHAnsi" w:hAnsiTheme="minorHAnsi" w:cstheme="minorHAnsi"/>
        </w:rPr>
      </w:pPr>
      <w:r w:rsidRPr="00177AA4">
        <w:rPr>
          <w:rFonts w:asciiTheme="minorHAnsi" w:hAnsiTheme="minorHAnsi" w:cstheme="minorHAnsi"/>
        </w:rPr>
        <w:t>Wykonawca, składając ofertę (na formularzu oferty stanowiącym załącznik nr 1 do SWZ) informuje Zamawiającego, że wybór jego oferty będzie prowadził do powstania u Zamawiającego obowiązku podatkowego, wskazując:</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nazwę (rodzaj) towaru lub usługi, których dostawa lub świadczenie będą prowadziły do powstania obowiązku podatkowego;</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wartość towaru lub usługi objętego obowiązkiem podatkowym Zamawiającego, bez kwoty podatku;</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stawkę podatku od towarów i usług, która zgodnie z wiedzą Wykonawcy, będzie miała zastosowanie.</w:t>
      </w:r>
    </w:p>
    <w:p w:rsidR="002D2C4D" w:rsidRPr="00177AA4" w:rsidRDefault="002D2C4D" w:rsidP="00177AA4">
      <w:pPr>
        <w:pStyle w:val="Standard"/>
        <w:jc w:val="both"/>
        <w:rPr>
          <w:rFonts w:asciiTheme="minorHAnsi" w:hAnsiTheme="minorHAnsi" w:cstheme="minorHAnsi"/>
        </w:rPr>
      </w:pPr>
    </w:p>
    <w:p w:rsidR="00CB50CA" w:rsidRPr="00177AA4" w:rsidRDefault="00CB50CA" w:rsidP="00BD1DC4">
      <w:pPr>
        <w:pStyle w:val="Nagwek2"/>
        <w:jc w:val="center"/>
        <w:rPr>
          <w:rFonts w:asciiTheme="minorHAnsi" w:hAnsiTheme="minorHAnsi" w:cstheme="minorHAnsi"/>
          <w:sz w:val="24"/>
        </w:rPr>
      </w:pPr>
      <w:bookmarkStart w:id="69" w:name="__RefHeading__11944_46135782"/>
      <w:bookmarkStart w:id="70" w:name="Bookmark39"/>
      <w:r w:rsidRPr="00177AA4">
        <w:rPr>
          <w:rFonts w:asciiTheme="minorHAnsi" w:hAnsiTheme="minorHAnsi" w:cstheme="minorHAnsi"/>
          <w:sz w:val="24"/>
          <w:u w:val="single"/>
        </w:rPr>
        <w:t>ROZDZIAŁ X</w:t>
      </w:r>
      <w:bookmarkEnd w:id="69"/>
      <w:bookmarkEnd w:id="70"/>
      <w:r w:rsidRPr="00177AA4">
        <w:rPr>
          <w:rFonts w:asciiTheme="minorHAnsi" w:hAnsiTheme="minorHAnsi" w:cstheme="minorHAnsi"/>
          <w:sz w:val="24"/>
          <w:u w:val="single"/>
        </w:rPr>
        <w:t>IX</w:t>
      </w:r>
    </w:p>
    <w:p w:rsidR="00CB50CA" w:rsidRPr="00177AA4" w:rsidRDefault="00CB50CA" w:rsidP="00BD1DC4">
      <w:pPr>
        <w:pStyle w:val="Nagwek2"/>
        <w:jc w:val="center"/>
        <w:rPr>
          <w:rFonts w:asciiTheme="minorHAnsi" w:hAnsiTheme="minorHAnsi" w:cstheme="minorHAnsi"/>
          <w:sz w:val="24"/>
        </w:rPr>
      </w:pPr>
      <w:bookmarkStart w:id="71" w:name="__RefHeading__11946_46135782"/>
      <w:bookmarkStart w:id="72" w:name="Bookmark40"/>
      <w:r w:rsidRPr="00177AA4">
        <w:rPr>
          <w:rFonts w:asciiTheme="minorHAnsi" w:hAnsiTheme="minorHAnsi" w:cstheme="minorHAnsi"/>
          <w:sz w:val="24"/>
        </w:rPr>
        <w:t>OPIS KRYTERIÓW OCENY OFERT, WRAZ Z PODANIEM WAG TYCH KRYTERIÓW I SPOSOBU OCENY OFERT</w:t>
      </w:r>
      <w:bookmarkEnd w:id="71"/>
      <w:bookmarkEnd w:id="72"/>
    </w:p>
    <w:p w:rsidR="00CB50CA" w:rsidRPr="00177AA4" w:rsidRDefault="00CB50CA" w:rsidP="00177AA4">
      <w:pPr>
        <w:jc w:val="both"/>
        <w:rPr>
          <w:rFonts w:cstheme="minorHAnsi"/>
          <w:sz w:val="24"/>
          <w:szCs w:val="24"/>
          <w:lang w:eastAsia="zh-CN"/>
        </w:rPr>
      </w:pPr>
    </w:p>
    <w:p w:rsidR="00CB50CA" w:rsidRPr="00CB0754" w:rsidRDefault="00CB50CA">
      <w:pPr>
        <w:pStyle w:val="Akapitzlist"/>
        <w:numPr>
          <w:ilvl w:val="3"/>
          <w:numId w:val="23"/>
        </w:numPr>
        <w:spacing w:line="276" w:lineRule="auto"/>
        <w:ind w:left="426" w:hanging="426"/>
        <w:jc w:val="both"/>
        <w:rPr>
          <w:rFonts w:cstheme="minorHAnsi"/>
        </w:rPr>
      </w:pPr>
      <w:r w:rsidRPr="00CB0754">
        <w:rPr>
          <w:rFonts w:cstheme="minorHAnsi"/>
          <w:color w:val="000000"/>
        </w:rPr>
        <w:t>Zamawiający wyznaczył następujące kryteria oceny ofert przypisując im odpowiednie wagi punktowe:</w:t>
      </w:r>
    </w:p>
    <w:p w:rsidR="00CB50CA" w:rsidRPr="00177AA4" w:rsidRDefault="00CB50CA" w:rsidP="00177AA4">
      <w:pPr>
        <w:spacing w:line="276" w:lineRule="auto"/>
        <w:jc w:val="both"/>
        <w:rPr>
          <w:rFonts w:cstheme="minorHAnsi"/>
          <w:color w:val="000000"/>
          <w:sz w:val="24"/>
          <w:szCs w:val="24"/>
        </w:rPr>
      </w:pPr>
    </w:p>
    <w:tbl>
      <w:tblPr>
        <w:tblW w:w="9212" w:type="dxa"/>
        <w:jc w:val="center"/>
        <w:tblCellMar>
          <w:left w:w="10" w:type="dxa"/>
          <w:right w:w="10" w:type="dxa"/>
        </w:tblCellMar>
        <w:tblLook w:val="04A0" w:firstRow="1" w:lastRow="0" w:firstColumn="1" w:lastColumn="0" w:noHBand="0" w:noVBand="1"/>
      </w:tblPr>
      <w:tblGrid>
        <w:gridCol w:w="959"/>
        <w:gridCol w:w="3827"/>
        <w:gridCol w:w="2123"/>
        <w:gridCol w:w="2303"/>
      </w:tblGrid>
      <w:tr w:rsidR="00CB50CA" w:rsidRPr="00177AA4" w:rsidTr="00BD1DC4">
        <w:trPr>
          <w:trHeight w:val="123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Znaczenie</w:t>
            </w:r>
          </w:p>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procentowe</w:t>
            </w:r>
          </w:p>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Maksymalna ilość punktów jakie może otrzymać oferta za dane 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Cena oferty brutto w PLN (C1)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60%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60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2</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Cs/>
                <w:color w:val="000000"/>
                <w:sz w:val="24"/>
                <w:szCs w:val="24"/>
                <w:lang w:eastAsia="pl-PL"/>
              </w:rPr>
            </w:pPr>
            <w:r w:rsidRPr="00177AA4">
              <w:rPr>
                <w:rFonts w:eastAsia="Times New Roman" w:cstheme="minorHAnsi"/>
                <w:bCs/>
                <w:color w:val="000000"/>
                <w:sz w:val="24"/>
                <w:szCs w:val="24"/>
                <w:lang w:eastAsia="pl-PL"/>
              </w:rPr>
              <w:t>Okres gwarancji i rękojmi (C2)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40%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40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Łącznie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100%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color w:val="000000"/>
                <w:sz w:val="24"/>
                <w:szCs w:val="24"/>
                <w:lang w:eastAsia="pl-PL"/>
              </w:rPr>
            </w:pPr>
            <w:r w:rsidRPr="00177AA4">
              <w:rPr>
                <w:rFonts w:eastAsia="Times New Roman" w:cstheme="minorHAnsi"/>
                <w:b/>
                <w:color w:val="000000"/>
                <w:sz w:val="24"/>
                <w:szCs w:val="24"/>
                <w:lang w:eastAsia="pl-PL"/>
              </w:rPr>
              <w:t>100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bl>
    <w:p w:rsidR="00CB50CA" w:rsidRPr="00177AA4" w:rsidRDefault="00CB50CA" w:rsidP="00177AA4">
      <w:pPr>
        <w:spacing w:line="276" w:lineRule="auto"/>
        <w:jc w:val="both"/>
        <w:rPr>
          <w:rFonts w:cstheme="minorHAnsi"/>
          <w:sz w:val="24"/>
          <w:szCs w:val="24"/>
          <w:shd w:val="clear" w:color="auto" w:fill="FFFF00"/>
          <w:lang w:eastAsia="ar-SA"/>
        </w:rPr>
      </w:pPr>
    </w:p>
    <w:p w:rsidR="00CB50CA" w:rsidRPr="00177AA4" w:rsidRDefault="00CB50CA" w:rsidP="00177AA4">
      <w:pPr>
        <w:jc w:val="both"/>
        <w:rPr>
          <w:rFonts w:cstheme="minorHAnsi"/>
          <w:sz w:val="24"/>
          <w:szCs w:val="24"/>
        </w:rPr>
      </w:pPr>
      <w:r w:rsidRPr="00177AA4">
        <w:rPr>
          <w:rFonts w:cstheme="minorHAnsi"/>
          <w:sz w:val="24"/>
          <w:szCs w:val="24"/>
          <w:lang w:eastAsia="ar-SA"/>
        </w:rPr>
        <w:t xml:space="preserve">1)  </w:t>
      </w:r>
      <w:r w:rsidRPr="00177AA4">
        <w:rPr>
          <w:rFonts w:cstheme="minorHAnsi"/>
          <w:b/>
          <w:sz w:val="24"/>
          <w:szCs w:val="24"/>
          <w:lang w:eastAsia="ar-SA"/>
        </w:rPr>
        <w:t>Oferowana cena brutto (C1) – waga 60%</w:t>
      </w:r>
    </w:p>
    <w:p w:rsidR="00CB50CA" w:rsidRPr="00177AA4" w:rsidRDefault="00CB50CA">
      <w:pPr>
        <w:numPr>
          <w:ilvl w:val="0"/>
          <w:numId w:val="24"/>
        </w:numPr>
        <w:autoSpaceDE w:val="0"/>
        <w:autoSpaceDN w:val="0"/>
        <w:spacing w:after="0" w:line="240" w:lineRule="auto"/>
        <w:ind w:right="-1"/>
        <w:jc w:val="both"/>
        <w:rPr>
          <w:rFonts w:cstheme="minorHAnsi"/>
          <w:sz w:val="24"/>
          <w:szCs w:val="24"/>
          <w:lang w:eastAsia="ar-SA"/>
        </w:rPr>
      </w:pPr>
      <w:r w:rsidRPr="00177AA4">
        <w:rPr>
          <w:rFonts w:cstheme="minorHAnsi"/>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CB50CA" w:rsidRPr="00177AA4" w:rsidRDefault="00CB50CA" w:rsidP="00177AA4">
      <w:pPr>
        <w:ind w:right="-1"/>
        <w:jc w:val="both"/>
        <w:rPr>
          <w:rFonts w:cstheme="minorHAnsi"/>
          <w:sz w:val="24"/>
          <w:szCs w:val="24"/>
          <w:lang w:eastAsia="ar-SA"/>
        </w:rPr>
      </w:pPr>
    </w:p>
    <w:p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Najniższa cena spośród ofert nieodrzuconych</w:t>
      </w:r>
    </w:p>
    <w:p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C1</w:t>
      </w:r>
      <w:r w:rsidRPr="00177AA4">
        <w:rPr>
          <w:rFonts w:cstheme="minorHAnsi"/>
          <w:sz w:val="24"/>
          <w:szCs w:val="24"/>
          <w:lang w:eastAsia="ar-SA"/>
        </w:rPr>
        <w:tab/>
        <w:t>=</w:t>
      </w:r>
      <w:r w:rsidRPr="00177AA4">
        <w:rPr>
          <w:rFonts w:cstheme="minorHAnsi"/>
          <w:sz w:val="24"/>
          <w:szCs w:val="24"/>
          <w:lang w:eastAsia="ar-SA"/>
        </w:rPr>
        <w:tab/>
        <w:t xml:space="preserve">--------------------------------------------------------------------- x 100 punktów X 60 % </w:t>
      </w:r>
    </w:p>
    <w:p w:rsidR="00CB50CA" w:rsidRPr="00177AA4" w:rsidRDefault="00CB50CA" w:rsidP="00177AA4">
      <w:pPr>
        <w:ind w:right="-1"/>
        <w:jc w:val="both"/>
        <w:rPr>
          <w:rFonts w:cstheme="minorHAnsi"/>
          <w:sz w:val="24"/>
          <w:szCs w:val="24"/>
        </w:rPr>
      </w:pPr>
      <w:r w:rsidRPr="00177AA4">
        <w:rPr>
          <w:rFonts w:cstheme="minorHAnsi"/>
          <w:sz w:val="24"/>
          <w:szCs w:val="24"/>
          <w:lang w:eastAsia="ar-SA"/>
        </w:rPr>
        <w:t>Cena badanej oferty nie podlegającej odrzuceniu</w:t>
      </w:r>
    </w:p>
    <w:p w:rsidR="00CB50CA" w:rsidRPr="00177AA4" w:rsidRDefault="00CB50CA" w:rsidP="00177AA4">
      <w:pPr>
        <w:jc w:val="both"/>
        <w:rPr>
          <w:rFonts w:cstheme="minorHAnsi"/>
          <w:sz w:val="24"/>
          <w:szCs w:val="24"/>
        </w:rPr>
      </w:pPr>
    </w:p>
    <w:p w:rsidR="00CB50CA" w:rsidRPr="00177AA4" w:rsidRDefault="00CB50CA" w:rsidP="00177AA4">
      <w:pPr>
        <w:ind w:right="-1"/>
        <w:jc w:val="both"/>
        <w:rPr>
          <w:rFonts w:cstheme="minorHAnsi"/>
          <w:sz w:val="24"/>
          <w:szCs w:val="24"/>
        </w:rPr>
      </w:pPr>
      <w:r w:rsidRPr="00177AA4">
        <w:rPr>
          <w:rFonts w:cstheme="minorHAnsi"/>
          <w:sz w:val="24"/>
          <w:szCs w:val="24"/>
        </w:rPr>
        <w:t xml:space="preserve">2)   </w:t>
      </w:r>
      <w:r w:rsidRPr="00177AA4">
        <w:rPr>
          <w:rFonts w:cstheme="minorHAnsi"/>
          <w:b/>
          <w:bCs/>
          <w:sz w:val="24"/>
          <w:szCs w:val="24"/>
          <w:lang w:eastAsia="ar-SA"/>
        </w:rPr>
        <w:t>Okres gwarancji i rękojmi(C2) – waga 40%</w:t>
      </w:r>
    </w:p>
    <w:p w:rsidR="00CB50CA" w:rsidRPr="00177AA4" w:rsidRDefault="00CB50CA" w:rsidP="00177AA4">
      <w:pPr>
        <w:ind w:left="709" w:right="-1"/>
        <w:jc w:val="both"/>
        <w:rPr>
          <w:rFonts w:cstheme="minorHAnsi"/>
          <w:sz w:val="24"/>
          <w:szCs w:val="24"/>
        </w:rPr>
      </w:pPr>
      <w:r w:rsidRPr="00177AA4">
        <w:rPr>
          <w:rFonts w:cstheme="minorHAnsi"/>
          <w:bCs/>
          <w:sz w:val="24"/>
          <w:szCs w:val="24"/>
          <w:lang w:eastAsia="ar-SA"/>
        </w:rPr>
        <w:t xml:space="preserve">a)  </w:t>
      </w:r>
      <w:r w:rsidRPr="00177AA4">
        <w:rPr>
          <w:rFonts w:cstheme="minorHAnsi"/>
          <w:sz w:val="24"/>
          <w:szCs w:val="24"/>
          <w:lang w:eastAsia="ar-SA"/>
        </w:rPr>
        <w:t>W powyższym kryterium oceniany będzie zaoferowany okres gwarancji i rękojmi. Wykonawca w tym kryterium może otrzymać maksymalnie 40 punktów. Maksymalną ilość punktów otrzyma Wykonawca, który zaproponuje najdłuższy okres gwarancji i rękojmi (w miesiącach), pozostali będą oceniani wg następującego wzoru:</w:t>
      </w:r>
    </w:p>
    <w:p w:rsidR="00CB50CA" w:rsidRDefault="00CB50CA" w:rsidP="00177AA4">
      <w:pPr>
        <w:ind w:right="-1"/>
        <w:jc w:val="both"/>
        <w:rPr>
          <w:rFonts w:cstheme="minorHAnsi"/>
          <w:sz w:val="24"/>
          <w:szCs w:val="24"/>
          <w:lang w:eastAsia="ar-SA"/>
        </w:rPr>
      </w:pPr>
    </w:p>
    <w:p w:rsidR="00B524FC" w:rsidRPr="00177AA4" w:rsidRDefault="00B524FC" w:rsidP="00177AA4">
      <w:pPr>
        <w:ind w:right="-1"/>
        <w:jc w:val="both"/>
        <w:rPr>
          <w:rFonts w:cstheme="minorHAnsi"/>
          <w:sz w:val="24"/>
          <w:szCs w:val="24"/>
          <w:lang w:eastAsia="ar-SA"/>
        </w:rPr>
      </w:pPr>
    </w:p>
    <w:p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 xml:space="preserve">                      Okres gwarancji i rękojmi badanej oferty</w:t>
      </w:r>
    </w:p>
    <w:p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C2</w:t>
      </w:r>
      <w:r w:rsidRPr="00177AA4">
        <w:rPr>
          <w:rFonts w:cstheme="minorHAnsi"/>
          <w:sz w:val="24"/>
          <w:szCs w:val="24"/>
          <w:lang w:eastAsia="ar-SA"/>
        </w:rPr>
        <w:tab/>
        <w:t>=</w:t>
      </w:r>
      <w:r w:rsidRPr="00177AA4">
        <w:rPr>
          <w:rFonts w:cstheme="minorHAnsi"/>
          <w:sz w:val="24"/>
          <w:szCs w:val="24"/>
          <w:lang w:eastAsia="ar-SA"/>
        </w:rPr>
        <w:tab/>
        <w:t>--------------------------------------------------------------------- x 100 punktów X 40%</w:t>
      </w:r>
    </w:p>
    <w:p w:rsidR="00CB50CA" w:rsidRPr="00177AA4" w:rsidRDefault="00CB50CA" w:rsidP="00177AA4">
      <w:pPr>
        <w:ind w:right="-1"/>
        <w:jc w:val="both"/>
        <w:rPr>
          <w:rFonts w:cstheme="minorHAnsi"/>
          <w:sz w:val="24"/>
          <w:szCs w:val="24"/>
        </w:rPr>
      </w:pPr>
      <w:r w:rsidRPr="00177AA4">
        <w:rPr>
          <w:rFonts w:cstheme="minorHAnsi"/>
          <w:sz w:val="24"/>
          <w:szCs w:val="24"/>
          <w:lang w:eastAsia="ar-SA"/>
        </w:rPr>
        <w:t>Najdłuższy okres gwarancji  i rękojmi spośród ofert nieodrzuconych</w:t>
      </w:r>
    </w:p>
    <w:p w:rsidR="00CB50CA" w:rsidRPr="00177AA4" w:rsidRDefault="00CB50CA" w:rsidP="00177AA4">
      <w:pPr>
        <w:ind w:right="-1"/>
        <w:jc w:val="both"/>
        <w:rPr>
          <w:rFonts w:cstheme="minorHAnsi"/>
          <w:bCs/>
          <w:sz w:val="24"/>
          <w:szCs w:val="24"/>
          <w:lang w:eastAsia="ar-SA"/>
        </w:rPr>
      </w:pPr>
    </w:p>
    <w:p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lastRenderedPageBreak/>
        <w:t>b)  Najkrótszy okres gwarancji jaki może zaoferować Wykonawca to 36 miesięcy. Oferta Wykonawcy, który zaproponuje okres gwarancji krótszy niż 36 miesięcy, zostanie odrzucona.</w:t>
      </w:r>
    </w:p>
    <w:p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 xml:space="preserve">c)  Najdłuższy okres gwarancji jaki może zaoferować Wykonawca to 60 miesięcy. W przypadku podania przez Wykonawcę dłuższego okresu gwarancji niż 60 miesiące do wzoru zostanie podstawiony okres 60  miesięcy. </w:t>
      </w:r>
    </w:p>
    <w:p w:rsidR="00CB50CA" w:rsidRPr="00CB0754" w:rsidRDefault="00CB50CA">
      <w:pPr>
        <w:pStyle w:val="Akapitzlist"/>
        <w:numPr>
          <w:ilvl w:val="3"/>
          <w:numId w:val="23"/>
        </w:numPr>
        <w:tabs>
          <w:tab w:val="left" w:pos="-1560"/>
        </w:tabs>
        <w:ind w:left="284"/>
        <w:jc w:val="both"/>
        <w:rPr>
          <w:rFonts w:asciiTheme="minorHAnsi" w:hAnsiTheme="minorHAnsi" w:cstheme="minorHAnsi"/>
        </w:rPr>
      </w:pPr>
      <w:r w:rsidRPr="00CB0754">
        <w:rPr>
          <w:rFonts w:asciiTheme="minorHAnsi" w:hAnsiTheme="minorHAnsi" w:cstheme="minorHAnsi"/>
          <w:lang w:eastAsia="ar-SA"/>
        </w:rPr>
        <w:t>Łączna ilość punktów (C) otrzymanych przez Wykonawcę będzie sumą punktów (C1+C2) przyznanych w poszczególnych kryteriach – maksymalnie 100 punktów.</w:t>
      </w:r>
    </w:p>
    <w:p w:rsidR="00CB50CA" w:rsidRPr="00CB0754" w:rsidRDefault="00CB50CA" w:rsidP="00177AA4">
      <w:pPr>
        <w:jc w:val="both"/>
        <w:rPr>
          <w:rFonts w:cstheme="minorHAnsi"/>
          <w:sz w:val="24"/>
          <w:szCs w:val="24"/>
          <w:lang w:eastAsia="ar-SA"/>
        </w:rPr>
      </w:pPr>
      <w:r w:rsidRPr="00CB0754">
        <w:rPr>
          <w:rFonts w:cstheme="minorHAnsi"/>
          <w:sz w:val="24"/>
          <w:szCs w:val="24"/>
          <w:lang w:eastAsia="ar-SA"/>
        </w:rPr>
        <w:t>C=C1+C2</w:t>
      </w:r>
    </w:p>
    <w:p w:rsidR="00CB0754" w:rsidRPr="00CB0754" w:rsidRDefault="00CB50CA" w:rsidP="00CB0754">
      <w:pPr>
        <w:jc w:val="both"/>
        <w:rPr>
          <w:rFonts w:cstheme="minorHAnsi"/>
          <w:sz w:val="24"/>
          <w:szCs w:val="24"/>
          <w:lang w:eastAsia="ar-SA"/>
        </w:rPr>
      </w:pPr>
      <w:r w:rsidRPr="00CB0754">
        <w:rPr>
          <w:rFonts w:cstheme="minorHAnsi"/>
          <w:sz w:val="24"/>
          <w:szCs w:val="24"/>
          <w:lang w:eastAsia="ar-SA"/>
        </w:rPr>
        <w:t>Za ofertę najkorzystniejszą uznana zostanie oferta, która w sumie uzyska największą ilość punktów.</w:t>
      </w:r>
    </w:p>
    <w:p w:rsidR="00CB0754" w:rsidRPr="00CB0754" w:rsidRDefault="00CB50CA">
      <w:pPr>
        <w:pStyle w:val="Akapitzlist"/>
        <w:numPr>
          <w:ilvl w:val="3"/>
          <w:numId w:val="23"/>
        </w:numPr>
        <w:ind w:left="142" w:hanging="284"/>
        <w:jc w:val="both"/>
        <w:rPr>
          <w:rFonts w:asciiTheme="minorHAnsi" w:hAnsiTheme="minorHAnsi" w:cstheme="minorHAnsi"/>
          <w:lang w:eastAsia="ar-SA"/>
        </w:rPr>
      </w:pPr>
      <w:r w:rsidRPr="00CB0754">
        <w:rPr>
          <w:rFonts w:asciiTheme="minorHAnsi" w:hAnsiTheme="minorHAnsi" w:cstheme="minorHAnsi"/>
        </w:rPr>
        <w:t>Obliczenia dokonane są do dwóch miejsc po przecinku</w:t>
      </w:r>
      <w:r w:rsidR="00CB0754" w:rsidRPr="00CB0754">
        <w:rPr>
          <w:rFonts w:asciiTheme="minorHAnsi" w:hAnsiTheme="minorHAnsi" w:cstheme="minorHAnsi"/>
        </w:rPr>
        <w:t>.</w:t>
      </w:r>
    </w:p>
    <w:p w:rsidR="00CB50CA" w:rsidRPr="00CB0754" w:rsidRDefault="00CB50CA">
      <w:pPr>
        <w:pStyle w:val="Akapitzlist"/>
        <w:numPr>
          <w:ilvl w:val="3"/>
          <w:numId w:val="23"/>
        </w:numPr>
        <w:ind w:left="142" w:hanging="284"/>
        <w:jc w:val="both"/>
        <w:rPr>
          <w:rFonts w:asciiTheme="minorHAnsi" w:hAnsiTheme="minorHAnsi" w:cstheme="minorHAnsi"/>
          <w:lang w:eastAsia="ar-SA"/>
        </w:rPr>
      </w:pPr>
      <w:r w:rsidRPr="00CB0754">
        <w:rPr>
          <w:rFonts w:asciiTheme="minorHAnsi" w:hAnsiTheme="minorHAnsi" w:cstheme="minorHAnsi"/>
          <w:lang w:eastAsia="ar-SA"/>
        </w:rPr>
        <w:t>W toku oceny ofert Zamawiający może żądać od Wykonawcy pisemnych wyjaśnień dotyczących treści złożonej oferty.</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Standard"/>
        <w:shd w:val="clear" w:color="auto" w:fill="FFFFFF"/>
        <w:ind w:right="100"/>
        <w:jc w:val="both"/>
        <w:rPr>
          <w:rFonts w:asciiTheme="minorHAnsi" w:hAnsiTheme="minorHAnsi" w:cstheme="minorHAnsi"/>
        </w:rPr>
      </w:pPr>
    </w:p>
    <w:p w:rsidR="00CB50CA" w:rsidRPr="00177AA4" w:rsidRDefault="00CB50CA" w:rsidP="00177AA4">
      <w:pPr>
        <w:pStyle w:val="Standard"/>
        <w:jc w:val="both"/>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B50CA" w:rsidRPr="00177AA4" w:rsidRDefault="00CB50CA" w:rsidP="00177AA4">
      <w:pPr>
        <w:pStyle w:val="Textbody"/>
        <w:tabs>
          <w:tab w:val="left" w:pos="567"/>
        </w:tabs>
        <w:rPr>
          <w:rFonts w:asciiTheme="minorHAnsi" w:hAnsiTheme="minorHAnsi" w:cstheme="minorHAnsi"/>
          <w:b/>
          <w:u w:val="single"/>
        </w:rPr>
      </w:pPr>
    </w:p>
    <w:p w:rsidR="00CB50CA" w:rsidRPr="00177AA4" w:rsidRDefault="00CB50CA" w:rsidP="00177AA4">
      <w:pPr>
        <w:pStyle w:val="Textbody"/>
        <w:tabs>
          <w:tab w:val="left" w:pos="567"/>
        </w:tabs>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Textbody"/>
        <w:tabs>
          <w:tab w:val="left" w:pos="567"/>
        </w:tabs>
        <w:rPr>
          <w:rFonts w:asciiTheme="minorHAnsi" w:hAnsiTheme="minorHAnsi" w:cstheme="minorHAnsi"/>
        </w:rPr>
      </w:pPr>
    </w:p>
    <w:p w:rsidR="00CB0754" w:rsidRPr="00CB0754"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CB0754" w:rsidRPr="00CB0754" w:rsidRDefault="00CB50CA">
      <w:pPr>
        <w:pStyle w:val="Akapitzlist"/>
        <w:numPr>
          <w:ilvl w:val="3"/>
          <w:numId w:val="23"/>
        </w:numPr>
        <w:ind w:left="0" w:hanging="284"/>
        <w:jc w:val="both"/>
        <w:rPr>
          <w:rFonts w:asciiTheme="minorHAnsi" w:hAnsiTheme="minorHAnsi" w:cstheme="minorHAnsi"/>
        </w:rPr>
      </w:pPr>
      <w:r w:rsidRPr="00CB0754">
        <w:rPr>
          <w:rFonts w:asciiTheme="minorHAnsi" w:hAnsiTheme="minorHAnsi" w:cstheme="minorHAnsi"/>
        </w:rPr>
        <w:t>Jeżeli oferty otrzymały taką samą ocenę w kryterium o najwyższej wadze, zamawiający wybiera ofertę z najniższą ceną lub najniższym kosztem.</w:t>
      </w:r>
    </w:p>
    <w:p w:rsidR="00CB0754" w:rsidRPr="00CB0754"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Jeżeli nie można dokonać wyboru oferty w sposób, o którym mowa w ust. 4, zamawiający wzywa wykonawców, którzy złożyli te oferty, do złożenia w terminie określonym przez zamawiającego ofert dodatkowych zawierających nową cenę lub koszt.</w:t>
      </w:r>
    </w:p>
    <w:p w:rsidR="00CB50CA"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Za ofertę najkorzystniejszą będzie uznana oferta, która przy uwzględnieniu powyższych kryteriów i ich wag otrzyma najwyższą punktację.</w:t>
      </w:r>
    </w:p>
    <w:p w:rsidR="00CB0754" w:rsidRDefault="00CB0754" w:rsidP="00CB0754">
      <w:pPr>
        <w:pStyle w:val="Akapitzlist"/>
        <w:ind w:left="0"/>
        <w:jc w:val="both"/>
        <w:rPr>
          <w:rFonts w:asciiTheme="minorHAnsi" w:hAnsiTheme="minorHAnsi" w:cstheme="minorHAnsi"/>
        </w:rPr>
      </w:pPr>
    </w:p>
    <w:p w:rsidR="00293A78" w:rsidRPr="00CB0754" w:rsidRDefault="00293A78" w:rsidP="00CB0754">
      <w:pPr>
        <w:pStyle w:val="Akapitzlist"/>
        <w:ind w:left="0"/>
        <w:jc w:val="both"/>
        <w:rPr>
          <w:rFonts w:asciiTheme="minorHAnsi" w:hAnsiTheme="minorHAnsi" w:cstheme="minorHAnsi"/>
        </w:rPr>
      </w:pPr>
    </w:p>
    <w:p w:rsidR="00CB50CA" w:rsidRPr="00177AA4" w:rsidRDefault="00CB50CA" w:rsidP="00177AA4">
      <w:pPr>
        <w:pStyle w:val="Standard"/>
        <w:tabs>
          <w:tab w:val="left" w:pos="490"/>
        </w:tabs>
        <w:jc w:val="both"/>
        <w:rPr>
          <w:rFonts w:asciiTheme="minorHAnsi" w:hAnsiTheme="minorHAnsi" w:cstheme="minorHAnsi"/>
          <w:b/>
        </w:rPr>
      </w:pPr>
    </w:p>
    <w:p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lastRenderedPageBreak/>
        <w:t>ROZDZIAŁ XX</w:t>
      </w:r>
    </w:p>
    <w:p w:rsidR="0089036F" w:rsidRPr="00177AA4" w:rsidRDefault="0089036F" w:rsidP="00BD1DC4">
      <w:pPr>
        <w:pStyle w:val="Nagwek2"/>
        <w:jc w:val="center"/>
        <w:rPr>
          <w:rFonts w:asciiTheme="minorHAnsi" w:hAnsiTheme="minorHAnsi" w:cstheme="minorHAnsi"/>
          <w:bCs/>
          <w:sz w:val="24"/>
        </w:rPr>
      </w:pPr>
      <w:bookmarkStart w:id="73" w:name="__RefHeading__11950_46135782"/>
      <w:bookmarkStart w:id="74" w:name="Bookmark42"/>
      <w:r w:rsidRPr="00177AA4">
        <w:rPr>
          <w:rFonts w:asciiTheme="minorHAnsi" w:hAnsiTheme="minorHAnsi" w:cstheme="minorHAnsi"/>
          <w:bCs/>
          <w:sz w:val="24"/>
        </w:rPr>
        <w:t>INFORMACJE O FORMALNOŚCIACH, JAKIE MUSZĄ ZOSTAĆ DOPEŁNIONE PO WYBORZE OFERTY W CELU ZAWARCIA UMOWY W SPRAWIE ZAMÓWIENIA PUBLICZNEG</w:t>
      </w:r>
      <w:bookmarkEnd w:id="73"/>
      <w:bookmarkEnd w:id="74"/>
      <w:r w:rsidRPr="00177AA4">
        <w:rPr>
          <w:rFonts w:asciiTheme="minorHAnsi" w:hAnsiTheme="minorHAnsi" w:cstheme="minorHAnsi"/>
          <w:bCs/>
          <w:sz w:val="24"/>
        </w:rPr>
        <w:t>O</w:t>
      </w:r>
    </w:p>
    <w:p w:rsidR="0089036F" w:rsidRPr="00177AA4" w:rsidRDefault="0089036F" w:rsidP="00177AA4">
      <w:pPr>
        <w:pStyle w:val="Textbody"/>
        <w:rPr>
          <w:rFonts w:asciiTheme="minorHAnsi" w:hAnsiTheme="minorHAnsi" w:cstheme="minorHAnsi"/>
        </w:rPr>
      </w:pPr>
    </w:p>
    <w:p w:rsidR="0089036F" w:rsidRPr="00177AA4" w:rsidRDefault="0089036F" w:rsidP="00177AA4">
      <w:pPr>
        <w:jc w:val="both"/>
        <w:rPr>
          <w:rFonts w:cstheme="minorHAnsi"/>
          <w:sz w:val="24"/>
          <w:szCs w:val="24"/>
        </w:rPr>
      </w:pPr>
      <w:r w:rsidRPr="00177AA4">
        <w:rPr>
          <w:rFonts w:cstheme="minorHAnsi"/>
          <w:sz w:val="24"/>
          <w:szCs w:val="24"/>
        </w:rPr>
        <w:t>Umowa w sprawie zamówienia publicznego może zostać zawarta wyłącznie z Wykonawcą, którego oferta zostanie wybrana jako najkorzystniejsza, po upływie terminów określonych w art. 308 ust. 2 ustawy.</w:t>
      </w:r>
    </w:p>
    <w:p w:rsidR="0089036F" w:rsidRPr="00177AA4" w:rsidRDefault="0089036F" w:rsidP="00177AA4">
      <w:pPr>
        <w:pStyle w:val="Akapitzlist"/>
        <w:ind w:left="426"/>
        <w:jc w:val="both"/>
        <w:rPr>
          <w:rFonts w:asciiTheme="minorHAnsi" w:hAnsiTheme="minorHAnsi" w:cstheme="minorHAnsi"/>
        </w:rPr>
      </w:pP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Po wyborze najkorzystniejszej oferty, w celu zawarcia umowy w sprawie zamówienia publicznego, Wykonawca zobowiązany będzie do:</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w przypadku dokonania wyboru najkorzystniejszej oferty złożonej przez Wykonawców wspólnie ubiegających się o udzielenie zamówienia, złożenia umowy regulującej współpracę tych podmiotów (np. umowa konsorcjum, umowa spółki cywilnej),</w:t>
      </w:r>
    </w:p>
    <w:p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 xml:space="preserve">wykonania i przedłożenia Zamawiającemu kosztorysu ofertowego w wersji uproszczonej wraz z tabelą elementów scalonych (zalecane i opracowanie metodą kalkulacji szczegółowej, kosztorys powinien uwzględnić wartość robót budowlanych i innych kosztów niezbędnych do realizacji zamówienia) cena podana w formularzu ofertowym musi być zgodna z cena wynikającą z kosztorysu ofertowego </w:t>
      </w:r>
    </w:p>
    <w:p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Wniesienia zabezpieczenia należytego wykonania umowy.</w:t>
      </w:r>
    </w:p>
    <w:p w:rsidR="0089036F" w:rsidRPr="00177AA4" w:rsidRDefault="0089036F" w:rsidP="00177AA4">
      <w:pPr>
        <w:pStyle w:val="Standard"/>
        <w:ind w:left="568"/>
        <w:jc w:val="both"/>
        <w:rPr>
          <w:rFonts w:asciiTheme="minorHAnsi" w:hAnsiTheme="minorHAnsi" w:cstheme="minorHAnsi"/>
        </w:rPr>
      </w:pPr>
      <w:r w:rsidRPr="00177AA4">
        <w:rPr>
          <w:rFonts w:asciiTheme="minorHAnsi" w:hAnsiTheme="minorHAnsi" w:cstheme="minorHAnsi"/>
        </w:rPr>
        <w:t xml:space="preserve"> </w:t>
      </w: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Osobą uprawnioną ze strony Zamawiającego do ustalania szczegółów związanych z podpisaniem umowy po wyborze najkorzystniejszej oferty będzie Anna Podsiadlik</w:t>
      </w:r>
      <w:r w:rsidRPr="00177AA4">
        <w:rPr>
          <w:rFonts w:asciiTheme="minorHAnsi" w:hAnsiTheme="minorHAnsi" w:cstheme="minorHAnsi"/>
          <w:b/>
        </w:rPr>
        <w:t xml:space="preserve">, </w:t>
      </w:r>
      <w:r w:rsidRPr="00177AA4">
        <w:rPr>
          <w:rFonts w:asciiTheme="minorHAnsi" w:hAnsiTheme="minorHAnsi" w:cstheme="minorHAnsi"/>
          <w:bCs/>
        </w:rPr>
        <w:t xml:space="preserve">nr </w:t>
      </w:r>
      <w:r w:rsidRPr="00177AA4">
        <w:rPr>
          <w:rFonts w:asciiTheme="minorHAnsi" w:hAnsiTheme="minorHAnsi" w:cstheme="minorHAnsi"/>
        </w:rPr>
        <w:t>telefonu: 34 366 85 79.</w:t>
      </w:r>
    </w:p>
    <w:p w:rsidR="0089036F" w:rsidRDefault="0089036F" w:rsidP="00177AA4">
      <w:pPr>
        <w:pStyle w:val="Standard"/>
        <w:jc w:val="both"/>
        <w:rPr>
          <w:rFonts w:asciiTheme="minorHAnsi" w:hAnsiTheme="minorHAnsi" w:cstheme="minorHAnsi"/>
        </w:rPr>
      </w:pPr>
    </w:p>
    <w:p w:rsidR="00B524FC" w:rsidRPr="00177AA4" w:rsidRDefault="00B524FC" w:rsidP="00177AA4">
      <w:pPr>
        <w:pStyle w:val="Standard"/>
        <w:jc w:val="both"/>
        <w:rPr>
          <w:rFonts w:asciiTheme="minorHAnsi" w:hAnsiTheme="minorHAnsi" w:cstheme="minorHAnsi"/>
        </w:rPr>
      </w:pPr>
    </w:p>
    <w:p w:rsidR="00D5719C" w:rsidRDefault="00D5719C" w:rsidP="00BD1DC4">
      <w:pPr>
        <w:pStyle w:val="Nagwek2"/>
        <w:jc w:val="center"/>
        <w:rPr>
          <w:rFonts w:asciiTheme="minorHAnsi" w:hAnsiTheme="minorHAnsi" w:cstheme="minorHAnsi"/>
          <w:sz w:val="24"/>
          <w:u w:val="single"/>
        </w:rPr>
      </w:pPr>
      <w:bookmarkStart w:id="75" w:name="__RefHeading__11952_46135782"/>
      <w:bookmarkStart w:id="76" w:name="Bookmark43"/>
    </w:p>
    <w:p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XXI</w:t>
      </w:r>
      <w:bookmarkEnd w:id="75"/>
      <w:bookmarkEnd w:id="76"/>
    </w:p>
    <w:p w:rsidR="0089036F" w:rsidRPr="00177AA4" w:rsidRDefault="0089036F" w:rsidP="00BD1DC4">
      <w:pPr>
        <w:pStyle w:val="Nagwek2"/>
        <w:jc w:val="center"/>
        <w:rPr>
          <w:rFonts w:asciiTheme="minorHAnsi" w:hAnsiTheme="minorHAnsi" w:cstheme="minorHAnsi"/>
          <w:sz w:val="24"/>
        </w:rPr>
      </w:pPr>
      <w:bookmarkStart w:id="77" w:name="__RefHeading__11954_46135782"/>
      <w:bookmarkStart w:id="78" w:name="Bookmark44"/>
      <w:r w:rsidRPr="00177AA4">
        <w:rPr>
          <w:rFonts w:asciiTheme="minorHAnsi" w:hAnsiTheme="minorHAnsi" w:cstheme="minorHAnsi"/>
          <w:sz w:val="24"/>
        </w:rPr>
        <w:t>WYMAGANIA DOTYCZĄCE ZABEZPIECZENIA NALEŻYTEGO WYKONANIA UMOWY</w:t>
      </w:r>
      <w:bookmarkEnd w:id="77"/>
      <w:bookmarkEnd w:id="78"/>
    </w:p>
    <w:p w:rsidR="00BD1DC4" w:rsidRDefault="00BD1DC4" w:rsidP="00177AA4">
      <w:pPr>
        <w:spacing w:line="276" w:lineRule="auto"/>
        <w:jc w:val="both"/>
        <w:rPr>
          <w:rFonts w:cstheme="minorHAnsi"/>
          <w:color w:val="000000"/>
          <w:sz w:val="24"/>
          <w:szCs w:val="24"/>
          <w:lang w:eastAsia="ar-SA"/>
        </w:rPr>
      </w:pPr>
    </w:p>
    <w:p w:rsidR="00BD1DC4"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 xml:space="preserve">Zamawiający będzie żądać od Wykonawcy, którego oferta została wybrana jako najkorzystniejsza, wniesienia zabezpieczenia należytego wykonania umowy w wysokości </w:t>
      </w:r>
      <w:r w:rsidRPr="00DF4F0D">
        <w:rPr>
          <w:rFonts w:asciiTheme="minorHAnsi" w:hAnsiTheme="minorHAnsi" w:cstheme="minorHAnsi"/>
          <w:color w:val="FF0000"/>
          <w:lang w:eastAsia="ar-SA"/>
        </w:rPr>
        <w:t xml:space="preserve"> </w:t>
      </w:r>
      <w:r w:rsidRPr="00DF4F0D">
        <w:rPr>
          <w:rFonts w:asciiTheme="minorHAnsi" w:hAnsiTheme="minorHAnsi" w:cstheme="minorHAnsi"/>
          <w:b/>
          <w:lang w:eastAsia="ar-SA"/>
        </w:rPr>
        <w:lastRenderedPageBreak/>
        <w:t>5%</w:t>
      </w:r>
      <w:r w:rsidRPr="00DF4F0D">
        <w:rPr>
          <w:rFonts w:asciiTheme="minorHAnsi" w:hAnsiTheme="minorHAnsi" w:cstheme="minorHAnsi"/>
          <w:color w:val="FF0000"/>
          <w:lang w:eastAsia="ar-SA"/>
        </w:rPr>
        <w:t xml:space="preserve"> </w:t>
      </w:r>
      <w:r w:rsidRPr="00DF4F0D">
        <w:rPr>
          <w:rFonts w:asciiTheme="minorHAnsi" w:hAnsiTheme="minorHAnsi" w:cstheme="minorHAnsi"/>
          <w:color w:val="000000"/>
          <w:lang w:eastAsia="ar-SA"/>
        </w:rPr>
        <w:t>ceny całkowitej podanej   w ofercie. Wybrany Wykonawca zobowiązany jest wnieść zabezpieczenie należytego wykonania umowy przed podpisaniem umowy.</w:t>
      </w:r>
    </w:p>
    <w:p w:rsidR="00BD1DC4"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 xml:space="preserve">Zabezpieczenie służy pokryciu roszczeń z tytułu niewykonania lub nienależytego wykonania umowy. </w:t>
      </w:r>
    </w:p>
    <w:p w:rsidR="0089036F"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Zabezpieczenie należytego wykonania umowy może być wniesione w następujących formach:</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pieniądzu,</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poręczeniach bankowych lub poręczeniach spółdzielczej kasy oszczędnościowo-kredytowej, z tym że poręczenie kasy jest zawsze poręczeniem pieniężnym,</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gwarancjach bankowych,</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gwarancjach ubezpieczeniowych,</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 xml:space="preserve">poręczeniach udzielanych przez podmioty o których mowa w art. 6b ust. 5 pkt 2 ustawy z dnia 9 listopada 2000 r. o utworzeniu Polskiej Agencji Rozwoju Przedsiębiorczości.   </w:t>
      </w:r>
    </w:p>
    <w:p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color w:val="000000"/>
          <w:sz w:val="24"/>
          <w:szCs w:val="24"/>
        </w:rPr>
        <w:t xml:space="preserve">przez ustanowienie zastawu na papierach wartościowych emitowanych przez Skarb Państwa lub jednostkę samorządu terytorialnego </w:t>
      </w:r>
    </w:p>
    <w:p w:rsidR="00BD1DC4" w:rsidRPr="00DF4F0D" w:rsidRDefault="0089036F" w:rsidP="00177AA4">
      <w:pPr>
        <w:tabs>
          <w:tab w:val="left" w:pos="426"/>
        </w:tabs>
        <w:spacing w:line="276" w:lineRule="auto"/>
        <w:jc w:val="both"/>
        <w:rPr>
          <w:rFonts w:cstheme="minorHAnsi"/>
          <w:sz w:val="24"/>
          <w:szCs w:val="24"/>
          <w:lang w:eastAsia="ar-SA"/>
        </w:rPr>
      </w:pPr>
      <w:r w:rsidRPr="00DF4F0D">
        <w:rPr>
          <w:rFonts w:cstheme="minorHAnsi"/>
          <w:sz w:val="24"/>
          <w:szCs w:val="24"/>
          <w:lang w:eastAsia="ar-SA"/>
        </w:rPr>
        <w:t>Zabezpieczenie należytego wykonania umowy wnoszone w formie pieniężnej powinno zostać wpłacone przelewem na wskazany przez Zamawiającego rachunek bankowy. W przypadku wniesienia wadium w pieniądzu Wykonawca może wyrazić zgodę na zaliczenie kwoty wadium na poczet zabezpieczenia. Jeżeli zabezpieczenia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w:t>
      </w:r>
    </w:p>
    <w:p w:rsidR="0089036F" w:rsidRPr="00DF4F0D" w:rsidRDefault="0089036F">
      <w:pPr>
        <w:pStyle w:val="Akapitzlist"/>
        <w:numPr>
          <w:ilvl w:val="3"/>
          <w:numId w:val="6"/>
        </w:numPr>
        <w:tabs>
          <w:tab w:val="left" w:pos="426"/>
        </w:tabs>
        <w:spacing w:line="276" w:lineRule="auto"/>
        <w:ind w:left="284"/>
        <w:jc w:val="both"/>
        <w:rPr>
          <w:rFonts w:asciiTheme="minorHAnsi" w:hAnsiTheme="minorHAnsi" w:cstheme="minorHAnsi"/>
          <w:lang w:eastAsia="ar-SA"/>
        </w:rPr>
      </w:pPr>
      <w:r w:rsidRPr="00DF4F0D">
        <w:rPr>
          <w:rFonts w:asciiTheme="minorHAnsi" w:hAnsiTheme="minorHAnsi" w:cstheme="minorHAnsi"/>
          <w:lang w:eastAsia="ar-SA"/>
        </w:rPr>
        <w:t>Zamawiający dokona zwrotu zabezpieczenia należytego wykonania umowy w następujący sposób:</w:t>
      </w:r>
    </w:p>
    <w:p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Zamawiający zwraca zabezpieczenie w terminie 30 dni od dnia wykonania zamówienia i uznania przez zamawiającego za należycie wykonane,</w:t>
      </w:r>
    </w:p>
    <w:p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Zamawiający może pozostawić na zabezpieczenie roszczeń z tytułu rękojmi za wady lub gwarancji kwotę nie przekraczającą 30% zabezpieczenia,</w:t>
      </w:r>
    </w:p>
    <w:p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Kwota, o której mowa w poprzednim punkcie jest zwracana nie później niż w 15. dniu po upływie okresu rękojmi za wady lub gwarancji.</w:t>
      </w:r>
    </w:p>
    <w:p w:rsidR="0089036F" w:rsidRPr="00DF4F0D" w:rsidRDefault="0089036F">
      <w:pPr>
        <w:pStyle w:val="Akapitzlist"/>
        <w:numPr>
          <w:ilvl w:val="3"/>
          <w:numId w:val="6"/>
        </w:numPr>
        <w:spacing w:line="276" w:lineRule="auto"/>
        <w:ind w:left="0" w:firstLine="0"/>
        <w:jc w:val="both"/>
        <w:rPr>
          <w:rFonts w:asciiTheme="minorHAnsi" w:hAnsiTheme="minorHAnsi" w:cstheme="minorHAnsi"/>
        </w:rPr>
      </w:pPr>
      <w:r w:rsidRPr="00DF4F0D">
        <w:rPr>
          <w:rFonts w:asciiTheme="minorHAnsi" w:hAnsiTheme="minorHAnsi" w:cstheme="minorHAnsi"/>
        </w:rPr>
        <w:t xml:space="preserve">Zamawiający nie wyraża zgody na wniesienie zabezpieczenia w formie określonej w art. 450 ust. 2 ustawy </w:t>
      </w:r>
      <w:proofErr w:type="spellStart"/>
      <w:r w:rsidRPr="00DF4F0D">
        <w:rPr>
          <w:rFonts w:asciiTheme="minorHAnsi" w:hAnsiTheme="minorHAnsi" w:cstheme="minorHAnsi"/>
        </w:rPr>
        <w:t>Pzp</w:t>
      </w:r>
      <w:proofErr w:type="spellEnd"/>
      <w:r w:rsidRPr="00DF4F0D">
        <w:rPr>
          <w:rFonts w:asciiTheme="minorHAnsi" w:hAnsiTheme="minorHAnsi" w:cstheme="minorHAnsi"/>
        </w:rPr>
        <w:t>.</w:t>
      </w:r>
    </w:p>
    <w:p w:rsidR="0089036F" w:rsidRDefault="0089036F" w:rsidP="00177AA4">
      <w:pPr>
        <w:pStyle w:val="Standard"/>
        <w:tabs>
          <w:tab w:val="left" w:pos="490"/>
        </w:tabs>
        <w:jc w:val="both"/>
        <w:rPr>
          <w:rFonts w:asciiTheme="minorHAnsi" w:hAnsiTheme="minorHAnsi" w:cstheme="minorHAnsi"/>
          <w:b/>
        </w:rPr>
      </w:pPr>
    </w:p>
    <w:p w:rsidR="00D5719C" w:rsidRPr="00177AA4" w:rsidRDefault="00D5719C" w:rsidP="00177AA4">
      <w:pPr>
        <w:pStyle w:val="Standard"/>
        <w:tabs>
          <w:tab w:val="left" w:pos="490"/>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79" w:name="Bookmark45"/>
      <w:bookmarkStart w:id="80" w:name="__RefHeading__11956_46135782"/>
      <w:r w:rsidRPr="00177AA4">
        <w:rPr>
          <w:rFonts w:asciiTheme="minorHAnsi" w:hAnsiTheme="minorHAnsi" w:cstheme="minorHAnsi"/>
          <w:sz w:val="24"/>
          <w:u w:val="single"/>
        </w:rPr>
        <w:lastRenderedPageBreak/>
        <w:t>ROZDZIAŁ XX</w:t>
      </w:r>
      <w:bookmarkEnd w:id="79"/>
      <w:r w:rsidRPr="00177AA4">
        <w:rPr>
          <w:rFonts w:asciiTheme="minorHAnsi" w:hAnsiTheme="minorHAnsi" w:cstheme="minorHAnsi"/>
          <w:sz w:val="24"/>
          <w:u w:val="single"/>
        </w:rPr>
        <w:t>II</w:t>
      </w:r>
      <w:bookmarkEnd w:id="80"/>
    </w:p>
    <w:p w:rsidR="00CA568F" w:rsidRPr="00177AA4" w:rsidRDefault="00CA568F" w:rsidP="00BD1DC4">
      <w:pPr>
        <w:pStyle w:val="Nagwek2"/>
        <w:jc w:val="center"/>
        <w:rPr>
          <w:rFonts w:asciiTheme="minorHAnsi" w:hAnsiTheme="minorHAnsi" w:cstheme="minorHAnsi"/>
          <w:sz w:val="24"/>
        </w:rPr>
      </w:pPr>
      <w:bookmarkStart w:id="81" w:name="__RefHeading__11958_46135782"/>
      <w:bookmarkStart w:id="82" w:name="Bookmark46"/>
      <w:r w:rsidRPr="00177AA4">
        <w:rPr>
          <w:rFonts w:asciiTheme="minorHAnsi" w:hAnsiTheme="minorHAnsi" w:cstheme="minorHAnsi"/>
          <w:bCs/>
          <w:sz w:val="24"/>
        </w:rPr>
        <w:t>PROJEKTOWANE POSTANOWIENIA UMOWY W SPRAWIE ZAMÓWIENIA PUBLICZNEGO, KTÓRE ZOSTANĄ WPROWADZONE DO TREŚCI TEJ UMOWY</w:t>
      </w:r>
      <w:bookmarkEnd w:id="81"/>
      <w:bookmarkEnd w:id="82"/>
    </w:p>
    <w:p w:rsidR="00CA568F" w:rsidRPr="00177AA4" w:rsidRDefault="00CA568F" w:rsidP="00177AA4">
      <w:pPr>
        <w:pStyle w:val="Standard"/>
        <w:jc w:val="both"/>
        <w:rPr>
          <w:rFonts w:asciiTheme="minorHAnsi" w:hAnsiTheme="minorHAnsi" w:cstheme="minorHAnsi"/>
          <w:b/>
        </w:rPr>
      </w:pPr>
    </w:p>
    <w:p w:rsidR="00CA568F" w:rsidRPr="00177AA4" w:rsidRDefault="00CA568F">
      <w:pPr>
        <w:pStyle w:val="Standard"/>
        <w:numPr>
          <w:ilvl w:val="0"/>
          <w:numId w:val="28"/>
        </w:numPr>
        <w:ind w:left="426" w:hanging="426"/>
        <w:jc w:val="both"/>
        <w:rPr>
          <w:rFonts w:asciiTheme="minorHAnsi" w:hAnsiTheme="minorHAnsi" w:cstheme="minorHAnsi"/>
        </w:rPr>
      </w:pPr>
      <w:r w:rsidRPr="00177AA4">
        <w:rPr>
          <w:rFonts w:asciiTheme="minorHAnsi" w:hAnsiTheme="minorHAnsi" w:cstheme="minorHAnsi"/>
        </w:rPr>
        <w:t xml:space="preserve">Projektowane postanowienia umowy w sprawie zamówienia publicznego, które zostaną wprowadzone do treści tej umowy, zawiera </w:t>
      </w:r>
      <w:r w:rsidRPr="00177AA4">
        <w:rPr>
          <w:rFonts w:asciiTheme="minorHAnsi" w:hAnsiTheme="minorHAnsi" w:cstheme="minorHAnsi"/>
          <w:b/>
        </w:rPr>
        <w:t>załącznik nr 4 do SWZ.</w:t>
      </w:r>
    </w:p>
    <w:p w:rsidR="00CA568F" w:rsidRPr="00177AA4" w:rsidRDefault="00CA568F" w:rsidP="00177AA4">
      <w:pPr>
        <w:pStyle w:val="Standard"/>
        <w:ind w:left="426"/>
        <w:jc w:val="both"/>
        <w:rPr>
          <w:rFonts w:asciiTheme="minorHAnsi" w:hAnsiTheme="minorHAnsi" w:cstheme="minorHAnsi"/>
        </w:rPr>
      </w:pPr>
    </w:p>
    <w:p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Zamawiający przewiduje możliwość zmian postanowień zawartej umowy (tzw. zmiany kontraktowe w oparciu o art. 455 ust. 1 pkt 1 ustawy) w stosunku do treści oferty, na podstawie której dokonano wyboru Wykonawcy, zgodnie z warunkami zawartymi w </w:t>
      </w:r>
      <w:r w:rsidRPr="00177AA4">
        <w:rPr>
          <w:rFonts w:asciiTheme="minorHAnsi" w:hAnsiTheme="minorHAnsi" w:cstheme="minorHAnsi"/>
          <w:b/>
        </w:rPr>
        <w:t>załączniku nr 4 do SWZ.</w:t>
      </w:r>
    </w:p>
    <w:p w:rsidR="00CA568F" w:rsidRPr="00177AA4" w:rsidRDefault="00CA568F" w:rsidP="00177AA4">
      <w:pPr>
        <w:pStyle w:val="Akapitzlist"/>
        <w:tabs>
          <w:tab w:val="left" w:pos="1571"/>
        </w:tabs>
        <w:ind w:left="720"/>
        <w:jc w:val="both"/>
        <w:rPr>
          <w:rFonts w:asciiTheme="minorHAnsi" w:hAnsiTheme="minorHAnsi" w:cstheme="minorHAnsi"/>
        </w:rPr>
      </w:pPr>
    </w:p>
    <w:p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Zmiana umowy może także nastąpić w przypadkach, o których mowa w art. 455 ust. 1 pkt 2-4 oraz ust. 2 ustawy.</w:t>
      </w: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Nagwek2"/>
        <w:rPr>
          <w:rFonts w:asciiTheme="minorHAnsi" w:hAnsiTheme="minorHAnsi" w:cstheme="minorHAnsi"/>
          <w:sz w:val="24"/>
          <w:u w:val="single"/>
        </w:rPr>
      </w:pPr>
      <w:bookmarkStart w:id="83" w:name="__RefHeading__11960_46135782"/>
      <w:bookmarkStart w:id="84" w:name="Bookmark47"/>
    </w:p>
    <w:p w:rsidR="00CA568F" w:rsidRPr="00177AA4" w:rsidRDefault="00CA568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bookmarkEnd w:id="83"/>
      <w:bookmarkEnd w:id="84"/>
      <w:r w:rsidRPr="00177AA4">
        <w:rPr>
          <w:rFonts w:asciiTheme="minorHAnsi" w:hAnsiTheme="minorHAnsi" w:cstheme="minorHAnsi"/>
          <w:sz w:val="24"/>
          <w:u w:val="single"/>
        </w:rPr>
        <w:t>III</w:t>
      </w:r>
    </w:p>
    <w:p w:rsidR="00CA568F" w:rsidRPr="00177AA4" w:rsidRDefault="00CA568F" w:rsidP="00BD1DC4">
      <w:pPr>
        <w:pStyle w:val="Nagwek2"/>
        <w:jc w:val="center"/>
        <w:rPr>
          <w:rFonts w:asciiTheme="minorHAnsi" w:hAnsiTheme="minorHAnsi" w:cstheme="minorHAnsi"/>
          <w:sz w:val="24"/>
        </w:rPr>
      </w:pPr>
      <w:bookmarkStart w:id="85" w:name="__RefHeading__11962_46135782"/>
      <w:bookmarkStart w:id="86" w:name="Bookmark48"/>
      <w:r w:rsidRPr="00177AA4">
        <w:rPr>
          <w:rFonts w:asciiTheme="minorHAnsi" w:hAnsiTheme="minorHAnsi" w:cstheme="minorHAnsi"/>
          <w:bCs/>
          <w:sz w:val="24"/>
        </w:rPr>
        <w:t>POUCZENIE O ŚRODKACH OCHRONY PRAWNEJ PRZYSŁUGUJĄCYCH WYKONAWCY</w:t>
      </w:r>
      <w:bookmarkEnd w:id="85"/>
      <w:bookmarkEnd w:id="86"/>
    </w:p>
    <w:p w:rsidR="00CA568F" w:rsidRPr="00177AA4" w:rsidRDefault="00CA568F" w:rsidP="00177AA4">
      <w:pPr>
        <w:pStyle w:val="Standard"/>
        <w:ind w:left="1701" w:right="28" w:hanging="1701"/>
        <w:jc w:val="both"/>
        <w:rPr>
          <w:rFonts w:asciiTheme="minorHAnsi" w:hAnsiTheme="minorHAnsi" w:cstheme="minorHAnsi"/>
          <w:b/>
        </w:rPr>
      </w:pPr>
    </w:p>
    <w:p w:rsidR="00CA568F" w:rsidRPr="00177AA4" w:rsidRDefault="00CA568F">
      <w:pPr>
        <w:pStyle w:val="Standard"/>
        <w:numPr>
          <w:ilvl w:val="0"/>
          <w:numId w:val="30"/>
        </w:numPr>
        <w:tabs>
          <w:tab w:val="left" w:pos="425"/>
        </w:tabs>
        <w:ind w:left="425" w:right="28" w:hanging="425"/>
        <w:jc w:val="both"/>
        <w:rPr>
          <w:rFonts w:asciiTheme="minorHAnsi" w:hAnsiTheme="minorHAnsi" w:cstheme="minorHAnsi"/>
        </w:rPr>
      </w:pPr>
      <w:r w:rsidRPr="00177AA4">
        <w:rPr>
          <w:rFonts w:asciiTheme="minorHAnsi" w:hAnsiTheme="minorHAnsi" w:cstheme="minorHAnsi"/>
        </w:rPr>
        <w:t xml:space="preserve">Zasady, terminy oraz sposób korzystania ze środków ochrony prawnej szczegółowo regulują przepisy </w:t>
      </w:r>
      <w:r w:rsidRPr="00177AA4">
        <w:rPr>
          <w:rFonts w:asciiTheme="minorHAnsi" w:hAnsiTheme="minorHAnsi" w:cstheme="minorHAnsi"/>
          <w:b/>
        </w:rPr>
        <w:t>działu IX ustawy</w:t>
      </w:r>
      <w:r w:rsidRPr="00177AA4">
        <w:rPr>
          <w:rFonts w:asciiTheme="minorHAnsi" w:hAnsiTheme="minorHAnsi" w:cstheme="minorHAnsi"/>
        </w:rPr>
        <w:t xml:space="preserve"> – Środki ochrony prawnej (</w:t>
      </w:r>
      <w:r w:rsidRPr="00177AA4">
        <w:rPr>
          <w:rFonts w:asciiTheme="minorHAnsi" w:hAnsiTheme="minorHAnsi" w:cstheme="minorHAnsi"/>
          <w:b/>
        </w:rPr>
        <w:t>art. 505 – 590 ustawy</w:t>
      </w:r>
      <w:r w:rsidRPr="00177AA4">
        <w:rPr>
          <w:rFonts w:asciiTheme="minorHAnsi" w:hAnsiTheme="minorHAnsi" w:cstheme="minorHAnsi"/>
        </w:rPr>
        <w:t>)</w:t>
      </w:r>
      <w:r w:rsidRPr="00177AA4">
        <w:rPr>
          <w:rFonts w:asciiTheme="minorHAnsi" w:hAnsiTheme="minorHAnsi" w:cstheme="minorHAnsi"/>
          <w:b/>
        </w:rPr>
        <w:t>.</w:t>
      </w:r>
    </w:p>
    <w:p w:rsidR="00CA568F" w:rsidRPr="00177AA4" w:rsidRDefault="00CA568F" w:rsidP="00177AA4">
      <w:pPr>
        <w:pStyle w:val="Standard"/>
        <w:ind w:right="28"/>
        <w:jc w:val="both"/>
        <w:rPr>
          <w:rFonts w:asciiTheme="minorHAnsi" w:hAnsiTheme="minorHAnsi" w:cstheme="minorHAnsi"/>
          <w:b/>
          <w:u w:val="single"/>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CA568F" w:rsidRPr="00177AA4" w:rsidRDefault="00CA568F" w:rsidP="00177AA4">
      <w:pPr>
        <w:pStyle w:val="Standard"/>
        <w:tabs>
          <w:tab w:val="left" w:pos="72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przysługuje na:</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rsidP="00177AA4">
      <w:pPr>
        <w:pStyle w:val="Standard"/>
        <w:tabs>
          <w:tab w:val="left" w:pos="1702"/>
        </w:tabs>
        <w:ind w:left="851" w:hanging="425"/>
        <w:jc w:val="both"/>
        <w:rPr>
          <w:rFonts w:asciiTheme="minorHAnsi" w:hAnsiTheme="minorHAnsi" w:cstheme="minorHAnsi"/>
        </w:rPr>
      </w:pPr>
      <w:r w:rsidRPr="00177AA4">
        <w:rPr>
          <w:rFonts w:asciiTheme="minorHAnsi" w:hAnsiTheme="minorHAnsi" w:cstheme="minorHAnsi"/>
        </w:rPr>
        <w:t xml:space="preserve">1) </w:t>
      </w:r>
      <w:r w:rsidRPr="00177AA4">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2) </w:t>
      </w:r>
      <w:r w:rsidRPr="00177AA4">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rsidR="00CA568F" w:rsidRDefault="00CA568F" w:rsidP="00B524FC">
      <w:pPr>
        <w:pStyle w:val="Standard"/>
        <w:ind w:left="851" w:hanging="425"/>
        <w:jc w:val="both"/>
        <w:rPr>
          <w:rFonts w:asciiTheme="minorHAnsi" w:hAnsiTheme="minorHAnsi" w:cstheme="minorHAnsi"/>
        </w:rPr>
      </w:pPr>
      <w:r w:rsidRPr="00177AA4">
        <w:rPr>
          <w:rFonts w:asciiTheme="minorHAnsi" w:hAnsiTheme="minorHAnsi" w:cstheme="minorHAnsi"/>
        </w:rPr>
        <w:t xml:space="preserve">3) </w:t>
      </w:r>
      <w:r w:rsidRPr="00177AA4">
        <w:rPr>
          <w:rFonts w:asciiTheme="minorHAnsi" w:hAnsiTheme="minorHAnsi" w:cstheme="minorHAnsi"/>
        </w:rPr>
        <w:tab/>
        <w:t>zaniechanie przeprowadzenia postępowania o udzielenie zamówienia lub zorganizowania konkursu na podstawie ustawy, mimo że zamawiający był do tego obowiązany.</w:t>
      </w:r>
    </w:p>
    <w:p w:rsidR="00B524FC" w:rsidRPr="00177AA4" w:rsidRDefault="00B524FC" w:rsidP="00B524FC">
      <w:pPr>
        <w:pStyle w:val="Standard"/>
        <w:ind w:left="851" w:hanging="425"/>
        <w:jc w:val="both"/>
        <w:rPr>
          <w:rFonts w:asciiTheme="minorHAnsi" w:hAnsiTheme="minorHAnsi" w:cstheme="minorHAnsi"/>
        </w:rPr>
      </w:pPr>
    </w:p>
    <w:p w:rsidR="00CA568F" w:rsidRDefault="00CA568F" w:rsidP="00177AA4">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wnosi się do Prezesa Izby.</w:t>
      </w:r>
    </w:p>
    <w:p w:rsidR="00B524FC" w:rsidRPr="00B524FC" w:rsidRDefault="00B524FC" w:rsidP="00B524FC">
      <w:pPr>
        <w:pStyle w:val="Standard"/>
        <w:tabs>
          <w:tab w:val="left" w:pos="851"/>
          <w:tab w:val="left" w:pos="1325"/>
        </w:tabs>
        <w:ind w:left="425" w:right="28"/>
        <w:jc w:val="both"/>
        <w:rPr>
          <w:rFonts w:asciiTheme="minorHAnsi" w:hAnsiTheme="minorHAnsi" w:cstheme="minorHAnsi"/>
        </w:rPr>
      </w:pPr>
    </w:p>
    <w:p w:rsidR="00CA568F" w:rsidRDefault="00CA568F" w:rsidP="00177AA4">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B524FC" w:rsidRDefault="00B524FC" w:rsidP="00B524FC">
      <w:pPr>
        <w:pStyle w:val="Akapitzlist"/>
        <w:rPr>
          <w:rFonts w:asciiTheme="minorHAnsi" w:hAnsiTheme="minorHAnsi" w:cstheme="minorHAnsi"/>
        </w:rPr>
      </w:pPr>
    </w:p>
    <w:p w:rsidR="00B524FC" w:rsidRPr="00B524FC" w:rsidRDefault="00B524FC" w:rsidP="00B524FC">
      <w:pPr>
        <w:pStyle w:val="Standard"/>
        <w:tabs>
          <w:tab w:val="left" w:pos="851"/>
          <w:tab w:val="left" w:pos="1325"/>
        </w:tabs>
        <w:ind w:left="425" w:right="28"/>
        <w:jc w:val="both"/>
        <w:rPr>
          <w:rFonts w:asciiTheme="minorHAnsi" w:hAnsiTheme="minorHAnsi" w:cstheme="minorHAnsi"/>
        </w:rPr>
      </w:pPr>
    </w:p>
    <w:p w:rsidR="00CA568F" w:rsidRDefault="00CA568F" w:rsidP="00177AA4">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B524FC" w:rsidRPr="00B524FC" w:rsidRDefault="00B524FC" w:rsidP="00B524FC">
      <w:pPr>
        <w:pStyle w:val="Standard"/>
        <w:tabs>
          <w:tab w:val="left" w:pos="851"/>
          <w:tab w:val="left" w:pos="1325"/>
        </w:tabs>
        <w:ind w:left="425" w:right="28"/>
        <w:jc w:val="both"/>
        <w:rPr>
          <w:rFonts w:asciiTheme="minorHAnsi" w:hAnsiTheme="minorHAnsi" w:cstheme="minorHAnsi"/>
        </w:rPr>
      </w:pPr>
    </w:p>
    <w:p w:rsidR="00CA568F" w:rsidRPr="00B524FC" w:rsidRDefault="00CA568F" w:rsidP="00177AA4">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Zgodnie z art. 515 ustawy, odwołanie wnosi się:</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„1. Odwołanie wnosi się:</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w przypadku zamówień, których wartość jest równa albo przekracza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w przypadku zamówień, których wartość jest mniejsza niż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2. Odwołanie wobec treści ogłoszenia wszczynającego postępowanie o udzielenie zamówienia lub konkurs lub wobec treści dokumentów zamówienia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3. Odwołanie w przypadkach innych niż określone w ust. 1 i 2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lastRenderedPageBreak/>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6 miesięcy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opublikował w Dzienniku Urzędowym Unii Europejskiej ogłoszenia o udzieleniu zamówienia albo</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3) miesiąca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zamieścił w Biuletynie Zamówień Publicznych ogłoszenia o wyniku postępowania albo</w:t>
      </w:r>
    </w:p>
    <w:p w:rsidR="00CA568F" w:rsidRPr="00177AA4" w:rsidRDefault="00CA568F" w:rsidP="00B524FC">
      <w:pPr>
        <w:pStyle w:val="Standard"/>
        <w:ind w:left="746"/>
        <w:jc w:val="both"/>
        <w:rPr>
          <w:rFonts w:asciiTheme="minorHAnsi" w:hAnsiTheme="minorHAnsi" w:cstheme="minorHAnsi"/>
        </w:rPr>
      </w:pPr>
      <w:r w:rsidRPr="00177AA4">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rsidR="00CA568F" w:rsidRPr="00B524FC" w:rsidRDefault="00CA568F" w:rsidP="00177AA4">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CA568F" w:rsidRPr="00B524FC" w:rsidRDefault="00CA568F" w:rsidP="00177AA4">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 wyroku sądu lub postanowienia kończącego postępowanie w sprawie przysługuje skarga kasacyjna do Sądu Najwyższego.</w:t>
      </w:r>
    </w:p>
    <w:p w:rsidR="00CA568F" w:rsidRPr="00177AA4" w:rsidRDefault="00CA568F" w:rsidP="00177AA4">
      <w:pPr>
        <w:pStyle w:val="Akapitzlist"/>
        <w:jc w:val="both"/>
        <w:rPr>
          <w:rFonts w:asciiTheme="minorHAnsi" w:hAnsiTheme="minorHAnsi" w:cstheme="minorHAnsi"/>
        </w:rPr>
      </w:pPr>
    </w:p>
    <w:p w:rsidR="00CA568F" w:rsidRDefault="00CA568F" w:rsidP="00BD1DC4">
      <w:pPr>
        <w:pStyle w:val="Standard"/>
        <w:tabs>
          <w:tab w:val="left" w:pos="851"/>
          <w:tab w:val="left" w:pos="1325"/>
        </w:tabs>
        <w:ind w:right="28"/>
        <w:jc w:val="center"/>
        <w:rPr>
          <w:rFonts w:asciiTheme="minorHAnsi" w:hAnsiTheme="minorHAnsi" w:cstheme="minorHAnsi"/>
        </w:rPr>
      </w:pPr>
    </w:p>
    <w:p w:rsidR="00B524FC" w:rsidRDefault="00B524FC" w:rsidP="00BD1DC4">
      <w:pPr>
        <w:pStyle w:val="Standard"/>
        <w:tabs>
          <w:tab w:val="left" w:pos="851"/>
          <w:tab w:val="left" w:pos="1325"/>
        </w:tabs>
        <w:ind w:right="28"/>
        <w:jc w:val="center"/>
        <w:rPr>
          <w:rFonts w:asciiTheme="minorHAnsi" w:hAnsiTheme="minorHAnsi" w:cstheme="minorHAnsi"/>
        </w:rPr>
      </w:pPr>
    </w:p>
    <w:p w:rsidR="00B524FC" w:rsidRDefault="00B524FC" w:rsidP="00BD1DC4">
      <w:pPr>
        <w:pStyle w:val="Standard"/>
        <w:tabs>
          <w:tab w:val="left" w:pos="851"/>
          <w:tab w:val="left" w:pos="1325"/>
        </w:tabs>
        <w:ind w:right="28"/>
        <w:jc w:val="center"/>
        <w:rPr>
          <w:rFonts w:asciiTheme="minorHAnsi" w:hAnsiTheme="minorHAnsi" w:cstheme="minorHAnsi"/>
        </w:rPr>
      </w:pPr>
    </w:p>
    <w:p w:rsidR="00B524FC" w:rsidRPr="00177AA4" w:rsidRDefault="00B524FC" w:rsidP="00BD1DC4">
      <w:pPr>
        <w:pStyle w:val="Standard"/>
        <w:tabs>
          <w:tab w:val="left" w:pos="851"/>
          <w:tab w:val="left" w:pos="1325"/>
        </w:tabs>
        <w:ind w:right="28"/>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87" w:name="__RefHeading__11964_46135782"/>
      <w:bookmarkStart w:id="88" w:name="Bookmark49"/>
      <w:r w:rsidRPr="00177AA4">
        <w:rPr>
          <w:rFonts w:asciiTheme="minorHAnsi" w:hAnsiTheme="minorHAnsi" w:cstheme="minorHAnsi"/>
          <w:sz w:val="24"/>
          <w:u w:val="single"/>
        </w:rPr>
        <w:t>ROZDZIAŁ XX</w:t>
      </w:r>
      <w:bookmarkEnd w:id="87"/>
      <w:bookmarkEnd w:id="88"/>
      <w:r w:rsidRPr="00177AA4">
        <w:rPr>
          <w:rFonts w:asciiTheme="minorHAnsi" w:hAnsiTheme="minorHAnsi" w:cstheme="minorHAnsi"/>
          <w:sz w:val="24"/>
          <w:u w:val="single"/>
        </w:rPr>
        <w:t>IV</w:t>
      </w:r>
    </w:p>
    <w:p w:rsidR="00CA568F" w:rsidRPr="00177AA4" w:rsidRDefault="00CA568F" w:rsidP="00BD1DC4">
      <w:pPr>
        <w:pStyle w:val="Nagwek2"/>
        <w:jc w:val="center"/>
        <w:rPr>
          <w:rFonts w:asciiTheme="minorHAnsi" w:hAnsiTheme="minorHAnsi" w:cstheme="minorHAnsi"/>
          <w:sz w:val="24"/>
        </w:rPr>
      </w:pPr>
      <w:bookmarkStart w:id="89" w:name="__RefHeading__11966_46135782"/>
      <w:bookmarkStart w:id="90" w:name="Bookmark50"/>
      <w:r w:rsidRPr="00177AA4">
        <w:rPr>
          <w:rFonts w:asciiTheme="minorHAnsi" w:hAnsiTheme="minorHAnsi" w:cstheme="minorHAnsi"/>
          <w:bCs/>
          <w:sz w:val="24"/>
        </w:rPr>
        <w:t>PODZIAŁ ZAMÓWIENIA NA CZĘŚCI</w:t>
      </w:r>
      <w:bookmarkEnd w:id="89"/>
      <w:bookmarkEnd w:id="90"/>
    </w:p>
    <w:p w:rsidR="00CA568F" w:rsidRPr="00177AA4" w:rsidRDefault="00CA568F" w:rsidP="00177AA4">
      <w:pPr>
        <w:pStyle w:val="Standard"/>
        <w:jc w:val="both"/>
        <w:rPr>
          <w:rFonts w:asciiTheme="minorHAnsi" w:hAnsiTheme="minorHAnsi" w:cstheme="minorHAnsi"/>
          <w:color w:val="000000"/>
          <w:lang w:eastAsia="en-US"/>
        </w:rPr>
      </w:pP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 xml:space="preserve">Zamawiający nie  dokonuje podziału zamówienia na części. Tym samym Zamawiający   nie dopuszcza możliwości składania ofert częściowych, o których mowa w art. 7 pkt 15 ustawy </w:t>
      </w:r>
      <w:proofErr w:type="spellStart"/>
      <w:r w:rsidRPr="00177AA4">
        <w:rPr>
          <w:rFonts w:asciiTheme="minorHAnsi" w:hAnsiTheme="minorHAnsi" w:cstheme="minorHAnsi"/>
          <w:lang w:eastAsia="en-US"/>
        </w:rPr>
        <w:t>Pzp</w:t>
      </w:r>
      <w:proofErr w:type="spellEnd"/>
      <w:r w:rsidRPr="00177AA4">
        <w:rPr>
          <w:rFonts w:asciiTheme="minorHAnsi" w:hAnsiTheme="minorHAnsi" w:cstheme="minorHAnsi"/>
          <w:lang w:eastAsia="en-US"/>
        </w:rPr>
        <w:t>.</w:t>
      </w: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Każdy Wykonawca ma prawo złożyć ofertę  tylko jedną ofertę.</w:t>
      </w: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Powody niedokonania podziału zamówienia na części:</w:t>
      </w:r>
    </w:p>
    <w:p w:rsidR="00CA568F" w:rsidRPr="00177AA4" w:rsidRDefault="00CA568F" w:rsidP="00177AA4">
      <w:pPr>
        <w:pStyle w:val="Textbody"/>
        <w:tabs>
          <w:tab w:val="left" w:pos="567"/>
        </w:tabs>
        <w:rPr>
          <w:rFonts w:asciiTheme="minorHAnsi" w:hAnsiTheme="minorHAnsi" w:cstheme="minorHAnsi"/>
          <w:color w:val="000000"/>
          <w:lang w:eastAsia="en-US"/>
        </w:rPr>
      </w:pPr>
      <w:r w:rsidRPr="00177AA4">
        <w:rPr>
          <w:rFonts w:asciiTheme="minorHAnsi" w:hAnsiTheme="minorHAnsi" w:cstheme="minorHAnsi"/>
          <w:color w:val="000000"/>
          <w:lang w:eastAsia="en-US"/>
        </w:rPr>
        <w:t xml:space="preserve">Przedmiot zamówienia jest jednorodny pod względem funkcjonalnym i technologicznym. Wszystkie elementy przedmiotu zamówienia są ze sobą powiązane i bez wykonania poszczególnych prac nie zostałyby zaspokojone potrzeby zamawiającego – brak wykonani danego elementu uniemożliwiłby realizacje pozostałych. Mając na uwadze powyższe przedmiotowe świadczenie nie może zostać spełnione częściowo bez istotnej zmiany jego </w:t>
      </w:r>
      <w:r w:rsidRPr="00177AA4">
        <w:rPr>
          <w:rFonts w:asciiTheme="minorHAnsi" w:hAnsiTheme="minorHAnsi" w:cstheme="minorHAnsi"/>
          <w:color w:val="000000"/>
          <w:lang w:eastAsia="en-US"/>
        </w:rPr>
        <w:lastRenderedPageBreak/>
        <w:t xml:space="preserve">przedmiotu lub wartości, należy je traktować jako całość. Kwestia podzielności świadczenia nie została uregulowana w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wobec czego zgodnie z art. 8 ust. 1 ustawy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 zamawiający stosuje w tym zakresie przepisy kodeksu Cywilnego, w szczególności art. 379 par. 2 „świadczenie jest podzielne, jeżeli może być spełnione częściowo bez istotnej zmiany przedmiotu lub wartości”. Wobec tego świadczenie może zostać spełnione częściowo bez istotnej zmiany przedmiotu, a to oznacza że należy je traktować jako jedna całość. Jednocześnie brak podzielenia zamówienia na części nie powoduje ograniczenia konkurencji oraz zapewnia równy dostęp podmiotów z sektora mikro, małych i średnich przedsiębiorstw.</w:t>
      </w: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BD1DC4">
      <w:pPr>
        <w:pStyle w:val="Nagwek2"/>
        <w:jc w:val="center"/>
        <w:rPr>
          <w:rFonts w:asciiTheme="minorHAnsi" w:hAnsiTheme="minorHAnsi" w:cstheme="minorHAnsi"/>
          <w:sz w:val="24"/>
        </w:rPr>
      </w:pPr>
      <w:bookmarkStart w:id="91" w:name="__RefHeading__11968_46135782"/>
      <w:bookmarkStart w:id="92" w:name="Bookmark51"/>
      <w:r w:rsidRPr="00177AA4">
        <w:rPr>
          <w:rFonts w:asciiTheme="minorHAnsi" w:hAnsiTheme="minorHAnsi" w:cstheme="minorHAnsi"/>
          <w:sz w:val="24"/>
          <w:u w:val="single"/>
        </w:rPr>
        <w:t>ROZDZIAŁ XXV</w:t>
      </w:r>
      <w:bookmarkEnd w:id="91"/>
      <w:bookmarkEnd w:id="92"/>
    </w:p>
    <w:p w:rsidR="00CA568F" w:rsidRPr="00177AA4" w:rsidRDefault="00CA568F" w:rsidP="00BD1DC4">
      <w:pPr>
        <w:pStyle w:val="Nagwek2"/>
        <w:jc w:val="center"/>
        <w:rPr>
          <w:rFonts w:asciiTheme="minorHAnsi" w:hAnsiTheme="minorHAnsi" w:cstheme="minorHAnsi"/>
          <w:sz w:val="24"/>
        </w:rPr>
      </w:pPr>
      <w:bookmarkStart w:id="93" w:name="Bookmark52"/>
      <w:bookmarkStart w:id="94" w:name="__RefHeading__11970_46135782"/>
      <w:r w:rsidRPr="00177AA4">
        <w:rPr>
          <w:rFonts w:asciiTheme="minorHAnsi" w:hAnsiTheme="minorHAnsi" w:cstheme="minorHAnsi"/>
          <w:sz w:val="24"/>
        </w:rPr>
        <w:t>MAKSYMALNA LICZBA WYKONAWCÓW, Z KTÓRYMI ZAMAWIAJĄCY ZAWRZE</w:t>
      </w:r>
      <w:bookmarkEnd w:id="93"/>
      <w:bookmarkEnd w:id="94"/>
    </w:p>
    <w:p w:rsidR="00CA568F" w:rsidRPr="00177AA4" w:rsidRDefault="00CA568F" w:rsidP="00BD1DC4">
      <w:pPr>
        <w:pStyle w:val="Nagwek2"/>
        <w:jc w:val="center"/>
        <w:rPr>
          <w:rFonts w:asciiTheme="minorHAnsi" w:hAnsiTheme="minorHAnsi" w:cstheme="minorHAnsi"/>
          <w:sz w:val="24"/>
        </w:rPr>
      </w:pPr>
      <w:bookmarkStart w:id="95" w:name="__RefHeading__11972_46135782"/>
      <w:bookmarkStart w:id="96" w:name="Bookmark53"/>
      <w:r w:rsidRPr="00177AA4">
        <w:rPr>
          <w:rFonts w:asciiTheme="minorHAnsi" w:hAnsiTheme="minorHAnsi" w:cstheme="minorHAnsi"/>
          <w:sz w:val="24"/>
        </w:rPr>
        <w:t>UMOWĘ RAMOWĄ</w:t>
      </w:r>
      <w:bookmarkEnd w:id="95"/>
      <w:bookmarkEnd w:id="96"/>
    </w:p>
    <w:p w:rsidR="00CA568F" w:rsidRPr="00177AA4" w:rsidRDefault="00CA568F" w:rsidP="00177AA4">
      <w:pPr>
        <w:pStyle w:val="Standard"/>
        <w:jc w:val="both"/>
        <w:rPr>
          <w:rFonts w:asciiTheme="minorHAnsi" w:hAnsiTheme="minorHAnsi" w:cstheme="minorHAnsi"/>
        </w:rPr>
      </w:pPr>
    </w:p>
    <w:p w:rsidR="00BD1DC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zawarcia umowy ramowej, o której mowa w art. 311–315 ustawy </w:t>
      </w:r>
    </w:p>
    <w:p w:rsidR="00CA568F" w:rsidRPr="00177AA4" w:rsidRDefault="00CA568F" w:rsidP="00177AA4">
      <w:pPr>
        <w:pStyle w:val="Standard"/>
        <w:jc w:val="both"/>
        <w:rPr>
          <w:rFonts w:asciiTheme="minorHAnsi" w:hAnsiTheme="minorHAnsi" w:cstheme="minorHAnsi"/>
        </w:rPr>
      </w:pP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rsidR="00CA568F" w:rsidRDefault="00CA568F" w:rsidP="00177AA4">
      <w:pPr>
        <w:pStyle w:val="Standard"/>
        <w:jc w:val="both"/>
        <w:rPr>
          <w:rFonts w:asciiTheme="minorHAnsi" w:hAnsiTheme="minorHAnsi" w:cstheme="minorHAnsi"/>
        </w:rPr>
      </w:pPr>
    </w:p>
    <w:p w:rsidR="00BD1DC4" w:rsidRDefault="00BD1DC4" w:rsidP="00177AA4">
      <w:pPr>
        <w:pStyle w:val="Standard"/>
        <w:jc w:val="both"/>
        <w:rPr>
          <w:rFonts w:asciiTheme="minorHAnsi" w:hAnsiTheme="minorHAnsi" w:cstheme="minorHAnsi"/>
        </w:rPr>
      </w:pPr>
    </w:p>
    <w:p w:rsidR="00BD1DC4" w:rsidRPr="00177AA4" w:rsidRDefault="00BD1DC4" w:rsidP="00177AA4">
      <w:pPr>
        <w:pStyle w:val="Standard"/>
        <w:jc w:val="both"/>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97" w:name="__RefHeading__11974_46135782"/>
      <w:bookmarkStart w:id="98" w:name="Bookmark54"/>
      <w:r w:rsidRPr="00177AA4">
        <w:rPr>
          <w:rFonts w:asciiTheme="minorHAnsi" w:hAnsiTheme="minorHAnsi" w:cstheme="minorHAnsi"/>
          <w:sz w:val="24"/>
          <w:u w:val="single"/>
        </w:rPr>
        <w:t>ROZDZIAŁ XX</w:t>
      </w:r>
      <w:bookmarkEnd w:id="97"/>
      <w:bookmarkEnd w:id="98"/>
      <w:r w:rsidR="00BD1DC4">
        <w:rPr>
          <w:rFonts w:asciiTheme="minorHAnsi" w:hAnsiTheme="minorHAnsi" w:cstheme="minorHAnsi"/>
          <w:sz w:val="24"/>
          <w:u w:val="single"/>
        </w:rPr>
        <w:t>VI</w:t>
      </w:r>
    </w:p>
    <w:p w:rsidR="00CA568F" w:rsidRPr="00177AA4" w:rsidRDefault="00CA568F" w:rsidP="00BD1DC4">
      <w:pPr>
        <w:pStyle w:val="Nagwek2"/>
        <w:jc w:val="center"/>
        <w:rPr>
          <w:rFonts w:asciiTheme="minorHAnsi" w:hAnsiTheme="minorHAnsi" w:cstheme="minorHAnsi"/>
          <w:sz w:val="24"/>
        </w:rPr>
      </w:pPr>
      <w:bookmarkStart w:id="99" w:name="__RefHeading__11976_46135782"/>
      <w:bookmarkStart w:id="100" w:name="Bookmark55"/>
      <w:r w:rsidRPr="00177AA4">
        <w:rPr>
          <w:rFonts w:asciiTheme="minorHAnsi" w:hAnsiTheme="minorHAnsi" w:cstheme="minorHAnsi"/>
          <w:sz w:val="24"/>
        </w:rPr>
        <w:t>WIZJA LOKALNA</w:t>
      </w:r>
      <w:bookmarkEnd w:id="99"/>
      <w:bookmarkEnd w:id="100"/>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obowiązku odbycia wizji lokalnej oraz sprawdzenia przez Wykonawcę dokumentów niezbędnych do realizacji zamówienia dostępnych na miejscu </w:t>
      </w:r>
      <w:r w:rsidR="00B524FC">
        <w:rPr>
          <w:rFonts w:asciiTheme="minorHAnsi" w:hAnsiTheme="minorHAnsi" w:cstheme="minorHAnsi"/>
        </w:rPr>
        <w:t xml:space="preserve">                      </w:t>
      </w:r>
      <w:r w:rsidRPr="00177AA4">
        <w:rPr>
          <w:rFonts w:asciiTheme="minorHAnsi" w:hAnsiTheme="minorHAnsi" w:cstheme="minorHAnsi"/>
        </w:rPr>
        <w:t xml:space="preserve">u </w:t>
      </w:r>
      <w:r w:rsidR="00B524FC">
        <w:rPr>
          <w:rFonts w:asciiTheme="minorHAnsi" w:hAnsiTheme="minorHAnsi" w:cstheme="minorHAnsi"/>
        </w:rPr>
        <w:t>Z</w:t>
      </w:r>
      <w:r w:rsidRPr="00177AA4">
        <w:rPr>
          <w:rFonts w:asciiTheme="minorHAnsi" w:hAnsiTheme="minorHAnsi" w:cstheme="minorHAnsi"/>
        </w:rPr>
        <w:t>amawiającego.</w:t>
      </w: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Standard"/>
        <w:tabs>
          <w:tab w:val="left" w:pos="1701"/>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101" w:name="__RefHeading__11978_46135782"/>
      <w:bookmarkStart w:id="102" w:name="Bookmark56"/>
      <w:r w:rsidRPr="00177AA4">
        <w:rPr>
          <w:rFonts w:asciiTheme="minorHAnsi" w:hAnsiTheme="minorHAnsi" w:cstheme="minorHAnsi"/>
          <w:sz w:val="24"/>
          <w:u w:val="single"/>
        </w:rPr>
        <w:t>ROZDZIAŁ XX</w:t>
      </w:r>
      <w:bookmarkEnd w:id="101"/>
      <w:bookmarkEnd w:id="102"/>
      <w:r w:rsidR="00BD1DC4">
        <w:rPr>
          <w:rFonts w:asciiTheme="minorHAnsi" w:hAnsiTheme="minorHAnsi" w:cstheme="minorHAnsi"/>
          <w:sz w:val="24"/>
          <w:u w:val="single"/>
        </w:rPr>
        <w:t>VII</w:t>
      </w:r>
    </w:p>
    <w:p w:rsidR="00CA568F" w:rsidRPr="00177AA4" w:rsidRDefault="00CA568F" w:rsidP="00BD1DC4">
      <w:pPr>
        <w:pStyle w:val="Nagwek2"/>
        <w:jc w:val="center"/>
        <w:rPr>
          <w:rFonts w:asciiTheme="minorHAnsi" w:hAnsiTheme="minorHAnsi" w:cstheme="minorHAnsi"/>
          <w:sz w:val="24"/>
        </w:rPr>
      </w:pPr>
      <w:bookmarkStart w:id="103" w:name="Bookmark57"/>
      <w:bookmarkStart w:id="104" w:name="__RefHeading__11980_46135782"/>
      <w:r w:rsidRPr="00177AA4">
        <w:rPr>
          <w:rFonts w:asciiTheme="minorHAnsi" w:hAnsiTheme="minorHAnsi" w:cstheme="minorHAnsi"/>
          <w:sz w:val="24"/>
        </w:rPr>
        <w:t>ZAMÓWIENIA, O KTÓRYCH MOWA W ART. 214 UST. 1 PKT 7 i 8 USTAWY PZP</w:t>
      </w:r>
      <w:bookmarkEnd w:id="103"/>
      <w:bookmarkEnd w:id="104"/>
    </w:p>
    <w:p w:rsidR="00CA568F" w:rsidRPr="00177AA4" w:rsidRDefault="00CA568F" w:rsidP="00177AA4">
      <w:pPr>
        <w:pStyle w:val="Standard"/>
        <w:tabs>
          <w:tab w:val="left" w:pos="567"/>
        </w:tabs>
        <w:jc w:val="both"/>
        <w:rPr>
          <w:rFonts w:asciiTheme="minorHAnsi" w:hAnsiTheme="minorHAnsi" w:cstheme="minorHAnsi"/>
          <w:b/>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udzielenia zamówień, o których mowa w art. 214 ust.1 pkt 7 i 8 ustawy.</w:t>
      </w:r>
    </w:p>
    <w:p w:rsidR="00CA568F" w:rsidRPr="00177AA4" w:rsidRDefault="00CA568F" w:rsidP="00177AA4">
      <w:pPr>
        <w:pStyle w:val="Standard"/>
        <w:tabs>
          <w:tab w:val="left" w:pos="426"/>
        </w:tabs>
        <w:jc w:val="both"/>
        <w:rPr>
          <w:rFonts w:asciiTheme="minorHAnsi" w:hAnsiTheme="minorHAnsi" w:cstheme="minorHAnsi"/>
          <w:color w:val="FF0000"/>
          <w:u w:val="single"/>
        </w:rPr>
      </w:pPr>
    </w:p>
    <w:p w:rsidR="00CA568F" w:rsidRPr="00177AA4" w:rsidRDefault="00CA568F" w:rsidP="00BD1DC4">
      <w:pPr>
        <w:pStyle w:val="Nagwek2"/>
        <w:jc w:val="center"/>
        <w:rPr>
          <w:rFonts w:asciiTheme="minorHAnsi" w:hAnsiTheme="minorHAnsi" w:cstheme="minorHAnsi"/>
          <w:sz w:val="24"/>
        </w:rPr>
      </w:pPr>
      <w:bookmarkStart w:id="105" w:name="__RefHeading__11982_46135782"/>
      <w:bookmarkStart w:id="106" w:name="Bookmark58"/>
      <w:r w:rsidRPr="00177AA4">
        <w:rPr>
          <w:rFonts w:asciiTheme="minorHAnsi" w:hAnsiTheme="minorHAnsi" w:cstheme="minorHAnsi"/>
          <w:sz w:val="24"/>
          <w:u w:val="single"/>
        </w:rPr>
        <w:t>ROZDZIAŁ XX</w:t>
      </w:r>
      <w:bookmarkEnd w:id="105"/>
      <w:bookmarkEnd w:id="106"/>
      <w:r w:rsidR="00BD1DC4">
        <w:rPr>
          <w:rFonts w:asciiTheme="minorHAnsi" w:hAnsiTheme="minorHAnsi" w:cstheme="minorHAnsi"/>
          <w:sz w:val="24"/>
          <w:u w:val="single"/>
        </w:rPr>
        <w:t>VIII</w:t>
      </w:r>
    </w:p>
    <w:p w:rsidR="00CA568F" w:rsidRPr="00177AA4" w:rsidRDefault="00CA568F" w:rsidP="00BD1DC4">
      <w:pPr>
        <w:pStyle w:val="Nagwek2"/>
        <w:jc w:val="center"/>
        <w:rPr>
          <w:rFonts w:asciiTheme="minorHAnsi" w:hAnsiTheme="minorHAnsi" w:cstheme="minorHAnsi"/>
          <w:sz w:val="24"/>
        </w:rPr>
      </w:pPr>
      <w:bookmarkStart w:id="107" w:name="__RefHeading__11984_46135782"/>
      <w:bookmarkStart w:id="108" w:name="Bookmark59"/>
      <w:r w:rsidRPr="00177AA4">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107"/>
      <w:bookmarkEnd w:id="108"/>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b/>
        </w:rPr>
        <w:t xml:space="preserve"> </w:t>
      </w:r>
    </w:p>
    <w:p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dopuszcza możliwości złożenia oferty wariantowej, o której mowa </w:t>
      </w:r>
      <w:r w:rsidR="00B524FC">
        <w:rPr>
          <w:rFonts w:asciiTheme="minorHAnsi" w:hAnsiTheme="minorHAnsi" w:cstheme="minorHAnsi"/>
        </w:rPr>
        <w:t xml:space="preserve">                        </w:t>
      </w:r>
      <w:r w:rsidRPr="00177AA4">
        <w:rPr>
          <w:rFonts w:asciiTheme="minorHAnsi" w:hAnsiTheme="minorHAnsi" w:cstheme="minorHAnsi"/>
        </w:rPr>
        <w:t xml:space="preserve">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wymaga złożenia oferty wariantowej, o której mowa w art. 92 ustawy </w:t>
      </w:r>
      <w:proofErr w:type="spellStart"/>
      <w:r w:rsidRPr="00177AA4">
        <w:rPr>
          <w:rFonts w:asciiTheme="minorHAnsi" w:hAnsiTheme="minorHAnsi" w:cstheme="minorHAnsi"/>
        </w:rPr>
        <w:t>Pzp</w:t>
      </w:r>
      <w:proofErr w:type="spellEnd"/>
      <w:r w:rsidR="00B524FC">
        <w:rPr>
          <w:rFonts w:asciiTheme="minorHAnsi" w:hAnsiTheme="minorHAnsi" w:cstheme="minorHAnsi"/>
        </w:rPr>
        <w:t>,</w:t>
      </w:r>
      <w:r w:rsidRPr="00177AA4">
        <w:rPr>
          <w:rFonts w:asciiTheme="minorHAnsi" w:hAnsiTheme="minorHAnsi" w:cstheme="minorHAnsi"/>
        </w:rPr>
        <w:t xml:space="preserve"> tzn. oferty przewidującej odmienny sposób wykonania zamówienia niż określony w niniejszej SWZ.</w:t>
      </w: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09" w:name="__RefHeading__11990_46135782"/>
      <w:bookmarkStart w:id="110" w:name="Bookmark62"/>
      <w:r w:rsidRPr="00177AA4">
        <w:rPr>
          <w:rFonts w:asciiTheme="minorHAnsi" w:hAnsiTheme="minorHAnsi" w:cstheme="minorHAnsi"/>
          <w:sz w:val="24"/>
          <w:u w:val="single"/>
        </w:rPr>
        <w:t>ROZDZIAŁ XX</w:t>
      </w:r>
      <w:bookmarkEnd w:id="109"/>
      <w:bookmarkEnd w:id="110"/>
      <w:r w:rsidR="00BD1DC4">
        <w:rPr>
          <w:rFonts w:asciiTheme="minorHAnsi" w:hAnsiTheme="minorHAnsi" w:cstheme="minorHAnsi"/>
          <w:sz w:val="24"/>
          <w:u w:val="single"/>
        </w:rPr>
        <w:t>IX</w:t>
      </w:r>
    </w:p>
    <w:p w:rsidR="00CA568F" w:rsidRPr="00177AA4" w:rsidRDefault="00CA568F" w:rsidP="00BD1DC4">
      <w:pPr>
        <w:pStyle w:val="Nagwek2"/>
        <w:jc w:val="center"/>
        <w:rPr>
          <w:rFonts w:asciiTheme="minorHAnsi" w:hAnsiTheme="minorHAnsi" w:cstheme="minorHAnsi"/>
          <w:sz w:val="24"/>
        </w:rPr>
      </w:pPr>
      <w:bookmarkStart w:id="111" w:name="__RefHeading__11992_46135782"/>
      <w:bookmarkStart w:id="112" w:name="Bookmark63"/>
      <w:r w:rsidRPr="00177AA4">
        <w:rPr>
          <w:rFonts w:asciiTheme="minorHAnsi" w:hAnsiTheme="minorHAnsi" w:cstheme="minorHAnsi"/>
          <w:sz w:val="24"/>
        </w:rPr>
        <w:t>INFORMACJE DOTYCZĄCE WALUT OBCYCH, W JAKICH MOGĄ BYĆ PROWADZONE ROZLICZENIA MIĘDZY ZAMAWIAJĄCYM A WYKONAWCĄ</w:t>
      </w:r>
      <w:bookmarkEnd w:id="111"/>
      <w:bookmarkEnd w:id="112"/>
    </w:p>
    <w:p w:rsidR="00CA568F" w:rsidRPr="00177AA4" w:rsidRDefault="00CA568F" w:rsidP="00177AA4">
      <w:pPr>
        <w:pStyle w:val="Standard"/>
        <w:ind w:left="340"/>
        <w:jc w:val="both"/>
        <w:rPr>
          <w:rFonts w:asciiTheme="minorHAnsi" w:hAnsiTheme="minorHAnsi" w:cstheme="minorHAnsi"/>
          <w:color w:val="4472C4"/>
        </w:rPr>
      </w:pPr>
    </w:p>
    <w:p w:rsidR="00BD1DC4" w:rsidRPr="00B524FC" w:rsidRDefault="00CA568F">
      <w:pPr>
        <w:pStyle w:val="Akapitzlist"/>
        <w:numPr>
          <w:ilvl w:val="3"/>
          <w:numId w:val="32"/>
        </w:numPr>
        <w:ind w:left="426"/>
        <w:jc w:val="both"/>
        <w:rPr>
          <w:rFonts w:asciiTheme="minorHAnsi" w:hAnsiTheme="minorHAnsi" w:cstheme="minorHAnsi"/>
        </w:rPr>
      </w:pPr>
      <w:r w:rsidRPr="00B524FC">
        <w:rPr>
          <w:rFonts w:asciiTheme="minorHAnsi" w:hAnsiTheme="minorHAnsi" w:cstheme="minorHAnsi"/>
        </w:rPr>
        <w:t>Zamawiający nie przewiduje rozliczenia w walutach obcych.</w:t>
      </w:r>
    </w:p>
    <w:p w:rsidR="00CA568F" w:rsidRPr="00BD1DC4" w:rsidRDefault="00CA568F">
      <w:pPr>
        <w:pStyle w:val="Akapitzlist"/>
        <w:numPr>
          <w:ilvl w:val="3"/>
          <w:numId w:val="32"/>
        </w:numPr>
        <w:ind w:left="426"/>
        <w:jc w:val="both"/>
        <w:rPr>
          <w:rFonts w:cstheme="minorHAnsi"/>
        </w:rPr>
      </w:pPr>
      <w:r w:rsidRPr="00BD1DC4">
        <w:rPr>
          <w:rFonts w:asciiTheme="minorHAnsi" w:hAnsiTheme="minorHAnsi" w:cstheme="minorHAnsi"/>
        </w:rPr>
        <w:t>Zamawiający będzie rozliczał się z Wykonawcą wyłącznie w walucie polskiej (PLN).</w:t>
      </w: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Textbody"/>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3" w:name="__RefHeading__11994_46135782"/>
      <w:bookmarkStart w:id="114" w:name="Bookmark64"/>
      <w:r w:rsidRPr="00177AA4">
        <w:rPr>
          <w:rFonts w:asciiTheme="minorHAnsi" w:hAnsiTheme="minorHAnsi" w:cstheme="minorHAnsi"/>
          <w:sz w:val="24"/>
          <w:u w:val="single"/>
        </w:rPr>
        <w:t>ROZDZIAŁ XXX</w:t>
      </w:r>
      <w:bookmarkEnd w:id="113"/>
      <w:bookmarkEnd w:id="114"/>
    </w:p>
    <w:p w:rsidR="00CA568F" w:rsidRPr="00177AA4" w:rsidRDefault="00CA568F" w:rsidP="00BD1DC4">
      <w:pPr>
        <w:pStyle w:val="Nagwek2"/>
        <w:jc w:val="center"/>
        <w:rPr>
          <w:rFonts w:asciiTheme="minorHAnsi" w:hAnsiTheme="minorHAnsi" w:cstheme="minorHAnsi"/>
          <w:sz w:val="24"/>
        </w:rPr>
      </w:pPr>
      <w:bookmarkStart w:id="115" w:name="__RefHeading__11996_46135782"/>
      <w:bookmarkStart w:id="116" w:name="Bookmark65"/>
      <w:r w:rsidRPr="00177AA4">
        <w:rPr>
          <w:rFonts w:asciiTheme="minorHAnsi" w:hAnsiTheme="minorHAnsi" w:cstheme="minorHAnsi"/>
          <w:sz w:val="24"/>
        </w:rPr>
        <w:t>AUKCJA ELEKTRONICZNA</w:t>
      </w:r>
      <w:bookmarkEnd w:id="115"/>
      <w:bookmarkEnd w:id="116"/>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 xml:space="preserve">Zamawiający nie przewiduje przeprowadzenia aukcji elektronicznej, o której mowa w art. 308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rsidR="00CA568F" w:rsidRDefault="00CA568F" w:rsidP="00177AA4">
      <w:pPr>
        <w:pStyle w:val="Textbody"/>
        <w:rPr>
          <w:rFonts w:asciiTheme="minorHAnsi" w:hAnsiTheme="minorHAnsi" w:cstheme="minorHAnsi"/>
        </w:rPr>
      </w:pPr>
    </w:p>
    <w:p w:rsidR="00BD1DC4" w:rsidRPr="00177AA4" w:rsidRDefault="00BD1DC4"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7" w:name="__RefHeading__11998_46135782"/>
      <w:bookmarkStart w:id="118" w:name="Bookmark66"/>
      <w:r w:rsidRPr="00177AA4">
        <w:rPr>
          <w:rFonts w:asciiTheme="minorHAnsi" w:hAnsiTheme="minorHAnsi" w:cstheme="minorHAnsi"/>
          <w:sz w:val="24"/>
          <w:u w:val="single"/>
        </w:rPr>
        <w:t>ROZDZIAŁ XXX</w:t>
      </w:r>
      <w:bookmarkEnd w:id="117"/>
      <w:bookmarkEnd w:id="118"/>
      <w:r w:rsidR="00BD1DC4">
        <w:rPr>
          <w:rFonts w:asciiTheme="minorHAnsi" w:hAnsiTheme="minorHAnsi" w:cstheme="minorHAnsi"/>
          <w:sz w:val="24"/>
          <w:u w:val="single"/>
        </w:rPr>
        <w:t>I</w:t>
      </w:r>
    </w:p>
    <w:p w:rsidR="00CA568F" w:rsidRPr="00177AA4" w:rsidRDefault="00CA568F" w:rsidP="00BD1DC4">
      <w:pPr>
        <w:pStyle w:val="Nagwek2"/>
        <w:jc w:val="center"/>
        <w:rPr>
          <w:rFonts w:asciiTheme="minorHAnsi" w:hAnsiTheme="minorHAnsi" w:cstheme="minorHAnsi"/>
          <w:sz w:val="24"/>
        </w:rPr>
      </w:pPr>
      <w:bookmarkStart w:id="119" w:name="Bookmark67"/>
      <w:bookmarkStart w:id="120" w:name="__RefHeading__12000_46135782"/>
      <w:r w:rsidRPr="00177AA4">
        <w:rPr>
          <w:rFonts w:asciiTheme="minorHAnsi" w:hAnsiTheme="minorHAnsi" w:cstheme="minorHAnsi"/>
          <w:sz w:val="24"/>
        </w:rPr>
        <w:t>INFORMACJE DOTYCZĄCE ZWROTU KOSZTÓW UDZIAŁU W POSTĘPOWANIUM</w:t>
      </w:r>
      <w:bookmarkEnd w:id="119"/>
      <w:bookmarkEnd w:id="120"/>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zwrotu kosztów udziału w postępowaniu.</w:t>
      </w:r>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color w:val="4472C4"/>
        </w:rPr>
      </w:pPr>
    </w:p>
    <w:p w:rsidR="00CA568F" w:rsidRPr="00177AA4" w:rsidRDefault="00CA568F" w:rsidP="00BD1DC4">
      <w:pPr>
        <w:pStyle w:val="Nagwek2"/>
        <w:jc w:val="center"/>
        <w:rPr>
          <w:rFonts w:asciiTheme="minorHAnsi" w:hAnsiTheme="minorHAnsi" w:cstheme="minorHAnsi"/>
          <w:sz w:val="24"/>
        </w:rPr>
      </w:pPr>
      <w:bookmarkStart w:id="121" w:name="__RefHeading__12002_46135782"/>
      <w:bookmarkStart w:id="122" w:name="Bookmark68"/>
      <w:r w:rsidRPr="00177AA4">
        <w:rPr>
          <w:rFonts w:asciiTheme="minorHAnsi" w:hAnsiTheme="minorHAnsi" w:cstheme="minorHAnsi"/>
          <w:sz w:val="24"/>
          <w:u w:val="single"/>
        </w:rPr>
        <w:t>ROZDZIAŁ XXX</w:t>
      </w:r>
      <w:bookmarkEnd w:id="121"/>
      <w:bookmarkEnd w:id="122"/>
      <w:r w:rsidR="00BD1DC4">
        <w:rPr>
          <w:rFonts w:asciiTheme="minorHAnsi" w:hAnsiTheme="minorHAnsi" w:cstheme="minorHAnsi"/>
          <w:sz w:val="24"/>
          <w:u w:val="single"/>
        </w:rPr>
        <w:t>II</w:t>
      </w:r>
    </w:p>
    <w:p w:rsidR="00CA568F" w:rsidRPr="00177AA4" w:rsidRDefault="00CA568F" w:rsidP="00BD1DC4">
      <w:pPr>
        <w:pStyle w:val="Nagwek2"/>
        <w:jc w:val="center"/>
        <w:rPr>
          <w:rFonts w:asciiTheme="minorHAnsi" w:hAnsiTheme="minorHAnsi" w:cstheme="minorHAnsi"/>
          <w:sz w:val="24"/>
        </w:rPr>
      </w:pPr>
      <w:bookmarkStart w:id="123" w:name="__RefHeading__12004_46135782"/>
      <w:bookmarkStart w:id="124" w:name="Bookmark69"/>
      <w:r w:rsidRPr="00177AA4">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23"/>
      <w:bookmarkEnd w:id="124"/>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1.  Zamawiający nie wymaga złożenia ofert w postaci katalogów elektronicznych.</w:t>
      </w: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2.  Zamawiający nie dopuszcza złożenia oferty w postaci katalogów elektronicznych.</w:t>
      </w: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25" w:name="__RefHeading__12006_46135782"/>
      <w:bookmarkStart w:id="126" w:name="Bookmark70"/>
      <w:r w:rsidRPr="00177AA4">
        <w:rPr>
          <w:rFonts w:asciiTheme="minorHAnsi" w:hAnsiTheme="minorHAnsi" w:cstheme="minorHAnsi"/>
          <w:sz w:val="24"/>
          <w:u w:val="single"/>
        </w:rPr>
        <w:t>ROZDZIAŁ XXX</w:t>
      </w:r>
      <w:bookmarkStart w:id="127" w:name="_Toc517248261"/>
      <w:bookmarkStart w:id="128" w:name="_Toc62779427"/>
      <w:bookmarkEnd w:id="125"/>
      <w:bookmarkEnd w:id="126"/>
      <w:r w:rsidR="00BD1DC4">
        <w:rPr>
          <w:rFonts w:asciiTheme="minorHAnsi" w:hAnsiTheme="minorHAnsi" w:cstheme="minorHAnsi"/>
          <w:sz w:val="24"/>
          <w:u w:val="single"/>
        </w:rPr>
        <w:t>III</w:t>
      </w:r>
    </w:p>
    <w:p w:rsidR="00CA568F" w:rsidRDefault="00CA568F" w:rsidP="00BD1DC4">
      <w:pPr>
        <w:pStyle w:val="Nagwek2"/>
        <w:jc w:val="center"/>
        <w:rPr>
          <w:rFonts w:asciiTheme="minorHAnsi" w:hAnsiTheme="minorHAnsi" w:cstheme="minorHAnsi"/>
          <w:bCs/>
          <w:sz w:val="24"/>
        </w:rPr>
      </w:pPr>
      <w:bookmarkStart w:id="129" w:name="Bookmark71"/>
      <w:bookmarkStart w:id="130" w:name="__RefHeading__12008_46135782"/>
      <w:r w:rsidRPr="00177AA4">
        <w:rPr>
          <w:rFonts w:asciiTheme="minorHAnsi" w:hAnsiTheme="minorHAnsi" w:cstheme="minorHAnsi"/>
          <w:bCs/>
          <w:sz w:val="24"/>
        </w:rPr>
        <w:t>OCHRONA DANYCH OSOBOWYCH ZEBRANYCH PRZEZ ZAMAWIAJĄCEGO W TOKU POSTĘPOWANIA</w:t>
      </w:r>
      <w:bookmarkEnd w:id="127"/>
      <w:bookmarkEnd w:id="128"/>
      <w:bookmarkEnd w:id="129"/>
      <w:bookmarkEnd w:id="130"/>
    </w:p>
    <w:p w:rsidR="00BD1DC4" w:rsidRPr="00BD1DC4" w:rsidRDefault="00BD1DC4" w:rsidP="00BD1DC4">
      <w:pPr>
        <w:rPr>
          <w:lang w:eastAsia="zh-CN"/>
        </w:rPr>
      </w:pPr>
    </w:p>
    <w:p w:rsidR="00CA568F" w:rsidRPr="00177AA4" w:rsidRDefault="00CA568F" w:rsidP="00177AA4">
      <w:pPr>
        <w:keepNext/>
        <w:spacing w:before="120" w:after="120" w:line="23" w:lineRule="atLeast"/>
        <w:jc w:val="both"/>
        <w:outlineLvl w:val="3"/>
        <w:rPr>
          <w:rFonts w:cstheme="minorHAnsi"/>
          <w:b/>
          <w:sz w:val="24"/>
          <w:szCs w:val="24"/>
        </w:rPr>
      </w:pPr>
      <w:r w:rsidRPr="00177AA4">
        <w:rPr>
          <w:rFonts w:cstheme="minorHAnsi"/>
          <w:b/>
          <w:sz w:val="24"/>
          <w:szCs w:val="24"/>
        </w:rPr>
        <w:t>Klauzula informacyjna dotycząca  przetwarzania danych osobowych w Urzędzie Gminy w Poraju związanych z postępowaniem o udzielenie zamówienia publicznego.</w:t>
      </w:r>
    </w:p>
    <w:p w:rsidR="00CA568F" w:rsidRPr="00177AA4" w:rsidRDefault="00CA568F" w:rsidP="00177AA4">
      <w:pPr>
        <w:pStyle w:val="Akapitzlist"/>
        <w:spacing w:before="120" w:after="120"/>
        <w:ind w:left="426"/>
        <w:jc w:val="both"/>
        <w:rPr>
          <w:rFonts w:asciiTheme="minorHAnsi" w:hAnsiTheme="minorHAnsi" w:cstheme="minorHAnsi"/>
        </w:rPr>
      </w:pPr>
      <w:r w:rsidRPr="00177AA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Administratorem Pani/Pana danych osobowych jest Gmina Poraj w imieniu której działa Wójt Gminy Poraj wykonujący prawem określone obowiązki z wykorzystaniem aparatu </w:t>
      </w:r>
      <w:r w:rsidRPr="00177AA4">
        <w:rPr>
          <w:rFonts w:asciiTheme="minorHAnsi" w:hAnsiTheme="minorHAnsi" w:cstheme="minorHAnsi"/>
        </w:rPr>
        <w:lastRenderedPageBreak/>
        <w:t xml:space="preserve">pomocniczego –Urzędu Gminy w Poraju. Kontakt: ul. Jasna 21 ,42-360 Poraj e-mail:sekretariat@ugporaj.pl , tel. 34 3145-251, fax: 34 3145-006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Odbiorcami Pani/Pana danych osobowych: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osoby lub podmioty, którym udostępniona zostanie dokumentacja postępowania w oparciu o art. 74 oraz art. 253 Ustawy z dnia 11 września 2019 r. Prawo zamówień publicznych (Dz.U. </w:t>
      </w:r>
      <w:r w:rsidR="00B524FC">
        <w:rPr>
          <w:rFonts w:asciiTheme="minorHAnsi" w:hAnsiTheme="minorHAnsi" w:cstheme="minorHAnsi"/>
        </w:rPr>
        <w:t>2023r., poz. 1605</w:t>
      </w:r>
      <w:r w:rsidRPr="00177AA4">
        <w:rPr>
          <w:rFonts w:asciiTheme="minorHAnsi" w:hAnsiTheme="minorHAnsi" w:cstheme="minorHAnsi"/>
        </w:rPr>
        <w:t xml:space="preserve"> z</w:t>
      </w:r>
      <w:r w:rsidR="00B524FC">
        <w:rPr>
          <w:rFonts w:asciiTheme="minorHAnsi" w:hAnsiTheme="minorHAnsi" w:cstheme="minorHAnsi"/>
        </w:rPr>
        <w:t xml:space="preserve"> </w:t>
      </w:r>
      <w:proofErr w:type="spellStart"/>
      <w:r w:rsidR="00B524FC">
        <w:rPr>
          <w:rFonts w:asciiTheme="minorHAnsi" w:hAnsiTheme="minorHAnsi" w:cstheme="minorHAnsi"/>
        </w:rPr>
        <w:t>późn</w:t>
      </w:r>
      <w:proofErr w:type="spellEnd"/>
      <w:r w:rsidR="00B524FC">
        <w:rPr>
          <w:rFonts w:asciiTheme="minorHAnsi" w:hAnsiTheme="minorHAnsi" w:cstheme="minorHAnsi"/>
        </w:rPr>
        <w:t>.</w:t>
      </w:r>
      <w:r w:rsidRPr="00177AA4">
        <w:rPr>
          <w:rFonts w:asciiTheme="minorHAnsi" w:hAnsiTheme="minorHAnsi" w:cstheme="minorHAnsi"/>
        </w:rPr>
        <w:t xml:space="preserve"> zm.), dalej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upoważnieni pracownicy Administratora Danych Osobowych,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mogą być podmioty upoważnione na podstawie przepisów prawa oraz podwykonawcy związani z Administratorem Danych umowami powierzenia przetwarzania danych osobowych.</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będą przechowywane zgodnie z art. 78 ust. 1 i 4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r w:rsidRPr="00177AA4">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odniesieniu do Pani/Pana danych osobowych decyzje nie będą podejmowane w sposób zautomatyzowany, stosowanie do art. 22 RODO;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Posiada Pani/Pan:</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15 RODO prawo dostępu do danych osobowych Pani/Pana dotyczących</w:t>
      </w:r>
      <w:r w:rsidR="00163CA9">
        <w:rPr>
          <w:rStyle w:val="Odwoanieprzypisudolnego"/>
          <w:rFonts w:asciiTheme="minorHAnsi" w:hAnsiTheme="minorHAnsi" w:cstheme="minorHAnsi"/>
        </w:rPr>
        <w:footnoteReference w:id="2"/>
      </w:r>
      <w:r w:rsidRPr="00177AA4">
        <w:rPr>
          <w:rFonts w:asciiTheme="minorHAnsi" w:hAnsiTheme="minorHAnsi" w:cstheme="minorHAnsi"/>
        </w:rPr>
        <w:t xml:space="preserve"> ;</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16 RODO prawo do sprostowania Pani/Pana danych osobowych</w:t>
      </w:r>
      <w:r w:rsidR="00163CA9">
        <w:rPr>
          <w:rStyle w:val="Odwoanieprzypisudolnego"/>
          <w:rFonts w:asciiTheme="minorHAnsi" w:hAnsiTheme="minorHAnsi" w:cstheme="minorHAnsi"/>
        </w:rPr>
        <w:footnoteReference w:id="3"/>
      </w:r>
      <w:r w:rsidRPr="00177AA4">
        <w:rPr>
          <w:rFonts w:asciiTheme="minorHAnsi" w:hAnsiTheme="minorHAnsi" w:cstheme="minorHAnsi"/>
        </w:rPr>
        <w:t>;</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18 RODO prawo żądania od administratora ograniczenia przetwarzania danych osobowych z zastrzeżeniem przypadków, o których mowa w art. 18 ust. 2 RODO</w:t>
      </w:r>
      <w:r w:rsidR="00163CA9">
        <w:rPr>
          <w:rStyle w:val="Odwoanieprzypisudolnego"/>
          <w:rFonts w:asciiTheme="minorHAnsi" w:hAnsiTheme="minorHAnsi" w:cstheme="minorHAnsi"/>
        </w:rPr>
        <w:footnoteReference w:id="4"/>
      </w:r>
      <w:r w:rsidRPr="00177AA4">
        <w:rPr>
          <w:rFonts w:asciiTheme="minorHAnsi" w:hAnsiTheme="minorHAnsi" w:cstheme="minorHAnsi"/>
        </w:rPr>
        <w:t xml:space="preserve">;  </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Nie przysługuje Pani/Panu:</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lastRenderedPageBreak/>
        <w:t xml:space="preserve">w związku z art. 17 ust. 3 lit. b), d) lub e) RODO prawo do usunięcia danych osobowych,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przenoszenia danych osobowych, o którym mowa w art. 20 RODO,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EF7E90" w:rsidRPr="00411D3E"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sprawach z zakresu ochrony danych osobowych można kontaktować się z Inspektorem Ochrony Danych, telefonicznie: 34 3145 251 lub pod adresem e-mail: </w:t>
      </w:r>
      <w:hyperlink r:id="rId13" w:history="1">
        <w:r w:rsidRPr="00177AA4">
          <w:rPr>
            <w:rStyle w:val="Hipercze"/>
            <w:rFonts w:asciiTheme="minorHAnsi" w:hAnsiTheme="minorHAnsi" w:cstheme="minorHAnsi"/>
          </w:rPr>
          <w:t>iod@ugporaj.pl</w:t>
        </w:r>
      </w:hyperlink>
      <w:r w:rsidRPr="00177AA4">
        <w:rPr>
          <w:rFonts w:asciiTheme="minorHAnsi" w:hAnsiTheme="minorHAnsi" w:cstheme="minorHAnsi"/>
        </w:rPr>
        <w:t xml:space="preserve"> .</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177AA4">
      <w:pPr>
        <w:autoSpaceDE w:val="0"/>
        <w:spacing w:after="0" w:line="276" w:lineRule="auto"/>
        <w:jc w:val="both"/>
        <w:rPr>
          <w:rFonts w:cstheme="minorHAnsi"/>
          <w:sz w:val="24"/>
          <w:szCs w:val="24"/>
        </w:rPr>
      </w:pPr>
    </w:p>
    <w:p w:rsidR="003D4C89" w:rsidRPr="00177AA4" w:rsidRDefault="003D4C89" w:rsidP="00177AA4">
      <w:pPr>
        <w:spacing w:line="276" w:lineRule="auto"/>
        <w:jc w:val="both"/>
        <w:rPr>
          <w:rFonts w:cstheme="minorHAnsi"/>
          <w:sz w:val="24"/>
          <w:szCs w:val="24"/>
        </w:rPr>
      </w:pPr>
    </w:p>
    <w:p w:rsidR="00B00018" w:rsidRPr="00177AA4" w:rsidRDefault="00B00018" w:rsidP="00177AA4">
      <w:pPr>
        <w:jc w:val="both"/>
        <w:rPr>
          <w:rFonts w:cstheme="minorHAnsi"/>
          <w:sz w:val="24"/>
          <w:szCs w:val="24"/>
        </w:rPr>
      </w:pPr>
    </w:p>
    <w:sectPr w:rsidR="00B00018" w:rsidRPr="00177AA4" w:rsidSect="008752F5">
      <w:footerReference w:type="default" r:id="rId14"/>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2752D" w:rsidRDefault="0042752D" w:rsidP="00B00018">
      <w:pPr>
        <w:spacing w:after="0" w:line="240" w:lineRule="auto"/>
      </w:pPr>
      <w:r>
        <w:separator/>
      </w:r>
    </w:p>
  </w:endnote>
  <w:endnote w:type="continuationSeparator" w:id="0">
    <w:p w:rsidR="0042752D" w:rsidRDefault="0042752D"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1">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6603971"/>
      <w:docPartObj>
        <w:docPartGallery w:val="Page Numbers (Bottom of Page)"/>
        <w:docPartUnique/>
      </w:docPartObj>
    </w:sdtPr>
    <w:sdtContent>
      <w:p w:rsidR="00293A78" w:rsidRDefault="00293A78">
        <w:pPr>
          <w:pStyle w:val="Stopka"/>
          <w:jc w:val="right"/>
        </w:pPr>
        <w:r>
          <w:fldChar w:fldCharType="begin"/>
        </w:r>
        <w:r>
          <w:instrText>PAGE   \* MERGEFORMAT</w:instrText>
        </w:r>
        <w:r>
          <w:fldChar w:fldCharType="separate"/>
        </w:r>
        <w:r>
          <w:t>2</w:t>
        </w:r>
        <w:r>
          <w:fldChar w:fldCharType="end"/>
        </w:r>
      </w:p>
    </w:sdtContent>
  </w:sdt>
  <w:p w:rsidR="00293A78" w:rsidRDefault="00293A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2752D" w:rsidRDefault="0042752D" w:rsidP="00B00018">
      <w:pPr>
        <w:spacing w:after="0" w:line="240" w:lineRule="auto"/>
      </w:pPr>
      <w:r>
        <w:separator/>
      </w:r>
    </w:p>
  </w:footnote>
  <w:footnote w:type="continuationSeparator" w:id="0">
    <w:p w:rsidR="0042752D" w:rsidRDefault="0042752D" w:rsidP="00B00018">
      <w:pPr>
        <w:spacing w:after="0" w:line="240" w:lineRule="auto"/>
      </w:pPr>
      <w:r>
        <w:continuationSeparator/>
      </w:r>
    </w:p>
  </w:footnote>
  <w:footnote w:id="1">
    <w:p w:rsidR="00B00018" w:rsidRDefault="00B00018" w:rsidP="00B00018">
      <w:pPr>
        <w:pStyle w:val="Tekstprzypisudolnego"/>
        <w:jc w:val="both"/>
      </w:pPr>
      <w:r>
        <w:rPr>
          <w:rStyle w:val="Odwoanieprzypisudolnego"/>
        </w:rPr>
        <w:footnoteRef/>
      </w:r>
      <w:r>
        <w:rPr>
          <w:rFonts w:ascii="Arial" w:hAnsi="Arial" w:cs="Arial"/>
          <w:sz w:val="14"/>
          <w:szCs w:val="16"/>
        </w:rPr>
        <w:t xml:space="preserve">Wyliczenie ma charakter przykładowy. Umowa o pracę może zawierać również inne dane, które podlegają </w:t>
      </w:r>
      <w:proofErr w:type="spellStart"/>
      <w:r>
        <w:rPr>
          <w:rFonts w:ascii="Arial" w:hAnsi="Arial" w:cs="Arial"/>
          <w:sz w:val="14"/>
          <w:szCs w:val="16"/>
        </w:rPr>
        <w:t>anonimizacji</w:t>
      </w:r>
      <w:proofErr w:type="spellEnd"/>
      <w:r>
        <w:rPr>
          <w:rFonts w:ascii="Arial" w:hAnsi="Arial" w:cs="Arial"/>
          <w:sz w:val="14"/>
          <w:szCs w:val="16"/>
        </w:rPr>
        <w:t xml:space="preserve">. Każda umowa powinna zostać przeanalizowana przez składającego pod kątem przepisów RODO, ustawy z dnia 10 maja 2018 r. o ochronie danych osobowych; zakres </w:t>
      </w:r>
      <w:proofErr w:type="spellStart"/>
      <w:r>
        <w:rPr>
          <w:rFonts w:ascii="Arial" w:hAnsi="Arial" w:cs="Arial"/>
          <w:sz w:val="14"/>
          <w:szCs w:val="16"/>
        </w:rPr>
        <w:t>anonimizacji</w:t>
      </w:r>
      <w:proofErr w:type="spellEnd"/>
      <w:r>
        <w:rPr>
          <w:rFonts w:ascii="Arial" w:hAnsi="Arial" w:cs="Arial"/>
          <w:sz w:val="14"/>
          <w:szCs w:val="16"/>
        </w:rPr>
        <w:t xml:space="preserve"> umowy musi być zgodny z w/w przepisami.</w:t>
      </w:r>
    </w:p>
  </w:footnote>
  <w:footnote w:id="2">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3">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163CA9">
        <w:rPr>
          <w:rFonts w:ascii="Arial" w:hAnsi="Arial" w:cs="Arial"/>
          <w:i/>
          <w:iCs/>
          <w:sz w:val="14"/>
          <w:szCs w:val="14"/>
        </w:rPr>
        <w:t>Pzp</w:t>
      </w:r>
      <w:proofErr w:type="spellEnd"/>
      <w:r w:rsidRPr="00163CA9">
        <w:rPr>
          <w:rFonts w:ascii="Arial" w:hAnsi="Arial" w:cs="Arial"/>
          <w:i/>
          <w:iCs/>
          <w:sz w:val="14"/>
          <w:szCs w:val="14"/>
        </w:rPr>
        <w:t xml:space="preserve"> oraz nie może naruszać integralności protokołu oraz jego załączników. </w:t>
      </w:r>
    </w:p>
  </w:footnote>
  <w:footnote w:id="4">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163CA9">
        <w:rPr>
          <w:rFonts w:ascii="Arial" w:hAnsi="Arial" w:cs="Arial"/>
          <w:i/>
          <w:iCs/>
          <w:sz w:val="14"/>
          <w:szCs w:val="14"/>
        </w:rPr>
        <w:t>Pzp</w:t>
      </w:r>
      <w:proofErr w:type="spellEnd"/>
      <w:r w:rsidRPr="00163CA9">
        <w:rPr>
          <w:rFonts w:ascii="Arial" w:hAnsi="Arial" w:cs="Arial"/>
          <w:i/>
          <w:iCs/>
          <w:sz w:val="14"/>
          <w:szCs w:val="14"/>
        </w:rPr>
        <w:t xml:space="preserve"> oraz nie może naruszać integralności protokołu oraz jego załączników. </w:t>
      </w:r>
    </w:p>
    <w:p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EE5BB0"/>
    <w:multiLevelType w:val="hybridMultilevel"/>
    <w:tmpl w:val="7294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B50D02"/>
    <w:multiLevelType w:val="hybridMultilevel"/>
    <w:tmpl w:val="7410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5287A"/>
    <w:multiLevelType w:val="multilevel"/>
    <w:tmpl w:val="1D5CB00E"/>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8A3060"/>
    <w:multiLevelType w:val="hybridMultilevel"/>
    <w:tmpl w:val="FE2A19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662D83"/>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A193489"/>
    <w:multiLevelType w:val="multilevel"/>
    <w:tmpl w:val="39D05FA6"/>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B063EE8"/>
    <w:multiLevelType w:val="multilevel"/>
    <w:tmpl w:val="25B4CC7E"/>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5"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6"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17"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19"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3BE62C3D"/>
    <w:multiLevelType w:val="multilevel"/>
    <w:tmpl w:val="3716DA3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4" w15:restartNumberingAfterBreak="0">
    <w:nsid w:val="40A64F09"/>
    <w:multiLevelType w:val="hybridMultilevel"/>
    <w:tmpl w:val="B002C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5A641F2"/>
    <w:multiLevelType w:val="hybridMultilevel"/>
    <w:tmpl w:val="1478A604"/>
    <w:lvl w:ilvl="0" w:tplc="4650D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84C5D95"/>
    <w:multiLevelType w:val="hybridMultilevel"/>
    <w:tmpl w:val="3800D16A"/>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55625B"/>
    <w:multiLevelType w:val="multilevel"/>
    <w:tmpl w:val="03DA33A0"/>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30" w15:restartNumberingAfterBreak="0">
    <w:nsid w:val="54CB433B"/>
    <w:multiLevelType w:val="multilevel"/>
    <w:tmpl w:val="EFAC2B7E"/>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32"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4" w15:restartNumberingAfterBreak="0">
    <w:nsid w:val="619278FF"/>
    <w:multiLevelType w:val="hybridMultilevel"/>
    <w:tmpl w:val="A2F2AA54"/>
    <w:lvl w:ilvl="0" w:tplc="EF2C0C10">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94141AD"/>
    <w:multiLevelType w:val="multilevel"/>
    <w:tmpl w:val="9C2486EE"/>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9"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0"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44"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7" w15:restartNumberingAfterBreak="0">
    <w:nsid w:val="74E079F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8"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9" w15:restartNumberingAfterBreak="0">
    <w:nsid w:val="7B8B5907"/>
    <w:multiLevelType w:val="hybridMultilevel"/>
    <w:tmpl w:val="2F86A2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2062244702">
    <w:abstractNumId w:val="20"/>
    <w:lvlOverride w:ilvl="0">
      <w:lvl w:ilvl="0">
        <w:start w:val="1"/>
        <w:numFmt w:val="decimal"/>
        <w:lvlText w:val="%1."/>
        <w:lvlJc w:val="left"/>
        <w:pPr>
          <w:ind w:left="720" w:hanging="360"/>
        </w:pPr>
        <w:rPr>
          <w:b w:val="0"/>
          <w:bCs w:val="0"/>
        </w:rPr>
      </w:lvl>
    </w:lvlOverride>
  </w:num>
  <w:num w:numId="2" w16cid:durableId="379598451">
    <w:abstractNumId w:val="50"/>
  </w:num>
  <w:num w:numId="3" w16cid:durableId="379479869">
    <w:abstractNumId w:val="15"/>
  </w:num>
  <w:num w:numId="4" w16cid:durableId="839857545">
    <w:abstractNumId w:val="40"/>
  </w:num>
  <w:num w:numId="5" w16cid:durableId="1246915833">
    <w:abstractNumId w:val="11"/>
  </w:num>
  <w:num w:numId="6" w16cid:durableId="1809278666">
    <w:abstractNumId w:val="4"/>
  </w:num>
  <w:num w:numId="7" w16cid:durableId="370955640">
    <w:abstractNumId w:val="29"/>
  </w:num>
  <w:num w:numId="8" w16cid:durableId="133764694">
    <w:abstractNumId w:val="30"/>
  </w:num>
  <w:num w:numId="9" w16cid:durableId="373314358">
    <w:abstractNumId w:val="37"/>
  </w:num>
  <w:num w:numId="10" w16cid:durableId="2021276148">
    <w:abstractNumId w:val="48"/>
  </w:num>
  <w:num w:numId="11" w16cid:durableId="974793542">
    <w:abstractNumId w:val="47"/>
  </w:num>
  <w:num w:numId="12" w16cid:durableId="631519850">
    <w:abstractNumId w:val="3"/>
  </w:num>
  <w:num w:numId="13" w16cid:durableId="626279295">
    <w:abstractNumId w:val="39"/>
  </w:num>
  <w:num w:numId="14" w16cid:durableId="722410421">
    <w:abstractNumId w:val="28"/>
  </w:num>
  <w:num w:numId="15" w16cid:durableId="384067959">
    <w:abstractNumId w:val="18"/>
  </w:num>
  <w:num w:numId="16" w16cid:durableId="1953895489">
    <w:abstractNumId w:val="45"/>
    <w:lvlOverride w:ilvl="1">
      <w:lvl w:ilvl="1">
        <w:start w:val="1"/>
        <w:numFmt w:val="decimal"/>
        <w:lvlText w:val="%1.%2."/>
        <w:lvlJc w:val="left"/>
        <w:pPr>
          <w:ind w:left="1175" w:hanging="465"/>
        </w:pPr>
      </w:lvl>
    </w:lvlOverride>
  </w:num>
  <w:num w:numId="17" w16cid:durableId="1123962716">
    <w:abstractNumId w:val="6"/>
  </w:num>
  <w:num w:numId="18" w16cid:durableId="1768118920">
    <w:abstractNumId w:val="17"/>
  </w:num>
  <w:num w:numId="19" w16cid:durableId="1118642496">
    <w:abstractNumId w:val="42"/>
  </w:num>
  <w:num w:numId="20" w16cid:durableId="1324624478">
    <w:abstractNumId w:val="12"/>
  </w:num>
  <w:num w:numId="21" w16cid:durableId="1193179852">
    <w:abstractNumId w:val="44"/>
  </w:num>
  <w:num w:numId="22" w16cid:durableId="647899396">
    <w:abstractNumId w:val="43"/>
  </w:num>
  <w:num w:numId="23" w16cid:durableId="1142229804">
    <w:abstractNumId w:val="8"/>
  </w:num>
  <w:num w:numId="24" w16cid:durableId="2078353551">
    <w:abstractNumId w:val="13"/>
  </w:num>
  <w:num w:numId="25" w16cid:durableId="335963574">
    <w:abstractNumId w:val="33"/>
  </w:num>
  <w:num w:numId="26" w16cid:durableId="861014320">
    <w:abstractNumId w:val="32"/>
  </w:num>
  <w:num w:numId="27" w16cid:durableId="909583461">
    <w:abstractNumId w:val="46"/>
  </w:num>
  <w:num w:numId="28" w16cid:durableId="160047780">
    <w:abstractNumId w:val="31"/>
  </w:num>
  <w:num w:numId="29" w16cid:durableId="871647925">
    <w:abstractNumId w:val="21"/>
  </w:num>
  <w:num w:numId="30" w16cid:durableId="1691641826">
    <w:abstractNumId w:val="14"/>
  </w:num>
  <w:num w:numId="31" w16cid:durableId="2041584353">
    <w:abstractNumId w:val="22"/>
  </w:num>
  <w:num w:numId="32" w16cid:durableId="2128308585">
    <w:abstractNumId w:val="26"/>
  </w:num>
  <w:num w:numId="33" w16cid:durableId="651712770">
    <w:abstractNumId w:val="19"/>
  </w:num>
  <w:num w:numId="34" w16cid:durableId="1151599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96221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93550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12626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221570">
    <w:abstractNumId w:val="1"/>
  </w:num>
  <w:num w:numId="39" w16cid:durableId="813061279">
    <w:abstractNumId w:val="25"/>
  </w:num>
  <w:num w:numId="40" w16cid:durableId="1473326746">
    <w:abstractNumId w:val="2"/>
  </w:num>
  <w:num w:numId="41" w16cid:durableId="339159054">
    <w:abstractNumId w:val="27"/>
  </w:num>
  <w:num w:numId="42" w16cid:durableId="922224869">
    <w:abstractNumId w:val="38"/>
  </w:num>
  <w:num w:numId="43" w16cid:durableId="1323974525">
    <w:abstractNumId w:val="35"/>
  </w:num>
  <w:num w:numId="44" w16cid:durableId="1492407197">
    <w:abstractNumId w:val="16"/>
  </w:num>
  <w:num w:numId="45" w16cid:durableId="1228490874">
    <w:abstractNumId w:val="23"/>
  </w:num>
  <w:num w:numId="46" w16cid:durableId="908269903">
    <w:abstractNumId w:val="7"/>
  </w:num>
  <w:num w:numId="47" w16cid:durableId="862980323">
    <w:abstractNumId w:val="20"/>
  </w:num>
  <w:num w:numId="48" w16cid:durableId="1381713364">
    <w:abstractNumId w:val="45"/>
  </w:num>
  <w:num w:numId="49" w16cid:durableId="1765802234">
    <w:abstractNumId w:val="9"/>
  </w:num>
  <w:num w:numId="50" w16cid:durableId="566500505">
    <w:abstractNumId w:val="34"/>
  </w:num>
  <w:num w:numId="51" w16cid:durableId="1150171754">
    <w:abstractNumId w:val="24"/>
  </w:num>
  <w:num w:numId="52" w16cid:durableId="697435559">
    <w:abstractNumId w:val="49"/>
  </w:num>
  <w:num w:numId="53" w16cid:durableId="1183780817">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164B2"/>
    <w:rsid w:val="000D4B82"/>
    <w:rsid w:val="00163CA9"/>
    <w:rsid w:val="00177AA4"/>
    <w:rsid w:val="001A22DA"/>
    <w:rsid w:val="001C3901"/>
    <w:rsid w:val="001F24BC"/>
    <w:rsid w:val="002569E1"/>
    <w:rsid w:val="00293A78"/>
    <w:rsid w:val="002D2C4D"/>
    <w:rsid w:val="00345D19"/>
    <w:rsid w:val="00357A7C"/>
    <w:rsid w:val="00364E2B"/>
    <w:rsid w:val="00387170"/>
    <w:rsid w:val="003D4C89"/>
    <w:rsid w:val="00411D3E"/>
    <w:rsid w:val="00412F1D"/>
    <w:rsid w:val="0042752D"/>
    <w:rsid w:val="0047288A"/>
    <w:rsid w:val="004E3215"/>
    <w:rsid w:val="00586F17"/>
    <w:rsid w:val="005C7315"/>
    <w:rsid w:val="006019D1"/>
    <w:rsid w:val="0060369C"/>
    <w:rsid w:val="0061241A"/>
    <w:rsid w:val="00634D7A"/>
    <w:rsid w:val="00671C80"/>
    <w:rsid w:val="00743885"/>
    <w:rsid w:val="00762487"/>
    <w:rsid w:val="007F3598"/>
    <w:rsid w:val="0083442C"/>
    <w:rsid w:val="008752F5"/>
    <w:rsid w:val="00883708"/>
    <w:rsid w:val="0089036F"/>
    <w:rsid w:val="008B0EF9"/>
    <w:rsid w:val="008B4E0C"/>
    <w:rsid w:val="00924325"/>
    <w:rsid w:val="00925157"/>
    <w:rsid w:val="009C1A14"/>
    <w:rsid w:val="009D0BDA"/>
    <w:rsid w:val="009D334A"/>
    <w:rsid w:val="009F1715"/>
    <w:rsid w:val="00A83FFA"/>
    <w:rsid w:val="00B00018"/>
    <w:rsid w:val="00B524FC"/>
    <w:rsid w:val="00B61A62"/>
    <w:rsid w:val="00B803BB"/>
    <w:rsid w:val="00BA23C2"/>
    <w:rsid w:val="00BB77BD"/>
    <w:rsid w:val="00BD0281"/>
    <w:rsid w:val="00BD1DC4"/>
    <w:rsid w:val="00BF07D1"/>
    <w:rsid w:val="00C02049"/>
    <w:rsid w:val="00C1277E"/>
    <w:rsid w:val="00C26982"/>
    <w:rsid w:val="00CA568F"/>
    <w:rsid w:val="00CB0754"/>
    <w:rsid w:val="00CB207F"/>
    <w:rsid w:val="00CB50CA"/>
    <w:rsid w:val="00D5719C"/>
    <w:rsid w:val="00D742BC"/>
    <w:rsid w:val="00DD2C07"/>
    <w:rsid w:val="00DF4B0C"/>
    <w:rsid w:val="00DF4F0D"/>
    <w:rsid w:val="00E87122"/>
    <w:rsid w:val="00EC3092"/>
    <w:rsid w:val="00EF7E90"/>
    <w:rsid w:val="00F150D9"/>
    <w:rsid w:val="00F4650C"/>
    <w:rsid w:val="00F616C0"/>
    <w:rsid w:val="00F6549C"/>
    <w:rsid w:val="00F77E35"/>
    <w:rsid w:val="00FB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2BB6"/>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iPriority w:val="99"/>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Standard"/>
    <w:link w:val="AkapitzlistZnak"/>
    <w:uiPriority w:val="34"/>
    <w:qFormat/>
    <w:rsid w:val="00B00018"/>
    <w:pPr>
      <w:ind w:left="708"/>
    </w:pPr>
  </w:style>
  <w:style w:type="numbering" w:customStyle="1" w:styleId="WWNum43">
    <w:name w:val="WWNum43"/>
    <w:basedOn w:val="Bezlisty"/>
    <w:rsid w:val="00B00018"/>
    <w:pPr>
      <w:numPr>
        <w:numId w:val="47"/>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5"/>
      </w:numPr>
    </w:pPr>
  </w:style>
  <w:style w:type="numbering" w:customStyle="1" w:styleId="WWNum50">
    <w:name w:val="WWNum50"/>
    <w:basedOn w:val="Bezlisty"/>
    <w:rsid w:val="00671C80"/>
    <w:pPr>
      <w:numPr>
        <w:numId w:val="15"/>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48"/>
      </w:numPr>
    </w:pPr>
  </w:style>
  <w:style w:type="numbering" w:customStyle="1" w:styleId="WWNum66">
    <w:name w:val="WWNum66"/>
    <w:basedOn w:val="Bezlisty"/>
    <w:rsid w:val="00EF7E90"/>
    <w:pPr>
      <w:numPr>
        <w:numId w:val="18"/>
      </w:numPr>
    </w:pPr>
  </w:style>
  <w:style w:type="numbering" w:customStyle="1" w:styleId="WWNum31">
    <w:name w:val="WWNum31"/>
    <w:basedOn w:val="Bezlisty"/>
    <w:rsid w:val="00EF7E90"/>
    <w:pPr>
      <w:numPr>
        <w:numId w:val="19"/>
      </w:numPr>
    </w:pPr>
  </w:style>
  <w:style w:type="numbering" w:customStyle="1" w:styleId="WWNum51">
    <w:name w:val="WWNum51"/>
    <w:basedOn w:val="Bezlisty"/>
    <w:rsid w:val="00EF7E90"/>
    <w:pPr>
      <w:numPr>
        <w:numId w:val="20"/>
      </w:numPr>
    </w:pPr>
  </w:style>
  <w:style w:type="numbering" w:customStyle="1" w:styleId="WWNum52">
    <w:name w:val="WWNum52"/>
    <w:basedOn w:val="Bezlisty"/>
    <w:rsid w:val="00EF7E90"/>
    <w:pPr>
      <w:numPr>
        <w:numId w:val="21"/>
      </w:numPr>
    </w:pPr>
  </w:style>
  <w:style w:type="numbering" w:customStyle="1" w:styleId="WWNum53">
    <w:name w:val="WWNum53"/>
    <w:basedOn w:val="Bezlisty"/>
    <w:rsid w:val="00BA23C2"/>
    <w:pPr>
      <w:numPr>
        <w:numId w:val="22"/>
      </w:numPr>
    </w:pPr>
  </w:style>
  <w:style w:type="numbering" w:customStyle="1" w:styleId="WWNum55">
    <w:name w:val="WWNum55"/>
    <w:basedOn w:val="Bezlisty"/>
    <w:rsid w:val="0089036F"/>
    <w:pPr>
      <w:numPr>
        <w:numId w:val="25"/>
      </w:numPr>
    </w:pPr>
  </w:style>
  <w:style w:type="numbering" w:customStyle="1" w:styleId="WWNum57">
    <w:name w:val="WWNum57"/>
    <w:basedOn w:val="Bezlisty"/>
    <w:rsid w:val="00CA568F"/>
    <w:pPr>
      <w:numPr>
        <w:numId w:val="28"/>
      </w:numPr>
    </w:pPr>
  </w:style>
  <w:style w:type="numbering" w:customStyle="1" w:styleId="WWNum58">
    <w:name w:val="WWNum58"/>
    <w:basedOn w:val="Bezlisty"/>
    <w:rsid w:val="00CA568F"/>
    <w:pPr>
      <w:numPr>
        <w:numId w:val="29"/>
      </w:numPr>
    </w:pPr>
  </w:style>
  <w:style w:type="numbering" w:customStyle="1" w:styleId="WWNum56">
    <w:name w:val="WWNum56"/>
    <w:basedOn w:val="Bezlisty"/>
    <w:rsid w:val="00CA568F"/>
    <w:pPr>
      <w:numPr>
        <w:numId w:val="30"/>
      </w:numPr>
    </w:pPr>
  </w:style>
  <w:style w:type="numbering" w:customStyle="1" w:styleId="WWNum60">
    <w:name w:val="WWNum60"/>
    <w:basedOn w:val="Bezlisty"/>
    <w:rsid w:val="00CA568F"/>
    <w:pPr>
      <w:numPr>
        <w:numId w:val="31"/>
      </w:numPr>
    </w:pPr>
  </w:style>
  <w:style w:type="numbering" w:customStyle="1" w:styleId="WWNum41">
    <w:name w:val="WWNum41"/>
    <w:basedOn w:val="Bezlisty"/>
    <w:rsid w:val="00CA568F"/>
    <w:pPr>
      <w:numPr>
        <w:numId w:val="32"/>
      </w:numPr>
    </w:pPr>
  </w:style>
  <w:style w:type="numbering" w:customStyle="1" w:styleId="WWNum61">
    <w:name w:val="WWNum61"/>
    <w:basedOn w:val="Bezlisty"/>
    <w:rsid w:val="00CA568F"/>
    <w:pPr>
      <w:numPr>
        <w:numId w:val="33"/>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uiPriority w:val="34"/>
    <w:qFormat/>
    <w:locked/>
    <w:rsid w:val="00CA568F"/>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293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A78"/>
  </w:style>
  <w:style w:type="paragraph" w:styleId="Stopka">
    <w:name w:val="footer"/>
    <w:basedOn w:val="Normalny"/>
    <w:link w:val="StopkaZnak"/>
    <w:uiPriority w:val="99"/>
    <w:unhideWhenUsed/>
    <w:rsid w:val="00293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 w:id="16695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hyperlink" Target="mailto:iod@ugpora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czesna.logintrad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PRZETARGI%20I%20ZAM&#211;WIENIA\2024\GK.271.3.2024\l.szecowka@ugporaj.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p.ugporaj.pl/" TargetMode="External"/><Relationship Id="rId4" Type="http://schemas.openxmlformats.org/officeDocument/2006/relationships/settings" Target="settings.xml"/><Relationship Id="rId9" Type="http://schemas.openxmlformats.org/officeDocument/2006/relationships/hyperlink" Target="https://platformazakupowa.pl/pn/poraj"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12241</Words>
  <Characters>73449</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4</cp:revision>
  <cp:lastPrinted>2024-07-16T11:11:00Z</cp:lastPrinted>
  <dcterms:created xsi:type="dcterms:W3CDTF">2024-07-02T13:26:00Z</dcterms:created>
  <dcterms:modified xsi:type="dcterms:W3CDTF">2024-07-16T11:11:00Z</dcterms:modified>
</cp:coreProperties>
</file>