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E9EB8" w14:textId="77777777" w:rsidR="004F15E4" w:rsidRDefault="004F15E4" w:rsidP="003D2583">
      <w:pPr>
        <w:shd w:val="clear" w:color="auto" w:fill="FFFFFF" w:themeFill="background1"/>
        <w:ind w:firstLine="709"/>
      </w:pPr>
    </w:p>
    <w:p w14:paraId="4B8BBF20" w14:textId="77777777" w:rsidR="004F15E4" w:rsidRDefault="004F15E4" w:rsidP="003D2583">
      <w:pPr>
        <w:pBdr>
          <w:top w:val="nil"/>
          <w:left w:val="nil"/>
          <w:bottom w:val="nil"/>
          <w:right w:val="nil"/>
          <w:between w:val="nil"/>
        </w:pBdr>
        <w:shd w:val="clear" w:color="auto" w:fill="FFFFFF" w:themeFill="background1"/>
        <w:jc w:val="center"/>
        <w:rPr>
          <w:color w:val="000000"/>
          <w:szCs w:val="22"/>
        </w:rPr>
      </w:pPr>
    </w:p>
    <w:p w14:paraId="4B301700" w14:textId="0F0873C1" w:rsidR="004F15E4" w:rsidRDefault="004F135A" w:rsidP="003D2583">
      <w:pPr>
        <w:pBdr>
          <w:top w:val="nil"/>
          <w:left w:val="nil"/>
          <w:bottom w:val="nil"/>
          <w:right w:val="nil"/>
          <w:between w:val="nil"/>
        </w:pBdr>
        <w:shd w:val="clear" w:color="auto" w:fill="FFFFFF" w:themeFill="background1"/>
        <w:jc w:val="center"/>
        <w:rPr>
          <w:b/>
          <w:color w:val="000000"/>
          <w:szCs w:val="22"/>
        </w:rPr>
      </w:pPr>
      <w:r>
        <w:rPr>
          <w:b/>
          <w:color w:val="000000"/>
          <w:szCs w:val="22"/>
        </w:rPr>
        <w:t>Gmina Stęszew</w:t>
      </w:r>
    </w:p>
    <w:p w14:paraId="0EEF35D1" w14:textId="77777777" w:rsidR="004F15E4" w:rsidRDefault="004F15E4" w:rsidP="003D2583">
      <w:pPr>
        <w:shd w:val="clear" w:color="auto" w:fill="FFFFFF" w:themeFill="background1"/>
      </w:pPr>
    </w:p>
    <w:p w14:paraId="09F04C1A" w14:textId="77777777" w:rsidR="004F15E4" w:rsidRDefault="004F15E4" w:rsidP="003D2583">
      <w:pPr>
        <w:shd w:val="clear" w:color="auto" w:fill="FFFFFF" w:themeFill="background1"/>
      </w:pPr>
    </w:p>
    <w:p w14:paraId="62A42542" w14:textId="77777777" w:rsidR="004F15E4" w:rsidRDefault="004F15E4" w:rsidP="003D2583">
      <w:pPr>
        <w:shd w:val="clear" w:color="auto" w:fill="FFFFFF" w:themeFill="background1"/>
      </w:pPr>
    </w:p>
    <w:p w14:paraId="4E364E6F" w14:textId="77777777" w:rsidR="004F15E4" w:rsidRDefault="004F15E4" w:rsidP="003D2583">
      <w:pPr>
        <w:shd w:val="clear" w:color="auto" w:fill="FFFFFF" w:themeFill="background1"/>
      </w:pPr>
    </w:p>
    <w:p w14:paraId="146BE306" w14:textId="77777777" w:rsidR="004F15E4" w:rsidRDefault="004F15E4" w:rsidP="003D2583">
      <w:pPr>
        <w:shd w:val="clear" w:color="auto" w:fill="FFFFFF" w:themeFill="background1"/>
      </w:pPr>
    </w:p>
    <w:p w14:paraId="09F129D6" w14:textId="77777777" w:rsidR="004F15E4" w:rsidRDefault="004F15E4" w:rsidP="003D2583">
      <w:pPr>
        <w:shd w:val="clear" w:color="auto" w:fill="FFFFFF" w:themeFill="background1"/>
      </w:pPr>
    </w:p>
    <w:p w14:paraId="03DEA341" w14:textId="77777777" w:rsidR="004F15E4" w:rsidRDefault="004F15E4" w:rsidP="003D2583">
      <w:pPr>
        <w:shd w:val="clear" w:color="auto" w:fill="FFFFFF" w:themeFill="background1"/>
      </w:pPr>
    </w:p>
    <w:p w14:paraId="0F29A40C" w14:textId="77777777" w:rsidR="004F15E4" w:rsidRDefault="004F15E4" w:rsidP="003D2583">
      <w:pPr>
        <w:shd w:val="clear" w:color="auto" w:fill="FFFFFF" w:themeFill="background1"/>
      </w:pPr>
    </w:p>
    <w:p w14:paraId="4B871303" w14:textId="77777777" w:rsidR="004F15E4" w:rsidRDefault="004F15E4" w:rsidP="003D2583">
      <w:pPr>
        <w:shd w:val="clear" w:color="auto" w:fill="FFFFFF" w:themeFill="background1"/>
      </w:pPr>
    </w:p>
    <w:p w14:paraId="17F12BD7" w14:textId="77777777" w:rsidR="004F15E4" w:rsidRDefault="004F15E4" w:rsidP="003D2583">
      <w:pPr>
        <w:shd w:val="clear" w:color="auto" w:fill="FFFFFF" w:themeFill="background1"/>
      </w:pPr>
    </w:p>
    <w:p w14:paraId="1A2B911A" w14:textId="77777777" w:rsidR="004F15E4" w:rsidRDefault="004F15E4" w:rsidP="003D2583">
      <w:pPr>
        <w:shd w:val="clear" w:color="auto" w:fill="FFFFFF" w:themeFill="background1"/>
      </w:pPr>
    </w:p>
    <w:p w14:paraId="146A5C8D" w14:textId="77777777" w:rsidR="004F15E4" w:rsidRDefault="00000000" w:rsidP="003D2583">
      <w:pPr>
        <w:shd w:val="clear" w:color="auto" w:fill="FFFFFF" w:themeFill="background1"/>
        <w:jc w:val="center"/>
        <w:rPr>
          <w:b/>
        </w:rPr>
      </w:pPr>
      <w:r>
        <w:rPr>
          <w:b/>
        </w:rPr>
        <w:t xml:space="preserve">WYMAGANIA  TECHNICZNE </w:t>
      </w:r>
    </w:p>
    <w:p w14:paraId="4F6D5959" w14:textId="524D5FEB" w:rsidR="004F15E4" w:rsidRDefault="00000000" w:rsidP="003D2583">
      <w:pPr>
        <w:pStyle w:val="Nagwek2"/>
        <w:shd w:val="clear" w:color="auto" w:fill="FFFFFF" w:themeFill="background1"/>
        <w:rPr>
          <w:rFonts w:ascii="Arial" w:hAnsi="Arial"/>
          <w:sz w:val="22"/>
          <w:szCs w:val="22"/>
        </w:rPr>
      </w:pPr>
      <w:r>
        <w:rPr>
          <w:rFonts w:ascii="Arial" w:hAnsi="Arial"/>
          <w:sz w:val="22"/>
          <w:szCs w:val="22"/>
        </w:rPr>
        <w:t xml:space="preserve">AUTOBUSU </w:t>
      </w:r>
    </w:p>
    <w:p w14:paraId="31099A27" w14:textId="77777777" w:rsidR="004F15E4" w:rsidRDefault="004F15E4" w:rsidP="003D2583">
      <w:pPr>
        <w:shd w:val="clear" w:color="auto" w:fill="FFFFFF" w:themeFill="background1"/>
      </w:pPr>
    </w:p>
    <w:p w14:paraId="586B9672" w14:textId="77777777" w:rsidR="004F15E4" w:rsidRDefault="004F15E4" w:rsidP="003D2583">
      <w:pPr>
        <w:shd w:val="clear" w:color="auto" w:fill="FFFFFF" w:themeFill="background1"/>
      </w:pPr>
    </w:p>
    <w:p w14:paraId="327769CF" w14:textId="77777777" w:rsidR="004F15E4" w:rsidRDefault="004F15E4" w:rsidP="003D2583">
      <w:pPr>
        <w:shd w:val="clear" w:color="auto" w:fill="FFFFFF" w:themeFill="background1"/>
      </w:pPr>
    </w:p>
    <w:p w14:paraId="2A22EE3C" w14:textId="77777777" w:rsidR="004F15E4" w:rsidRDefault="004F15E4" w:rsidP="003D2583">
      <w:pPr>
        <w:shd w:val="clear" w:color="auto" w:fill="FFFFFF" w:themeFill="background1"/>
      </w:pPr>
    </w:p>
    <w:p w14:paraId="191A4AF1" w14:textId="77777777" w:rsidR="004F15E4" w:rsidRDefault="004F15E4" w:rsidP="003D2583">
      <w:pPr>
        <w:shd w:val="clear" w:color="auto" w:fill="FFFFFF" w:themeFill="background1"/>
      </w:pPr>
    </w:p>
    <w:p w14:paraId="20B9BC8B" w14:textId="77777777" w:rsidR="004F15E4" w:rsidRDefault="004F15E4" w:rsidP="003D2583">
      <w:pPr>
        <w:shd w:val="clear" w:color="auto" w:fill="FFFFFF" w:themeFill="background1"/>
      </w:pPr>
    </w:p>
    <w:p w14:paraId="1082F4CB" w14:textId="77777777" w:rsidR="004F15E4" w:rsidRDefault="004F15E4" w:rsidP="003D2583">
      <w:pPr>
        <w:shd w:val="clear" w:color="auto" w:fill="FFFFFF" w:themeFill="background1"/>
      </w:pPr>
    </w:p>
    <w:p w14:paraId="0AF5D07D" w14:textId="77777777" w:rsidR="004F15E4" w:rsidRDefault="004F15E4" w:rsidP="003D2583">
      <w:pPr>
        <w:shd w:val="clear" w:color="auto" w:fill="FFFFFF" w:themeFill="background1"/>
        <w:rPr>
          <w:b/>
        </w:rPr>
      </w:pPr>
    </w:p>
    <w:p w14:paraId="134BFC7E" w14:textId="05784CDC" w:rsidR="004F15E4" w:rsidRDefault="004F135A" w:rsidP="003D2583">
      <w:pPr>
        <w:shd w:val="clear" w:color="auto" w:fill="FFFFFF" w:themeFill="background1"/>
        <w:rPr>
          <w:b/>
        </w:rPr>
      </w:pPr>
      <w:r>
        <w:rPr>
          <w:b/>
        </w:rPr>
        <w:t xml:space="preserve">Stęszew, </w:t>
      </w:r>
      <w:r w:rsidR="003F50DE">
        <w:rPr>
          <w:b/>
        </w:rPr>
        <w:t>kwiecień</w:t>
      </w:r>
      <w:r>
        <w:rPr>
          <w:b/>
        </w:rPr>
        <w:t xml:space="preserve"> 202</w:t>
      </w:r>
      <w:r w:rsidR="0036201A">
        <w:rPr>
          <w:b/>
        </w:rPr>
        <w:t>4</w:t>
      </w:r>
      <w:r>
        <w:rPr>
          <w:b/>
        </w:rPr>
        <w:t xml:space="preserve"> rok</w:t>
      </w:r>
    </w:p>
    <w:p w14:paraId="65222046" w14:textId="77777777" w:rsidR="004F15E4" w:rsidRDefault="004F15E4" w:rsidP="003D2583">
      <w:pPr>
        <w:shd w:val="clear" w:color="auto" w:fill="FFFFFF" w:themeFill="background1"/>
      </w:pPr>
    </w:p>
    <w:p w14:paraId="693D079A" w14:textId="77777777" w:rsidR="004F15E4" w:rsidRDefault="004F15E4" w:rsidP="003D2583">
      <w:pPr>
        <w:shd w:val="clear" w:color="auto" w:fill="FFFFFF" w:themeFill="background1"/>
      </w:pPr>
    </w:p>
    <w:p w14:paraId="6559878B" w14:textId="77777777" w:rsidR="004F15E4" w:rsidRDefault="004F15E4" w:rsidP="003D2583">
      <w:pPr>
        <w:shd w:val="clear" w:color="auto" w:fill="FFFFFF" w:themeFill="background1"/>
      </w:pPr>
    </w:p>
    <w:p w14:paraId="36B1CF37" w14:textId="77777777" w:rsidR="004F15E4" w:rsidRDefault="004F15E4" w:rsidP="003D2583">
      <w:pPr>
        <w:shd w:val="clear" w:color="auto" w:fill="FFFFFF" w:themeFill="background1"/>
      </w:pPr>
    </w:p>
    <w:p w14:paraId="5E674426" w14:textId="77777777" w:rsidR="004F15E4" w:rsidRDefault="004F15E4" w:rsidP="003D2583">
      <w:pPr>
        <w:shd w:val="clear" w:color="auto" w:fill="FFFFFF" w:themeFill="background1"/>
      </w:pPr>
    </w:p>
    <w:p w14:paraId="3AAE5779" w14:textId="77777777" w:rsidR="004F15E4" w:rsidRDefault="004F15E4" w:rsidP="003D2583">
      <w:pPr>
        <w:shd w:val="clear" w:color="auto" w:fill="FFFFFF" w:themeFill="background1"/>
      </w:pPr>
    </w:p>
    <w:p w14:paraId="4D5E857D" w14:textId="77777777" w:rsidR="004F15E4" w:rsidRDefault="004F15E4" w:rsidP="003D2583">
      <w:pPr>
        <w:shd w:val="clear" w:color="auto" w:fill="FFFFFF" w:themeFill="background1"/>
      </w:pPr>
    </w:p>
    <w:p w14:paraId="3E33DFA8" w14:textId="77777777" w:rsidR="004F15E4" w:rsidRDefault="004F15E4" w:rsidP="003D2583">
      <w:pPr>
        <w:shd w:val="clear" w:color="auto" w:fill="FFFFFF" w:themeFill="background1"/>
      </w:pPr>
    </w:p>
    <w:p w14:paraId="6718024D" w14:textId="77777777" w:rsidR="004F15E4" w:rsidRDefault="004F15E4" w:rsidP="003D2583">
      <w:pPr>
        <w:shd w:val="clear" w:color="auto" w:fill="FFFFFF" w:themeFill="background1"/>
      </w:pPr>
    </w:p>
    <w:p w14:paraId="1F1D2EBF" w14:textId="77777777" w:rsidR="004F15E4" w:rsidRDefault="004F15E4" w:rsidP="003D2583">
      <w:pPr>
        <w:shd w:val="clear" w:color="auto" w:fill="FFFFFF" w:themeFill="background1"/>
      </w:pPr>
    </w:p>
    <w:tbl>
      <w:tblPr>
        <w:tblStyle w:val="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35"/>
        <w:gridCol w:w="2043"/>
        <w:gridCol w:w="12816"/>
      </w:tblGrid>
      <w:tr w:rsidR="0057676A" w14:paraId="0AE21F3E" w14:textId="77777777" w:rsidTr="0057676A">
        <w:tc>
          <w:tcPr>
            <w:tcW w:w="266" w:type="pct"/>
          </w:tcPr>
          <w:p w14:paraId="3D972902" w14:textId="77777777" w:rsidR="0057676A" w:rsidRPr="0080694D" w:rsidRDefault="0057676A" w:rsidP="003D2583">
            <w:pPr>
              <w:shd w:val="clear" w:color="auto" w:fill="FFFFFF" w:themeFill="background1"/>
              <w:jc w:val="center"/>
              <w:rPr>
                <w:b/>
                <w:szCs w:val="22"/>
              </w:rPr>
            </w:pPr>
            <w:proofErr w:type="spellStart"/>
            <w:r w:rsidRPr="0080694D">
              <w:rPr>
                <w:b/>
                <w:szCs w:val="22"/>
              </w:rPr>
              <w:lastRenderedPageBreak/>
              <w:t>lp</w:t>
            </w:r>
            <w:proofErr w:type="spellEnd"/>
          </w:p>
        </w:tc>
        <w:tc>
          <w:tcPr>
            <w:tcW w:w="651" w:type="pct"/>
          </w:tcPr>
          <w:p w14:paraId="6B0D0079" w14:textId="77777777" w:rsidR="0057676A" w:rsidRPr="0080694D" w:rsidRDefault="0057676A" w:rsidP="003D2583">
            <w:pPr>
              <w:shd w:val="clear" w:color="auto" w:fill="FFFFFF" w:themeFill="background1"/>
              <w:jc w:val="center"/>
              <w:rPr>
                <w:b/>
                <w:szCs w:val="22"/>
              </w:rPr>
            </w:pPr>
            <w:r w:rsidRPr="0080694D">
              <w:rPr>
                <w:b/>
                <w:szCs w:val="22"/>
              </w:rPr>
              <w:t>Nazwa</w:t>
            </w:r>
          </w:p>
        </w:tc>
        <w:tc>
          <w:tcPr>
            <w:tcW w:w="4083" w:type="pct"/>
          </w:tcPr>
          <w:p w14:paraId="6CD81E7C" w14:textId="77777777" w:rsidR="0057676A" w:rsidRPr="0080694D" w:rsidRDefault="0057676A" w:rsidP="003D2583">
            <w:pPr>
              <w:shd w:val="clear" w:color="auto" w:fill="FFFFFF" w:themeFill="background1"/>
              <w:jc w:val="center"/>
              <w:rPr>
                <w:b/>
                <w:szCs w:val="22"/>
              </w:rPr>
            </w:pPr>
            <w:r w:rsidRPr="0080694D">
              <w:rPr>
                <w:b/>
                <w:szCs w:val="22"/>
              </w:rPr>
              <w:t>Wymagania</w:t>
            </w:r>
          </w:p>
        </w:tc>
      </w:tr>
      <w:tr w:rsidR="0057676A" w14:paraId="3D36FC8B" w14:textId="77777777" w:rsidTr="0057676A">
        <w:tc>
          <w:tcPr>
            <w:tcW w:w="266" w:type="pct"/>
          </w:tcPr>
          <w:p w14:paraId="1FD5481F" w14:textId="77777777" w:rsidR="0057676A" w:rsidRPr="0080694D" w:rsidRDefault="0057676A" w:rsidP="003D2583">
            <w:pPr>
              <w:shd w:val="clear" w:color="auto" w:fill="FFFFFF" w:themeFill="background1"/>
              <w:jc w:val="center"/>
              <w:rPr>
                <w:szCs w:val="22"/>
              </w:rPr>
            </w:pPr>
            <w:proofErr w:type="spellStart"/>
            <w:r w:rsidRPr="0080694D">
              <w:rPr>
                <w:szCs w:val="22"/>
              </w:rPr>
              <w:t>Ia</w:t>
            </w:r>
            <w:proofErr w:type="spellEnd"/>
          </w:p>
        </w:tc>
        <w:tc>
          <w:tcPr>
            <w:tcW w:w="651" w:type="pct"/>
          </w:tcPr>
          <w:p w14:paraId="543C8263" w14:textId="77777777" w:rsidR="0057676A" w:rsidRPr="0080694D" w:rsidRDefault="0057676A" w:rsidP="003D2583">
            <w:pPr>
              <w:shd w:val="clear" w:color="auto" w:fill="FFFFFF" w:themeFill="background1"/>
              <w:rPr>
                <w:szCs w:val="22"/>
              </w:rPr>
            </w:pPr>
            <w:r w:rsidRPr="0080694D">
              <w:rPr>
                <w:szCs w:val="22"/>
              </w:rPr>
              <w:t>Wymagania ogólne</w:t>
            </w:r>
          </w:p>
        </w:tc>
        <w:tc>
          <w:tcPr>
            <w:tcW w:w="4083" w:type="pct"/>
          </w:tcPr>
          <w:p w14:paraId="3062E17D" w14:textId="444ADE8B" w:rsidR="0057676A" w:rsidRPr="0080694D" w:rsidRDefault="0057676A">
            <w:pPr>
              <w:numPr>
                <w:ilvl w:val="0"/>
                <w:numId w:val="20"/>
              </w:numPr>
              <w:pBdr>
                <w:top w:val="nil"/>
                <w:left w:val="nil"/>
                <w:bottom w:val="nil"/>
                <w:right w:val="nil"/>
                <w:between w:val="nil"/>
              </w:pBdr>
              <w:shd w:val="clear" w:color="auto" w:fill="FFFFFF" w:themeFill="background1"/>
              <w:jc w:val="both"/>
              <w:rPr>
                <w:color w:val="000000"/>
                <w:szCs w:val="22"/>
              </w:rPr>
            </w:pPr>
            <w:r w:rsidRPr="0080694D">
              <w:rPr>
                <w:color w:val="000000"/>
                <w:szCs w:val="22"/>
              </w:rPr>
              <w:t>Autobus mus</w:t>
            </w:r>
            <w:r>
              <w:rPr>
                <w:color w:val="000000"/>
                <w:szCs w:val="22"/>
              </w:rPr>
              <w:t xml:space="preserve">i być wyprodukowany nie wcześniej niż w </w:t>
            </w:r>
            <w:r w:rsidRPr="004F135A">
              <w:rPr>
                <w:color w:val="000000"/>
                <w:szCs w:val="22"/>
              </w:rPr>
              <w:t>20</w:t>
            </w:r>
            <w:r w:rsidR="00727EF5" w:rsidRPr="004F135A">
              <w:rPr>
                <w:color w:val="000000"/>
                <w:szCs w:val="22"/>
              </w:rPr>
              <w:t>24</w:t>
            </w:r>
            <w:r w:rsidRPr="004F135A">
              <w:rPr>
                <w:color w:val="000000"/>
                <w:szCs w:val="22"/>
              </w:rPr>
              <w:t xml:space="preserve"> roku</w:t>
            </w:r>
            <w:r>
              <w:rPr>
                <w:color w:val="000000"/>
                <w:szCs w:val="22"/>
              </w:rPr>
              <w:t xml:space="preserve"> i musi</w:t>
            </w:r>
            <w:r w:rsidRPr="0080694D">
              <w:rPr>
                <w:color w:val="000000"/>
                <w:szCs w:val="22"/>
              </w:rPr>
              <w:t xml:space="preserve"> posiadać aktualne świadectwo homologacji typu pojazdu WE wydane zgodnie z Rozporządzeniem Ministra Transportu, Budownictwa i Gospodarki Morskiej z dnia 25 marca 2013 r. w sprawie homologacji typu pojazdów samochodowych i przyczep oraz ich przedmiotów wyposażenia lub części (Dz. U. z 28 marca 2013 r. poz. 407 wraz z </w:t>
            </w:r>
            <w:proofErr w:type="spellStart"/>
            <w:r w:rsidRPr="0080694D">
              <w:rPr>
                <w:color w:val="000000"/>
                <w:szCs w:val="22"/>
              </w:rPr>
              <w:t>późn</w:t>
            </w:r>
            <w:proofErr w:type="spellEnd"/>
            <w:r w:rsidRPr="0080694D">
              <w:rPr>
                <w:color w:val="000000"/>
                <w:szCs w:val="22"/>
              </w:rPr>
              <w:t xml:space="preserve"> zmianami). Kategoria pojazdu M3, klasa I.</w:t>
            </w:r>
          </w:p>
          <w:p w14:paraId="5C7143DD" w14:textId="5A0AD025" w:rsidR="0057676A" w:rsidRPr="0080694D" w:rsidRDefault="0057676A">
            <w:pPr>
              <w:numPr>
                <w:ilvl w:val="0"/>
                <w:numId w:val="20"/>
              </w:numPr>
              <w:pBdr>
                <w:top w:val="nil"/>
                <w:left w:val="nil"/>
                <w:bottom w:val="nil"/>
                <w:right w:val="nil"/>
                <w:between w:val="nil"/>
              </w:pBdr>
              <w:shd w:val="clear" w:color="auto" w:fill="FFFFFF" w:themeFill="background1"/>
              <w:jc w:val="both"/>
              <w:rPr>
                <w:color w:val="000000"/>
                <w:szCs w:val="22"/>
              </w:rPr>
            </w:pPr>
            <w:r w:rsidRPr="0080694D">
              <w:rPr>
                <w:color w:val="000000"/>
                <w:szCs w:val="22"/>
              </w:rPr>
              <w:t>Autobus mu</w:t>
            </w:r>
            <w:r>
              <w:rPr>
                <w:color w:val="000000"/>
                <w:szCs w:val="22"/>
              </w:rPr>
              <w:t>si</w:t>
            </w:r>
            <w:r w:rsidRPr="0080694D">
              <w:rPr>
                <w:color w:val="000000"/>
                <w:szCs w:val="22"/>
              </w:rPr>
              <w:t xml:space="preserve"> odpowiadać parametrom techniczno-eksploatacyjnym określonym w obowiązujących przepisach określonych w Rozporządzeniu Ministra Infrastruktury i Rozwoju w sprawie warunków technicznych pojazdów oraz zakresu ich niezbędnego wyposażenia – obwieszczenie Ministra Infrastruktury i Rozwoju z dnia 30 stycznia 2015 r. w sprawie ogłoszenia jednolitego tekstu</w:t>
            </w:r>
            <w:r w:rsidR="000668E2">
              <w:rPr>
                <w:color w:val="000000"/>
                <w:szCs w:val="22"/>
              </w:rPr>
              <w:t xml:space="preserve"> z późniejszymi zmianami</w:t>
            </w:r>
            <w:r w:rsidRPr="0080694D">
              <w:rPr>
                <w:color w:val="000000"/>
                <w:szCs w:val="22"/>
              </w:rPr>
              <w:t>.</w:t>
            </w:r>
          </w:p>
          <w:p w14:paraId="00454BC2" w14:textId="74E9F9E4" w:rsidR="0057676A" w:rsidRPr="0080694D" w:rsidRDefault="0057676A">
            <w:pPr>
              <w:numPr>
                <w:ilvl w:val="0"/>
                <w:numId w:val="20"/>
              </w:numPr>
              <w:pBdr>
                <w:top w:val="nil"/>
                <w:left w:val="nil"/>
                <w:bottom w:val="nil"/>
                <w:right w:val="nil"/>
                <w:between w:val="nil"/>
              </w:pBdr>
              <w:shd w:val="clear" w:color="auto" w:fill="FFFFFF" w:themeFill="background1"/>
              <w:jc w:val="both"/>
              <w:rPr>
                <w:color w:val="000000"/>
                <w:szCs w:val="22"/>
              </w:rPr>
            </w:pPr>
            <w:r w:rsidRPr="0080694D">
              <w:rPr>
                <w:color w:val="000000"/>
                <w:szCs w:val="22"/>
              </w:rPr>
              <w:t xml:space="preserve">Autobus </w:t>
            </w:r>
            <w:r>
              <w:rPr>
                <w:color w:val="000000"/>
                <w:szCs w:val="22"/>
              </w:rPr>
              <w:t>musi</w:t>
            </w:r>
            <w:r w:rsidRPr="0080694D">
              <w:rPr>
                <w:color w:val="000000"/>
                <w:szCs w:val="22"/>
              </w:rPr>
              <w:t xml:space="preserve"> być tak skonstruowan</w:t>
            </w:r>
            <w:r>
              <w:rPr>
                <w:color w:val="000000"/>
                <w:szCs w:val="22"/>
              </w:rPr>
              <w:t>y</w:t>
            </w:r>
            <w:r w:rsidRPr="0080694D">
              <w:rPr>
                <w:color w:val="000000"/>
                <w:szCs w:val="22"/>
              </w:rPr>
              <w:t xml:space="preserve">, aby możliwa była jego bezawaryjna długotrwała eksploatacja w temperaturach otaczającego powietrza w miejscach zacienionych od -30ºC do +40ºC. </w:t>
            </w:r>
          </w:p>
          <w:p w14:paraId="3221F464" w14:textId="77777777" w:rsidR="0057676A" w:rsidRDefault="0057676A">
            <w:pPr>
              <w:numPr>
                <w:ilvl w:val="0"/>
                <w:numId w:val="20"/>
              </w:numPr>
              <w:pBdr>
                <w:top w:val="nil"/>
                <w:left w:val="nil"/>
                <w:bottom w:val="nil"/>
                <w:right w:val="nil"/>
                <w:between w:val="nil"/>
              </w:pBdr>
              <w:shd w:val="clear" w:color="auto" w:fill="FFFFFF" w:themeFill="background1"/>
              <w:jc w:val="both"/>
              <w:rPr>
                <w:color w:val="000000"/>
                <w:szCs w:val="22"/>
              </w:rPr>
            </w:pPr>
            <w:r>
              <w:rPr>
                <w:color w:val="000000"/>
                <w:szCs w:val="22"/>
              </w:rPr>
              <w:t>Autobus musi</w:t>
            </w:r>
            <w:r w:rsidRPr="0080694D">
              <w:rPr>
                <w:color w:val="000000"/>
                <w:szCs w:val="22"/>
              </w:rPr>
              <w:t xml:space="preserve"> posiadać aktualne „Świadectwo Homologacji Typu Pojazdu” lub „Świadectwa Homologacji Typu Pojazdu WE”, wraz z załącznikami, wydanego zgodnie z obowiązującymi przepisami a w szczególności na podstawie ustawy z dnia 20 czerwca 1997 r. - Prawo o ruchu drogowym (Dz.U.2012.1137 z dnia 2012.10.18, z </w:t>
            </w:r>
            <w:proofErr w:type="spellStart"/>
            <w:r w:rsidRPr="0080694D">
              <w:rPr>
                <w:color w:val="000000"/>
                <w:szCs w:val="22"/>
              </w:rPr>
              <w:t>późn</w:t>
            </w:r>
            <w:proofErr w:type="spellEnd"/>
            <w:r w:rsidRPr="0080694D">
              <w:rPr>
                <w:color w:val="000000"/>
                <w:szCs w:val="22"/>
              </w:rPr>
              <w:t>. zm.) oraz Rozporządzeniem Ministra Infrastruktury z dnia 25 marca 2013 r., w sprawie homologacji typu pojazdów samochodowych i przyczep oraz ich przedmiotów wyposażenia lub części (Dz.U.2015.1475 z dnia 2015.09.25, z późniejszymi zmianami.).</w:t>
            </w:r>
          </w:p>
          <w:p w14:paraId="0A4497A9" w14:textId="5F9DB481" w:rsidR="00DF5DA3" w:rsidRDefault="00DF5DA3">
            <w:pPr>
              <w:numPr>
                <w:ilvl w:val="0"/>
                <w:numId w:val="20"/>
              </w:numPr>
              <w:pBdr>
                <w:top w:val="nil"/>
                <w:left w:val="nil"/>
                <w:bottom w:val="nil"/>
                <w:right w:val="nil"/>
                <w:between w:val="nil"/>
              </w:pBdr>
              <w:shd w:val="clear" w:color="auto" w:fill="FFFFFF" w:themeFill="background1"/>
              <w:jc w:val="both"/>
              <w:rPr>
                <w:color w:val="000000"/>
                <w:szCs w:val="22"/>
              </w:rPr>
            </w:pPr>
            <w:r>
              <w:rPr>
                <w:color w:val="000000"/>
                <w:szCs w:val="22"/>
              </w:rPr>
              <w:t xml:space="preserve">Przebieg autobusu nie może być większy </w:t>
            </w:r>
            <w:r w:rsidRPr="004F135A">
              <w:rPr>
                <w:color w:val="000000"/>
                <w:szCs w:val="22"/>
              </w:rPr>
              <w:t xml:space="preserve">niż </w:t>
            </w:r>
            <w:r w:rsidR="002A3435" w:rsidRPr="002A3435">
              <w:rPr>
                <w:b/>
                <w:bCs w:val="0"/>
                <w:color w:val="000000"/>
                <w:szCs w:val="22"/>
              </w:rPr>
              <w:t>100</w:t>
            </w:r>
            <w:r w:rsidRPr="002A3435">
              <w:rPr>
                <w:b/>
                <w:bCs w:val="0"/>
                <w:color w:val="000000"/>
                <w:szCs w:val="22"/>
              </w:rPr>
              <w:t>0km</w:t>
            </w:r>
            <w:r w:rsidR="00727EF5">
              <w:rPr>
                <w:color w:val="000000"/>
                <w:szCs w:val="22"/>
              </w:rPr>
              <w:t xml:space="preserve"> </w:t>
            </w:r>
          </w:p>
          <w:p w14:paraId="684ABE83" w14:textId="77777777" w:rsidR="000668E2" w:rsidRDefault="000668E2">
            <w:pPr>
              <w:numPr>
                <w:ilvl w:val="0"/>
                <w:numId w:val="20"/>
              </w:numPr>
              <w:pBdr>
                <w:top w:val="nil"/>
                <w:left w:val="nil"/>
                <w:bottom w:val="nil"/>
                <w:right w:val="nil"/>
                <w:between w:val="nil"/>
              </w:pBdr>
              <w:shd w:val="clear" w:color="auto" w:fill="FFFFFF" w:themeFill="background1"/>
              <w:jc w:val="both"/>
              <w:rPr>
                <w:color w:val="000000"/>
                <w:szCs w:val="22"/>
              </w:rPr>
            </w:pPr>
            <w:r>
              <w:rPr>
                <w:color w:val="000000"/>
                <w:szCs w:val="22"/>
              </w:rPr>
              <w:t>Kamera cofania z sygnalizacją dźwiękową oraz wyświetlaczem w panelu kierowcy</w:t>
            </w:r>
          </w:p>
          <w:p w14:paraId="478F1E25" w14:textId="3EE4C73B" w:rsidR="000668E2" w:rsidRPr="002A3435" w:rsidRDefault="000668E2">
            <w:pPr>
              <w:numPr>
                <w:ilvl w:val="0"/>
                <w:numId w:val="20"/>
              </w:numPr>
              <w:pBdr>
                <w:top w:val="nil"/>
                <w:left w:val="nil"/>
                <w:bottom w:val="nil"/>
                <w:right w:val="nil"/>
                <w:between w:val="nil"/>
              </w:pBdr>
              <w:shd w:val="clear" w:color="auto" w:fill="FFFFFF" w:themeFill="background1"/>
              <w:jc w:val="both"/>
              <w:rPr>
                <w:b/>
                <w:bCs w:val="0"/>
                <w:strike/>
                <w:color w:val="000000"/>
                <w:szCs w:val="22"/>
              </w:rPr>
            </w:pPr>
            <w:r w:rsidRPr="002A3435">
              <w:rPr>
                <w:b/>
                <w:bCs w:val="0"/>
                <w:strike/>
                <w:color w:val="000000"/>
                <w:szCs w:val="22"/>
              </w:rPr>
              <w:t xml:space="preserve">Fabrycznie zamontowany system do pobierania opłat E-Toll </w:t>
            </w:r>
            <w:r w:rsidR="00C4388E">
              <w:rPr>
                <w:b/>
                <w:bCs w:val="0"/>
                <w:color w:val="000000"/>
                <w:szCs w:val="22"/>
              </w:rPr>
              <w:t>-&gt; Autobus należy dostarczyć bez żadnych obciążeń finansowych w tym obciążeń w systemie E-Toll.</w:t>
            </w:r>
          </w:p>
          <w:p w14:paraId="228F1A95" w14:textId="6B028131" w:rsidR="009C44FD" w:rsidRDefault="009C44FD">
            <w:pPr>
              <w:numPr>
                <w:ilvl w:val="0"/>
                <w:numId w:val="20"/>
              </w:numPr>
              <w:pBdr>
                <w:top w:val="nil"/>
                <w:left w:val="nil"/>
                <w:bottom w:val="nil"/>
                <w:right w:val="nil"/>
                <w:between w:val="nil"/>
              </w:pBdr>
              <w:shd w:val="clear" w:color="auto" w:fill="FFFFFF" w:themeFill="background1"/>
              <w:jc w:val="both"/>
              <w:rPr>
                <w:color w:val="000000"/>
                <w:szCs w:val="22"/>
              </w:rPr>
            </w:pPr>
            <w:r>
              <w:rPr>
                <w:color w:val="000000"/>
                <w:szCs w:val="22"/>
              </w:rPr>
              <w:t xml:space="preserve">Fabrycznie zamontowany tachograf wg. obecnie obowiązujących przepisów </w:t>
            </w:r>
          </w:p>
          <w:p w14:paraId="6B6DA1B0" w14:textId="77777777" w:rsidR="001D0881" w:rsidRDefault="000668E2">
            <w:pPr>
              <w:numPr>
                <w:ilvl w:val="0"/>
                <w:numId w:val="20"/>
              </w:numPr>
              <w:pBdr>
                <w:top w:val="nil"/>
                <w:left w:val="nil"/>
                <w:bottom w:val="nil"/>
                <w:right w:val="nil"/>
                <w:between w:val="nil"/>
              </w:pBdr>
              <w:shd w:val="clear" w:color="auto" w:fill="FFFFFF" w:themeFill="background1"/>
              <w:jc w:val="both"/>
              <w:rPr>
                <w:color w:val="000000"/>
                <w:szCs w:val="22"/>
              </w:rPr>
            </w:pPr>
            <w:r>
              <w:rPr>
                <w:color w:val="000000"/>
                <w:szCs w:val="22"/>
              </w:rPr>
              <w:t>Centralny zamek</w:t>
            </w:r>
          </w:p>
          <w:p w14:paraId="02F0529A" w14:textId="383F4192" w:rsidR="000668E2" w:rsidRDefault="001D0881">
            <w:pPr>
              <w:numPr>
                <w:ilvl w:val="0"/>
                <w:numId w:val="20"/>
              </w:numPr>
              <w:pBdr>
                <w:top w:val="nil"/>
                <w:left w:val="nil"/>
                <w:bottom w:val="nil"/>
                <w:right w:val="nil"/>
                <w:between w:val="nil"/>
              </w:pBdr>
              <w:shd w:val="clear" w:color="auto" w:fill="FFFFFF" w:themeFill="background1"/>
              <w:jc w:val="both"/>
              <w:rPr>
                <w:color w:val="000000"/>
                <w:szCs w:val="22"/>
              </w:rPr>
            </w:pPr>
            <w:r>
              <w:rPr>
                <w:color w:val="000000"/>
                <w:szCs w:val="22"/>
              </w:rPr>
              <w:t xml:space="preserve">Tempomat </w:t>
            </w:r>
            <w:r w:rsidR="000668E2">
              <w:rPr>
                <w:color w:val="000000"/>
                <w:szCs w:val="22"/>
              </w:rPr>
              <w:t xml:space="preserve"> </w:t>
            </w:r>
          </w:p>
          <w:p w14:paraId="663A3DB7" w14:textId="7502C899" w:rsidR="000668E2" w:rsidRPr="0057676A" w:rsidRDefault="000668E2">
            <w:pPr>
              <w:numPr>
                <w:ilvl w:val="0"/>
                <w:numId w:val="20"/>
              </w:numPr>
              <w:pBdr>
                <w:top w:val="nil"/>
                <w:left w:val="nil"/>
                <w:bottom w:val="nil"/>
                <w:right w:val="nil"/>
                <w:between w:val="nil"/>
              </w:pBdr>
              <w:shd w:val="clear" w:color="auto" w:fill="FFFFFF" w:themeFill="background1"/>
              <w:jc w:val="both"/>
              <w:rPr>
                <w:color w:val="000000"/>
                <w:szCs w:val="22"/>
              </w:rPr>
            </w:pPr>
            <w:r>
              <w:rPr>
                <w:color w:val="000000"/>
                <w:szCs w:val="22"/>
              </w:rPr>
              <w:t xml:space="preserve">Przeglądy gwarancyjne muszą odbywać się w serwisie oddalonym </w:t>
            </w:r>
            <w:r w:rsidR="00FD5D8D">
              <w:rPr>
                <w:color w:val="000000"/>
                <w:szCs w:val="22"/>
              </w:rPr>
              <w:t>do</w:t>
            </w:r>
            <w:r>
              <w:rPr>
                <w:color w:val="000000"/>
                <w:szCs w:val="22"/>
              </w:rPr>
              <w:t xml:space="preserve"> 50km od siedziby Zamawiającego. </w:t>
            </w:r>
            <w:r w:rsidR="00FD5D8D">
              <w:rPr>
                <w:color w:val="000000"/>
                <w:szCs w:val="22"/>
              </w:rPr>
              <w:t xml:space="preserve"> </w:t>
            </w:r>
          </w:p>
        </w:tc>
      </w:tr>
      <w:tr w:rsidR="0057676A" w14:paraId="5F1B7F06" w14:textId="77777777" w:rsidTr="0057676A">
        <w:tc>
          <w:tcPr>
            <w:tcW w:w="266" w:type="pct"/>
          </w:tcPr>
          <w:p w14:paraId="0183280F" w14:textId="77777777" w:rsidR="0057676A" w:rsidRPr="0080694D" w:rsidRDefault="0057676A" w:rsidP="003D2583">
            <w:pPr>
              <w:shd w:val="clear" w:color="auto" w:fill="FFFFFF" w:themeFill="background1"/>
              <w:jc w:val="center"/>
              <w:rPr>
                <w:szCs w:val="22"/>
              </w:rPr>
            </w:pPr>
            <w:proofErr w:type="spellStart"/>
            <w:r w:rsidRPr="0080694D">
              <w:rPr>
                <w:szCs w:val="22"/>
              </w:rPr>
              <w:t>Ib</w:t>
            </w:r>
            <w:proofErr w:type="spellEnd"/>
          </w:p>
        </w:tc>
        <w:tc>
          <w:tcPr>
            <w:tcW w:w="651" w:type="pct"/>
          </w:tcPr>
          <w:p w14:paraId="1FA46679" w14:textId="77777777" w:rsidR="0057676A" w:rsidRPr="0080694D" w:rsidRDefault="0057676A" w:rsidP="003D2583">
            <w:pPr>
              <w:shd w:val="clear" w:color="auto" w:fill="FFFFFF" w:themeFill="background1"/>
              <w:rPr>
                <w:szCs w:val="22"/>
              </w:rPr>
            </w:pPr>
            <w:r w:rsidRPr="0080694D">
              <w:rPr>
                <w:szCs w:val="22"/>
              </w:rPr>
              <w:t>Konstrukcja nośna autobusu</w:t>
            </w:r>
          </w:p>
        </w:tc>
        <w:tc>
          <w:tcPr>
            <w:tcW w:w="4083" w:type="pct"/>
          </w:tcPr>
          <w:p w14:paraId="00FBEB15" w14:textId="119B514A" w:rsidR="0057676A" w:rsidRPr="0080694D" w:rsidRDefault="0057676A">
            <w:pPr>
              <w:numPr>
                <w:ilvl w:val="0"/>
                <w:numId w:val="13"/>
              </w:numPr>
              <w:pBdr>
                <w:top w:val="nil"/>
                <w:left w:val="nil"/>
                <w:bottom w:val="nil"/>
                <w:right w:val="nil"/>
                <w:between w:val="nil"/>
              </w:pBdr>
              <w:shd w:val="clear" w:color="auto" w:fill="FFFFFF" w:themeFill="background1"/>
              <w:jc w:val="both"/>
              <w:rPr>
                <w:color w:val="000000"/>
                <w:szCs w:val="22"/>
              </w:rPr>
            </w:pPr>
            <w:r w:rsidRPr="0080694D">
              <w:rPr>
                <w:color w:val="000000"/>
                <w:szCs w:val="22"/>
              </w:rPr>
              <w:t>Samonośny szkielet podwozia (kratownica,  rama) integralnie związany ze  szkieletem nadwozia (lub inne rozwiązanie konstrukcyjne), wykonany i zabezpieczony antykorozyjnie, w sposób zapewniający minimum 15 – letni okres  eksploatacji autobusu</w:t>
            </w:r>
            <w:r>
              <w:rPr>
                <w:color w:val="000000"/>
                <w:szCs w:val="22"/>
              </w:rPr>
              <w:t xml:space="preserve"> od roku produkcji</w:t>
            </w:r>
          </w:p>
        </w:tc>
      </w:tr>
      <w:tr w:rsidR="0057676A" w14:paraId="56F097D3" w14:textId="77777777" w:rsidTr="0057676A">
        <w:tc>
          <w:tcPr>
            <w:tcW w:w="266" w:type="pct"/>
          </w:tcPr>
          <w:p w14:paraId="3CE4E32B" w14:textId="77777777" w:rsidR="0057676A" w:rsidRPr="0080694D" w:rsidRDefault="0057676A" w:rsidP="003D2583">
            <w:pPr>
              <w:shd w:val="clear" w:color="auto" w:fill="FFFFFF" w:themeFill="background1"/>
              <w:jc w:val="center"/>
              <w:rPr>
                <w:szCs w:val="22"/>
              </w:rPr>
            </w:pPr>
            <w:proofErr w:type="spellStart"/>
            <w:r w:rsidRPr="0080694D">
              <w:rPr>
                <w:szCs w:val="22"/>
              </w:rPr>
              <w:t>Ic</w:t>
            </w:r>
            <w:proofErr w:type="spellEnd"/>
          </w:p>
        </w:tc>
        <w:tc>
          <w:tcPr>
            <w:tcW w:w="651" w:type="pct"/>
          </w:tcPr>
          <w:p w14:paraId="33EBC83B" w14:textId="77777777" w:rsidR="0057676A" w:rsidRPr="0080694D" w:rsidRDefault="0057676A" w:rsidP="003D2583">
            <w:pPr>
              <w:shd w:val="clear" w:color="auto" w:fill="FFFFFF" w:themeFill="background1"/>
              <w:rPr>
                <w:szCs w:val="22"/>
              </w:rPr>
            </w:pPr>
            <w:r w:rsidRPr="0080694D">
              <w:rPr>
                <w:szCs w:val="22"/>
              </w:rPr>
              <w:t>Poszycie zewnętrzne</w:t>
            </w:r>
          </w:p>
        </w:tc>
        <w:tc>
          <w:tcPr>
            <w:tcW w:w="4083" w:type="pct"/>
          </w:tcPr>
          <w:p w14:paraId="37B9331B" w14:textId="1ED60EA9" w:rsidR="0057676A" w:rsidRPr="004657C9" w:rsidRDefault="0057676A">
            <w:pPr>
              <w:numPr>
                <w:ilvl w:val="0"/>
                <w:numId w:val="6"/>
              </w:numPr>
              <w:pBdr>
                <w:top w:val="nil"/>
                <w:left w:val="nil"/>
                <w:bottom w:val="nil"/>
                <w:right w:val="nil"/>
                <w:between w:val="nil"/>
              </w:pBdr>
              <w:shd w:val="clear" w:color="auto" w:fill="FFFFFF" w:themeFill="background1"/>
              <w:jc w:val="both"/>
              <w:rPr>
                <w:color w:val="000000"/>
                <w:szCs w:val="22"/>
              </w:rPr>
            </w:pPr>
            <w:r w:rsidRPr="0080694D">
              <w:rPr>
                <w:color w:val="000000"/>
                <w:szCs w:val="22"/>
              </w:rPr>
              <w:t>Wykonane i zabezpieczone przeciw korozji w sposób gwarantujący minimum 15 – letni okres eksploatacji autobusu</w:t>
            </w:r>
            <w:r>
              <w:rPr>
                <w:color w:val="000000"/>
                <w:szCs w:val="22"/>
              </w:rPr>
              <w:t xml:space="preserve"> od roku produkcji</w:t>
            </w:r>
          </w:p>
          <w:p w14:paraId="56EA57AB" w14:textId="2625DB27" w:rsidR="0057676A" w:rsidRPr="0080694D" w:rsidRDefault="0057676A" w:rsidP="004F135A">
            <w:pPr>
              <w:pBdr>
                <w:top w:val="nil"/>
                <w:left w:val="nil"/>
                <w:bottom w:val="nil"/>
                <w:right w:val="nil"/>
                <w:between w:val="nil"/>
              </w:pBdr>
              <w:shd w:val="clear" w:color="auto" w:fill="FFFFFF" w:themeFill="background1"/>
              <w:ind w:left="720"/>
              <w:jc w:val="both"/>
              <w:rPr>
                <w:color w:val="000000"/>
                <w:szCs w:val="22"/>
              </w:rPr>
            </w:pPr>
          </w:p>
        </w:tc>
      </w:tr>
      <w:tr w:rsidR="0057676A" w14:paraId="65A61456" w14:textId="77777777" w:rsidTr="0057676A">
        <w:tc>
          <w:tcPr>
            <w:tcW w:w="266" w:type="pct"/>
          </w:tcPr>
          <w:p w14:paraId="66FD5224" w14:textId="77777777" w:rsidR="0057676A" w:rsidRPr="0080694D" w:rsidRDefault="0057676A" w:rsidP="003D2583">
            <w:pPr>
              <w:shd w:val="clear" w:color="auto" w:fill="FFFFFF" w:themeFill="background1"/>
              <w:jc w:val="center"/>
              <w:rPr>
                <w:szCs w:val="22"/>
              </w:rPr>
            </w:pPr>
            <w:r w:rsidRPr="0080694D">
              <w:rPr>
                <w:szCs w:val="22"/>
              </w:rPr>
              <w:t>Id</w:t>
            </w:r>
          </w:p>
        </w:tc>
        <w:tc>
          <w:tcPr>
            <w:tcW w:w="651" w:type="pct"/>
          </w:tcPr>
          <w:p w14:paraId="1F451CC7" w14:textId="77777777" w:rsidR="0057676A" w:rsidRPr="0080694D" w:rsidRDefault="0057676A" w:rsidP="003D2583">
            <w:pPr>
              <w:shd w:val="clear" w:color="auto" w:fill="FFFFFF" w:themeFill="background1"/>
              <w:rPr>
                <w:szCs w:val="22"/>
              </w:rPr>
            </w:pPr>
            <w:r w:rsidRPr="0080694D">
              <w:rPr>
                <w:szCs w:val="22"/>
              </w:rPr>
              <w:t>Poszycie wewnętrzne</w:t>
            </w:r>
          </w:p>
        </w:tc>
        <w:tc>
          <w:tcPr>
            <w:tcW w:w="4083" w:type="pct"/>
          </w:tcPr>
          <w:p w14:paraId="396DAEC6" w14:textId="0D85F8EB" w:rsidR="0057676A" w:rsidRPr="0080694D" w:rsidRDefault="0057676A">
            <w:pPr>
              <w:numPr>
                <w:ilvl w:val="0"/>
                <w:numId w:val="7"/>
              </w:numPr>
              <w:pBdr>
                <w:top w:val="nil"/>
                <w:left w:val="nil"/>
                <w:bottom w:val="nil"/>
                <w:right w:val="nil"/>
                <w:between w:val="nil"/>
              </w:pBdr>
              <w:shd w:val="clear" w:color="auto" w:fill="FFFFFF" w:themeFill="background1"/>
              <w:jc w:val="both"/>
              <w:rPr>
                <w:color w:val="000000"/>
                <w:szCs w:val="22"/>
              </w:rPr>
            </w:pPr>
            <w:r w:rsidRPr="0080694D">
              <w:rPr>
                <w:color w:val="000000"/>
                <w:szCs w:val="22"/>
              </w:rPr>
              <w:t>Sufit – (termoizolowane), wykonane z  laminatu odpornego na wilgoć lub/i z tworzywa sztucznego</w:t>
            </w:r>
            <w:r w:rsidR="00FD5D8D">
              <w:rPr>
                <w:color w:val="000000"/>
                <w:szCs w:val="22"/>
              </w:rPr>
              <w:t xml:space="preserve"> oraz szyberdach.</w:t>
            </w:r>
          </w:p>
          <w:p w14:paraId="1087E783" w14:textId="77777777" w:rsidR="0057676A" w:rsidRDefault="0057676A">
            <w:pPr>
              <w:numPr>
                <w:ilvl w:val="0"/>
                <w:numId w:val="7"/>
              </w:numPr>
              <w:pBdr>
                <w:top w:val="nil"/>
                <w:left w:val="nil"/>
                <w:bottom w:val="nil"/>
                <w:right w:val="nil"/>
                <w:between w:val="nil"/>
              </w:pBdr>
              <w:shd w:val="clear" w:color="auto" w:fill="FFFFFF" w:themeFill="background1"/>
              <w:jc w:val="both"/>
              <w:rPr>
                <w:color w:val="000000"/>
                <w:szCs w:val="22"/>
              </w:rPr>
            </w:pPr>
            <w:r w:rsidRPr="0080694D">
              <w:rPr>
                <w:color w:val="000000"/>
                <w:szCs w:val="22"/>
              </w:rPr>
              <w:t>Podłoga – płyta wodoodporna, pokryta wykładziną przeciwpoślizgową, zgrzewaną na łączeniach i wykończona listwami ozdobnymi klejonymi.</w:t>
            </w:r>
          </w:p>
          <w:p w14:paraId="3FD6A969" w14:textId="7A831634" w:rsidR="0057676A" w:rsidRPr="0080694D" w:rsidRDefault="0057676A">
            <w:pPr>
              <w:numPr>
                <w:ilvl w:val="0"/>
                <w:numId w:val="7"/>
              </w:numPr>
              <w:pBdr>
                <w:top w:val="nil"/>
                <w:left w:val="nil"/>
                <w:bottom w:val="nil"/>
                <w:right w:val="nil"/>
                <w:between w:val="nil"/>
              </w:pBdr>
              <w:shd w:val="clear" w:color="auto" w:fill="FFFFFF" w:themeFill="background1"/>
              <w:jc w:val="both"/>
              <w:rPr>
                <w:color w:val="000000"/>
                <w:szCs w:val="22"/>
              </w:rPr>
            </w:pPr>
            <w:r w:rsidRPr="0080694D">
              <w:rPr>
                <w:color w:val="000000"/>
                <w:szCs w:val="22"/>
              </w:rPr>
              <w:t>Ściany boczne (termoizolowane), wykonane z laminatu odpornego na wilgoć lub/i z tworzywa sztucznego</w:t>
            </w:r>
          </w:p>
        </w:tc>
      </w:tr>
      <w:tr w:rsidR="0057676A" w14:paraId="473206E0" w14:textId="77777777" w:rsidTr="0057676A">
        <w:tc>
          <w:tcPr>
            <w:tcW w:w="266" w:type="pct"/>
          </w:tcPr>
          <w:p w14:paraId="2F670CC5" w14:textId="77777777" w:rsidR="0057676A" w:rsidRPr="0080694D" w:rsidRDefault="0057676A" w:rsidP="003D2583">
            <w:pPr>
              <w:shd w:val="clear" w:color="auto" w:fill="FFFFFF" w:themeFill="background1"/>
              <w:jc w:val="center"/>
              <w:rPr>
                <w:szCs w:val="22"/>
              </w:rPr>
            </w:pPr>
            <w:proofErr w:type="spellStart"/>
            <w:r w:rsidRPr="0080694D">
              <w:rPr>
                <w:szCs w:val="22"/>
              </w:rPr>
              <w:lastRenderedPageBreak/>
              <w:t>Ie</w:t>
            </w:r>
            <w:proofErr w:type="spellEnd"/>
          </w:p>
        </w:tc>
        <w:tc>
          <w:tcPr>
            <w:tcW w:w="651" w:type="pct"/>
          </w:tcPr>
          <w:p w14:paraId="1F61C021" w14:textId="77777777" w:rsidR="0057676A" w:rsidRPr="0080694D" w:rsidRDefault="0057676A" w:rsidP="003D2583">
            <w:pPr>
              <w:shd w:val="clear" w:color="auto" w:fill="FFFFFF" w:themeFill="background1"/>
              <w:rPr>
                <w:szCs w:val="22"/>
              </w:rPr>
            </w:pPr>
            <w:r w:rsidRPr="0080694D">
              <w:rPr>
                <w:szCs w:val="22"/>
              </w:rPr>
              <w:t>Instalacja elektryczna (nie dotyczy układu napędowego hybrydowego)</w:t>
            </w:r>
          </w:p>
        </w:tc>
        <w:tc>
          <w:tcPr>
            <w:tcW w:w="4083" w:type="pct"/>
          </w:tcPr>
          <w:p w14:paraId="04146E4F" w14:textId="5539E2AC" w:rsidR="0057676A" w:rsidRPr="0080694D" w:rsidRDefault="0057676A">
            <w:pPr>
              <w:numPr>
                <w:ilvl w:val="0"/>
                <w:numId w:val="8"/>
              </w:numPr>
              <w:pBdr>
                <w:top w:val="nil"/>
                <w:left w:val="nil"/>
                <w:bottom w:val="nil"/>
                <w:right w:val="nil"/>
                <w:between w:val="nil"/>
              </w:pBdr>
              <w:shd w:val="clear" w:color="auto" w:fill="FFFFFF" w:themeFill="background1"/>
              <w:jc w:val="both"/>
              <w:rPr>
                <w:color w:val="000000"/>
                <w:szCs w:val="22"/>
              </w:rPr>
            </w:pPr>
            <w:r w:rsidRPr="0080694D">
              <w:rPr>
                <w:color w:val="000000"/>
                <w:szCs w:val="22"/>
              </w:rPr>
              <w:t>O napięciu 24 [V], obwody instalacji zabezpieczone bezpiecznikami</w:t>
            </w:r>
          </w:p>
          <w:p w14:paraId="1ED888A5" w14:textId="65A495C0" w:rsidR="0057676A" w:rsidRPr="0080694D" w:rsidRDefault="0057676A">
            <w:pPr>
              <w:numPr>
                <w:ilvl w:val="0"/>
                <w:numId w:val="8"/>
              </w:numPr>
              <w:pBdr>
                <w:top w:val="nil"/>
                <w:left w:val="nil"/>
                <w:bottom w:val="nil"/>
                <w:right w:val="nil"/>
                <w:between w:val="nil"/>
              </w:pBdr>
              <w:shd w:val="clear" w:color="auto" w:fill="FFFFFF" w:themeFill="background1"/>
              <w:jc w:val="both"/>
              <w:rPr>
                <w:color w:val="000000"/>
                <w:szCs w:val="22"/>
              </w:rPr>
            </w:pPr>
            <w:r w:rsidRPr="0080694D">
              <w:rPr>
                <w:color w:val="000000"/>
                <w:szCs w:val="22"/>
              </w:rPr>
              <w:t>Akumulatory kwasowe zamontowane w wysuwanej lub obrotowej obudowie</w:t>
            </w:r>
          </w:p>
          <w:p w14:paraId="4A514B8B" w14:textId="222D317F" w:rsidR="0057676A" w:rsidRPr="004657C9" w:rsidRDefault="0036201A">
            <w:pPr>
              <w:numPr>
                <w:ilvl w:val="0"/>
                <w:numId w:val="8"/>
              </w:numPr>
              <w:pBdr>
                <w:top w:val="nil"/>
                <w:left w:val="nil"/>
                <w:bottom w:val="nil"/>
                <w:right w:val="nil"/>
                <w:between w:val="nil"/>
              </w:pBdr>
              <w:shd w:val="clear" w:color="auto" w:fill="FFFFFF" w:themeFill="background1"/>
              <w:jc w:val="both"/>
              <w:rPr>
                <w:color w:val="000000"/>
                <w:szCs w:val="22"/>
              </w:rPr>
            </w:pPr>
            <w:r>
              <w:rPr>
                <w:color w:val="000000"/>
                <w:szCs w:val="22"/>
              </w:rPr>
              <w:t>Minimum jedno</w:t>
            </w:r>
            <w:r w:rsidR="0057676A" w:rsidRPr="0080694D">
              <w:rPr>
                <w:color w:val="000000"/>
                <w:szCs w:val="22"/>
              </w:rPr>
              <w:t xml:space="preserve"> gniazd</w:t>
            </w:r>
            <w:r>
              <w:rPr>
                <w:color w:val="000000"/>
                <w:szCs w:val="22"/>
              </w:rPr>
              <w:t>o</w:t>
            </w:r>
            <w:r w:rsidR="0057676A" w:rsidRPr="0080694D">
              <w:rPr>
                <w:color w:val="000000"/>
                <w:szCs w:val="22"/>
              </w:rPr>
              <w:t xml:space="preserve"> do rozruchu silnika przy wykorzystaniu zewnętrznego źródła prądu</w:t>
            </w:r>
          </w:p>
        </w:tc>
      </w:tr>
      <w:tr w:rsidR="0057676A" w14:paraId="3D022746" w14:textId="77777777" w:rsidTr="0057676A">
        <w:tc>
          <w:tcPr>
            <w:tcW w:w="266" w:type="pct"/>
            <w:tcBorders>
              <w:top w:val="single" w:sz="4" w:space="0" w:color="000000"/>
              <w:left w:val="single" w:sz="4" w:space="0" w:color="000000"/>
              <w:bottom w:val="single" w:sz="4" w:space="0" w:color="000000"/>
              <w:right w:val="single" w:sz="4" w:space="0" w:color="000000"/>
            </w:tcBorders>
          </w:tcPr>
          <w:p w14:paraId="3D5B81A1" w14:textId="7E3F2E59" w:rsidR="0057676A" w:rsidRPr="0080694D" w:rsidRDefault="0057676A" w:rsidP="003D2583">
            <w:pPr>
              <w:shd w:val="clear" w:color="auto" w:fill="FFFFFF" w:themeFill="background1"/>
              <w:jc w:val="center"/>
              <w:rPr>
                <w:szCs w:val="22"/>
              </w:rPr>
            </w:pPr>
            <w:proofErr w:type="spellStart"/>
            <w:r w:rsidRPr="0080694D">
              <w:rPr>
                <w:szCs w:val="22"/>
              </w:rPr>
              <w:t>II</w:t>
            </w:r>
            <w:r w:rsidR="004F135A">
              <w:rPr>
                <w:szCs w:val="22"/>
              </w:rPr>
              <w:t>a</w:t>
            </w:r>
            <w:proofErr w:type="spellEnd"/>
          </w:p>
        </w:tc>
        <w:tc>
          <w:tcPr>
            <w:tcW w:w="651" w:type="pct"/>
            <w:tcBorders>
              <w:top w:val="single" w:sz="4" w:space="0" w:color="000000"/>
              <w:left w:val="single" w:sz="4" w:space="0" w:color="000000"/>
              <w:bottom w:val="single" w:sz="4" w:space="0" w:color="000000"/>
              <w:right w:val="single" w:sz="4" w:space="0" w:color="000000"/>
            </w:tcBorders>
          </w:tcPr>
          <w:p w14:paraId="7A88C68A" w14:textId="77777777" w:rsidR="0057676A" w:rsidRPr="0080694D" w:rsidRDefault="0057676A" w:rsidP="003D2583">
            <w:pPr>
              <w:shd w:val="clear" w:color="auto" w:fill="FFFFFF" w:themeFill="background1"/>
              <w:rPr>
                <w:szCs w:val="22"/>
              </w:rPr>
            </w:pPr>
            <w:r w:rsidRPr="0080694D">
              <w:rPr>
                <w:szCs w:val="22"/>
              </w:rPr>
              <w:t>Układ kierowniczy</w:t>
            </w:r>
          </w:p>
        </w:tc>
        <w:tc>
          <w:tcPr>
            <w:tcW w:w="4083" w:type="pct"/>
            <w:tcBorders>
              <w:top w:val="single" w:sz="4" w:space="0" w:color="000000"/>
              <w:left w:val="single" w:sz="4" w:space="0" w:color="000000"/>
              <w:bottom w:val="single" w:sz="4" w:space="0" w:color="000000"/>
              <w:right w:val="single" w:sz="4" w:space="0" w:color="000000"/>
            </w:tcBorders>
          </w:tcPr>
          <w:p w14:paraId="6C35A027" w14:textId="77777777" w:rsidR="0057676A" w:rsidRPr="0080694D" w:rsidRDefault="0057676A">
            <w:pPr>
              <w:numPr>
                <w:ilvl w:val="0"/>
                <w:numId w:val="11"/>
              </w:numPr>
              <w:pBdr>
                <w:top w:val="nil"/>
                <w:left w:val="nil"/>
                <w:bottom w:val="nil"/>
                <w:right w:val="nil"/>
                <w:between w:val="nil"/>
              </w:pBdr>
              <w:shd w:val="clear" w:color="auto" w:fill="FFFFFF" w:themeFill="background1"/>
              <w:jc w:val="both"/>
              <w:rPr>
                <w:color w:val="000000"/>
                <w:szCs w:val="22"/>
              </w:rPr>
            </w:pPr>
            <w:r w:rsidRPr="0080694D">
              <w:rPr>
                <w:color w:val="000000"/>
                <w:szCs w:val="22"/>
              </w:rPr>
              <w:t>Układ kierowniczy ze wspomaganiem hydraulicznym, elektrycznym lub elektrohydraulicznym wyposażonym w przyłącze diagnostyczne, pojemność zbiornika oleju hydraulicznego napędu hydraulicznego powinna zapewnić jego zapas bez względu na warunki atmosferyczne.</w:t>
            </w:r>
          </w:p>
          <w:p w14:paraId="604DFA77" w14:textId="77777777" w:rsidR="0057676A" w:rsidRPr="0080694D" w:rsidRDefault="0057676A">
            <w:pPr>
              <w:numPr>
                <w:ilvl w:val="0"/>
                <w:numId w:val="11"/>
              </w:numPr>
              <w:pBdr>
                <w:top w:val="nil"/>
                <w:left w:val="nil"/>
                <w:bottom w:val="nil"/>
                <w:right w:val="nil"/>
                <w:between w:val="nil"/>
              </w:pBdr>
              <w:shd w:val="clear" w:color="auto" w:fill="FFFFFF" w:themeFill="background1"/>
              <w:jc w:val="both"/>
              <w:rPr>
                <w:color w:val="000000"/>
                <w:szCs w:val="22"/>
              </w:rPr>
            </w:pPr>
            <w:r w:rsidRPr="0080694D">
              <w:rPr>
                <w:color w:val="000000"/>
                <w:szCs w:val="22"/>
              </w:rPr>
              <w:t>Kolumna kierownicy z pełną regulacją położenia koła kierownicy (regulacja wysokości i pochylenia z pneumatyczną lub mechaniczną blokadą wybranego ustawienia – regulacja ta z funkcją blokady umożliwiającą zmianę ustawień tylko i wyłącznie podczas postoju autobusu).</w:t>
            </w:r>
          </w:p>
        </w:tc>
      </w:tr>
      <w:tr w:rsidR="0057676A" w14:paraId="40F7CA69" w14:textId="77777777" w:rsidTr="0057676A">
        <w:tc>
          <w:tcPr>
            <w:tcW w:w="266" w:type="pct"/>
            <w:tcBorders>
              <w:top w:val="single" w:sz="4" w:space="0" w:color="000000"/>
              <w:left w:val="single" w:sz="4" w:space="0" w:color="000000"/>
              <w:bottom w:val="single" w:sz="4" w:space="0" w:color="000000"/>
              <w:right w:val="single" w:sz="4" w:space="0" w:color="000000"/>
            </w:tcBorders>
          </w:tcPr>
          <w:p w14:paraId="16A97D07" w14:textId="74D3A0D2" w:rsidR="0057676A" w:rsidRPr="0080694D" w:rsidRDefault="0057676A" w:rsidP="003D2583">
            <w:pPr>
              <w:shd w:val="clear" w:color="auto" w:fill="FFFFFF" w:themeFill="background1"/>
              <w:jc w:val="center"/>
              <w:rPr>
                <w:szCs w:val="22"/>
              </w:rPr>
            </w:pPr>
            <w:proofErr w:type="spellStart"/>
            <w:r w:rsidRPr="0080694D">
              <w:rPr>
                <w:szCs w:val="22"/>
              </w:rPr>
              <w:t>II</w:t>
            </w:r>
            <w:r w:rsidR="004F135A">
              <w:rPr>
                <w:szCs w:val="22"/>
              </w:rPr>
              <w:t>b</w:t>
            </w:r>
            <w:proofErr w:type="spellEnd"/>
          </w:p>
        </w:tc>
        <w:tc>
          <w:tcPr>
            <w:tcW w:w="651" w:type="pct"/>
            <w:tcBorders>
              <w:top w:val="single" w:sz="4" w:space="0" w:color="000000"/>
              <w:left w:val="single" w:sz="4" w:space="0" w:color="000000"/>
              <w:bottom w:val="single" w:sz="4" w:space="0" w:color="000000"/>
              <w:right w:val="single" w:sz="4" w:space="0" w:color="000000"/>
            </w:tcBorders>
          </w:tcPr>
          <w:p w14:paraId="7F2E2BCA" w14:textId="77777777" w:rsidR="0057676A" w:rsidRPr="0080694D" w:rsidRDefault="0057676A" w:rsidP="003D2583">
            <w:pPr>
              <w:shd w:val="clear" w:color="auto" w:fill="FFFFFF" w:themeFill="background1"/>
              <w:rPr>
                <w:szCs w:val="22"/>
              </w:rPr>
            </w:pPr>
            <w:r w:rsidRPr="0080694D">
              <w:rPr>
                <w:szCs w:val="22"/>
              </w:rPr>
              <w:t>Wyposażenie kabiny kierowcy</w:t>
            </w:r>
          </w:p>
        </w:tc>
        <w:tc>
          <w:tcPr>
            <w:tcW w:w="4083" w:type="pct"/>
            <w:tcBorders>
              <w:top w:val="single" w:sz="4" w:space="0" w:color="000000"/>
              <w:left w:val="single" w:sz="4" w:space="0" w:color="000000"/>
              <w:bottom w:val="single" w:sz="4" w:space="0" w:color="000000"/>
              <w:right w:val="single" w:sz="4" w:space="0" w:color="000000"/>
            </w:tcBorders>
          </w:tcPr>
          <w:p w14:paraId="2305717E" w14:textId="396013A2" w:rsidR="0057676A" w:rsidRPr="007619B5" w:rsidRDefault="0057676A">
            <w:pPr>
              <w:numPr>
                <w:ilvl w:val="0"/>
                <w:numId w:val="9"/>
              </w:numPr>
              <w:pBdr>
                <w:top w:val="nil"/>
                <w:left w:val="nil"/>
                <w:bottom w:val="nil"/>
                <w:right w:val="nil"/>
                <w:between w:val="nil"/>
              </w:pBdr>
              <w:shd w:val="clear" w:color="auto" w:fill="FFFFFF" w:themeFill="background1"/>
              <w:jc w:val="both"/>
              <w:rPr>
                <w:color w:val="000000"/>
                <w:szCs w:val="22"/>
              </w:rPr>
            </w:pPr>
            <w:r w:rsidRPr="0080694D">
              <w:rPr>
                <w:color w:val="000000"/>
                <w:szCs w:val="22"/>
              </w:rPr>
              <w:t>Lusterka zewnętrzne</w:t>
            </w:r>
            <w:r w:rsidR="007619B5">
              <w:rPr>
                <w:color w:val="000000"/>
                <w:szCs w:val="22"/>
              </w:rPr>
              <w:t xml:space="preserve"> </w:t>
            </w:r>
            <w:r w:rsidRPr="007619B5">
              <w:rPr>
                <w:color w:val="000000"/>
                <w:szCs w:val="22"/>
              </w:rPr>
              <w:t xml:space="preserve">podgrzewane, sterowane elektrycznie oraz z możliwością składania na boki (lub do przodu) w celu umycia na myjni, obudowa w kolorze czarnym </w:t>
            </w:r>
            <w:r w:rsidR="001D0881">
              <w:rPr>
                <w:color w:val="000000"/>
                <w:szCs w:val="22"/>
              </w:rPr>
              <w:t>lub w kolorze podwozia.</w:t>
            </w:r>
          </w:p>
          <w:p w14:paraId="22DFA9E5" w14:textId="6EC96F74" w:rsidR="0057676A" w:rsidRPr="0080694D" w:rsidRDefault="0057676A">
            <w:pPr>
              <w:numPr>
                <w:ilvl w:val="0"/>
                <w:numId w:val="9"/>
              </w:numPr>
              <w:pBdr>
                <w:top w:val="nil"/>
                <w:left w:val="nil"/>
                <w:bottom w:val="nil"/>
                <w:right w:val="nil"/>
                <w:between w:val="nil"/>
              </w:pBdr>
              <w:shd w:val="clear" w:color="auto" w:fill="FFFFFF" w:themeFill="background1"/>
              <w:jc w:val="both"/>
              <w:rPr>
                <w:color w:val="000000"/>
                <w:szCs w:val="22"/>
              </w:rPr>
            </w:pPr>
            <w:r w:rsidRPr="0080694D">
              <w:rPr>
                <w:color w:val="000000"/>
                <w:szCs w:val="22"/>
              </w:rPr>
              <w:t>Lusterko wewnętrzne zapewniające dostateczną widoczność przedziału pasażerskiego</w:t>
            </w:r>
          </w:p>
          <w:p w14:paraId="798575BA" w14:textId="61F213CC" w:rsidR="0057676A" w:rsidRDefault="007619B5">
            <w:pPr>
              <w:numPr>
                <w:ilvl w:val="0"/>
                <w:numId w:val="9"/>
              </w:numPr>
              <w:pBdr>
                <w:top w:val="nil"/>
                <w:left w:val="nil"/>
                <w:bottom w:val="nil"/>
                <w:right w:val="nil"/>
                <w:between w:val="nil"/>
              </w:pBdr>
              <w:shd w:val="clear" w:color="auto" w:fill="FFFFFF" w:themeFill="background1"/>
              <w:jc w:val="both"/>
              <w:rPr>
                <w:color w:val="000000"/>
                <w:szCs w:val="22"/>
              </w:rPr>
            </w:pPr>
            <w:r>
              <w:rPr>
                <w:color w:val="000000"/>
                <w:szCs w:val="22"/>
              </w:rPr>
              <w:t>O</w:t>
            </w:r>
            <w:r w:rsidR="0057676A" w:rsidRPr="0080694D">
              <w:rPr>
                <w:color w:val="000000"/>
                <w:szCs w:val="22"/>
              </w:rPr>
              <w:t>słony przeciwsłoneczne: szyby czołowej</w:t>
            </w:r>
            <w:r w:rsidR="000668E2">
              <w:rPr>
                <w:color w:val="000000"/>
                <w:szCs w:val="22"/>
              </w:rPr>
              <w:t xml:space="preserve"> sterowana elektrycznie</w:t>
            </w:r>
            <w:r w:rsidR="0057676A" w:rsidRPr="0080694D">
              <w:rPr>
                <w:color w:val="000000"/>
                <w:szCs w:val="22"/>
              </w:rPr>
              <w:t xml:space="preserve"> i lewej szyby bocznej kabiny kierowcy </w:t>
            </w:r>
            <w:r w:rsidR="00FD5D8D">
              <w:rPr>
                <w:color w:val="000000"/>
                <w:szCs w:val="22"/>
              </w:rPr>
              <w:t>sterowana elektrycznie</w:t>
            </w:r>
            <w:r w:rsidR="000668E2">
              <w:rPr>
                <w:color w:val="000000"/>
                <w:szCs w:val="22"/>
              </w:rPr>
              <w:t>.</w:t>
            </w:r>
          </w:p>
          <w:p w14:paraId="4015BE11" w14:textId="4526B8EC" w:rsidR="00795622" w:rsidRPr="0080694D" w:rsidRDefault="00795622">
            <w:pPr>
              <w:numPr>
                <w:ilvl w:val="0"/>
                <w:numId w:val="9"/>
              </w:numPr>
              <w:pBdr>
                <w:top w:val="nil"/>
                <w:left w:val="nil"/>
                <w:bottom w:val="nil"/>
                <w:right w:val="nil"/>
                <w:between w:val="nil"/>
              </w:pBdr>
              <w:shd w:val="clear" w:color="auto" w:fill="FFFFFF" w:themeFill="background1"/>
              <w:jc w:val="both"/>
              <w:rPr>
                <w:color w:val="000000"/>
                <w:szCs w:val="22"/>
              </w:rPr>
            </w:pPr>
            <w:r>
              <w:rPr>
                <w:color w:val="000000"/>
                <w:szCs w:val="22"/>
              </w:rPr>
              <w:t>Podgrzewana czołowa szyba oraz boczne szyby kierowcy</w:t>
            </w:r>
          </w:p>
          <w:p w14:paraId="100261FA" w14:textId="75CD97D0" w:rsidR="0057676A" w:rsidRPr="0080694D" w:rsidRDefault="007619B5">
            <w:pPr>
              <w:numPr>
                <w:ilvl w:val="0"/>
                <w:numId w:val="9"/>
              </w:numPr>
              <w:pBdr>
                <w:top w:val="nil"/>
                <w:left w:val="nil"/>
                <w:bottom w:val="nil"/>
                <w:right w:val="nil"/>
                <w:between w:val="nil"/>
              </w:pBdr>
              <w:shd w:val="clear" w:color="auto" w:fill="FFFFFF" w:themeFill="background1"/>
              <w:jc w:val="both"/>
              <w:rPr>
                <w:color w:val="000000"/>
                <w:szCs w:val="22"/>
              </w:rPr>
            </w:pPr>
            <w:r>
              <w:rPr>
                <w:color w:val="000000"/>
                <w:szCs w:val="22"/>
              </w:rPr>
              <w:t>Z</w:t>
            </w:r>
            <w:r w:rsidR="0057676A" w:rsidRPr="0080694D">
              <w:rPr>
                <w:color w:val="000000"/>
                <w:szCs w:val="22"/>
              </w:rPr>
              <w:t xml:space="preserve">amykany na klucz schowek na drobne przedmioty </w:t>
            </w:r>
          </w:p>
          <w:p w14:paraId="46755B9B" w14:textId="190E87F7" w:rsidR="0057676A" w:rsidRPr="0080694D" w:rsidRDefault="007619B5">
            <w:pPr>
              <w:numPr>
                <w:ilvl w:val="0"/>
                <w:numId w:val="9"/>
              </w:numPr>
              <w:pBdr>
                <w:top w:val="nil"/>
                <w:left w:val="nil"/>
                <w:bottom w:val="nil"/>
                <w:right w:val="nil"/>
                <w:between w:val="nil"/>
              </w:pBdr>
              <w:shd w:val="clear" w:color="auto" w:fill="FFFFFF" w:themeFill="background1"/>
              <w:jc w:val="both"/>
              <w:rPr>
                <w:color w:val="000000"/>
                <w:szCs w:val="22"/>
              </w:rPr>
            </w:pPr>
            <w:r>
              <w:rPr>
                <w:color w:val="000000"/>
                <w:szCs w:val="22"/>
              </w:rPr>
              <w:t>F</w:t>
            </w:r>
            <w:r w:rsidR="0057676A" w:rsidRPr="0080694D">
              <w:rPr>
                <w:color w:val="000000"/>
                <w:szCs w:val="22"/>
              </w:rPr>
              <w:t>otel kierowcy: z wielopołożeniową możliwością regulacji siedziska i oparcia, zawieszony pneumatycznie wyposażony dodatkowo w pokrowiec wykonany z analogicznego materiału jak poszycie foteli pasażerskich, wyposażony w zagłówek i podłokietnik</w:t>
            </w:r>
            <w:r w:rsidR="0036201A">
              <w:rPr>
                <w:color w:val="000000"/>
                <w:szCs w:val="22"/>
              </w:rPr>
              <w:t xml:space="preserve"> (lub podłokietniki)</w:t>
            </w:r>
            <w:r w:rsidR="0057676A" w:rsidRPr="0080694D">
              <w:rPr>
                <w:color w:val="000000"/>
                <w:szCs w:val="22"/>
              </w:rPr>
              <w:t>,</w:t>
            </w:r>
          </w:p>
          <w:p w14:paraId="1F483475" w14:textId="684D8409" w:rsidR="0057676A" w:rsidRDefault="000668E2">
            <w:pPr>
              <w:numPr>
                <w:ilvl w:val="0"/>
                <w:numId w:val="9"/>
              </w:numPr>
              <w:pBdr>
                <w:top w:val="nil"/>
                <w:left w:val="nil"/>
                <w:bottom w:val="nil"/>
                <w:right w:val="nil"/>
                <w:between w:val="nil"/>
              </w:pBdr>
              <w:shd w:val="clear" w:color="auto" w:fill="FFFFFF" w:themeFill="background1"/>
              <w:jc w:val="both"/>
              <w:rPr>
                <w:color w:val="000000"/>
                <w:szCs w:val="22"/>
              </w:rPr>
            </w:pPr>
            <w:r>
              <w:rPr>
                <w:color w:val="000000"/>
                <w:szCs w:val="22"/>
              </w:rPr>
              <w:t>Radio oraz i</w:t>
            </w:r>
            <w:r w:rsidR="007619B5">
              <w:rPr>
                <w:color w:val="000000"/>
                <w:szCs w:val="22"/>
              </w:rPr>
              <w:t>nstalacja</w:t>
            </w:r>
            <w:r w:rsidR="0057676A" w:rsidRPr="0080694D">
              <w:rPr>
                <w:color w:val="000000"/>
                <w:szCs w:val="22"/>
              </w:rPr>
              <w:t xml:space="preserve"> nagłaśniając</w:t>
            </w:r>
            <w:r w:rsidR="007619B5">
              <w:rPr>
                <w:color w:val="000000"/>
                <w:szCs w:val="22"/>
              </w:rPr>
              <w:t>a</w:t>
            </w:r>
            <w:r w:rsidR="0057676A" w:rsidRPr="0080694D">
              <w:rPr>
                <w:color w:val="000000"/>
                <w:szCs w:val="22"/>
              </w:rPr>
              <w:t xml:space="preserve"> umożliwiającą kierowcy przekazywanie informacji głosowych pasażerom,</w:t>
            </w:r>
          </w:p>
          <w:p w14:paraId="29244BED" w14:textId="51A66EEA" w:rsidR="000668E2" w:rsidRDefault="000668E2">
            <w:pPr>
              <w:numPr>
                <w:ilvl w:val="0"/>
                <w:numId w:val="9"/>
              </w:numPr>
              <w:pBdr>
                <w:top w:val="nil"/>
                <w:left w:val="nil"/>
                <w:bottom w:val="nil"/>
                <w:right w:val="nil"/>
                <w:between w:val="nil"/>
              </w:pBdr>
              <w:shd w:val="clear" w:color="auto" w:fill="FFFFFF" w:themeFill="background1"/>
              <w:jc w:val="both"/>
              <w:rPr>
                <w:color w:val="000000"/>
                <w:szCs w:val="22"/>
              </w:rPr>
            </w:pPr>
            <w:r>
              <w:rPr>
                <w:color w:val="000000"/>
                <w:szCs w:val="22"/>
              </w:rPr>
              <w:t>Gniazdo do zapalniczki 12V (umożliwiające podłączenie ładowarki do telefonu)</w:t>
            </w:r>
          </w:p>
          <w:p w14:paraId="0B999FB3" w14:textId="0BD4F3FB" w:rsidR="000668E2" w:rsidRPr="000668E2" w:rsidRDefault="000668E2">
            <w:pPr>
              <w:numPr>
                <w:ilvl w:val="0"/>
                <w:numId w:val="9"/>
              </w:numPr>
              <w:pBdr>
                <w:top w:val="nil"/>
                <w:left w:val="nil"/>
                <w:bottom w:val="nil"/>
                <w:right w:val="nil"/>
                <w:between w:val="nil"/>
              </w:pBdr>
              <w:shd w:val="clear" w:color="auto" w:fill="FFFFFF" w:themeFill="background1"/>
              <w:jc w:val="both"/>
              <w:rPr>
                <w:color w:val="000000"/>
                <w:szCs w:val="22"/>
              </w:rPr>
            </w:pPr>
            <w:r>
              <w:rPr>
                <w:color w:val="000000"/>
                <w:szCs w:val="22"/>
              </w:rPr>
              <w:t>Uchwyt na butelkę/kubek.</w:t>
            </w:r>
          </w:p>
          <w:p w14:paraId="79B06FEB" w14:textId="5D82D77C" w:rsidR="0057676A" w:rsidRPr="00234E3C" w:rsidRDefault="0057676A" w:rsidP="004F135A">
            <w:pPr>
              <w:pBdr>
                <w:top w:val="nil"/>
                <w:left w:val="nil"/>
                <w:bottom w:val="nil"/>
                <w:right w:val="nil"/>
                <w:between w:val="nil"/>
              </w:pBdr>
              <w:shd w:val="clear" w:color="auto" w:fill="FFFFFF" w:themeFill="background1"/>
              <w:ind w:left="720"/>
              <w:jc w:val="both"/>
              <w:rPr>
                <w:color w:val="000000"/>
                <w:szCs w:val="22"/>
              </w:rPr>
            </w:pPr>
          </w:p>
        </w:tc>
      </w:tr>
      <w:tr w:rsidR="0057676A" w14:paraId="6F69A19F" w14:textId="77777777" w:rsidTr="0057676A">
        <w:tc>
          <w:tcPr>
            <w:tcW w:w="266" w:type="pct"/>
            <w:tcBorders>
              <w:top w:val="single" w:sz="4" w:space="0" w:color="000000"/>
              <w:left w:val="single" w:sz="4" w:space="0" w:color="000000"/>
              <w:bottom w:val="single" w:sz="4" w:space="0" w:color="000000"/>
              <w:right w:val="single" w:sz="4" w:space="0" w:color="000000"/>
            </w:tcBorders>
          </w:tcPr>
          <w:p w14:paraId="7811F1BE" w14:textId="77777777" w:rsidR="0057676A" w:rsidRPr="0080694D" w:rsidRDefault="0057676A" w:rsidP="003D2583">
            <w:pPr>
              <w:shd w:val="clear" w:color="auto" w:fill="FFFFFF" w:themeFill="background1"/>
              <w:jc w:val="center"/>
              <w:rPr>
                <w:szCs w:val="22"/>
              </w:rPr>
            </w:pPr>
            <w:r w:rsidRPr="0080694D">
              <w:rPr>
                <w:szCs w:val="22"/>
              </w:rPr>
              <w:t>III</w:t>
            </w:r>
          </w:p>
        </w:tc>
        <w:tc>
          <w:tcPr>
            <w:tcW w:w="651" w:type="pct"/>
            <w:tcBorders>
              <w:top w:val="single" w:sz="4" w:space="0" w:color="000000"/>
              <w:left w:val="single" w:sz="4" w:space="0" w:color="000000"/>
              <w:bottom w:val="single" w:sz="4" w:space="0" w:color="000000"/>
              <w:right w:val="single" w:sz="4" w:space="0" w:color="000000"/>
            </w:tcBorders>
          </w:tcPr>
          <w:p w14:paraId="637407CD" w14:textId="77777777" w:rsidR="0057676A" w:rsidRPr="0080694D" w:rsidRDefault="0057676A" w:rsidP="003D2583">
            <w:pPr>
              <w:shd w:val="clear" w:color="auto" w:fill="FFFFFF" w:themeFill="background1"/>
              <w:rPr>
                <w:szCs w:val="22"/>
              </w:rPr>
            </w:pPr>
            <w:r w:rsidRPr="0080694D">
              <w:rPr>
                <w:szCs w:val="22"/>
              </w:rPr>
              <w:t>Przedział pasażerski</w:t>
            </w:r>
          </w:p>
        </w:tc>
        <w:tc>
          <w:tcPr>
            <w:tcW w:w="4083" w:type="pct"/>
            <w:tcBorders>
              <w:top w:val="single" w:sz="4" w:space="0" w:color="000000"/>
              <w:left w:val="single" w:sz="4" w:space="0" w:color="000000"/>
              <w:bottom w:val="single" w:sz="4" w:space="0" w:color="000000"/>
              <w:right w:val="single" w:sz="4" w:space="0" w:color="000000"/>
            </w:tcBorders>
          </w:tcPr>
          <w:p w14:paraId="3816A577" w14:textId="50DB8B40" w:rsidR="0057676A" w:rsidRDefault="0057676A">
            <w:pPr>
              <w:numPr>
                <w:ilvl w:val="0"/>
                <w:numId w:val="21"/>
              </w:numPr>
              <w:pBdr>
                <w:top w:val="nil"/>
                <w:left w:val="nil"/>
                <w:bottom w:val="nil"/>
                <w:right w:val="nil"/>
                <w:between w:val="nil"/>
              </w:pBdr>
              <w:shd w:val="clear" w:color="auto" w:fill="FFFFFF" w:themeFill="background1"/>
              <w:jc w:val="both"/>
              <w:rPr>
                <w:color w:val="000000"/>
                <w:szCs w:val="22"/>
              </w:rPr>
            </w:pPr>
            <w:r w:rsidRPr="0080694D">
              <w:rPr>
                <w:color w:val="000000"/>
                <w:szCs w:val="22"/>
              </w:rPr>
              <w:t>Autobus mu</w:t>
            </w:r>
            <w:r w:rsidR="007619B5">
              <w:rPr>
                <w:color w:val="000000"/>
                <w:szCs w:val="22"/>
              </w:rPr>
              <w:t>si</w:t>
            </w:r>
            <w:r w:rsidRPr="0080694D">
              <w:rPr>
                <w:color w:val="000000"/>
                <w:szCs w:val="22"/>
              </w:rPr>
              <w:t xml:space="preserve"> być wyposażon</w:t>
            </w:r>
            <w:r w:rsidR="007619B5">
              <w:rPr>
                <w:color w:val="000000"/>
                <w:szCs w:val="22"/>
              </w:rPr>
              <w:t>y</w:t>
            </w:r>
            <w:r w:rsidRPr="0080694D">
              <w:rPr>
                <w:color w:val="000000"/>
                <w:szCs w:val="22"/>
              </w:rPr>
              <w:t xml:space="preserve"> w wysokosprawny układ ogrzewania o mocy min </w:t>
            </w:r>
            <w:r w:rsidR="007619B5">
              <w:rPr>
                <w:color w:val="000000"/>
                <w:szCs w:val="22"/>
              </w:rPr>
              <w:t>30</w:t>
            </w:r>
            <w:r w:rsidRPr="0080694D">
              <w:rPr>
                <w:color w:val="000000"/>
                <w:szCs w:val="22"/>
              </w:rPr>
              <w:t xml:space="preserve"> kW, który zapewni właściwe warunki przewozu pasażerów w każdych warunkach atmosferycznych.</w:t>
            </w:r>
          </w:p>
          <w:p w14:paraId="444E4FE7" w14:textId="0AA0404D" w:rsidR="000668E2" w:rsidRDefault="000668E2">
            <w:pPr>
              <w:numPr>
                <w:ilvl w:val="0"/>
                <w:numId w:val="21"/>
              </w:numPr>
              <w:pBdr>
                <w:top w:val="nil"/>
                <w:left w:val="nil"/>
                <w:bottom w:val="nil"/>
                <w:right w:val="nil"/>
                <w:between w:val="nil"/>
              </w:pBdr>
              <w:shd w:val="clear" w:color="auto" w:fill="FFFFFF" w:themeFill="background1"/>
              <w:jc w:val="both"/>
              <w:rPr>
                <w:color w:val="000000"/>
                <w:szCs w:val="22"/>
              </w:rPr>
            </w:pPr>
            <w:r>
              <w:rPr>
                <w:color w:val="000000"/>
                <w:szCs w:val="22"/>
              </w:rPr>
              <w:t>Oświetlenie w przedziale pasażerskim z regulacją natężenia światła w panelu kierowcy.</w:t>
            </w:r>
          </w:p>
          <w:p w14:paraId="74AA63D3" w14:textId="2AAA077C" w:rsidR="000668E2" w:rsidRDefault="000668E2">
            <w:pPr>
              <w:numPr>
                <w:ilvl w:val="0"/>
                <w:numId w:val="21"/>
              </w:numPr>
              <w:pBdr>
                <w:top w:val="nil"/>
                <w:left w:val="nil"/>
                <w:bottom w:val="nil"/>
                <w:right w:val="nil"/>
                <w:between w:val="nil"/>
              </w:pBdr>
              <w:shd w:val="clear" w:color="auto" w:fill="FFFFFF" w:themeFill="background1"/>
              <w:jc w:val="both"/>
              <w:rPr>
                <w:color w:val="000000"/>
                <w:szCs w:val="22"/>
              </w:rPr>
            </w:pPr>
            <w:r>
              <w:rPr>
                <w:color w:val="000000"/>
                <w:szCs w:val="22"/>
              </w:rPr>
              <w:t>Firanki w oknach przedziału pasażerskieg</w:t>
            </w:r>
            <w:r w:rsidR="001D0881">
              <w:rPr>
                <w:color w:val="000000"/>
                <w:szCs w:val="22"/>
              </w:rPr>
              <w:t>o lub przyciemniane szyby.</w:t>
            </w:r>
          </w:p>
          <w:p w14:paraId="5FCC08CF" w14:textId="6B32DCEB" w:rsidR="001D0881" w:rsidRPr="0080694D" w:rsidRDefault="001D0881">
            <w:pPr>
              <w:numPr>
                <w:ilvl w:val="0"/>
                <w:numId w:val="21"/>
              </w:numPr>
              <w:pBdr>
                <w:top w:val="nil"/>
                <w:left w:val="nil"/>
                <w:bottom w:val="nil"/>
                <w:right w:val="nil"/>
                <w:between w:val="nil"/>
              </w:pBdr>
              <w:shd w:val="clear" w:color="auto" w:fill="FFFFFF" w:themeFill="background1"/>
              <w:jc w:val="both"/>
              <w:rPr>
                <w:color w:val="000000"/>
                <w:szCs w:val="22"/>
              </w:rPr>
            </w:pPr>
            <w:r>
              <w:rPr>
                <w:color w:val="000000"/>
                <w:szCs w:val="22"/>
              </w:rPr>
              <w:t>Dwa szyberdachy.</w:t>
            </w:r>
          </w:p>
          <w:p w14:paraId="7AD1D1EC" w14:textId="7F919832" w:rsidR="0057676A" w:rsidRPr="007619B5" w:rsidRDefault="0057676A" w:rsidP="004F135A">
            <w:pPr>
              <w:pBdr>
                <w:top w:val="nil"/>
                <w:left w:val="nil"/>
                <w:bottom w:val="nil"/>
                <w:right w:val="nil"/>
                <w:between w:val="nil"/>
              </w:pBdr>
              <w:shd w:val="clear" w:color="auto" w:fill="FFFFFF" w:themeFill="background1"/>
              <w:ind w:left="720"/>
              <w:jc w:val="both"/>
              <w:rPr>
                <w:color w:val="000000"/>
                <w:szCs w:val="22"/>
              </w:rPr>
            </w:pPr>
          </w:p>
        </w:tc>
      </w:tr>
      <w:tr w:rsidR="0057676A" w14:paraId="71353EEB" w14:textId="77777777" w:rsidTr="0057676A">
        <w:trPr>
          <w:trHeight w:val="983"/>
        </w:trPr>
        <w:tc>
          <w:tcPr>
            <w:tcW w:w="266" w:type="pct"/>
            <w:tcBorders>
              <w:top w:val="single" w:sz="4" w:space="0" w:color="000000"/>
              <w:left w:val="single" w:sz="4" w:space="0" w:color="000000"/>
              <w:right w:val="single" w:sz="4" w:space="0" w:color="000000"/>
            </w:tcBorders>
          </w:tcPr>
          <w:p w14:paraId="426A3B4F" w14:textId="77777777" w:rsidR="0057676A" w:rsidRPr="0080694D" w:rsidRDefault="0057676A" w:rsidP="003D2583">
            <w:pPr>
              <w:shd w:val="clear" w:color="auto" w:fill="FFFFFF" w:themeFill="background1"/>
              <w:jc w:val="center"/>
              <w:rPr>
                <w:szCs w:val="22"/>
              </w:rPr>
            </w:pPr>
            <w:proofErr w:type="spellStart"/>
            <w:r w:rsidRPr="0080694D">
              <w:rPr>
                <w:szCs w:val="22"/>
              </w:rPr>
              <w:t>IVa</w:t>
            </w:r>
            <w:proofErr w:type="spellEnd"/>
          </w:p>
        </w:tc>
        <w:tc>
          <w:tcPr>
            <w:tcW w:w="651" w:type="pct"/>
            <w:tcBorders>
              <w:top w:val="single" w:sz="4" w:space="0" w:color="000000"/>
              <w:left w:val="single" w:sz="4" w:space="0" w:color="000000"/>
              <w:right w:val="single" w:sz="4" w:space="0" w:color="000000"/>
            </w:tcBorders>
          </w:tcPr>
          <w:p w14:paraId="00722AEE" w14:textId="77777777" w:rsidR="0057676A" w:rsidRPr="0080694D" w:rsidRDefault="0057676A" w:rsidP="003D2583">
            <w:pPr>
              <w:shd w:val="clear" w:color="auto" w:fill="FFFFFF" w:themeFill="background1"/>
              <w:rPr>
                <w:szCs w:val="22"/>
              </w:rPr>
            </w:pPr>
            <w:r w:rsidRPr="0080694D">
              <w:rPr>
                <w:szCs w:val="22"/>
              </w:rPr>
              <w:t>Silnik, skrzynia biegów</w:t>
            </w:r>
          </w:p>
          <w:p w14:paraId="36E5AF26" w14:textId="77777777" w:rsidR="0057676A" w:rsidRPr="0080694D" w:rsidRDefault="0057676A" w:rsidP="003D2583">
            <w:pPr>
              <w:shd w:val="clear" w:color="auto" w:fill="FFFFFF" w:themeFill="background1"/>
              <w:rPr>
                <w:szCs w:val="22"/>
              </w:rPr>
            </w:pPr>
          </w:p>
        </w:tc>
        <w:tc>
          <w:tcPr>
            <w:tcW w:w="4083" w:type="pct"/>
            <w:tcBorders>
              <w:top w:val="single" w:sz="4" w:space="0" w:color="000000"/>
              <w:left w:val="single" w:sz="4" w:space="0" w:color="000000"/>
              <w:right w:val="single" w:sz="4" w:space="0" w:color="000000"/>
            </w:tcBorders>
          </w:tcPr>
          <w:p w14:paraId="247D119C" w14:textId="77777777" w:rsidR="0057676A" w:rsidRPr="0080694D" w:rsidRDefault="0057676A">
            <w:pPr>
              <w:numPr>
                <w:ilvl w:val="0"/>
                <w:numId w:val="10"/>
              </w:numPr>
              <w:pBdr>
                <w:top w:val="nil"/>
                <w:left w:val="nil"/>
                <w:bottom w:val="nil"/>
                <w:right w:val="nil"/>
                <w:between w:val="nil"/>
              </w:pBdr>
              <w:shd w:val="clear" w:color="auto" w:fill="FFFFFF" w:themeFill="background1"/>
              <w:jc w:val="both"/>
              <w:rPr>
                <w:color w:val="000000"/>
                <w:szCs w:val="22"/>
              </w:rPr>
            </w:pPr>
            <w:r w:rsidRPr="0080694D">
              <w:rPr>
                <w:color w:val="000000"/>
                <w:szCs w:val="22"/>
              </w:rPr>
              <w:t>Silnik 4-ro lub 6-cio  cylindrowy (wysokoprężny) z zapłonem samoczynnym:</w:t>
            </w:r>
          </w:p>
          <w:p w14:paraId="6D195394" w14:textId="77777777" w:rsidR="0057676A" w:rsidRPr="0080694D" w:rsidRDefault="0057676A">
            <w:pPr>
              <w:numPr>
                <w:ilvl w:val="1"/>
                <w:numId w:val="10"/>
              </w:numPr>
              <w:pBdr>
                <w:top w:val="nil"/>
                <w:left w:val="nil"/>
                <w:bottom w:val="nil"/>
                <w:right w:val="nil"/>
                <w:between w:val="nil"/>
              </w:pBdr>
              <w:shd w:val="clear" w:color="auto" w:fill="FFFFFF" w:themeFill="background1"/>
              <w:jc w:val="both"/>
              <w:rPr>
                <w:color w:val="000000"/>
                <w:szCs w:val="22"/>
              </w:rPr>
            </w:pPr>
            <w:r w:rsidRPr="0080694D">
              <w:rPr>
                <w:color w:val="000000"/>
                <w:szCs w:val="22"/>
              </w:rPr>
              <w:t>umieszczony z tyłu  pojazdu,</w:t>
            </w:r>
          </w:p>
          <w:p w14:paraId="7FA840A9" w14:textId="78D5B644" w:rsidR="0057676A" w:rsidRPr="0080694D" w:rsidRDefault="0057676A">
            <w:pPr>
              <w:numPr>
                <w:ilvl w:val="1"/>
                <w:numId w:val="10"/>
              </w:numPr>
              <w:pBdr>
                <w:top w:val="nil"/>
                <w:left w:val="nil"/>
                <w:bottom w:val="nil"/>
                <w:right w:val="nil"/>
                <w:between w:val="nil"/>
              </w:pBdr>
              <w:shd w:val="clear" w:color="auto" w:fill="FFFFFF" w:themeFill="background1"/>
              <w:jc w:val="both"/>
              <w:rPr>
                <w:color w:val="000000"/>
                <w:szCs w:val="22"/>
              </w:rPr>
            </w:pPr>
            <w:r w:rsidRPr="0080694D">
              <w:rPr>
                <w:color w:val="000000"/>
                <w:szCs w:val="22"/>
              </w:rPr>
              <w:t xml:space="preserve">moc silnika min. </w:t>
            </w:r>
            <w:r w:rsidR="000668E2">
              <w:rPr>
                <w:color w:val="000000"/>
                <w:szCs w:val="22"/>
              </w:rPr>
              <w:t>300KM</w:t>
            </w:r>
            <w:r w:rsidRPr="0080694D">
              <w:rPr>
                <w:color w:val="000000"/>
                <w:szCs w:val="22"/>
              </w:rPr>
              <w:t xml:space="preserve">, </w:t>
            </w:r>
          </w:p>
          <w:p w14:paraId="320A7D84" w14:textId="428C91D4" w:rsidR="0057676A" w:rsidRPr="0080694D" w:rsidRDefault="0057676A">
            <w:pPr>
              <w:numPr>
                <w:ilvl w:val="1"/>
                <w:numId w:val="10"/>
              </w:numPr>
              <w:pBdr>
                <w:top w:val="nil"/>
                <w:left w:val="nil"/>
                <w:bottom w:val="nil"/>
                <w:right w:val="nil"/>
                <w:between w:val="nil"/>
              </w:pBdr>
              <w:shd w:val="clear" w:color="auto" w:fill="FFFFFF" w:themeFill="background1"/>
              <w:jc w:val="both"/>
              <w:rPr>
                <w:color w:val="000000"/>
                <w:szCs w:val="22"/>
              </w:rPr>
            </w:pPr>
            <w:r w:rsidRPr="0080694D">
              <w:rPr>
                <w:color w:val="000000"/>
                <w:szCs w:val="22"/>
              </w:rPr>
              <w:lastRenderedPageBreak/>
              <w:t>spełniający wartości graniczne normy Euro V</w:t>
            </w:r>
            <w:r w:rsidR="007619B5">
              <w:rPr>
                <w:color w:val="000000"/>
                <w:szCs w:val="22"/>
              </w:rPr>
              <w:t>I</w:t>
            </w:r>
            <w:r w:rsidRPr="0080694D">
              <w:rPr>
                <w:color w:val="000000"/>
                <w:szCs w:val="22"/>
              </w:rPr>
              <w:t xml:space="preserve">  (dotyczącej emisji zanieczyszczeń), określonej w Rozporządzeniu Parlamentu Europejskiego i Rady (WE) nr 595/2009</w:t>
            </w:r>
            <w:r w:rsidR="004F135A">
              <w:rPr>
                <w:color w:val="000000"/>
                <w:szCs w:val="22"/>
              </w:rPr>
              <w:t>,</w:t>
            </w:r>
          </w:p>
          <w:p w14:paraId="2EF9A4EF" w14:textId="77777777" w:rsidR="007619B5" w:rsidRDefault="0057676A">
            <w:pPr>
              <w:numPr>
                <w:ilvl w:val="1"/>
                <w:numId w:val="10"/>
              </w:numPr>
              <w:pBdr>
                <w:top w:val="nil"/>
                <w:left w:val="nil"/>
                <w:bottom w:val="nil"/>
                <w:right w:val="nil"/>
                <w:between w:val="nil"/>
              </w:pBdr>
              <w:shd w:val="clear" w:color="auto" w:fill="FFFFFF" w:themeFill="background1"/>
              <w:jc w:val="both"/>
              <w:rPr>
                <w:color w:val="000000"/>
                <w:szCs w:val="22"/>
              </w:rPr>
            </w:pPr>
            <w:r w:rsidRPr="004F135A">
              <w:rPr>
                <w:color w:val="000000"/>
                <w:szCs w:val="22"/>
              </w:rPr>
              <w:t>zasilany olejem napędowym spełniającym wymagania Rozporządzenia Ministra Gospodarki z dnia 9 października 2015 r. w sprawie wymagań jakościowych dla paliw ciekłych (Dz. U. z 2015r., poz. 1680) oraz normy: PN-EN 590:2009 w aktualnym brzmieniu,</w:t>
            </w:r>
          </w:p>
          <w:p w14:paraId="09814643" w14:textId="4FBA1F18" w:rsidR="00795622" w:rsidRPr="004F135A" w:rsidRDefault="00FD5D8D">
            <w:pPr>
              <w:numPr>
                <w:ilvl w:val="1"/>
                <w:numId w:val="10"/>
              </w:numPr>
              <w:pBdr>
                <w:top w:val="nil"/>
                <w:left w:val="nil"/>
                <w:bottom w:val="nil"/>
                <w:right w:val="nil"/>
                <w:between w:val="nil"/>
              </w:pBdr>
              <w:shd w:val="clear" w:color="auto" w:fill="FFFFFF" w:themeFill="background1"/>
              <w:jc w:val="both"/>
              <w:rPr>
                <w:color w:val="000000"/>
                <w:szCs w:val="22"/>
              </w:rPr>
            </w:pPr>
            <w:r>
              <w:rPr>
                <w:color w:val="000000"/>
                <w:szCs w:val="22"/>
              </w:rPr>
              <w:t>A</w:t>
            </w:r>
            <w:r w:rsidR="000668E2">
              <w:rPr>
                <w:color w:val="000000"/>
                <w:szCs w:val="22"/>
              </w:rPr>
              <w:t>utomatyczna</w:t>
            </w:r>
            <w:r w:rsidR="00795622">
              <w:rPr>
                <w:color w:val="000000"/>
                <w:szCs w:val="22"/>
              </w:rPr>
              <w:t xml:space="preserve"> skrzynia biegów</w:t>
            </w:r>
            <w:r w:rsidR="000668E2">
              <w:rPr>
                <w:color w:val="000000"/>
                <w:szCs w:val="22"/>
              </w:rPr>
              <w:t xml:space="preserve"> z możliwością zmiany biegów manualnie.</w:t>
            </w:r>
            <w:r w:rsidR="00795622">
              <w:rPr>
                <w:color w:val="000000"/>
                <w:szCs w:val="22"/>
              </w:rPr>
              <w:t xml:space="preserve"> </w:t>
            </w:r>
          </w:p>
        </w:tc>
      </w:tr>
      <w:tr w:rsidR="0057676A" w14:paraId="61E882EA" w14:textId="77777777" w:rsidTr="0057676A">
        <w:trPr>
          <w:trHeight w:val="983"/>
        </w:trPr>
        <w:tc>
          <w:tcPr>
            <w:tcW w:w="266" w:type="pct"/>
            <w:tcBorders>
              <w:top w:val="single" w:sz="4" w:space="0" w:color="000000"/>
              <w:left w:val="single" w:sz="4" w:space="0" w:color="000000"/>
              <w:right w:val="single" w:sz="4" w:space="0" w:color="000000"/>
            </w:tcBorders>
          </w:tcPr>
          <w:p w14:paraId="4561E6D4" w14:textId="0539E48F" w:rsidR="0057676A" w:rsidRPr="0080694D" w:rsidRDefault="0057676A" w:rsidP="003D2583">
            <w:pPr>
              <w:shd w:val="clear" w:color="auto" w:fill="FFFFFF" w:themeFill="background1"/>
              <w:jc w:val="center"/>
              <w:rPr>
                <w:szCs w:val="22"/>
              </w:rPr>
            </w:pPr>
            <w:proofErr w:type="spellStart"/>
            <w:r w:rsidRPr="0080694D">
              <w:rPr>
                <w:szCs w:val="22"/>
              </w:rPr>
              <w:lastRenderedPageBreak/>
              <w:t>IV</w:t>
            </w:r>
            <w:r w:rsidR="004F135A">
              <w:rPr>
                <w:szCs w:val="22"/>
              </w:rPr>
              <w:t>b</w:t>
            </w:r>
            <w:proofErr w:type="spellEnd"/>
          </w:p>
        </w:tc>
        <w:tc>
          <w:tcPr>
            <w:tcW w:w="651" w:type="pct"/>
            <w:tcBorders>
              <w:top w:val="single" w:sz="4" w:space="0" w:color="000000"/>
              <w:left w:val="single" w:sz="4" w:space="0" w:color="000000"/>
              <w:right w:val="single" w:sz="4" w:space="0" w:color="000000"/>
            </w:tcBorders>
          </w:tcPr>
          <w:p w14:paraId="57E119F9" w14:textId="77777777" w:rsidR="0057676A" w:rsidRPr="0080694D" w:rsidRDefault="0057676A" w:rsidP="003D2583">
            <w:pPr>
              <w:shd w:val="clear" w:color="auto" w:fill="FFFFFF" w:themeFill="background1"/>
              <w:rPr>
                <w:szCs w:val="22"/>
              </w:rPr>
            </w:pPr>
            <w:r w:rsidRPr="0080694D">
              <w:rPr>
                <w:szCs w:val="22"/>
              </w:rPr>
              <w:t>Układ chłodzenia</w:t>
            </w:r>
          </w:p>
        </w:tc>
        <w:tc>
          <w:tcPr>
            <w:tcW w:w="4083" w:type="pct"/>
            <w:tcBorders>
              <w:top w:val="single" w:sz="4" w:space="0" w:color="000000"/>
              <w:left w:val="single" w:sz="4" w:space="0" w:color="000000"/>
              <w:right w:val="single" w:sz="4" w:space="0" w:color="000000"/>
            </w:tcBorders>
          </w:tcPr>
          <w:p w14:paraId="71AE3FD1" w14:textId="77777777" w:rsidR="0057676A" w:rsidRPr="0080694D" w:rsidRDefault="0057676A">
            <w:pPr>
              <w:numPr>
                <w:ilvl w:val="0"/>
                <w:numId w:val="12"/>
              </w:numPr>
              <w:pBdr>
                <w:top w:val="nil"/>
                <w:left w:val="nil"/>
                <w:bottom w:val="nil"/>
                <w:right w:val="nil"/>
                <w:between w:val="nil"/>
              </w:pBdr>
              <w:shd w:val="clear" w:color="auto" w:fill="FFFFFF" w:themeFill="background1"/>
              <w:jc w:val="both"/>
              <w:rPr>
                <w:color w:val="000000"/>
                <w:szCs w:val="22"/>
              </w:rPr>
            </w:pPr>
            <w:r w:rsidRPr="0080694D">
              <w:rPr>
                <w:color w:val="000000"/>
                <w:szCs w:val="22"/>
              </w:rPr>
              <w:t>Przewody układu chłodzenia (odporne na korozję) – wykonane z: metali (miedzi, mosiądzu, aluminium) lub/i tworzyw sztucznych – łączone ze sobą złączami z gumy silikonowej lub/i elastomerów, zaciskanymi opaskami ślimakowymi (zalecane) lub/i innymi zapewniającymi szczelność układu, termoizolowane (termoizolacja w komorze silnika nie jest konieczna).</w:t>
            </w:r>
          </w:p>
          <w:p w14:paraId="44D33760" w14:textId="77777777" w:rsidR="0057676A" w:rsidRPr="0080694D" w:rsidRDefault="0057676A">
            <w:pPr>
              <w:numPr>
                <w:ilvl w:val="0"/>
                <w:numId w:val="12"/>
              </w:numPr>
              <w:pBdr>
                <w:top w:val="nil"/>
                <w:left w:val="nil"/>
                <w:bottom w:val="nil"/>
                <w:right w:val="nil"/>
                <w:between w:val="nil"/>
              </w:pBdr>
              <w:shd w:val="clear" w:color="auto" w:fill="FFFFFF" w:themeFill="background1"/>
              <w:jc w:val="both"/>
              <w:rPr>
                <w:color w:val="000000"/>
                <w:szCs w:val="22"/>
              </w:rPr>
            </w:pPr>
            <w:r w:rsidRPr="0080694D">
              <w:rPr>
                <w:color w:val="000000"/>
                <w:szCs w:val="22"/>
              </w:rPr>
              <w:t xml:space="preserve">Zbiornik wyrównawczy wykonany z materiału odpornego na korozję (jak  w  pkt.1) lub ze stali nierdzewnej, wypełniony płynem </w:t>
            </w:r>
            <w:proofErr w:type="spellStart"/>
            <w:r w:rsidRPr="0080694D">
              <w:rPr>
                <w:color w:val="000000"/>
                <w:szCs w:val="22"/>
              </w:rPr>
              <w:t>niskokrzepnącym</w:t>
            </w:r>
            <w:proofErr w:type="spellEnd"/>
            <w:r w:rsidRPr="0080694D">
              <w:rPr>
                <w:color w:val="000000"/>
                <w:szCs w:val="22"/>
              </w:rPr>
              <w:t xml:space="preserve"> o temperaturze krystalizacji minimum - 37°C, płyn </w:t>
            </w:r>
            <w:proofErr w:type="spellStart"/>
            <w:r w:rsidRPr="0080694D">
              <w:rPr>
                <w:color w:val="000000"/>
                <w:szCs w:val="22"/>
              </w:rPr>
              <w:t>niskokrzepnący</w:t>
            </w:r>
            <w:proofErr w:type="spellEnd"/>
            <w:r w:rsidRPr="0080694D">
              <w:rPr>
                <w:color w:val="000000"/>
                <w:szCs w:val="22"/>
              </w:rPr>
              <w:t>.</w:t>
            </w:r>
          </w:p>
          <w:p w14:paraId="760040DA" w14:textId="77777777" w:rsidR="0057676A" w:rsidRPr="0080694D" w:rsidRDefault="0057676A">
            <w:pPr>
              <w:numPr>
                <w:ilvl w:val="0"/>
                <w:numId w:val="12"/>
              </w:numPr>
              <w:pBdr>
                <w:top w:val="nil"/>
                <w:left w:val="nil"/>
                <w:bottom w:val="nil"/>
                <w:right w:val="nil"/>
                <w:between w:val="nil"/>
              </w:pBdr>
              <w:shd w:val="clear" w:color="auto" w:fill="FFFFFF" w:themeFill="background1"/>
              <w:jc w:val="both"/>
              <w:rPr>
                <w:color w:val="000000"/>
                <w:szCs w:val="22"/>
              </w:rPr>
            </w:pPr>
            <w:r w:rsidRPr="0080694D">
              <w:rPr>
                <w:color w:val="000000"/>
                <w:szCs w:val="22"/>
              </w:rPr>
              <w:t xml:space="preserve">Wyposażony w korek lub korki spustowe  umożliwiające spuszczenie z układu minimum 80 % płynu </w:t>
            </w:r>
            <w:proofErr w:type="spellStart"/>
            <w:r w:rsidRPr="0080694D">
              <w:rPr>
                <w:color w:val="000000"/>
                <w:szCs w:val="22"/>
              </w:rPr>
              <w:t>niskokrzepnącego</w:t>
            </w:r>
            <w:proofErr w:type="spellEnd"/>
            <w:r w:rsidRPr="0080694D">
              <w:rPr>
                <w:color w:val="000000"/>
                <w:szCs w:val="22"/>
              </w:rPr>
              <w:t>, umieszczony w najniższym punkcie układu.</w:t>
            </w:r>
          </w:p>
          <w:p w14:paraId="02C4E961" w14:textId="77777777" w:rsidR="0057676A" w:rsidRPr="0080694D" w:rsidRDefault="0057676A">
            <w:pPr>
              <w:numPr>
                <w:ilvl w:val="0"/>
                <w:numId w:val="12"/>
              </w:numPr>
              <w:pBdr>
                <w:top w:val="nil"/>
                <w:left w:val="nil"/>
                <w:bottom w:val="nil"/>
                <w:right w:val="nil"/>
                <w:between w:val="nil"/>
              </w:pBdr>
              <w:shd w:val="clear" w:color="auto" w:fill="FFFFFF" w:themeFill="background1"/>
              <w:jc w:val="both"/>
              <w:rPr>
                <w:color w:val="000000"/>
                <w:szCs w:val="22"/>
              </w:rPr>
            </w:pPr>
            <w:r w:rsidRPr="0080694D">
              <w:rPr>
                <w:color w:val="000000"/>
                <w:szCs w:val="22"/>
              </w:rPr>
              <w:t>Chłodnica lub zespół chłodnic zabezpieczony przed zabrudzeniem, poprzez zastosowanie dodatkowego filtra siatkowego, łatwo demontowanego, wielokrotnego użytku, jeżeli otwierana pokrywa obsługowa chłodnicy jest już wyposażona w filtr siatkowy to dodatkowy filtr nie jest wymagany.</w:t>
            </w:r>
          </w:p>
        </w:tc>
      </w:tr>
      <w:tr w:rsidR="0057676A" w14:paraId="6F5B9742" w14:textId="77777777" w:rsidTr="0057676A">
        <w:tc>
          <w:tcPr>
            <w:tcW w:w="266" w:type="pct"/>
            <w:tcBorders>
              <w:top w:val="single" w:sz="4" w:space="0" w:color="000000"/>
              <w:left w:val="single" w:sz="4" w:space="0" w:color="000000"/>
              <w:bottom w:val="single" w:sz="4" w:space="0" w:color="000000"/>
              <w:right w:val="single" w:sz="4" w:space="0" w:color="000000"/>
            </w:tcBorders>
          </w:tcPr>
          <w:p w14:paraId="24D55BD9" w14:textId="05F1C6EE" w:rsidR="0057676A" w:rsidRPr="0080694D" w:rsidRDefault="0057676A" w:rsidP="003D2583">
            <w:pPr>
              <w:shd w:val="clear" w:color="auto" w:fill="FFFFFF" w:themeFill="background1"/>
              <w:jc w:val="center"/>
              <w:rPr>
                <w:szCs w:val="22"/>
              </w:rPr>
            </w:pPr>
            <w:proofErr w:type="spellStart"/>
            <w:r w:rsidRPr="0080694D">
              <w:rPr>
                <w:szCs w:val="22"/>
              </w:rPr>
              <w:t>IV</w:t>
            </w:r>
            <w:r w:rsidR="00EC2C96">
              <w:rPr>
                <w:szCs w:val="22"/>
              </w:rPr>
              <w:t>c</w:t>
            </w:r>
            <w:proofErr w:type="spellEnd"/>
          </w:p>
        </w:tc>
        <w:tc>
          <w:tcPr>
            <w:tcW w:w="651" w:type="pct"/>
            <w:tcBorders>
              <w:top w:val="single" w:sz="4" w:space="0" w:color="000000"/>
              <w:left w:val="single" w:sz="4" w:space="0" w:color="000000"/>
              <w:bottom w:val="single" w:sz="4" w:space="0" w:color="000000"/>
              <w:right w:val="single" w:sz="4" w:space="0" w:color="000000"/>
            </w:tcBorders>
          </w:tcPr>
          <w:p w14:paraId="28314822" w14:textId="77777777" w:rsidR="0057676A" w:rsidRPr="0080694D" w:rsidRDefault="0057676A" w:rsidP="003D2583">
            <w:pPr>
              <w:shd w:val="clear" w:color="auto" w:fill="FFFFFF" w:themeFill="background1"/>
              <w:jc w:val="both"/>
              <w:rPr>
                <w:szCs w:val="22"/>
              </w:rPr>
            </w:pPr>
            <w:r w:rsidRPr="0080694D">
              <w:rPr>
                <w:szCs w:val="22"/>
              </w:rPr>
              <w:t>Układ hamulcowy</w:t>
            </w:r>
          </w:p>
        </w:tc>
        <w:tc>
          <w:tcPr>
            <w:tcW w:w="4083" w:type="pct"/>
            <w:tcBorders>
              <w:top w:val="single" w:sz="4" w:space="0" w:color="000000"/>
              <w:left w:val="single" w:sz="4" w:space="0" w:color="000000"/>
              <w:bottom w:val="single" w:sz="4" w:space="0" w:color="000000"/>
              <w:right w:val="single" w:sz="4" w:space="0" w:color="000000"/>
            </w:tcBorders>
          </w:tcPr>
          <w:p w14:paraId="05A911F4" w14:textId="77777777" w:rsidR="0057676A" w:rsidRPr="0080694D" w:rsidRDefault="0057676A">
            <w:pPr>
              <w:numPr>
                <w:ilvl w:val="0"/>
                <w:numId w:val="5"/>
              </w:numPr>
              <w:pBdr>
                <w:top w:val="nil"/>
                <w:left w:val="nil"/>
                <w:bottom w:val="nil"/>
                <w:right w:val="nil"/>
                <w:between w:val="nil"/>
              </w:pBdr>
              <w:shd w:val="clear" w:color="auto" w:fill="FFFFFF" w:themeFill="background1"/>
              <w:jc w:val="both"/>
              <w:rPr>
                <w:color w:val="000000"/>
                <w:szCs w:val="22"/>
              </w:rPr>
            </w:pPr>
            <w:r w:rsidRPr="0080694D">
              <w:rPr>
                <w:color w:val="000000"/>
                <w:szCs w:val="22"/>
              </w:rPr>
              <w:t>Hamulec zasadniczy – pneumatyczny, posiadający:</w:t>
            </w:r>
          </w:p>
          <w:p w14:paraId="422269B3" w14:textId="77777777" w:rsidR="0057676A" w:rsidRPr="0080694D" w:rsidRDefault="0057676A">
            <w:pPr>
              <w:numPr>
                <w:ilvl w:val="1"/>
                <w:numId w:val="5"/>
              </w:numPr>
              <w:pBdr>
                <w:top w:val="nil"/>
                <w:left w:val="nil"/>
                <w:bottom w:val="nil"/>
                <w:right w:val="nil"/>
                <w:between w:val="nil"/>
              </w:pBdr>
              <w:shd w:val="clear" w:color="auto" w:fill="FFFFFF" w:themeFill="background1"/>
              <w:jc w:val="both"/>
              <w:rPr>
                <w:color w:val="000000"/>
                <w:szCs w:val="22"/>
              </w:rPr>
            </w:pPr>
            <w:r w:rsidRPr="0080694D">
              <w:rPr>
                <w:color w:val="000000"/>
                <w:szCs w:val="22"/>
              </w:rPr>
              <w:t>niezależne dwa obwody,</w:t>
            </w:r>
          </w:p>
          <w:p w14:paraId="3D3DCA60" w14:textId="77777777" w:rsidR="0057676A" w:rsidRPr="0080694D" w:rsidRDefault="0057676A">
            <w:pPr>
              <w:numPr>
                <w:ilvl w:val="1"/>
                <w:numId w:val="5"/>
              </w:numPr>
              <w:pBdr>
                <w:top w:val="nil"/>
                <w:left w:val="nil"/>
                <w:bottom w:val="nil"/>
                <w:right w:val="nil"/>
                <w:between w:val="nil"/>
              </w:pBdr>
              <w:shd w:val="clear" w:color="auto" w:fill="FFFFFF" w:themeFill="background1"/>
              <w:jc w:val="both"/>
              <w:rPr>
                <w:color w:val="000000"/>
                <w:szCs w:val="22"/>
              </w:rPr>
            </w:pPr>
            <w:r w:rsidRPr="0080694D">
              <w:rPr>
                <w:color w:val="000000"/>
                <w:szCs w:val="22"/>
              </w:rPr>
              <w:t xml:space="preserve">automatyczną kompensację luzu elementów ciernych (klocki, szczęki hamulcowe), </w:t>
            </w:r>
          </w:p>
          <w:p w14:paraId="06899042" w14:textId="1D5DFD91" w:rsidR="0057676A" w:rsidRPr="0080694D" w:rsidRDefault="0057676A">
            <w:pPr>
              <w:numPr>
                <w:ilvl w:val="1"/>
                <w:numId w:val="5"/>
              </w:numPr>
              <w:pBdr>
                <w:top w:val="nil"/>
                <w:left w:val="nil"/>
                <w:bottom w:val="nil"/>
                <w:right w:val="nil"/>
                <w:between w:val="nil"/>
              </w:pBdr>
              <w:shd w:val="clear" w:color="auto" w:fill="FFFFFF" w:themeFill="background1"/>
              <w:jc w:val="both"/>
              <w:rPr>
                <w:color w:val="000000"/>
                <w:szCs w:val="22"/>
              </w:rPr>
            </w:pPr>
            <w:r w:rsidRPr="0080694D">
              <w:rPr>
                <w:color w:val="000000"/>
                <w:szCs w:val="22"/>
              </w:rPr>
              <w:t>system ABS, ASR, EBS</w:t>
            </w:r>
            <w:r w:rsidR="006D5598">
              <w:rPr>
                <w:color w:val="000000"/>
                <w:szCs w:val="22"/>
              </w:rPr>
              <w:t>, ESP, EBA, oraz czujnik martwego pola</w:t>
            </w:r>
            <w:r w:rsidRPr="0080694D">
              <w:rPr>
                <w:color w:val="000000"/>
                <w:szCs w:val="22"/>
              </w:rPr>
              <w:t xml:space="preserve"> (zalecane) lub inny równoważny,</w:t>
            </w:r>
          </w:p>
          <w:p w14:paraId="666FDD1C" w14:textId="77777777" w:rsidR="0057676A" w:rsidRPr="0080694D" w:rsidRDefault="0057676A">
            <w:pPr>
              <w:numPr>
                <w:ilvl w:val="0"/>
                <w:numId w:val="5"/>
              </w:numPr>
              <w:pBdr>
                <w:top w:val="nil"/>
                <w:left w:val="nil"/>
                <w:bottom w:val="nil"/>
                <w:right w:val="nil"/>
                <w:between w:val="nil"/>
              </w:pBdr>
              <w:shd w:val="clear" w:color="auto" w:fill="FFFFFF" w:themeFill="background1"/>
              <w:jc w:val="both"/>
              <w:rPr>
                <w:color w:val="000000"/>
                <w:szCs w:val="22"/>
              </w:rPr>
            </w:pPr>
            <w:r w:rsidRPr="0080694D">
              <w:rPr>
                <w:color w:val="000000"/>
                <w:szCs w:val="22"/>
              </w:rPr>
              <w:t>Hamulec postojowy :</w:t>
            </w:r>
          </w:p>
          <w:p w14:paraId="6C8270A8" w14:textId="77777777" w:rsidR="0057676A" w:rsidRPr="0080694D" w:rsidRDefault="0057676A">
            <w:pPr>
              <w:numPr>
                <w:ilvl w:val="1"/>
                <w:numId w:val="5"/>
              </w:numPr>
              <w:pBdr>
                <w:top w:val="nil"/>
                <w:left w:val="nil"/>
                <w:bottom w:val="nil"/>
                <w:right w:val="nil"/>
                <w:between w:val="nil"/>
              </w:pBdr>
              <w:shd w:val="clear" w:color="auto" w:fill="FFFFFF" w:themeFill="background1"/>
              <w:jc w:val="both"/>
              <w:rPr>
                <w:color w:val="000000"/>
                <w:szCs w:val="22"/>
              </w:rPr>
            </w:pPr>
            <w:r w:rsidRPr="0080694D">
              <w:rPr>
                <w:color w:val="000000"/>
                <w:szCs w:val="22"/>
              </w:rPr>
              <w:t xml:space="preserve">działający minimum na oś napędową, uruchamiany </w:t>
            </w:r>
            <w:proofErr w:type="spellStart"/>
            <w:r w:rsidRPr="0080694D">
              <w:rPr>
                <w:color w:val="000000"/>
                <w:szCs w:val="22"/>
              </w:rPr>
              <w:t>bezcięgłowo</w:t>
            </w:r>
            <w:proofErr w:type="spellEnd"/>
            <w:r w:rsidRPr="0080694D">
              <w:rPr>
                <w:color w:val="000000"/>
                <w:szCs w:val="22"/>
              </w:rPr>
              <w:t xml:space="preserve"> dźwignią zlokalizowaną na stanowisku (miejscu) pracy kierowcy, </w:t>
            </w:r>
          </w:p>
          <w:p w14:paraId="6328D60A" w14:textId="77777777" w:rsidR="0057676A" w:rsidRDefault="0057676A">
            <w:pPr>
              <w:numPr>
                <w:ilvl w:val="1"/>
                <w:numId w:val="5"/>
              </w:numPr>
              <w:pBdr>
                <w:top w:val="nil"/>
                <w:left w:val="nil"/>
                <w:bottom w:val="nil"/>
                <w:right w:val="nil"/>
                <w:between w:val="nil"/>
              </w:pBdr>
              <w:shd w:val="clear" w:color="auto" w:fill="FFFFFF" w:themeFill="background1"/>
              <w:jc w:val="both"/>
              <w:rPr>
                <w:color w:val="000000"/>
                <w:szCs w:val="22"/>
              </w:rPr>
            </w:pPr>
            <w:r w:rsidRPr="0080694D">
              <w:rPr>
                <w:color w:val="000000"/>
                <w:szCs w:val="22"/>
              </w:rPr>
              <w:t xml:space="preserve">posiadający system ostrzegawczy informujący kierowcę sygnałem akustycznym o nie załączonym hamulcu postojowym w przypadku przekręcenia kluczyka w stacyjce  w pozycję  „0”, </w:t>
            </w:r>
          </w:p>
          <w:p w14:paraId="737E2EDE" w14:textId="4AB02D40" w:rsidR="00D22C4D" w:rsidRPr="00D22C4D" w:rsidRDefault="00D22C4D">
            <w:pPr>
              <w:pStyle w:val="Akapitzlist"/>
              <w:numPr>
                <w:ilvl w:val="0"/>
                <w:numId w:val="5"/>
              </w:numPr>
              <w:pBdr>
                <w:top w:val="nil"/>
                <w:left w:val="nil"/>
                <w:bottom w:val="nil"/>
                <w:right w:val="nil"/>
                <w:between w:val="nil"/>
              </w:pBdr>
              <w:shd w:val="clear" w:color="auto" w:fill="FFFFFF" w:themeFill="background1"/>
              <w:jc w:val="both"/>
              <w:rPr>
                <w:color w:val="000000"/>
                <w:szCs w:val="22"/>
              </w:rPr>
            </w:pPr>
            <w:r>
              <w:rPr>
                <w:color w:val="000000"/>
                <w:szCs w:val="22"/>
              </w:rPr>
              <w:t>Hamulec pomocniczy „</w:t>
            </w:r>
            <w:proofErr w:type="spellStart"/>
            <w:r>
              <w:rPr>
                <w:color w:val="000000"/>
                <w:szCs w:val="22"/>
              </w:rPr>
              <w:t>Retarder</w:t>
            </w:r>
            <w:proofErr w:type="spellEnd"/>
            <w:r>
              <w:rPr>
                <w:color w:val="000000"/>
                <w:szCs w:val="22"/>
              </w:rPr>
              <w:t>”.</w:t>
            </w:r>
          </w:p>
          <w:p w14:paraId="722F9D75" w14:textId="55F87A8F" w:rsidR="0057676A" w:rsidRPr="0080694D" w:rsidRDefault="0057676A" w:rsidP="00EC2C96">
            <w:pPr>
              <w:pBdr>
                <w:top w:val="nil"/>
                <w:left w:val="nil"/>
                <w:bottom w:val="nil"/>
                <w:right w:val="nil"/>
                <w:between w:val="nil"/>
              </w:pBdr>
              <w:shd w:val="clear" w:color="auto" w:fill="FFFFFF" w:themeFill="background1"/>
              <w:ind w:left="1440"/>
              <w:jc w:val="both"/>
              <w:rPr>
                <w:color w:val="000000"/>
                <w:szCs w:val="22"/>
              </w:rPr>
            </w:pPr>
          </w:p>
        </w:tc>
      </w:tr>
      <w:tr w:rsidR="0057676A" w14:paraId="672A96AB" w14:textId="77777777" w:rsidTr="0057676A">
        <w:tc>
          <w:tcPr>
            <w:tcW w:w="266" w:type="pct"/>
            <w:tcBorders>
              <w:top w:val="single" w:sz="4" w:space="0" w:color="000000"/>
              <w:left w:val="single" w:sz="4" w:space="0" w:color="000000"/>
              <w:bottom w:val="single" w:sz="4" w:space="0" w:color="000000"/>
              <w:right w:val="single" w:sz="4" w:space="0" w:color="000000"/>
            </w:tcBorders>
          </w:tcPr>
          <w:p w14:paraId="27C69EBD" w14:textId="77777777" w:rsidR="0057676A" w:rsidRPr="0080694D" w:rsidRDefault="0057676A" w:rsidP="003D2583">
            <w:pPr>
              <w:shd w:val="clear" w:color="auto" w:fill="FFFFFF" w:themeFill="background1"/>
              <w:jc w:val="center"/>
              <w:rPr>
                <w:szCs w:val="22"/>
              </w:rPr>
            </w:pPr>
            <w:r w:rsidRPr="0080694D">
              <w:rPr>
                <w:szCs w:val="22"/>
              </w:rPr>
              <w:t>V</w:t>
            </w:r>
          </w:p>
        </w:tc>
        <w:tc>
          <w:tcPr>
            <w:tcW w:w="651" w:type="pct"/>
            <w:tcBorders>
              <w:top w:val="single" w:sz="4" w:space="0" w:color="000000"/>
              <w:left w:val="single" w:sz="4" w:space="0" w:color="000000"/>
              <w:bottom w:val="single" w:sz="4" w:space="0" w:color="000000"/>
              <w:right w:val="single" w:sz="4" w:space="0" w:color="000000"/>
            </w:tcBorders>
          </w:tcPr>
          <w:p w14:paraId="09C47189" w14:textId="77777777" w:rsidR="0057676A" w:rsidRPr="00837739" w:rsidRDefault="0057676A" w:rsidP="003D2583">
            <w:pPr>
              <w:shd w:val="clear" w:color="auto" w:fill="FFFFFF" w:themeFill="background1"/>
              <w:jc w:val="both"/>
              <w:rPr>
                <w:szCs w:val="22"/>
                <w:highlight w:val="yellow"/>
              </w:rPr>
            </w:pPr>
            <w:r w:rsidRPr="00EC2C96">
              <w:rPr>
                <w:szCs w:val="22"/>
              </w:rPr>
              <w:t>Zawieszenie</w:t>
            </w:r>
          </w:p>
        </w:tc>
        <w:tc>
          <w:tcPr>
            <w:tcW w:w="4083" w:type="pct"/>
            <w:tcBorders>
              <w:top w:val="single" w:sz="4" w:space="0" w:color="000000"/>
              <w:left w:val="single" w:sz="4" w:space="0" w:color="000000"/>
              <w:bottom w:val="single" w:sz="4" w:space="0" w:color="000000"/>
              <w:right w:val="single" w:sz="4" w:space="0" w:color="000000"/>
            </w:tcBorders>
          </w:tcPr>
          <w:p w14:paraId="2DCE3EE2" w14:textId="46720673" w:rsidR="0057676A" w:rsidRPr="00837739" w:rsidRDefault="00D22C4D" w:rsidP="00D22C4D">
            <w:pPr>
              <w:pBdr>
                <w:top w:val="nil"/>
                <w:left w:val="nil"/>
                <w:bottom w:val="nil"/>
                <w:right w:val="nil"/>
                <w:between w:val="nil"/>
              </w:pBdr>
              <w:shd w:val="clear" w:color="auto" w:fill="FFFFFF" w:themeFill="background1"/>
              <w:jc w:val="both"/>
              <w:rPr>
                <w:color w:val="000000"/>
                <w:szCs w:val="22"/>
                <w:highlight w:val="yellow"/>
              </w:rPr>
            </w:pPr>
            <w:r>
              <w:rPr>
                <w:color w:val="000000"/>
                <w:szCs w:val="22"/>
              </w:rPr>
              <w:t xml:space="preserve">Pneumatyczne </w:t>
            </w:r>
            <w:r w:rsidR="00EC2C96" w:rsidRPr="00EC2C96">
              <w:rPr>
                <w:color w:val="000000"/>
                <w:szCs w:val="22"/>
              </w:rPr>
              <w:t>dla autobusów turystycznych.</w:t>
            </w:r>
          </w:p>
        </w:tc>
      </w:tr>
      <w:tr w:rsidR="0057676A" w14:paraId="12197283" w14:textId="77777777" w:rsidTr="0057676A">
        <w:tc>
          <w:tcPr>
            <w:tcW w:w="266" w:type="pct"/>
            <w:tcBorders>
              <w:top w:val="single" w:sz="4" w:space="0" w:color="000000"/>
              <w:left w:val="single" w:sz="4" w:space="0" w:color="000000"/>
              <w:bottom w:val="single" w:sz="4" w:space="0" w:color="000000"/>
              <w:right w:val="single" w:sz="4" w:space="0" w:color="000000"/>
            </w:tcBorders>
          </w:tcPr>
          <w:p w14:paraId="67E312C8" w14:textId="1D0B5E58" w:rsidR="0057676A" w:rsidRPr="0080694D" w:rsidRDefault="0057676A" w:rsidP="003D2583">
            <w:pPr>
              <w:shd w:val="clear" w:color="auto" w:fill="FFFFFF" w:themeFill="background1"/>
              <w:jc w:val="center"/>
              <w:rPr>
                <w:szCs w:val="22"/>
              </w:rPr>
            </w:pPr>
            <w:r w:rsidRPr="0080694D">
              <w:rPr>
                <w:szCs w:val="22"/>
              </w:rPr>
              <w:t>VI</w:t>
            </w:r>
          </w:p>
        </w:tc>
        <w:tc>
          <w:tcPr>
            <w:tcW w:w="651" w:type="pct"/>
            <w:tcBorders>
              <w:top w:val="single" w:sz="4" w:space="0" w:color="000000"/>
              <w:left w:val="single" w:sz="4" w:space="0" w:color="000000"/>
              <w:right w:val="single" w:sz="4" w:space="0" w:color="000000"/>
            </w:tcBorders>
          </w:tcPr>
          <w:p w14:paraId="0D547BBE" w14:textId="77777777" w:rsidR="0057676A" w:rsidRPr="0080694D" w:rsidRDefault="0057676A" w:rsidP="003D2583">
            <w:pPr>
              <w:shd w:val="clear" w:color="auto" w:fill="FFFFFF" w:themeFill="background1"/>
              <w:tabs>
                <w:tab w:val="left" w:pos="1440"/>
              </w:tabs>
              <w:jc w:val="both"/>
              <w:rPr>
                <w:szCs w:val="22"/>
              </w:rPr>
            </w:pPr>
            <w:r w:rsidRPr="0080694D">
              <w:rPr>
                <w:szCs w:val="22"/>
              </w:rPr>
              <w:t xml:space="preserve">Podstawowe parametry użytkowe </w:t>
            </w:r>
          </w:p>
          <w:p w14:paraId="7D1BEFE0" w14:textId="77777777" w:rsidR="0057676A" w:rsidRPr="0080694D" w:rsidRDefault="0057676A" w:rsidP="003D2583">
            <w:pPr>
              <w:shd w:val="clear" w:color="auto" w:fill="FFFFFF" w:themeFill="background1"/>
              <w:rPr>
                <w:szCs w:val="22"/>
              </w:rPr>
            </w:pPr>
          </w:p>
        </w:tc>
        <w:tc>
          <w:tcPr>
            <w:tcW w:w="4083" w:type="pct"/>
            <w:tcBorders>
              <w:top w:val="single" w:sz="4" w:space="0" w:color="000000"/>
              <w:left w:val="single" w:sz="4" w:space="0" w:color="000000"/>
              <w:bottom w:val="single" w:sz="4" w:space="0" w:color="000000"/>
              <w:right w:val="single" w:sz="4" w:space="0" w:color="000000"/>
            </w:tcBorders>
          </w:tcPr>
          <w:p w14:paraId="33CE6BFF" w14:textId="7C06B45B" w:rsidR="0057676A" w:rsidRPr="00EC2C96" w:rsidRDefault="0057676A">
            <w:pPr>
              <w:numPr>
                <w:ilvl w:val="0"/>
                <w:numId w:val="2"/>
              </w:numPr>
              <w:shd w:val="clear" w:color="auto" w:fill="FFFFFF" w:themeFill="background1"/>
              <w:tabs>
                <w:tab w:val="left" w:pos="459"/>
              </w:tabs>
              <w:jc w:val="both"/>
              <w:rPr>
                <w:szCs w:val="22"/>
              </w:rPr>
            </w:pPr>
            <w:r w:rsidRPr="00EC2C96">
              <w:rPr>
                <w:szCs w:val="22"/>
              </w:rPr>
              <w:t xml:space="preserve">Autobus </w:t>
            </w:r>
            <w:r w:rsidR="00FD5D8D">
              <w:rPr>
                <w:szCs w:val="22"/>
              </w:rPr>
              <w:t>powinien</w:t>
            </w:r>
            <w:r w:rsidRPr="00EC2C96">
              <w:rPr>
                <w:szCs w:val="22"/>
              </w:rPr>
              <w:t xml:space="preserve"> być dopuszczon</w:t>
            </w:r>
            <w:r w:rsidR="001D0881">
              <w:rPr>
                <w:szCs w:val="22"/>
              </w:rPr>
              <w:t>y</w:t>
            </w:r>
            <w:r w:rsidRPr="00EC2C96">
              <w:rPr>
                <w:szCs w:val="22"/>
              </w:rPr>
              <w:t xml:space="preserve"> do ruchu zgodnie z prawem polskim</w:t>
            </w:r>
          </w:p>
          <w:p w14:paraId="76CF7BFE" w14:textId="7AD151FA" w:rsidR="0057676A" w:rsidRPr="00EC2C96" w:rsidRDefault="0057676A">
            <w:pPr>
              <w:numPr>
                <w:ilvl w:val="0"/>
                <w:numId w:val="2"/>
              </w:numPr>
              <w:shd w:val="clear" w:color="auto" w:fill="FFFFFF" w:themeFill="background1"/>
              <w:tabs>
                <w:tab w:val="left" w:pos="459"/>
              </w:tabs>
              <w:jc w:val="both"/>
              <w:rPr>
                <w:szCs w:val="22"/>
              </w:rPr>
            </w:pPr>
            <w:r w:rsidRPr="00EC2C96">
              <w:rPr>
                <w:szCs w:val="22"/>
              </w:rPr>
              <w:t xml:space="preserve">Długość pojazdu: </w:t>
            </w:r>
            <w:r w:rsidR="00EC2C96" w:rsidRPr="00EC2C96">
              <w:rPr>
                <w:szCs w:val="22"/>
              </w:rPr>
              <w:t>9,</w:t>
            </w:r>
            <w:r w:rsidRPr="00EC2C96">
              <w:rPr>
                <w:szCs w:val="22"/>
              </w:rPr>
              <w:t>00 – 1</w:t>
            </w:r>
            <w:r w:rsidR="0090137B">
              <w:rPr>
                <w:szCs w:val="22"/>
              </w:rPr>
              <w:t>3</w:t>
            </w:r>
            <w:r w:rsidR="00EC2C96" w:rsidRPr="00EC2C96">
              <w:rPr>
                <w:szCs w:val="22"/>
              </w:rPr>
              <w:t>,</w:t>
            </w:r>
            <w:r w:rsidR="0090137B">
              <w:rPr>
                <w:szCs w:val="22"/>
              </w:rPr>
              <w:t>5</w:t>
            </w:r>
            <w:r w:rsidR="007619B5" w:rsidRPr="00EC2C96">
              <w:rPr>
                <w:szCs w:val="22"/>
              </w:rPr>
              <w:t>0</w:t>
            </w:r>
            <w:r w:rsidRPr="00EC2C96">
              <w:rPr>
                <w:szCs w:val="22"/>
              </w:rPr>
              <w:t xml:space="preserve"> m</w:t>
            </w:r>
            <w:r w:rsidR="00EC2C96" w:rsidRPr="00EC2C96">
              <w:rPr>
                <w:szCs w:val="22"/>
              </w:rPr>
              <w:t>.</w:t>
            </w:r>
          </w:p>
          <w:p w14:paraId="10D4AA59" w14:textId="37DF8F4C" w:rsidR="0057676A" w:rsidRPr="00EC2C96" w:rsidRDefault="0057676A">
            <w:pPr>
              <w:numPr>
                <w:ilvl w:val="0"/>
                <w:numId w:val="2"/>
              </w:numPr>
              <w:shd w:val="clear" w:color="auto" w:fill="FFFFFF" w:themeFill="background1"/>
              <w:tabs>
                <w:tab w:val="left" w:pos="459"/>
              </w:tabs>
              <w:jc w:val="both"/>
              <w:rPr>
                <w:szCs w:val="22"/>
              </w:rPr>
            </w:pPr>
            <w:r w:rsidRPr="00EC2C96">
              <w:rPr>
                <w:szCs w:val="22"/>
              </w:rPr>
              <w:t xml:space="preserve">Szerokość pojazdu: </w:t>
            </w:r>
            <w:r w:rsidR="00EC2C96" w:rsidRPr="00EC2C96">
              <w:rPr>
                <w:szCs w:val="22"/>
              </w:rPr>
              <w:t>2,50-4,00 m</w:t>
            </w:r>
          </w:p>
          <w:p w14:paraId="4997E189" w14:textId="2B3C4D13" w:rsidR="0057676A" w:rsidRPr="00EC2C96" w:rsidRDefault="0057676A">
            <w:pPr>
              <w:numPr>
                <w:ilvl w:val="0"/>
                <w:numId w:val="2"/>
              </w:numPr>
              <w:shd w:val="clear" w:color="auto" w:fill="FFFFFF" w:themeFill="background1"/>
              <w:tabs>
                <w:tab w:val="left" w:pos="459"/>
              </w:tabs>
              <w:jc w:val="both"/>
              <w:rPr>
                <w:szCs w:val="22"/>
              </w:rPr>
            </w:pPr>
            <w:r w:rsidRPr="00EC2C96">
              <w:rPr>
                <w:szCs w:val="22"/>
              </w:rPr>
              <w:t xml:space="preserve">Wysokość maksymalna pojazdu: </w:t>
            </w:r>
            <w:r w:rsidR="00EC2C96" w:rsidRPr="00EC2C96">
              <w:rPr>
                <w:szCs w:val="22"/>
              </w:rPr>
              <w:t>nie wyższy niż 3,00 - 3,50m</w:t>
            </w:r>
          </w:p>
          <w:p w14:paraId="62B4305D" w14:textId="4F30A2FC" w:rsidR="0057676A" w:rsidRPr="00EC2C96" w:rsidRDefault="0057676A">
            <w:pPr>
              <w:numPr>
                <w:ilvl w:val="0"/>
                <w:numId w:val="2"/>
              </w:numPr>
              <w:shd w:val="clear" w:color="auto" w:fill="FFFFFF" w:themeFill="background1"/>
              <w:tabs>
                <w:tab w:val="left" w:pos="459"/>
              </w:tabs>
              <w:jc w:val="both"/>
              <w:rPr>
                <w:szCs w:val="22"/>
              </w:rPr>
            </w:pPr>
            <w:r w:rsidRPr="00EC2C96">
              <w:rPr>
                <w:szCs w:val="22"/>
              </w:rPr>
              <w:t>Łączna, liczba miejsc</w:t>
            </w:r>
            <w:r w:rsidR="0090137B">
              <w:rPr>
                <w:szCs w:val="22"/>
              </w:rPr>
              <w:t xml:space="preserve"> siedzących</w:t>
            </w:r>
            <w:r w:rsidRPr="00EC2C96">
              <w:rPr>
                <w:szCs w:val="22"/>
              </w:rPr>
              <w:t xml:space="preserve"> ogółem: </w:t>
            </w:r>
            <w:r w:rsidR="0090137B">
              <w:rPr>
                <w:szCs w:val="22"/>
              </w:rPr>
              <w:t xml:space="preserve">57-60 </w:t>
            </w:r>
          </w:p>
          <w:p w14:paraId="35B059B2" w14:textId="61B78C63" w:rsidR="0057676A" w:rsidRDefault="0057676A">
            <w:pPr>
              <w:numPr>
                <w:ilvl w:val="0"/>
                <w:numId w:val="2"/>
              </w:numPr>
              <w:shd w:val="clear" w:color="auto" w:fill="FFFFFF" w:themeFill="background1"/>
              <w:tabs>
                <w:tab w:val="left" w:pos="459"/>
              </w:tabs>
              <w:jc w:val="both"/>
              <w:rPr>
                <w:szCs w:val="22"/>
              </w:rPr>
            </w:pPr>
            <w:r w:rsidRPr="00EC2C96">
              <w:rPr>
                <w:szCs w:val="22"/>
              </w:rPr>
              <w:t xml:space="preserve">Efektywna szerokość </w:t>
            </w:r>
            <w:r w:rsidR="001D0881">
              <w:rPr>
                <w:szCs w:val="22"/>
              </w:rPr>
              <w:t>tylnych</w:t>
            </w:r>
            <w:r w:rsidRPr="00EC2C96">
              <w:rPr>
                <w:szCs w:val="22"/>
              </w:rPr>
              <w:t xml:space="preserve"> drzwi (szerokość otworu drzwiowego): min. 1200 mm</w:t>
            </w:r>
          </w:p>
          <w:p w14:paraId="3A6DB6DD" w14:textId="15E4CCAD" w:rsidR="001D0881" w:rsidRPr="001D0881" w:rsidRDefault="001D0881">
            <w:pPr>
              <w:numPr>
                <w:ilvl w:val="0"/>
                <w:numId w:val="2"/>
              </w:numPr>
              <w:shd w:val="clear" w:color="auto" w:fill="FFFFFF" w:themeFill="background1"/>
              <w:tabs>
                <w:tab w:val="left" w:pos="459"/>
              </w:tabs>
              <w:jc w:val="both"/>
              <w:rPr>
                <w:szCs w:val="22"/>
              </w:rPr>
            </w:pPr>
            <w:r w:rsidRPr="00EC2C96">
              <w:rPr>
                <w:szCs w:val="22"/>
              </w:rPr>
              <w:lastRenderedPageBreak/>
              <w:t xml:space="preserve">Efektywna szerokość </w:t>
            </w:r>
            <w:r>
              <w:rPr>
                <w:szCs w:val="22"/>
              </w:rPr>
              <w:t>przednich</w:t>
            </w:r>
            <w:r w:rsidRPr="00EC2C96">
              <w:rPr>
                <w:szCs w:val="22"/>
              </w:rPr>
              <w:t xml:space="preserve"> drzwi (szerokość otworu drzwiowego): min. </w:t>
            </w:r>
            <w:r>
              <w:rPr>
                <w:szCs w:val="22"/>
              </w:rPr>
              <w:t>9</w:t>
            </w:r>
            <w:r w:rsidRPr="00EC2C96">
              <w:rPr>
                <w:szCs w:val="22"/>
              </w:rPr>
              <w:t>00 mm</w:t>
            </w:r>
          </w:p>
          <w:p w14:paraId="64A6CA3E" w14:textId="1A0B045F" w:rsidR="0057676A" w:rsidRPr="00EC2C96" w:rsidRDefault="0057676A">
            <w:pPr>
              <w:numPr>
                <w:ilvl w:val="0"/>
                <w:numId w:val="2"/>
              </w:numPr>
              <w:shd w:val="clear" w:color="auto" w:fill="FFFFFF" w:themeFill="background1"/>
              <w:tabs>
                <w:tab w:val="left" w:pos="459"/>
              </w:tabs>
              <w:jc w:val="both"/>
              <w:rPr>
                <w:szCs w:val="22"/>
              </w:rPr>
            </w:pPr>
            <w:r w:rsidRPr="00EC2C96">
              <w:rPr>
                <w:szCs w:val="22"/>
              </w:rPr>
              <w:t xml:space="preserve">Zasięg (minimalna liczba wozokilometrów, jaką pojazd może pokonać przy pełnym zatankowaniu zbiornika paliwa: </w:t>
            </w:r>
            <w:r w:rsidR="00D22C4D">
              <w:rPr>
                <w:szCs w:val="22"/>
              </w:rPr>
              <w:br/>
              <w:t>600-700 km</w:t>
            </w:r>
          </w:p>
          <w:p w14:paraId="5F79C1C2" w14:textId="72919CC5" w:rsidR="00DF5DA3" w:rsidRPr="00EC2C96" w:rsidRDefault="00DF5DA3">
            <w:pPr>
              <w:numPr>
                <w:ilvl w:val="0"/>
                <w:numId w:val="2"/>
              </w:numPr>
              <w:shd w:val="clear" w:color="auto" w:fill="FFFFFF" w:themeFill="background1"/>
              <w:tabs>
                <w:tab w:val="left" w:pos="459"/>
              </w:tabs>
              <w:jc w:val="both"/>
              <w:rPr>
                <w:szCs w:val="22"/>
              </w:rPr>
            </w:pPr>
            <w:r w:rsidRPr="00EC2C96">
              <w:rPr>
                <w:szCs w:val="22"/>
              </w:rPr>
              <w:t>Liczba miejsc na wózek inwalidzki: 1</w:t>
            </w:r>
            <w:r w:rsidR="00EC2C96" w:rsidRPr="00EC2C96">
              <w:rPr>
                <w:szCs w:val="22"/>
              </w:rPr>
              <w:t xml:space="preserve"> (miejsce modułowe – moduł wyciągany z miejscami siedzącymi który można wyciągnąć na potrzeby przewiezienia osoby na wózku).</w:t>
            </w:r>
          </w:p>
          <w:p w14:paraId="20D1B037" w14:textId="5A417AA8" w:rsidR="00EC2C96" w:rsidRPr="00EC2C96" w:rsidRDefault="00EC2C96">
            <w:pPr>
              <w:numPr>
                <w:ilvl w:val="0"/>
                <w:numId w:val="2"/>
              </w:numPr>
              <w:shd w:val="clear" w:color="auto" w:fill="FFFFFF" w:themeFill="background1"/>
              <w:tabs>
                <w:tab w:val="left" w:pos="459"/>
              </w:tabs>
              <w:jc w:val="both"/>
              <w:rPr>
                <w:szCs w:val="22"/>
              </w:rPr>
            </w:pPr>
            <w:r w:rsidRPr="00EC2C96">
              <w:rPr>
                <w:szCs w:val="22"/>
              </w:rPr>
              <w:t>Winda modułowa dla osoby niepełnosprawnej – możliwość montażu i demontażu modułu umożliwiającego wywindować osobę niepełnosprawną na wysokość miejsca dla niepełnosprawnych.</w:t>
            </w:r>
          </w:p>
          <w:p w14:paraId="496DC972" w14:textId="44EE408F" w:rsidR="00DF5DA3" w:rsidRPr="0080694D" w:rsidRDefault="00DF5DA3">
            <w:pPr>
              <w:numPr>
                <w:ilvl w:val="0"/>
                <w:numId w:val="2"/>
              </w:numPr>
              <w:shd w:val="clear" w:color="auto" w:fill="FFFFFF" w:themeFill="background1"/>
              <w:tabs>
                <w:tab w:val="left" w:pos="459"/>
              </w:tabs>
              <w:jc w:val="both"/>
              <w:rPr>
                <w:szCs w:val="22"/>
              </w:rPr>
            </w:pPr>
            <w:r w:rsidRPr="00EC2C96">
              <w:rPr>
                <w:szCs w:val="22"/>
              </w:rPr>
              <w:t>Układ drzwi:</w:t>
            </w:r>
            <w:r w:rsidR="00846A22" w:rsidRPr="00EC2C96">
              <w:rPr>
                <w:szCs w:val="22"/>
              </w:rPr>
              <w:t xml:space="preserve"> </w:t>
            </w:r>
            <w:r w:rsidR="00EC2C96" w:rsidRPr="00EC2C96">
              <w:rPr>
                <w:szCs w:val="22"/>
              </w:rPr>
              <w:t>1 z przodu oraz 1 w środku lub na tyle pojazdu.</w:t>
            </w:r>
          </w:p>
        </w:tc>
      </w:tr>
      <w:tr w:rsidR="0057676A" w14:paraId="1FDA5092" w14:textId="77777777" w:rsidTr="0057676A">
        <w:tc>
          <w:tcPr>
            <w:tcW w:w="266" w:type="pct"/>
            <w:tcBorders>
              <w:top w:val="single" w:sz="4" w:space="0" w:color="000000"/>
              <w:left w:val="single" w:sz="4" w:space="0" w:color="000000"/>
              <w:bottom w:val="single" w:sz="4" w:space="0" w:color="000000"/>
              <w:right w:val="single" w:sz="4" w:space="0" w:color="000000"/>
            </w:tcBorders>
          </w:tcPr>
          <w:p w14:paraId="4E793F68" w14:textId="77777777" w:rsidR="0057676A" w:rsidRPr="002A3435" w:rsidRDefault="0057676A" w:rsidP="003D2583">
            <w:pPr>
              <w:shd w:val="clear" w:color="auto" w:fill="FFFFFF" w:themeFill="background1"/>
              <w:jc w:val="center"/>
              <w:rPr>
                <w:b/>
                <w:bCs w:val="0"/>
                <w:strike/>
                <w:szCs w:val="22"/>
              </w:rPr>
            </w:pPr>
            <w:r w:rsidRPr="002A3435">
              <w:rPr>
                <w:b/>
                <w:bCs w:val="0"/>
                <w:strike/>
                <w:szCs w:val="22"/>
              </w:rPr>
              <w:lastRenderedPageBreak/>
              <w:t>VII</w:t>
            </w:r>
          </w:p>
        </w:tc>
        <w:tc>
          <w:tcPr>
            <w:tcW w:w="651" w:type="pct"/>
            <w:tcBorders>
              <w:top w:val="single" w:sz="4" w:space="0" w:color="000000"/>
              <w:left w:val="single" w:sz="4" w:space="0" w:color="000000"/>
              <w:bottom w:val="single" w:sz="4" w:space="0" w:color="000000"/>
              <w:right w:val="single" w:sz="4" w:space="0" w:color="000000"/>
            </w:tcBorders>
          </w:tcPr>
          <w:p w14:paraId="1C8255EB" w14:textId="77777777" w:rsidR="0057676A" w:rsidRPr="002A3435" w:rsidRDefault="0057676A" w:rsidP="003D2583">
            <w:pPr>
              <w:shd w:val="clear" w:color="auto" w:fill="FFFFFF" w:themeFill="background1"/>
              <w:tabs>
                <w:tab w:val="left" w:pos="1440"/>
              </w:tabs>
              <w:jc w:val="both"/>
              <w:rPr>
                <w:b/>
                <w:bCs w:val="0"/>
                <w:strike/>
                <w:szCs w:val="22"/>
              </w:rPr>
            </w:pPr>
            <w:r w:rsidRPr="002A3435">
              <w:rPr>
                <w:b/>
                <w:bCs w:val="0"/>
                <w:strike/>
                <w:szCs w:val="22"/>
              </w:rPr>
              <w:t>Ukształtowanie podłogi pojazdów</w:t>
            </w:r>
          </w:p>
          <w:p w14:paraId="4F26E9BE" w14:textId="77777777" w:rsidR="0057676A" w:rsidRPr="002A3435" w:rsidRDefault="0057676A" w:rsidP="003D2583">
            <w:pPr>
              <w:shd w:val="clear" w:color="auto" w:fill="FFFFFF" w:themeFill="background1"/>
              <w:rPr>
                <w:b/>
                <w:bCs w:val="0"/>
                <w:strike/>
                <w:szCs w:val="22"/>
              </w:rPr>
            </w:pPr>
          </w:p>
        </w:tc>
        <w:tc>
          <w:tcPr>
            <w:tcW w:w="4083" w:type="pct"/>
            <w:tcBorders>
              <w:top w:val="single" w:sz="4" w:space="0" w:color="000000"/>
              <w:left w:val="single" w:sz="4" w:space="0" w:color="000000"/>
              <w:bottom w:val="single" w:sz="4" w:space="0" w:color="000000"/>
              <w:right w:val="single" w:sz="4" w:space="0" w:color="000000"/>
            </w:tcBorders>
          </w:tcPr>
          <w:p w14:paraId="22E201E8" w14:textId="77777777" w:rsidR="0057676A" w:rsidRPr="002A3435" w:rsidRDefault="0057676A" w:rsidP="003D2583">
            <w:pPr>
              <w:shd w:val="clear" w:color="auto" w:fill="FFFFFF" w:themeFill="background1"/>
              <w:tabs>
                <w:tab w:val="left" w:pos="1440"/>
              </w:tabs>
              <w:jc w:val="both"/>
              <w:rPr>
                <w:b/>
                <w:bCs w:val="0"/>
                <w:strike/>
                <w:szCs w:val="22"/>
              </w:rPr>
            </w:pPr>
            <w:r w:rsidRPr="002A3435">
              <w:rPr>
                <w:b/>
                <w:bCs w:val="0"/>
                <w:strike/>
                <w:szCs w:val="22"/>
              </w:rPr>
              <w:t>Ukształtowanie podłogi w autobusach winno spełniać następujące wymagania;</w:t>
            </w:r>
          </w:p>
          <w:p w14:paraId="536FD9A0" w14:textId="362B4862" w:rsidR="0057676A" w:rsidRPr="002A3435" w:rsidRDefault="001D0881" w:rsidP="003D2583">
            <w:pPr>
              <w:numPr>
                <w:ilvl w:val="0"/>
                <w:numId w:val="1"/>
              </w:numPr>
              <w:shd w:val="clear" w:color="auto" w:fill="FFFFFF" w:themeFill="background1"/>
              <w:tabs>
                <w:tab w:val="left" w:pos="1440"/>
              </w:tabs>
              <w:ind w:left="459" w:hanging="459"/>
              <w:jc w:val="both"/>
              <w:rPr>
                <w:b/>
                <w:bCs w:val="0"/>
                <w:strike/>
                <w:szCs w:val="22"/>
              </w:rPr>
            </w:pPr>
            <w:r w:rsidRPr="002A3435">
              <w:rPr>
                <w:b/>
                <w:bCs w:val="0"/>
                <w:strike/>
                <w:szCs w:val="22"/>
              </w:rPr>
              <w:t>A</w:t>
            </w:r>
            <w:r w:rsidR="0057676A" w:rsidRPr="002A3435">
              <w:rPr>
                <w:b/>
                <w:bCs w:val="0"/>
                <w:strike/>
                <w:szCs w:val="22"/>
              </w:rPr>
              <w:t xml:space="preserve">utobus winien posiadać niską podłogę na całej powierzchni przeznaczonej dla pasażerów stojących (zgodnie z PN-S-40710). </w:t>
            </w:r>
          </w:p>
          <w:p w14:paraId="04FCBFBF" w14:textId="15FCB67B" w:rsidR="0057676A" w:rsidRPr="002A3435" w:rsidRDefault="0057676A" w:rsidP="003D2583">
            <w:pPr>
              <w:numPr>
                <w:ilvl w:val="0"/>
                <w:numId w:val="1"/>
              </w:numPr>
              <w:shd w:val="clear" w:color="auto" w:fill="FFFFFF" w:themeFill="background1"/>
              <w:tabs>
                <w:tab w:val="left" w:pos="1440"/>
              </w:tabs>
              <w:ind w:left="459" w:hanging="459"/>
              <w:jc w:val="both"/>
              <w:rPr>
                <w:b/>
                <w:bCs w:val="0"/>
                <w:szCs w:val="22"/>
              </w:rPr>
            </w:pPr>
            <w:r w:rsidRPr="002A3435">
              <w:rPr>
                <w:b/>
                <w:bCs w:val="0"/>
                <w:strike/>
                <w:szCs w:val="22"/>
              </w:rPr>
              <w:t>Maksymalna wysokość podłogi na progu każdych drzwi: 32</w:t>
            </w:r>
            <w:r w:rsidR="00895729" w:rsidRPr="002A3435">
              <w:rPr>
                <w:b/>
                <w:bCs w:val="0"/>
                <w:strike/>
                <w:szCs w:val="22"/>
              </w:rPr>
              <w:t>5</w:t>
            </w:r>
            <w:r w:rsidRPr="002A3435">
              <w:rPr>
                <w:b/>
                <w:bCs w:val="0"/>
                <w:strike/>
                <w:szCs w:val="22"/>
              </w:rPr>
              <w:t xml:space="preserve"> mm.</w:t>
            </w:r>
          </w:p>
        </w:tc>
      </w:tr>
      <w:tr w:rsidR="0057676A" w14:paraId="3632EAC7" w14:textId="77777777" w:rsidTr="0057676A">
        <w:tc>
          <w:tcPr>
            <w:tcW w:w="266" w:type="pct"/>
            <w:tcBorders>
              <w:top w:val="single" w:sz="4" w:space="0" w:color="000000"/>
              <w:left w:val="single" w:sz="4" w:space="0" w:color="000000"/>
              <w:bottom w:val="single" w:sz="4" w:space="0" w:color="000000"/>
              <w:right w:val="single" w:sz="4" w:space="0" w:color="000000"/>
            </w:tcBorders>
          </w:tcPr>
          <w:p w14:paraId="024B5341" w14:textId="262DDFFD" w:rsidR="0057676A" w:rsidRPr="0080694D" w:rsidRDefault="00D44E83" w:rsidP="003D2583">
            <w:pPr>
              <w:shd w:val="clear" w:color="auto" w:fill="FFFFFF" w:themeFill="background1"/>
              <w:jc w:val="center"/>
              <w:rPr>
                <w:szCs w:val="22"/>
              </w:rPr>
            </w:pPr>
            <w:r>
              <w:rPr>
                <w:szCs w:val="22"/>
              </w:rPr>
              <w:t>VIII</w:t>
            </w:r>
          </w:p>
        </w:tc>
        <w:tc>
          <w:tcPr>
            <w:tcW w:w="651" w:type="pct"/>
            <w:tcBorders>
              <w:top w:val="single" w:sz="4" w:space="0" w:color="000000"/>
              <w:left w:val="single" w:sz="4" w:space="0" w:color="000000"/>
              <w:bottom w:val="single" w:sz="4" w:space="0" w:color="000000"/>
              <w:right w:val="single" w:sz="4" w:space="0" w:color="000000"/>
            </w:tcBorders>
          </w:tcPr>
          <w:p w14:paraId="1EC5885B" w14:textId="77777777" w:rsidR="0057676A" w:rsidRPr="0080694D" w:rsidRDefault="0057676A" w:rsidP="003D2583">
            <w:pPr>
              <w:shd w:val="clear" w:color="auto" w:fill="FFFFFF" w:themeFill="background1"/>
              <w:rPr>
                <w:szCs w:val="22"/>
              </w:rPr>
            </w:pPr>
            <w:bookmarkStart w:id="0" w:name="_heading=h.gjdgxs" w:colFirst="0" w:colLast="0"/>
            <w:bookmarkEnd w:id="0"/>
            <w:r w:rsidRPr="0080694D">
              <w:rPr>
                <w:szCs w:val="22"/>
              </w:rPr>
              <w:t>Organizacja przestrzeni pasażerskiej</w:t>
            </w:r>
          </w:p>
        </w:tc>
        <w:tc>
          <w:tcPr>
            <w:tcW w:w="4083" w:type="pct"/>
            <w:tcBorders>
              <w:top w:val="single" w:sz="4" w:space="0" w:color="000000"/>
              <w:left w:val="single" w:sz="4" w:space="0" w:color="000000"/>
              <w:bottom w:val="single" w:sz="4" w:space="0" w:color="000000"/>
              <w:right w:val="single" w:sz="4" w:space="0" w:color="000000"/>
            </w:tcBorders>
          </w:tcPr>
          <w:p w14:paraId="1B0CD731" w14:textId="035F4300" w:rsidR="0057676A" w:rsidRPr="0080694D" w:rsidRDefault="0057676A" w:rsidP="003D2583">
            <w:pPr>
              <w:shd w:val="clear" w:color="auto" w:fill="FFFFFF" w:themeFill="background1"/>
              <w:tabs>
                <w:tab w:val="left" w:pos="1440"/>
              </w:tabs>
              <w:jc w:val="both"/>
              <w:rPr>
                <w:b/>
                <w:szCs w:val="22"/>
                <w:u w:val="single"/>
              </w:rPr>
            </w:pPr>
            <w:r w:rsidRPr="0080694D">
              <w:rPr>
                <w:szCs w:val="22"/>
              </w:rPr>
              <w:t>Autobus powin</w:t>
            </w:r>
            <w:r w:rsidR="00FD5D8D">
              <w:rPr>
                <w:szCs w:val="22"/>
              </w:rPr>
              <w:t>ien</w:t>
            </w:r>
            <w:r w:rsidRPr="0080694D">
              <w:rPr>
                <w:szCs w:val="22"/>
              </w:rPr>
              <w:t xml:space="preserve"> spełniać w szczególności poniższe wymagania: </w:t>
            </w:r>
          </w:p>
          <w:p w14:paraId="56A82BE5" w14:textId="77777777" w:rsidR="0057676A" w:rsidRPr="0080694D" w:rsidRDefault="0057676A">
            <w:pPr>
              <w:numPr>
                <w:ilvl w:val="0"/>
                <w:numId w:val="22"/>
              </w:numPr>
              <w:pBdr>
                <w:top w:val="nil"/>
                <w:left w:val="nil"/>
                <w:bottom w:val="nil"/>
                <w:right w:val="nil"/>
                <w:between w:val="nil"/>
              </w:pBdr>
              <w:shd w:val="clear" w:color="auto" w:fill="FFFFFF" w:themeFill="background1"/>
              <w:tabs>
                <w:tab w:val="left" w:pos="742"/>
              </w:tabs>
              <w:jc w:val="both"/>
              <w:rPr>
                <w:color w:val="000000"/>
                <w:szCs w:val="22"/>
              </w:rPr>
            </w:pPr>
            <w:r w:rsidRPr="0080694D">
              <w:rPr>
                <w:b/>
                <w:color w:val="000000"/>
                <w:szCs w:val="22"/>
              </w:rPr>
              <w:t>Podłoga i krawędzie</w:t>
            </w:r>
            <w:r w:rsidRPr="0080694D">
              <w:rPr>
                <w:color w:val="000000"/>
                <w:szCs w:val="22"/>
              </w:rPr>
              <w:t>:</w:t>
            </w:r>
          </w:p>
          <w:p w14:paraId="0CA8D9C5" w14:textId="42CAE855" w:rsidR="0057676A" w:rsidRPr="0080694D" w:rsidRDefault="0057676A">
            <w:pPr>
              <w:numPr>
                <w:ilvl w:val="1"/>
                <w:numId w:val="23"/>
              </w:numPr>
              <w:pBdr>
                <w:top w:val="nil"/>
                <w:left w:val="nil"/>
                <w:bottom w:val="nil"/>
                <w:right w:val="nil"/>
                <w:between w:val="nil"/>
              </w:pBdr>
              <w:shd w:val="clear" w:color="auto" w:fill="FFFFFF" w:themeFill="background1"/>
              <w:tabs>
                <w:tab w:val="left" w:pos="742"/>
              </w:tabs>
              <w:jc w:val="both"/>
              <w:rPr>
                <w:color w:val="000000"/>
                <w:szCs w:val="22"/>
              </w:rPr>
            </w:pPr>
            <w:r w:rsidRPr="0080694D">
              <w:rPr>
                <w:color w:val="000000"/>
                <w:szCs w:val="22"/>
              </w:rPr>
              <w:t>pokryta gładką wykładziną z materiału antypoślizgowego</w:t>
            </w:r>
          </w:p>
          <w:p w14:paraId="3D3DF232" w14:textId="78A670DC" w:rsidR="0057676A" w:rsidRPr="0080694D" w:rsidRDefault="0057676A">
            <w:pPr>
              <w:numPr>
                <w:ilvl w:val="1"/>
                <w:numId w:val="23"/>
              </w:numPr>
              <w:pBdr>
                <w:top w:val="nil"/>
                <w:left w:val="nil"/>
                <w:bottom w:val="nil"/>
                <w:right w:val="nil"/>
                <w:between w:val="nil"/>
              </w:pBdr>
              <w:shd w:val="clear" w:color="auto" w:fill="FFFFFF" w:themeFill="background1"/>
              <w:tabs>
                <w:tab w:val="left" w:pos="742"/>
              </w:tabs>
              <w:jc w:val="both"/>
              <w:rPr>
                <w:color w:val="000000"/>
                <w:szCs w:val="22"/>
              </w:rPr>
            </w:pPr>
            <w:r w:rsidRPr="0080694D">
              <w:rPr>
                <w:color w:val="000000"/>
                <w:szCs w:val="22"/>
              </w:rPr>
              <w:t xml:space="preserve">krawędzie progów zewnętrznych, stopni i podestów pod miejsca siedzące </w:t>
            </w:r>
            <w:r w:rsidRPr="0080694D">
              <w:rPr>
                <w:color w:val="000000"/>
                <w:szCs w:val="22"/>
              </w:rPr>
              <w:br/>
              <w:t>- oznaczone w formie listwy</w:t>
            </w:r>
          </w:p>
          <w:p w14:paraId="545B22B8" w14:textId="77777777" w:rsidR="0057676A" w:rsidRPr="0080694D" w:rsidRDefault="0057676A">
            <w:pPr>
              <w:numPr>
                <w:ilvl w:val="0"/>
                <w:numId w:val="22"/>
              </w:numPr>
              <w:pBdr>
                <w:top w:val="nil"/>
                <w:left w:val="nil"/>
                <w:bottom w:val="nil"/>
                <w:right w:val="nil"/>
                <w:between w:val="nil"/>
              </w:pBdr>
              <w:shd w:val="clear" w:color="auto" w:fill="FFFFFF" w:themeFill="background1"/>
              <w:tabs>
                <w:tab w:val="left" w:pos="742"/>
              </w:tabs>
              <w:jc w:val="both"/>
              <w:rPr>
                <w:b/>
                <w:color w:val="000000"/>
                <w:szCs w:val="22"/>
              </w:rPr>
            </w:pPr>
            <w:r w:rsidRPr="0080694D">
              <w:rPr>
                <w:b/>
                <w:color w:val="000000"/>
                <w:szCs w:val="22"/>
              </w:rPr>
              <w:t>Poręcze, uchwyty:</w:t>
            </w:r>
          </w:p>
          <w:p w14:paraId="474FC0C3" w14:textId="592ABBC6" w:rsidR="0057676A" w:rsidRPr="0080694D" w:rsidRDefault="0057676A">
            <w:pPr>
              <w:numPr>
                <w:ilvl w:val="1"/>
                <w:numId w:val="15"/>
              </w:numPr>
              <w:pBdr>
                <w:top w:val="nil"/>
                <w:left w:val="nil"/>
                <w:bottom w:val="nil"/>
                <w:right w:val="nil"/>
                <w:between w:val="nil"/>
              </w:pBdr>
              <w:shd w:val="clear" w:color="auto" w:fill="FFFFFF" w:themeFill="background1"/>
              <w:tabs>
                <w:tab w:val="left" w:pos="742"/>
              </w:tabs>
              <w:jc w:val="both"/>
              <w:rPr>
                <w:color w:val="000000"/>
                <w:szCs w:val="22"/>
              </w:rPr>
            </w:pPr>
            <w:r w:rsidRPr="0080694D">
              <w:rPr>
                <w:color w:val="000000"/>
                <w:szCs w:val="22"/>
              </w:rPr>
              <w:t>poręcze pionowe i poziome, poręcze na płatach drzwi</w:t>
            </w:r>
          </w:p>
          <w:p w14:paraId="7FA514FF" w14:textId="77777777" w:rsidR="0057676A" w:rsidRPr="0080694D" w:rsidRDefault="0057676A">
            <w:pPr>
              <w:numPr>
                <w:ilvl w:val="1"/>
                <w:numId w:val="15"/>
              </w:numPr>
              <w:pBdr>
                <w:top w:val="nil"/>
                <w:left w:val="nil"/>
                <w:bottom w:val="nil"/>
                <w:right w:val="nil"/>
                <w:between w:val="nil"/>
              </w:pBdr>
              <w:shd w:val="clear" w:color="auto" w:fill="FFFFFF" w:themeFill="background1"/>
              <w:tabs>
                <w:tab w:val="left" w:pos="742"/>
              </w:tabs>
              <w:jc w:val="both"/>
              <w:rPr>
                <w:color w:val="000000"/>
                <w:szCs w:val="22"/>
              </w:rPr>
            </w:pPr>
            <w:r w:rsidRPr="0080694D">
              <w:rPr>
                <w:color w:val="000000"/>
                <w:szCs w:val="22"/>
              </w:rPr>
              <w:t>w obrębie miejsc siedzących, przed którymi nie znajdują się inne miejsca siedzące zwrócone w tym samym kierunku (z poręczą umożliwiającą przytrzymanie się przy wstawaniu), muszą zostać zamontowane poręcze (np. na ścianie bocznej lub elementach zabudowy wnętrza) ułatwiające opuszczenie miejsca siedzącego;</w:t>
            </w:r>
          </w:p>
          <w:p w14:paraId="7B23766A" w14:textId="77777777" w:rsidR="0057676A" w:rsidRPr="0080694D" w:rsidRDefault="0057676A">
            <w:pPr>
              <w:numPr>
                <w:ilvl w:val="0"/>
                <w:numId w:val="22"/>
              </w:numPr>
              <w:pBdr>
                <w:top w:val="nil"/>
                <w:left w:val="nil"/>
                <w:bottom w:val="nil"/>
                <w:right w:val="nil"/>
                <w:between w:val="nil"/>
              </w:pBdr>
              <w:shd w:val="clear" w:color="auto" w:fill="FFFFFF" w:themeFill="background1"/>
              <w:tabs>
                <w:tab w:val="left" w:pos="742"/>
              </w:tabs>
              <w:jc w:val="both"/>
              <w:rPr>
                <w:b/>
                <w:color w:val="000000"/>
                <w:szCs w:val="22"/>
              </w:rPr>
            </w:pPr>
            <w:r w:rsidRPr="0080694D">
              <w:rPr>
                <w:b/>
                <w:color w:val="000000"/>
                <w:szCs w:val="22"/>
              </w:rPr>
              <w:t>Fotele pasażerskie:</w:t>
            </w:r>
          </w:p>
          <w:p w14:paraId="1A82C369" w14:textId="042195FE" w:rsidR="0057676A" w:rsidRPr="0080694D" w:rsidRDefault="0057676A">
            <w:pPr>
              <w:numPr>
                <w:ilvl w:val="1"/>
                <w:numId w:val="17"/>
              </w:numPr>
              <w:pBdr>
                <w:top w:val="nil"/>
                <w:left w:val="nil"/>
                <w:bottom w:val="nil"/>
                <w:right w:val="nil"/>
                <w:between w:val="nil"/>
              </w:pBdr>
              <w:shd w:val="clear" w:color="auto" w:fill="FFFFFF" w:themeFill="background1"/>
              <w:tabs>
                <w:tab w:val="left" w:pos="742"/>
              </w:tabs>
              <w:jc w:val="both"/>
              <w:rPr>
                <w:color w:val="000000"/>
                <w:szCs w:val="22"/>
              </w:rPr>
            </w:pPr>
            <w:r w:rsidRPr="0080694D">
              <w:rPr>
                <w:color w:val="000000"/>
                <w:szCs w:val="22"/>
              </w:rPr>
              <w:t>Fotele</w:t>
            </w:r>
            <w:r w:rsidR="00D22C4D">
              <w:rPr>
                <w:color w:val="000000"/>
                <w:szCs w:val="22"/>
              </w:rPr>
              <w:t xml:space="preserve"> w całości tapicerowane</w:t>
            </w:r>
            <w:r w:rsidRPr="0080694D">
              <w:rPr>
                <w:color w:val="000000"/>
                <w:szCs w:val="22"/>
              </w:rPr>
              <w:t xml:space="preserve"> o ergonomicznym kształcie, wandaloodporne, tj. o powierzchniach utrudniających naniesienie napisów typu „graffiti";</w:t>
            </w:r>
          </w:p>
          <w:p w14:paraId="258F5336" w14:textId="77777777" w:rsidR="0057676A" w:rsidRDefault="0057676A">
            <w:pPr>
              <w:numPr>
                <w:ilvl w:val="1"/>
                <w:numId w:val="17"/>
              </w:numPr>
              <w:pBdr>
                <w:top w:val="nil"/>
                <w:left w:val="nil"/>
                <w:bottom w:val="nil"/>
                <w:right w:val="nil"/>
                <w:between w:val="nil"/>
              </w:pBdr>
              <w:shd w:val="clear" w:color="auto" w:fill="FFFFFF" w:themeFill="background1"/>
              <w:tabs>
                <w:tab w:val="left" w:pos="742"/>
              </w:tabs>
              <w:jc w:val="both"/>
              <w:rPr>
                <w:color w:val="000000"/>
                <w:szCs w:val="22"/>
              </w:rPr>
            </w:pPr>
            <w:r w:rsidRPr="0080694D">
              <w:rPr>
                <w:color w:val="000000"/>
                <w:szCs w:val="22"/>
              </w:rPr>
              <w:t>Materiały tapicerskie o dużej odporności na zużycie (wycieranie, zabrudzenie) oraz o podwyższonej odporności na akty wandalizmu (rozerwanie, rozcięcie);</w:t>
            </w:r>
          </w:p>
          <w:p w14:paraId="3847BE4E" w14:textId="2850E6F0" w:rsidR="00D22C4D" w:rsidRDefault="00D22C4D">
            <w:pPr>
              <w:numPr>
                <w:ilvl w:val="1"/>
                <w:numId w:val="17"/>
              </w:numPr>
              <w:pBdr>
                <w:top w:val="nil"/>
                <w:left w:val="nil"/>
                <w:bottom w:val="nil"/>
                <w:right w:val="nil"/>
                <w:between w:val="nil"/>
              </w:pBdr>
              <w:shd w:val="clear" w:color="auto" w:fill="FFFFFF" w:themeFill="background1"/>
              <w:tabs>
                <w:tab w:val="left" w:pos="742"/>
              </w:tabs>
              <w:jc w:val="both"/>
              <w:rPr>
                <w:color w:val="000000"/>
                <w:szCs w:val="22"/>
              </w:rPr>
            </w:pPr>
            <w:r>
              <w:rPr>
                <w:color w:val="000000"/>
                <w:szCs w:val="22"/>
              </w:rPr>
              <w:t xml:space="preserve">Regulowane podłokietniki </w:t>
            </w:r>
          </w:p>
          <w:p w14:paraId="34C3B0FE" w14:textId="64233CE7" w:rsidR="00D22C4D" w:rsidRPr="0080694D" w:rsidRDefault="00D22C4D">
            <w:pPr>
              <w:numPr>
                <w:ilvl w:val="1"/>
                <w:numId w:val="17"/>
              </w:numPr>
              <w:pBdr>
                <w:top w:val="nil"/>
                <w:left w:val="nil"/>
                <w:bottom w:val="nil"/>
                <w:right w:val="nil"/>
                <w:between w:val="nil"/>
              </w:pBdr>
              <w:shd w:val="clear" w:color="auto" w:fill="FFFFFF" w:themeFill="background1"/>
              <w:tabs>
                <w:tab w:val="left" w:pos="742"/>
              </w:tabs>
              <w:jc w:val="both"/>
              <w:rPr>
                <w:color w:val="000000"/>
                <w:szCs w:val="22"/>
              </w:rPr>
            </w:pPr>
            <w:r>
              <w:rPr>
                <w:color w:val="000000"/>
                <w:szCs w:val="22"/>
              </w:rPr>
              <w:t>Pasy bezpieczeństwa</w:t>
            </w:r>
          </w:p>
          <w:p w14:paraId="3D0B027D" w14:textId="48F6A87A" w:rsidR="0057676A" w:rsidRPr="0080694D" w:rsidRDefault="0057676A">
            <w:pPr>
              <w:numPr>
                <w:ilvl w:val="0"/>
                <w:numId w:val="22"/>
              </w:numPr>
              <w:pBdr>
                <w:top w:val="nil"/>
                <w:left w:val="nil"/>
                <w:bottom w:val="nil"/>
                <w:right w:val="nil"/>
                <w:between w:val="nil"/>
              </w:pBdr>
              <w:shd w:val="clear" w:color="auto" w:fill="FFFFFF" w:themeFill="background1"/>
              <w:tabs>
                <w:tab w:val="left" w:pos="742"/>
              </w:tabs>
              <w:jc w:val="both"/>
              <w:rPr>
                <w:b/>
                <w:color w:val="000000"/>
                <w:szCs w:val="22"/>
              </w:rPr>
            </w:pPr>
            <w:r w:rsidRPr="0080694D">
              <w:rPr>
                <w:b/>
                <w:color w:val="000000"/>
                <w:szCs w:val="22"/>
              </w:rPr>
              <w:t>Dostępność pojazdu dla osób o ograniczonej sprawności ruchowej;</w:t>
            </w:r>
          </w:p>
          <w:p w14:paraId="294F06A5" w14:textId="3584B483" w:rsidR="0057676A" w:rsidRPr="00D44E83" w:rsidRDefault="0057676A">
            <w:pPr>
              <w:numPr>
                <w:ilvl w:val="1"/>
                <w:numId w:val="18"/>
              </w:numPr>
              <w:pBdr>
                <w:top w:val="nil"/>
                <w:left w:val="nil"/>
                <w:bottom w:val="nil"/>
                <w:right w:val="nil"/>
                <w:between w:val="nil"/>
              </w:pBdr>
              <w:shd w:val="clear" w:color="auto" w:fill="FFFFFF" w:themeFill="background1"/>
              <w:tabs>
                <w:tab w:val="left" w:pos="742"/>
              </w:tabs>
              <w:jc w:val="both"/>
              <w:rPr>
                <w:color w:val="000000"/>
                <w:szCs w:val="22"/>
              </w:rPr>
            </w:pPr>
            <w:r w:rsidRPr="00D44E83">
              <w:rPr>
                <w:color w:val="000000"/>
                <w:szCs w:val="22"/>
              </w:rPr>
              <w:t>Stanowisko do przewozu osób na wózkach inwalidzkich - ściśle wg wymagań określonych w Regulaminie nr 107 EKG ONZ (Dz.U. UE L 255 z 29.9.2010, s.1). Wyposażone w biodrowy pas bezpieczeństwa, podporę lub oparcie prostopadłe do wzdłużnej osi pojazdu, poręcze lub uchwyty zamontowane na boku lub ścianie pojazdu. Przestrzeń na wózki inwalidzkie powinna być wolna od słupków oraz na tyle duża, aby umożliwić obrót na wózku;</w:t>
            </w:r>
          </w:p>
          <w:p w14:paraId="38724DFD" w14:textId="77777777" w:rsidR="00D44E83" w:rsidRPr="00D44E83" w:rsidRDefault="00D44E83">
            <w:pPr>
              <w:numPr>
                <w:ilvl w:val="1"/>
                <w:numId w:val="18"/>
              </w:numPr>
              <w:pBdr>
                <w:top w:val="nil"/>
                <w:left w:val="nil"/>
                <w:bottom w:val="nil"/>
                <w:right w:val="nil"/>
                <w:between w:val="nil"/>
              </w:pBdr>
              <w:shd w:val="clear" w:color="auto" w:fill="FFFFFF" w:themeFill="background1"/>
              <w:tabs>
                <w:tab w:val="left" w:pos="742"/>
              </w:tabs>
              <w:jc w:val="both"/>
              <w:rPr>
                <w:color w:val="000000"/>
                <w:szCs w:val="22"/>
              </w:rPr>
            </w:pPr>
            <w:r w:rsidRPr="00D44E83">
              <w:rPr>
                <w:color w:val="000000"/>
                <w:szCs w:val="22"/>
              </w:rPr>
              <w:lastRenderedPageBreak/>
              <w:t>Liczba miejsc na wózek inwalidzki: 1 (miejsce modułowe – moduł wyciągany z miejscami siedzącymi który można wyciągnąć na potrzeby przewiezienia osoby na wózku).</w:t>
            </w:r>
          </w:p>
          <w:p w14:paraId="38E55E8E" w14:textId="2C9D3CF7" w:rsidR="00D44E83" w:rsidRPr="00D44E83" w:rsidRDefault="00D44E83">
            <w:pPr>
              <w:numPr>
                <w:ilvl w:val="1"/>
                <w:numId w:val="18"/>
              </w:numPr>
              <w:pBdr>
                <w:top w:val="nil"/>
                <w:left w:val="nil"/>
                <w:bottom w:val="nil"/>
                <w:right w:val="nil"/>
                <w:between w:val="nil"/>
              </w:pBdr>
              <w:shd w:val="clear" w:color="auto" w:fill="FFFFFF" w:themeFill="background1"/>
              <w:tabs>
                <w:tab w:val="left" w:pos="742"/>
              </w:tabs>
              <w:jc w:val="both"/>
              <w:rPr>
                <w:color w:val="000000"/>
                <w:szCs w:val="22"/>
              </w:rPr>
            </w:pPr>
            <w:r w:rsidRPr="00D44E83">
              <w:rPr>
                <w:color w:val="000000"/>
                <w:szCs w:val="22"/>
              </w:rPr>
              <w:t>Winda modułowa dla osoby niepełnosprawnej – możliwość montażu i demontażu modułu umożliwiającego wywindować osobę niepełnosprawną na wysokość miejsca dla niepełnosprawnych.</w:t>
            </w:r>
          </w:p>
          <w:p w14:paraId="57BEC2C1" w14:textId="77777777" w:rsidR="0057676A" w:rsidRPr="00D44E83" w:rsidRDefault="0057676A">
            <w:pPr>
              <w:numPr>
                <w:ilvl w:val="1"/>
                <w:numId w:val="18"/>
              </w:numPr>
              <w:pBdr>
                <w:top w:val="nil"/>
                <w:left w:val="nil"/>
                <w:bottom w:val="nil"/>
                <w:right w:val="nil"/>
                <w:between w:val="nil"/>
              </w:pBdr>
              <w:shd w:val="clear" w:color="auto" w:fill="FFFFFF" w:themeFill="background1"/>
              <w:tabs>
                <w:tab w:val="left" w:pos="742"/>
              </w:tabs>
              <w:jc w:val="both"/>
              <w:rPr>
                <w:color w:val="000000"/>
                <w:szCs w:val="22"/>
              </w:rPr>
            </w:pPr>
            <w:r w:rsidRPr="00D44E83">
              <w:rPr>
                <w:color w:val="000000"/>
                <w:szCs w:val="22"/>
              </w:rPr>
              <w:t>Fotele pasażerskie specjalne do przewozu osób o ograniczonej możliwości poruszania się - ściśle wg wymagań określonych w Regulaminie nr 107 EKG ONZ (Dz.U. UE L 255 z 29.9.2010, s.1);</w:t>
            </w:r>
          </w:p>
          <w:p w14:paraId="4E205FCA" w14:textId="77777777" w:rsidR="0057676A" w:rsidRDefault="0057676A">
            <w:pPr>
              <w:numPr>
                <w:ilvl w:val="0"/>
                <w:numId w:val="22"/>
              </w:numPr>
              <w:pBdr>
                <w:top w:val="nil"/>
                <w:left w:val="nil"/>
                <w:bottom w:val="nil"/>
                <w:right w:val="nil"/>
                <w:between w:val="nil"/>
              </w:pBdr>
              <w:shd w:val="clear" w:color="auto" w:fill="FFFFFF" w:themeFill="background1"/>
              <w:tabs>
                <w:tab w:val="left" w:pos="742"/>
              </w:tabs>
              <w:jc w:val="both"/>
              <w:rPr>
                <w:color w:val="000000"/>
                <w:szCs w:val="22"/>
              </w:rPr>
            </w:pPr>
            <w:r w:rsidRPr="00D44E83">
              <w:rPr>
                <w:color w:val="000000"/>
                <w:szCs w:val="22"/>
              </w:rPr>
              <w:t>Lokalizacja siedzeń w autobusie powinna być taka, aby odległość pomiędzy poziomem siedziska a sufitem zapewniała bezpieczne siadanie, wstawanie i przemieszczanie się pasażera.</w:t>
            </w:r>
          </w:p>
          <w:p w14:paraId="7382FC09" w14:textId="77777777" w:rsidR="00795622" w:rsidRDefault="00795622">
            <w:pPr>
              <w:numPr>
                <w:ilvl w:val="0"/>
                <w:numId w:val="22"/>
              </w:numPr>
              <w:pBdr>
                <w:top w:val="nil"/>
                <w:left w:val="nil"/>
                <w:bottom w:val="nil"/>
                <w:right w:val="nil"/>
                <w:between w:val="nil"/>
              </w:pBdr>
              <w:shd w:val="clear" w:color="auto" w:fill="FFFFFF" w:themeFill="background1"/>
              <w:tabs>
                <w:tab w:val="left" w:pos="742"/>
              </w:tabs>
              <w:jc w:val="both"/>
              <w:rPr>
                <w:color w:val="000000"/>
                <w:szCs w:val="22"/>
              </w:rPr>
            </w:pPr>
            <w:r>
              <w:rPr>
                <w:color w:val="000000"/>
                <w:szCs w:val="22"/>
              </w:rPr>
              <w:t>Bagażniki pod przestrzenią pasażerską.</w:t>
            </w:r>
          </w:p>
          <w:p w14:paraId="2576BB7C" w14:textId="4256860E" w:rsidR="00D22C4D" w:rsidRPr="0080694D" w:rsidRDefault="00D22C4D">
            <w:pPr>
              <w:numPr>
                <w:ilvl w:val="0"/>
                <w:numId w:val="22"/>
              </w:numPr>
              <w:pBdr>
                <w:top w:val="nil"/>
                <w:left w:val="nil"/>
                <w:bottom w:val="nil"/>
                <w:right w:val="nil"/>
                <w:between w:val="nil"/>
              </w:pBdr>
              <w:shd w:val="clear" w:color="auto" w:fill="FFFFFF" w:themeFill="background1"/>
              <w:tabs>
                <w:tab w:val="left" w:pos="742"/>
              </w:tabs>
              <w:jc w:val="both"/>
              <w:rPr>
                <w:color w:val="000000"/>
                <w:szCs w:val="22"/>
              </w:rPr>
            </w:pPr>
            <w:r>
              <w:rPr>
                <w:color w:val="000000"/>
                <w:szCs w:val="22"/>
              </w:rPr>
              <w:t>Półki nad przestrzenią pasażerską.</w:t>
            </w:r>
          </w:p>
        </w:tc>
      </w:tr>
      <w:tr w:rsidR="0057676A" w14:paraId="19FC19EE" w14:textId="77777777" w:rsidTr="0057676A">
        <w:tc>
          <w:tcPr>
            <w:tcW w:w="266" w:type="pct"/>
            <w:tcBorders>
              <w:top w:val="single" w:sz="4" w:space="0" w:color="000000"/>
              <w:left w:val="single" w:sz="4" w:space="0" w:color="000000"/>
              <w:bottom w:val="single" w:sz="4" w:space="0" w:color="000000"/>
              <w:right w:val="single" w:sz="4" w:space="0" w:color="000000"/>
            </w:tcBorders>
          </w:tcPr>
          <w:p w14:paraId="167EF687" w14:textId="412A961A" w:rsidR="0057676A" w:rsidRPr="0080694D" w:rsidRDefault="00D44E83" w:rsidP="003D2583">
            <w:pPr>
              <w:shd w:val="clear" w:color="auto" w:fill="FFFFFF" w:themeFill="background1"/>
              <w:jc w:val="center"/>
              <w:rPr>
                <w:szCs w:val="22"/>
              </w:rPr>
            </w:pPr>
            <w:r>
              <w:rPr>
                <w:szCs w:val="22"/>
              </w:rPr>
              <w:lastRenderedPageBreak/>
              <w:t>I</w:t>
            </w:r>
            <w:r w:rsidR="0057676A" w:rsidRPr="0080694D">
              <w:rPr>
                <w:szCs w:val="22"/>
              </w:rPr>
              <w:t>X</w:t>
            </w:r>
          </w:p>
        </w:tc>
        <w:tc>
          <w:tcPr>
            <w:tcW w:w="651" w:type="pct"/>
            <w:tcBorders>
              <w:top w:val="single" w:sz="4" w:space="0" w:color="000000"/>
              <w:left w:val="single" w:sz="4" w:space="0" w:color="000000"/>
              <w:right w:val="single" w:sz="4" w:space="0" w:color="000000"/>
            </w:tcBorders>
          </w:tcPr>
          <w:p w14:paraId="1FC4458D" w14:textId="77777777" w:rsidR="0057676A" w:rsidRPr="0080694D" w:rsidRDefault="0057676A" w:rsidP="003D2583">
            <w:pPr>
              <w:shd w:val="clear" w:color="auto" w:fill="FFFFFF" w:themeFill="background1"/>
              <w:tabs>
                <w:tab w:val="left" w:pos="1440"/>
              </w:tabs>
              <w:jc w:val="both"/>
              <w:rPr>
                <w:szCs w:val="22"/>
              </w:rPr>
            </w:pPr>
            <w:r w:rsidRPr="0080694D">
              <w:rPr>
                <w:szCs w:val="22"/>
              </w:rPr>
              <w:t>Sterowanie drzwiami pasażerskimi</w:t>
            </w:r>
          </w:p>
          <w:p w14:paraId="47AD0804" w14:textId="77777777" w:rsidR="0057676A" w:rsidRPr="0080694D" w:rsidRDefault="0057676A" w:rsidP="003D2583">
            <w:pPr>
              <w:shd w:val="clear" w:color="auto" w:fill="FFFFFF" w:themeFill="background1"/>
              <w:rPr>
                <w:szCs w:val="22"/>
              </w:rPr>
            </w:pPr>
          </w:p>
        </w:tc>
        <w:tc>
          <w:tcPr>
            <w:tcW w:w="4083" w:type="pct"/>
            <w:tcBorders>
              <w:top w:val="single" w:sz="4" w:space="0" w:color="000000"/>
              <w:left w:val="single" w:sz="4" w:space="0" w:color="000000"/>
              <w:bottom w:val="single" w:sz="4" w:space="0" w:color="000000"/>
              <w:right w:val="single" w:sz="4" w:space="0" w:color="000000"/>
            </w:tcBorders>
          </w:tcPr>
          <w:p w14:paraId="54195A78" w14:textId="77777777" w:rsidR="0057676A" w:rsidRPr="0080694D" w:rsidRDefault="0057676A" w:rsidP="003D2583">
            <w:pPr>
              <w:shd w:val="clear" w:color="auto" w:fill="FFFFFF" w:themeFill="background1"/>
              <w:tabs>
                <w:tab w:val="left" w:pos="1440"/>
              </w:tabs>
              <w:jc w:val="both"/>
              <w:rPr>
                <w:szCs w:val="22"/>
                <w:u w:val="single"/>
              </w:rPr>
            </w:pPr>
            <w:r w:rsidRPr="0080694D">
              <w:rPr>
                <w:b/>
                <w:szCs w:val="22"/>
              </w:rPr>
              <w:t>Podstawowe wymagania</w:t>
            </w:r>
            <w:r w:rsidRPr="0080694D">
              <w:rPr>
                <w:szCs w:val="22"/>
              </w:rPr>
              <w:t>:.</w:t>
            </w:r>
          </w:p>
          <w:p w14:paraId="6BB07F57" w14:textId="5A16E556" w:rsidR="0057676A" w:rsidRPr="00D44E83" w:rsidRDefault="0057676A">
            <w:pPr>
              <w:numPr>
                <w:ilvl w:val="0"/>
                <w:numId w:val="19"/>
              </w:numPr>
              <w:pBdr>
                <w:top w:val="nil"/>
                <w:left w:val="nil"/>
                <w:bottom w:val="nil"/>
                <w:right w:val="nil"/>
                <w:between w:val="nil"/>
              </w:pBdr>
              <w:shd w:val="clear" w:color="auto" w:fill="FFFFFF" w:themeFill="background1"/>
              <w:tabs>
                <w:tab w:val="left" w:pos="1440"/>
              </w:tabs>
              <w:jc w:val="both"/>
              <w:rPr>
                <w:color w:val="000000"/>
                <w:szCs w:val="22"/>
                <w:u w:val="single"/>
              </w:rPr>
            </w:pPr>
            <w:r w:rsidRPr="00D44E83">
              <w:rPr>
                <w:color w:val="000000"/>
                <w:szCs w:val="22"/>
              </w:rPr>
              <w:t xml:space="preserve">Każde drzwi wyposażone w oświetlenie obszaru drzwi włączane automatycznie w momencie otwarcia drzwi i świecące w sposób ciągły aż do momentu całkowitego zamknięcia się drzwi, punkt </w:t>
            </w:r>
            <w:r w:rsidR="001F7077" w:rsidRPr="00D44E83">
              <w:rPr>
                <w:color w:val="000000"/>
                <w:szCs w:val="22"/>
              </w:rPr>
              <w:t xml:space="preserve">lub punkty świetlne </w:t>
            </w:r>
            <w:r w:rsidRPr="00D44E83">
              <w:rPr>
                <w:color w:val="000000"/>
                <w:szCs w:val="22"/>
              </w:rPr>
              <w:t>zlokalizowan</w:t>
            </w:r>
            <w:r w:rsidR="001F7077" w:rsidRPr="00D44E83">
              <w:rPr>
                <w:color w:val="000000"/>
                <w:szCs w:val="22"/>
              </w:rPr>
              <w:t>e</w:t>
            </w:r>
            <w:r w:rsidRPr="00D44E83">
              <w:rPr>
                <w:color w:val="000000"/>
                <w:szCs w:val="22"/>
              </w:rPr>
              <w:t xml:space="preserve"> wewnątrz pojazdu, nad </w:t>
            </w:r>
            <w:r w:rsidR="00437C87" w:rsidRPr="00D44E83">
              <w:rPr>
                <w:color w:val="000000"/>
                <w:szCs w:val="22"/>
              </w:rPr>
              <w:t>drzwiami</w:t>
            </w:r>
            <w:r w:rsidRPr="00D44E83">
              <w:rPr>
                <w:color w:val="000000"/>
                <w:szCs w:val="22"/>
              </w:rPr>
              <w:t>;</w:t>
            </w:r>
          </w:p>
          <w:p w14:paraId="6D120CF6" w14:textId="730AFBCC" w:rsidR="0057676A" w:rsidRPr="00D44E83" w:rsidRDefault="0057676A">
            <w:pPr>
              <w:numPr>
                <w:ilvl w:val="0"/>
                <w:numId w:val="19"/>
              </w:numPr>
              <w:pBdr>
                <w:top w:val="nil"/>
                <w:left w:val="nil"/>
                <w:bottom w:val="nil"/>
                <w:right w:val="nil"/>
                <w:between w:val="nil"/>
              </w:pBdr>
              <w:shd w:val="clear" w:color="auto" w:fill="FFFFFF" w:themeFill="background1"/>
              <w:tabs>
                <w:tab w:val="left" w:pos="1440"/>
              </w:tabs>
              <w:jc w:val="both"/>
              <w:rPr>
                <w:color w:val="000000"/>
                <w:szCs w:val="22"/>
                <w:u w:val="single"/>
              </w:rPr>
            </w:pPr>
            <w:r w:rsidRPr="00D44E83">
              <w:rPr>
                <w:color w:val="000000"/>
                <w:szCs w:val="22"/>
              </w:rPr>
              <w:t xml:space="preserve">Każde drzwi wyposażone w oświetlenie obszaru drzwi włączane automatycznie w momencie otwarcia drzwi </w:t>
            </w:r>
          </w:p>
          <w:p w14:paraId="596BAB2A" w14:textId="77777777" w:rsidR="0057676A" w:rsidRPr="00D44E83" w:rsidRDefault="0057676A">
            <w:pPr>
              <w:numPr>
                <w:ilvl w:val="0"/>
                <w:numId w:val="19"/>
              </w:numPr>
              <w:pBdr>
                <w:top w:val="nil"/>
                <w:left w:val="nil"/>
                <w:bottom w:val="nil"/>
                <w:right w:val="nil"/>
                <w:between w:val="nil"/>
              </w:pBdr>
              <w:shd w:val="clear" w:color="auto" w:fill="FFFFFF" w:themeFill="background1"/>
              <w:tabs>
                <w:tab w:val="left" w:pos="1440"/>
              </w:tabs>
              <w:jc w:val="both"/>
              <w:rPr>
                <w:color w:val="000000"/>
                <w:szCs w:val="22"/>
                <w:u w:val="single"/>
              </w:rPr>
            </w:pPr>
            <w:r w:rsidRPr="00D44E83">
              <w:rPr>
                <w:color w:val="000000"/>
                <w:szCs w:val="22"/>
              </w:rPr>
              <w:t>Blokada awaryjnego otwierania drzwi przy prędkości powyżej 5 km/h;</w:t>
            </w:r>
          </w:p>
          <w:p w14:paraId="61FBF8EA" w14:textId="076AC92F" w:rsidR="0057676A" w:rsidRPr="0080694D" w:rsidRDefault="0057676A" w:rsidP="00D44E83">
            <w:pPr>
              <w:pBdr>
                <w:top w:val="nil"/>
                <w:left w:val="nil"/>
                <w:bottom w:val="nil"/>
                <w:right w:val="nil"/>
                <w:between w:val="nil"/>
              </w:pBdr>
              <w:shd w:val="clear" w:color="auto" w:fill="FFFFFF" w:themeFill="background1"/>
              <w:tabs>
                <w:tab w:val="left" w:pos="884"/>
              </w:tabs>
              <w:ind w:left="720"/>
              <w:jc w:val="both"/>
              <w:rPr>
                <w:color w:val="000000"/>
                <w:szCs w:val="22"/>
                <w:u w:val="single"/>
              </w:rPr>
            </w:pPr>
          </w:p>
        </w:tc>
      </w:tr>
      <w:tr w:rsidR="0057676A" w14:paraId="479C5018" w14:textId="77777777" w:rsidTr="0057676A">
        <w:tc>
          <w:tcPr>
            <w:tcW w:w="266" w:type="pct"/>
            <w:tcBorders>
              <w:top w:val="single" w:sz="4" w:space="0" w:color="000000"/>
              <w:left w:val="single" w:sz="4" w:space="0" w:color="000000"/>
              <w:bottom w:val="single" w:sz="4" w:space="0" w:color="000000"/>
              <w:right w:val="single" w:sz="4" w:space="0" w:color="000000"/>
            </w:tcBorders>
          </w:tcPr>
          <w:p w14:paraId="01E8580D" w14:textId="5910B97A" w:rsidR="0057676A" w:rsidRPr="0080694D" w:rsidRDefault="0057676A" w:rsidP="003D2583">
            <w:pPr>
              <w:shd w:val="clear" w:color="auto" w:fill="FFFFFF" w:themeFill="background1"/>
              <w:jc w:val="center"/>
              <w:rPr>
                <w:szCs w:val="22"/>
              </w:rPr>
            </w:pPr>
            <w:r w:rsidRPr="0080694D">
              <w:rPr>
                <w:szCs w:val="22"/>
              </w:rPr>
              <w:t>X</w:t>
            </w:r>
          </w:p>
        </w:tc>
        <w:tc>
          <w:tcPr>
            <w:tcW w:w="651" w:type="pct"/>
            <w:tcBorders>
              <w:top w:val="single" w:sz="4" w:space="0" w:color="000000"/>
              <w:left w:val="single" w:sz="4" w:space="0" w:color="000000"/>
              <w:bottom w:val="single" w:sz="4" w:space="0" w:color="000000"/>
              <w:right w:val="single" w:sz="4" w:space="0" w:color="000000"/>
            </w:tcBorders>
          </w:tcPr>
          <w:p w14:paraId="4986A817" w14:textId="77777777" w:rsidR="0057676A" w:rsidRPr="0080694D" w:rsidRDefault="0057676A" w:rsidP="003D2583">
            <w:pPr>
              <w:shd w:val="clear" w:color="auto" w:fill="FFFFFF" w:themeFill="background1"/>
              <w:tabs>
                <w:tab w:val="left" w:pos="1440"/>
              </w:tabs>
              <w:jc w:val="both"/>
              <w:rPr>
                <w:szCs w:val="22"/>
              </w:rPr>
            </w:pPr>
            <w:r w:rsidRPr="0080694D">
              <w:rPr>
                <w:szCs w:val="22"/>
              </w:rPr>
              <w:t>Przyciski wewnętrzne – kabina kierowcy</w:t>
            </w:r>
          </w:p>
        </w:tc>
        <w:tc>
          <w:tcPr>
            <w:tcW w:w="4083" w:type="pct"/>
            <w:tcBorders>
              <w:top w:val="single" w:sz="4" w:space="0" w:color="000000"/>
              <w:left w:val="single" w:sz="4" w:space="0" w:color="000000"/>
              <w:bottom w:val="single" w:sz="4" w:space="0" w:color="000000"/>
              <w:right w:val="single" w:sz="4" w:space="0" w:color="000000"/>
            </w:tcBorders>
          </w:tcPr>
          <w:p w14:paraId="4DEB4B21" w14:textId="77777777" w:rsidR="0057676A" w:rsidRPr="0080694D" w:rsidRDefault="0057676A" w:rsidP="00437C87">
            <w:pPr>
              <w:shd w:val="clear" w:color="auto" w:fill="FFFFFF" w:themeFill="background1"/>
              <w:tabs>
                <w:tab w:val="left" w:pos="1440"/>
              </w:tabs>
              <w:jc w:val="both"/>
              <w:rPr>
                <w:szCs w:val="22"/>
              </w:rPr>
            </w:pPr>
            <w:r w:rsidRPr="0080694D">
              <w:rPr>
                <w:b/>
                <w:szCs w:val="22"/>
              </w:rPr>
              <w:t>Przyciski sterujące na desce rozdzielczej prowadzącego pojazd</w:t>
            </w:r>
            <w:r w:rsidRPr="0080694D">
              <w:rPr>
                <w:szCs w:val="22"/>
              </w:rPr>
              <w:t>:</w:t>
            </w:r>
          </w:p>
          <w:p w14:paraId="35D8D34A" w14:textId="2940151D" w:rsidR="0057676A" w:rsidRPr="00D44E83" w:rsidRDefault="0057676A">
            <w:pPr>
              <w:numPr>
                <w:ilvl w:val="0"/>
                <w:numId w:val="25"/>
              </w:numPr>
              <w:shd w:val="clear" w:color="auto" w:fill="FFFFFF" w:themeFill="background1"/>
              <w:jc w:val="both"/>
              <w:rPr>
                <w:szCs w:val="22"/>
              </w:rPr>
            </w:pPr>
            <w:r w:rsidRPr="0080694D">
              <w:rPr>
                <w:szCs w:val="22"/>
              </w:rPr>
              <w:t xml:space="preserve">W kabinie prowadzącego pojazd na desce rozdzielczej muszą być zamontowane następujące przyciski oraz elementy </w:t>
            </w:r>
            <w:r w:rsidR="00D44E83">
              <w:rPr>
                <w:szCs w:val="22"/>
              </w:rPr>
              <w:t>s</w:t>
            </w:r>
            <w:r w:rsidRPr="0080694D">
              <w:rPr>
                <w:szCs w:val="22"/>
              </w:rPr>
              <w:t>ygnalizac</w:t>
            </w:r>
            <w:r w:rsidR="00D44E83">
              <w:rPr>
                <w:szCs w:val="22"/>
              </w:rPr>
              <w:t>yjne</w:t>
            </w:r>
            <w:r w:rsidRPr="0080694D">
              <w:rPr>
                <w:szCs w:val="22"/>
              </w:rPr>
              <w:t xml:space="preserve"> stanu otwarcia / zamknięcia drzwi na desce rozdzielczej (podświetlenie przycisków lub ikony na wyświetlaczu ciekłokrystalicznym);</w:t>
            </w:r>
          </w:p>
        </w:tc>
      </w:tr>
      <w:tr w:rsidR="0057676A" w14:paraId="45891439" w14:textId="77777777" w:rsidTr="0057676A">
        <w:tc>
          <w:tcPr>
            <w:tcW w:w="266" w:type="pct"/>
            <w:tcBorders>
              <w:top w:val="single" w:sz="4" w:space="0" w:color="000000"/>
              <w:left w:val="single" w:sz="4" w:space="0" w:color="000000"/>
              <w:bottom w:val="single" w:sz="4" w:space="0" w:color="000000"/>
              <w:right w:val="single" w:sz="4" w:space="0" w:color="000000"/>
            </w:tcBorders>
          </w:tcPr>
          <w:p w14:paraId="52B994C4" w14:textId="2D770A41" w:rsidR="0057676A" w:rsidRPr="0080694D" w:rsidRDefault="0057676A" w:rsidP="003D2583">
            <w:pPr>
              <w:shd w:val="clear" w:color="auto" w:fill="FFFFFF" w:themeFill="background1"/>
              <w:jc w:val="center"/>
              <w:rPr>
                <w:szCs w:val="22"/>
              </w:rPr>
            </w:pPr>
            <w:r w:rsidRPr="0080694D">
              <w:rPr>
                <w:szCs w:val="22"/>
              </w:rPr>
              <w:t>XI</w:t>
            </w:r>
          </w:p>
        </w:tc>
        <w:tc>
          <w:tcPr>
            <w:tcW w:w="651" w:type="pct"/>
            <w:tcBorders>
              <w:top w:val="single" w:sz="4" w:space="0" w:color="000000"/>
              <w:left w:val="single" w:sz="4" w:space="0" w:color="000000"/>
              <w:bottom w:val="single" w:sz="4" w:space="0" w:color="000000"/>
              <w:right w:val="single" w:sz="4" w:space="0" w:color="000000"/>
            </w:tcBorders>
          </w:tcPr>
          <w:p w14:paraId="348CFA32" w14:textId="77777777" w:rsidR="0057676A" w:rsidRPr="0080694D" w:rsidRDefault="0057676A" w:rsidP="003D2583">
            <w:pPr>
              <w:shd w:val="clear" w:color="auto" w:fill="FFFFFF" w:themeFill="background1"/>
              <w:tabs>
                <w:tab w:val="left" w:pos="1440"/>
              </w:tabs>
              <w:jc w:val="both"/>
              <w:rPr>
                <w:szCs w:val="22"/>
              </w:rPr>
            </w:pPr>
            <w:r w:rsidRPr="0080694D">
              <w:rPr>
                <w:szCs w:val="22"/>
              </w:rPr>
              <w:t>Wentylacja przestrzeni pasażerskiej</w:t>
            </w:r>
          </w:p>
          <w:p w14:paraId="1F672596" w14:textId="77777777" w:rsidR="0057676A" w:rsidRPr="0080694D" w:rsidRDefault="0057676A" w:rsidP="003D2583">
            <w:pPr>
              <w:shd w:val="clear" w:color="auto" w:fill="FFFFFF" w:themeFill="background1"/>
              <w:rPr>
                <w:szCs w:val="22"/>
              </w:rPr>
            </w:pPr>
          </w:p>
        </w:tc>
        <w:tc>
          <w:tcPr>
            <w:tcW w:w="4083" w:type="pct"/>
            <w:tcBorders>
              <w:top w:val="single" w:sz="4" w:space="0" w:color="000000"/>
              <w:left w:val="single" w:sz="4" w:space="0" w:color="000000"/>
              <w:bottom w:val="single" w:sz="4" w:space="0" w:color="000000"/>
              <w:right w:val="single" w:sz="4" w:space="0" w:color="000000"/>
            </w:tcBorders>
          </w:tcPr>
          <w:p w14:paraId="195BDD1D" w14:textId="69544979" w:rsidR="0057676A" w:rsidRPr="00234E3C" w:rsidRDefault="0057676A">
            <w:pPr>
              <w:numPr>
                <w:ilvl w:val="0"/>
                <w:numId w:val="3"/>
              </w:numPr>
              <w:pBdr>
                <w:top w:val="nil"/>
                <w:left w:val="nil"/>
                <w:bottom w:val="nil"/>
                <w:right w:val="nil"/>
                <w:between w:val="nil"/>
              </w:pBdr>
              <w:shd w:val="clear" w:color="auto" w:fill="FFFFFF" w:themeFill="background1"/>
              <w:tabs>
                <w:tab w:val="left" w:pos="1440"/>
              </w:tabs>
              <w:jc w:val="both"/>
              <w:rPr>
                <w:color w:val="000000"/>
                <w:szCs w:val="22"/>
              </w:rPr>
            </w:pPr>
            <w:r w:rsidRPr="0080694D">
              <w:rPr>
                <w:b/>
                <w:color w:val="000000"/>
                <w:szCs w:val="22"/>
              </w:rPr>
              <w:t>Wentylacja naturalna poprzez okna</w:t>
            </w:r>
            <w:r w:rsidRPr="0080694D">
              <w:rPr>
                <w:color w:val="000000"/>
                <w:szCs w:val="22"/>
              </w:rPr>
              <w:t>:</w:t>
            </w:r>
            <w:r w:rsidR="00234E3C">
              <w:rPr>
                <w:color w:val="000000"/>
                <w:szCs w:val="22"/>
              </w:rPr>
              <w:t xml:space="preserve"> m</w:t>
            </w:r>
            <w:r w:rsidRPr="00234E3C">
              <w:rPr>
                <w:color w:val="000000"/>
                <w:szCs w:val="22"/>
              </w:rPr>
              <w:t>inimum 50% okien bocznych na każdej stronie pojazdu musi posiadać część przesuwaną lub uchylną;</w:t>
            </w:r>
            <w:r w:rsidR="00D44E83">
              <w:rPr>
                <w:color w:val="000000"/>
                <w:szCs w:val="22"/>
              </w:rPr>
              <w:t xml:space="preserve"> podwójne szyby.</w:t>
            </w:r>
          </w:p>
          <w:p w14:paraId="2696E884" w14:textId="77777777" w:rsidR="0057676A" w:rsidRPr="0080694D" w:rsidRDefault="0057676A">
            <w:pPr>
              <w:numPr>
                <w:ilvl w:val="0"/>
                <w:numId w:val="3"/>
              </w:numPr>
              <w:pBdr>
                <w:top w:val="nil"/>
                <w:left w:val="nil"/>
                <w:bottom w:val="nil"/>
                <w:right w:val="nil"/>
                <w:between w:val="nil"/>
              </w:pBdr>
              <w:shd w:val="clear" w:color="auto" w:fill="FFFFFF" w:themeFill="background1"/>
              <w:tabs>
                <w:tab w:val="left" w:pos="1440"/>
              </w:tabs>
              <w:jc w:val="both"/>
              <w:rPr>
                <w:color w:val="000000"/>
                <w:szCs w:val="22"/>
              </w:rPr>
            </w:pPr>
            <w:r w:rsidRPr="0080694D">
              <w:rPr>
                <w:b/>
                <w:color w:val="000000"/>
                <w:szCs w:val="22"/>
              </w:rPr>
              <w:t>Systemy ogrzewania i klimatyzacji</w:t>
            </w:r>
            <w:r w:rsidRPr="0080694D">
              <w:rPr>
                <w:color w:val="000000"/>
                <w:szCs w:val="22"/>
              </w:rPr>
              <w:t>:</w:t>
            </w:r>
          </w:p>
          <w:p w14:paraId="0662CE99" w14:textId="77777777" w:rsidR="0057676A" w:rsidRPr="0080694D" w:rsidRDefault="0057676A">
            <w:pPr>
              <w:numPr>
                <w:ilvl w:val="1"/>
                <w:numId w:val="26"/>
              </w:numPr>
              <w:pBdr>
                <w:top w:val="nil"/>
                <w:left w:val="nil"/>
                <w:bottom w:val="nil"/>
                <w:right w:val="nil"/>
                <w:between w:val="nil"/>
              </w:pBdr>
              <w:shd w:val="clear" w:color="auto" w:fill="FFFFFF" w:themeFill="background1"/>
              <w:tabs>
                <w:tab w:val="left" w:pos="360"/>
              </w:tabs>
              <w:jc w:val="both"/>
              <w:rPr>
                <w:color w:val="000000"/>
                <w:szCs w:val="22"/>
              </w:rPr>
            </w:pPr>
            <w:r w:rsidRPr="0080694D">
              <w:rPr>
                <w:color w:val="000000"/>
                <w:szCs w:val="22"/>
              </w:rPr>
              <w:t>W przestrzeni pasażerskiej powinny zostać zamontowane skuteczne urządzenia grzewcze, które powinny być zamontowane w sposób chroniący pasażerów przed przypadkowym zranieniem lub inną kontuzją;</w:t>
            </w:r>
          </w:p>
          <w:p w14:paraId="67B5D5F3" w14:textId="77777777" w:rsidR="0057676A" w:rsidRPr="0080694D" w:rsidRDefault="0057676A">
            <w:pPr>
              <w:numPr>
                <w:ilvl w:val="1"/>
                <w:numId w:val="26"/>
              </w:numPr>
              <w:pBdr>
                <w:top w:val="nil"/>
                <w:left w:val="nil"/>
                <w:bottom w:val="nil"/>
                <w:right w:val="nil"/>
                <w:between w:val="nil"/>
              </w:pBdr>
              <w:shd w:val="clear" w:color="auto" w:fill="FFFFFF" w:themeFill="background1"/>
              <w:jc w:val="both"/>
              <w:rPr>
                <w:color w:val="000000"/>
                <w:szCs w:val="22"/>
              </w:rPr>
            </w:pPr>
            <w:r w:rsidRPr="0080694D">
              <w:rPr>
                <w:color w:val="000000"/>
                <w:szCs w:val="22"/>
              </w:rPr>
              <w:t>W przedziale pasażerskim autobusu powinna być utrzymana komfortowa temperatura oraz wymaga się:</w:t>
            </w:r>
          </w:p>
          <w:p w14:paraId="45DDAAF6" w14:textId="77777777" w:rsidR="0057676A" w:rsidRPr="0080694D" w:rsidRDefault="0057676A">
            <w:pPr>
              <w:numPr>
                <w:ilvl w:val="1"/>
                <w:numId w:val="26"/>
              </w:numPr>
              <w:pBdr>
                <w:top w:val="nil"/>
                <w:left w:val="nil"/>
                <w:bottom w:val="nil"/>
                <w:right w:val="nil"/>
                <w:between w:val="nil"/>
              </w:pBdr>
              <w:shd w:val="clear" w:color="auto" w:fill="FFFFFF" w:themeFill="background1"/>
              <w:jc w:val="both"/>
              <w:rPr>
                <w:color w:val="000000"/>
                <w:szCs w:val="22"/>
              </w:rPr>
            </w:pPr>
            <w:r w:rsidRPr="0080694D">
              <w:rPr>
                <w:color w:val="000000"/>
                <w:szCs w:val="22"/>
              </w:rPr>
              <w:t>w przypadku temperatury zewnętrznej powyżej +25</w:t>
            </w:r>
            <w:r w:rsidRPr="0080694D">
              <w:rPr>
                <w:color w:val="000000"/>
                <w:szCs w:val="22"/>
                <w:vertAlign w:val="superscript"/>
              </w:rPr>
              <w:t>o</w:t>
            </w:r>
            <w:r w:rsidRPr="0080694D">
              <w:rPr>
                <w:color w:val="000000"/>
                <w:szCs w:val="22"/>
              </w:rPr>
              <w:t>C, klimatyzacja musi mieć możliwość obniżenia temperatury przedziału pasażerskiego o co najmniej  5</w:t>
            </w:r>
            <w:r w:rsidRPr="0080694D">
              <w:rPr>
                <w:color w:val="000000"/>
                <w:szCs w:val="22"/>
                <w:vertAlign w:val="superscript"/>
              </w:rPr>
              <w:t>o</w:t>
            </w:r>
            <w:r w:rsidRPr="0080694D">
              <w:rPr>
                <w:color w:val="000000"/>
                <w:szCs w:val="22"/>
              </w:rPr>
              <w:t>C od temperatury zewnętrznej;</w:t>
            </w:r>
          </w:p>
          <w:p w14:paraId="63F4777B" w14:textId="77777777" w:rsidR="0057676A" w:rsidRPr="0080694D" w:rsidRDefault="0057676A">
            <w:pPr>
              <w:numPr>
                <w:ilvl w:val="1"/>
                <w:numId w:val="26"/>
              </w:numPr>
              <w:pBdr>
                <w:top w:val="nil"/>
                <w:left w:val="nil"/>
                <w:bottom w:val="nil"/>
                <w:right w:val="nil"/>
                <w:between w:val="nil"/>
              </w:pBdr>
              <w:shd w:val="clear" w:color="auto" w:fill="FFFFFF" w:themeFill="background1"/>
              <w:jc w:val="both"/>
              <w:rPr>
                <w:color w:val="000000"/>
                <w:szCs w:val="22"/>
              </w:rPr>
            </w:pPr>
            <w:r w:rsidRPr="0080694D">
              <w:rPr>
                <w:color w:val="000000"/>
                <w:szCs w:val="22"/>
              </w:rPr>
              <w:t>włączenie klimatyzacji musi nastąpić w sposób automatyczny, gdy temperatura powietrza w</w:t>
            </w:r>
            <w:r w:rsidRPr="0080694D">
              <w:rPr>
                <w:color w:val="000000"/>
                <w:szCs w:val="22"/>
                <w:vertAlign w:val="superscript"/>
              </w:rPr>
              <w:t xml:space="preserve"> </w:t>
            </w:r>
            <w:r w:rsidRPr="0080694D">
              <w:rPr>
                <w:color w:val="000000"/>
                <w:szCs w:val="22"/>
              </w:rPr>
              <w:t>przedziale pasażerskim autobusu wyniesie +26</w:t>
            </w:r>
            <w:r w:rsidRPr="0080694D">
              <w:rPr>
                <w:color w:val="000000"/>
                <w:szCs w:val="22"/>
                <w:vertAlign w:val="superscript"/>
              </w:rPr>
              <w:t>o</w:t>
            </w:r>
            <w:r w:rsidRPr="0080694D">
              <w:rPr>
                <w:color w:val="000000"/>
                <w:szCs w:val="22"/>
              </w:rPr>
              <w:t>C. musi istnieć również możliwość ręcznego włączenia i wyłączenia klimatyzacji niezależnie od zastosowanych urządzeń automatycznych, w zależności od wyboru trybu przez prowadzącego (możliwość ręcznego włączenia lub wyłączenia).</w:t>
            </w:r>
          </w:p>
          <w:p w14:paraId="5F78CCF8" w14:textId="431B8ACE" w:rsidR="0057676A" w:rsidRPr="00437C87" w:rsidRDefault="0057676A">
            <w:pPr>
              <w:numPr>
                <w:ilvl w:val="1"/>
                <w:numId w:val="26"/>
              </w:numPr>
              <w:pBdr>
                <w:top w:val="nil"/>
                <w:left w:val="nil"/>
                <w:bottom w:val="nil"/>
                <w:right w:val="nil"/>
                <w:between w:val="nil"/>
              </w:pBdr>
              <w:shd w:val="clear" w:color="auto" w:fill="FFFFFF" w:themeFill="background1"/>
              <w:jc w:val="both"/>
              <w:rPr>
                <w:color w:val="000000"/>
                <w:szCs w:val="22"/>
              </w:rPr>
            </w:pPr>
            <w:r w:rsidRPr="0080694D">
              <w:rPr>
                <w:color w:val="000000"/>
                <w:szCs w:val="22"/>
              </w:rPr>
              <w:t>włączenie ogrzewania musi nastąpić w sposób automatyczny lub ręcznie, w zależności od wyboru trybu przez prowadzącego,</w:t>
            </w:r>
          </w:p>
        </w:tc>
      </w:tr>
      <w:tr w:rsidR="0057676A" w14:paraId="30A3A908" w14:textId="77777777" w:rsidTr="0057676A">
        <w:tc>
          <w:tcPr>
            <w:tcW w:w="266" w:type="pct"/>
            <w:tcBorders>
              <w:top w:val="single" w:sz="4" w:space="0" w:color="000000"/>
              <w:left w:val="single" w:sz="4" w:space="0" w:color="000000"/>
              <w:bottom w:val="single" w:sz="4" w:space="0" w:color="000000"/>
              <w:right w:val="single" w:sz="4" w:space="0" w:color="000000"/>
            </w:tcBorders>
          </w:tcPr>
          <w:p w14:paraId="36D9AADF" w14:textId="4AD12EE3" w:rsidR="0057676A" w:rsidRPr="0080694D" w:rsidRDefault="0057676A" w:rsidP="003D2583">
            <w:pPr>
              <w:shd w:val="clear" w:color="auto" w:fill="FFFFFF" w:themeFill="background1"/>
              <w:jc w:val="center"/>
              <w:rPr>
                <w:szCs w:val="22"/>
              </w:rPr>
            </w:pPr>
            <w:r w:rsidRPr="0080694D">
              <w:rPr>
                <w:szCs w:val="22"/>
              </w:rPr>
              <w:lastRenderedPageBreak/>
              <w:t>XII</w:t>
            </w:r>
          </w:p>
        </w:tc>
        <w:tc>
          <w:tcPr>
            <w:tcW w:w="651" w:type="pct"/>
            <w:tcBorders>
              <w:top w:val="single" w:sz="4" w:space="0" w:color="000000"/>
              <w:left w:val="single" w:sz="4" w:space="0" w:color="000000"/>
              <w:bottom w:val="single" w:sz="4" w:space="0" w:color="000000"/>
              <w:right w:val="single" w:sz="4" w:space="0" w:color="000000"/>
            </w:tcBorders>
          </w:tcPr>
          <w:p w14:paraId="577CF085" w14:textId="77777777" w:rsidR="0057676A" w:rsidRPr="0080694D" w:rsidRDefault="0057676A" w:rsidP="003D2583">
            <w:pPr>
              <w:shd w:val="clear" w:color="auto" w:fill="FFFFFF" w:themeFill="background1"/>
              <w:tabs>
                <w:tab w:val="left" w:pos="1440"/>
              </w:tabs>
              <w:jc w:val="both"/>
              <w:rPr>
                <w:szCs w:val="22"/>
              </w:rPr>
            </w:pPr>
            <w:r w:rsidRPr="0080694D">
              <w:rPr>
                <w:szCs w:val="22"/>
              </w:rPr>
              <w:t>Ogrzewanie</w:t>
            </w:r>
          </w:p>
        </w:tc>
        <w:tc>
          <w:tcPr>
            <w:tcW w:w="4083" w:type="pct"/>
            <w:tcBorders>
              <w:top w:val="single" w:sz="4" w:space="0" w:color="000000"/>
              <w:left w:val="single" w:sz="4" w:space="0" w:color="000000"/>
              <w:bottom w:val="single" w:sz="4" w:space="0" w:color="000000"/>
              <w:right w:val="single" w:sz="4" w:space="0" w:color="000000"/>
            </w:tcBorders>
          </w:tcPr>
          <w:p w14:paraId="6F241167" w14:textId="77777777" w:rsidR="0057676A" w:rsidRPr="0080694D" w:rsidRDefault="0057676A">
            <w:pPr>
              <w:numPr>
                <w:ilvl w:val="0"/>
                <w:numId w:val="4"/>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t>Typ ogrzewania: wodne - wykorzystujące ciepło z układu chłodzenia silnika.</w:t>
            </w:r>
          </w:p>
          <w:p w14:paraId="55BC9C9F" w14:textId="77777777" w:rsidR="0057676A" w:rsidRPr="0080694D" w:rsidRDefault="0057676A">
            <w:pPr>
              <w:numPr>
                <w:ilvl w:val="0"/>
                <w:numId w:val="4"/>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t>Wydmuch powietrza realizowany przez nagrzewnice z wentylatorami:</w:t>
            </w:r>
          </w:p>
          <w:p w14:paraId="19B08F93" w14:textId="5642D3CC" w:rsidR="0057676A" w:rsidRPr="0080694D" w:rsidRDefault="0057676A">
            <w:pPr>
              <w:numPr>
                <w:ilvl w:val="0"/>
                <w:numId w:val="4"/>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t>Grzejnik(i) konwektorowe  rozmieszczone na całej długości</w:t>
            </w:r>
            <w:r w:rsidR="00D44E83">
              <w:rPr>
                <w:color w:val="000000"/>
                <w:szCs w:val="22"/>
              </w:rPr>
              <w:t xml:space="preserve"> modułu</w:t>
            </w:r>
            <w:r w:rsidRPr="0080694D">
              <w:rPr>
                <w:color w:val="000000"/>
                <w:szCs w:val="22"/>
              </w:rPr>
              <w:t xml:space="preserve"> miejsca przeznaczonego na wózek inwalidzki, </w:t>
            </w:r>
          </w:p>
          <w:p w14:paraId="2580C6AE" w14:textId="77777777" w:rsidR="0057676A" w:rsidRPr="0080694D" w:rsidRDefault="0057676A">
            <w:pPr>
              <w:numPr>
                <w:ilvl w:val="0"/>
                <w:numId w:val="4"/>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t>Wymienniki ciepła układu klimatyzacji – nadmuch ciepłego powietrza musi być realizowany przez kanały powietrzne, umieszczone pod pokrywami dachowymi lub przez kanały powietrzne przysufitowe,</w:t>
            </w:r>
          </w:p>
          <w:p w14:paraId="2D37C59E" w14:textId="13B31CD6" w:rsidR="0057676A" w:rsidRPr="002E73F2" w:rsidRDefault="0057676A">
            <w:pPr>
              <w:numPr>
                <w:ilvl w:val="0"/>
                <w:numId w:val="4"/>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t>Nagrzewnica frontowa służącą do kompleksowego ogrzewania różnych stref miejsca pracy kierowcy, w tym szyby przedniej.</w:t>
            </w:r>
            <w:r w:rsidRPr="002E73F2">
              <w:rPr>
                <w:color w:val="000000"/>
                <w:szCs w:val="22"/>
              </w:rPr>
              <w:t xml:space="preserve"> </w:t>
            </w:r>
          </w:p>
          <w:p w14:paraId="115AD000" w14:textId="1B96D60D" w:rsidR="0057676A" w:rsidRPr="002E73F2" w:rsidRDefault="0057676A">
            <w:pPr>
              <w:numPr>
                <w:ilvl w:val="0"/>
                <w:numId w:val="4"/>
              </w:numPr>
              <w:pBdr>
                <w:top w:val="nil"/>
                <w:left w:val="nil"/>
                <w:bottom w:val="nil"/>
                <w:right w:val="nil"/>
                <w:between w:val="nil"/>
              </w:pBdr>
              <w:shd w:val="clear" w:color="auto" w:fill="FFFFFF" w:themeFill="background1"/>
              <w:tabs>
                <w:tab w:val="left" w:pos="1440"/>
              </w:tabs>
              <w:jc w:val="both"/>
              <w:rPr>
                <w:color w:val="000000"/>
                <w:szCs w:val="22"/>
              </w:rPr>
            </w:pPr>
            <w:r w:rsidRPr="0080694D">
              <w:rPr>
                <w:color w:val="000000"/>
                <w:szCs w:val="22"/>
              </w:rPr>
              <w:t>Podłączony do układu chłodzenia, niezależny od pracy silnika, agregat grzewczy, zasilany olejem napędowym z głównego zbiornika paliwa, moc tego agregatu oraz wydajność układu ogrzewania muszą zapewnić możliwość utrzymania temperatury w przedziale pasażerskim minimum na poziomie +18ºC przy temperaturze zewnętrznej poniżej (-15)ºC.</w:t>
            </w:r>
          </w:p>
        </w:tc>
      </w:tr>
      <w:tr w:rsidR="0057676A" w14:paraId="1A035549" w14:textId="77777777" w:rsidTr="0057676A">
        <w:tc>
          <w:tcPr>
            <w:tcW w:w="266" w:type="pct"/>
            <w:tcBorders>
              <w:top w:val="single" w:sz="4" w:space="0" w:color="000000"/>
              <w:left w:val="single" w:sz="4" w:space="0" w:color="000000"/>
              <w:bottom w:val="single" w:sz="4" w:space="0" w:color="000000"/>
              <w:right w:val="single" w:sz="4" w:space="0" w:color="000000"/>
            </w:tcBorders>
            <w:shd w:val="clear" w:color="auto" w:fill="auto"/>
          </w:tcPr>
          <w:p w14:paraId="119869E2" w14:textId="56009B0C" w:rsidR="0057676A" w:rsidRPr="0080694D" w:rsidRDefault="0057676A" w:rsidP="003D2583">
            <w:pPr>
              <w:shd w:val="clear" w:color="auto" w:fill="FFFFFF" w:themeFill="background1"/>
              <w:jc w:val="center"/>
              <w:rPr>
                <w:szCs w:val="22"/>
              </w:rPr>
            </w:pPr>
            <w:r w:rsidRPr="0080694D">
              <w:rPr>
                <w:szCs w:val="22"/>
              </w:rPr>
              <w:t>XII</w:t>
            </w:r>
            <w:r w:rsidR="00AE5157">
              <w:rPr>
                <w:szCs w:val="22"/>
              </w:rPr>
              <w:t>I</w:t>
            </w:r>
          </w:p>
        </w:tc>
        <w:tc>
          <w:tcPr>
            <w:tcW w:w="651" w:type="pct"/>
            <w:tcBorders>
              <w:top w:val="single" w:sz="4" w:space="0" w:color="000000"/>
              <w:left w:val="single" w:sz="4" w:space="0" w:color="000000"/>
              <w:bottom w:val="single" w:sz="4" w:space="0" w:color="000000"/>
              <w:right w:val="single" w:sz="4" w:space="0" w:color="000000"/>
            </w:tcBorders>
            <w:shd w:val="clear" w:color="auto" w:fill="auto"/>
          </w:tcPr>
          <w:p w14:paraId="1F22ABA4" w14:textId="75B5CAEA" w:rsidR="0057676A" w:rsidRPr="0080694D" w:rsidRDefault="00D22C4D" w:rsidP="003D2583">
            <w:pPr>
              <w:shd w:val="clear" w:color="auto" w:fill="FFFFFF" w:themeFill="background1"/>
              <w:tabs>
                <w:tab w:val="left" w:pos="1440"/>
              </w:tabs>
              <w:jc w:val="both"/>
              <w:rPr>
                <w:szCs w:val="22"/>
              </w:rPr>
            </w:pPr>
            <w:r>
              <w:rPr>
                <w:szCs w:val="22"/>
              </w:rPr>
              <w:t>Lampy</w:t>
            </w:r>
          </w:p>
        </w:tc>
        <w:tc>
          <w:tcPr>
            <w:tcW w:w="4083" w:type="pct"/>
            <w:tcBorders>
              <w:top w:val="single" w:sz="4" w:space="0" w:color="000000"/>
              <w:left w:val="single" w:sz="4" w:space="0" w:color="000000"/>
              <w:bottom w:val="single" w:sz="4" w:space="0" w:color="000000"/>
              <w:right w:val="single" w:sz="4" w:space="0" w:color="000000"/>
            </w:tcBorders>
            <w:shd w:val="clear" w:color="auto" w:fill="auto"/>
          </w:tcPr>
          <w:p w14:paraId="101F7053" w14:textId="5B9B8BCD" w:rsidR="0057676A" w:rsidRPr="0080694D" w:rsidRDefault="00D22C4D">
            <w:pPr>
              <w:numPr>
                <w:ilvl w:val="0"/>
                <w:numId w:val="14"/>
              </w:numPr>
              <w:pBdr>
                <w:top w:val="nil"/>
                <w:left w:val="nil"/>
                <w:bottom w:val="nil"/>
                <w:right w:val="nil"/>
                <w:between w:val="nil"/>
              </w:pBdr>
              <w:shd w:val="clear" w:color="auto" w:fill="FFFFFF" w:themeFill="background1"/>
              <w:rPr>
                <w:color w:val="000000"/>
                <w:szCs w:val="22"/>
              </w:rPr>
            </w:pPr>
            <w:r>
              <w:rPr>
                <w:color w:val="000000"/>
                <w:szCs w:val="22"/>
              </w:rPr>
              <w:t>System lamp w technologii LED dla całości pojazdu</w:t>
            </w:r>
          </w:p>
          <w:p w14:paraId="125E77BD" w14:textId="77777777" w:rsidR="0057676A" w:rsidRDefault="00D22C4D">
            <w:pPr>
              <w:numPr>
                <w:ilvl w:val="0"/>
                <w:numId w:val="14"/>
              </w:numPr>
              <w:pBdr>
                <w:top w:val="nil"/>
                <w:left w:val="nil"/>
                <w:bottom w:val="nil"/>
                <w:right w:val="nil"/>
                <w:between w:val="nil"/>
              </w:pBdr>
              <w:shd w:val="clear" w:color="auto" w:fill="FFFFFF" w:themeFill="background1"/>
              <w:jc w:val="both"/>
              <w:rPr>
                <w:color w:val="000000"/>
                <w:szCs w:val="22"/>
              </w:rPr>
            </w:pPr>
            <w:r>
              <w:rPr>
                <w:color w:val="000000"/>
                <w:szCs w:val="22"/>
              </w:rPr>
              <w:t xml:space="preserve">Światła przeciwmgielne przednie </w:t>
            </w:r>
          </w:p>
          <w:p w14:paraId="04CED075" w14:textId="7DC0791B" w:rsidR="00D22C4D" w:rsidRPr="00B279C7" w:rsidRDefault="00D22C4D">
            <w:pPr>
              <w:numPr>
                <w:ilvl w:val="0"/>
                <w:numId w:val="14"/>
              </w:numPr>
              <w:pBdr>
                <w:top w:val="nil"/>
                <w:left w:val="nil"/>
                <w:bottom w:val="nil"/>
                <w:right w:val="nil"/>
                <w:between w:val="nil"/>
              </w:pBdr>
              <w:shd w:val="clear" w:color="auto" w:fill="FFFFFF" w:themeFill="background1"/>
              <w:jc w:val="both"/>
              <w:rPr>
                <w:color w:val="000000"/>
                <w:szCs w:val="22"/>
              </w:rPr>
            </w:pPr>
            <w:r>
              <w:rPr>
                <w:color w:val="000000"/>
                <w:szCs w:val="22"/>
              </w:rPr>
              <w:t>Światła obrysowe na bokach oraz tyle autobusu.</w:t>
            </w:r>
          </w:p>
        </w:tc>
      </w:tr>
      <w:tr w:rsidR="0057676A" w14:paraId="2B0FBAC1" w14:textId="77777777" w:rsidTr="0057676A">
        <w:tc>
          <w:tcPr>
            <w:tcW w:w="266" w:type="pct"/>
            <w:tcBorders>
              <w:top w:val="single" w:sz="4" w:space="0" w:color="000000"/>
              <w:left w:val="single" w:sz="4" w:space="0" w:color="000000"/>
              <w:bottom w:val="single" w:sz="4" w:space="0" w:color="000000"/>
              <w:right w:val="single" w:sz="4" w:space="0" w:color="000000"/>
            </w:tcBorders>
            <w:shd w:val="clear" w:color="auto" w:fill="auto"/>
          </w:tcPr>
          <w:p w14:paraId="57C1E11E" w14:textId="4B90065C" w:rsidR="0057676A" w:rsidRPr="0080694D" w:rsidRDefault="0057676A" w:rsidP="003D2583">
            <w:pPr>
              <w:shd w:val="clear" w:color="auto" w:fill="FFFFFF" w:themeFill="background1"/>
              <w:jc w:val="center"/>
              <w:rPr>
                <w:szCs w:val="22"/>
              </w:rPr>
            </w:pPr>
            <w:bookmarkStart w:id="1" w:name="_heading=h.30j0zll" w:colFirst="0" w:colLast="0"/>
            <w:bookmarkEnd w:id="1"/>
            <w:r w:rsidRPr="0080694D">
              <w:rPr>
                <w:szCs w:val="22"/>
              </w:rPr>
              <w:t>X</w:t>
            </w:r>
            <w:r w:rsidR="00AE5157">
              <w:rPr>
                <w:szCs w:val="22"/>
              </w:rPr>
              <w:t>IV</w:t>
            </w:r>
          </w:p>
        </w:tc>
        <w:tc>
          <w:tcPr>
            <w:tcW w:w="651" w:type="pct"/>
            <w:tcBorders>
              <w:top w:val="single" w:sz="4" w:space="0" w:color="000000"/>
              <w:left w:val="single" w:sz="4" w:space="0" w:color="000000"/>
              <w:bottom w:val="single" w:sz="4" w:space="0" w:color="000000"/>
              <w:right w:val="single" w:sz="4" w:space="0" w:color="000000"/>
            </w:tcBorders>
            <w:shd w:val="clear" w:color="auto" w:fill="auto"/>
          </w:tcPr>
          <w:p w14:paraId="43E627B8" w14:textId="77777777" w:rsidR="0057676A" w:rsidRPr="0080694D" w:rsidRDefault="0057676A" w:rsidP="003D2583">
            <w:pPr>
              <w:shd w:val="clear" w:color="auto" w:fill="FFFFFF" w:themeFill="background1"/>
              <w:tabs>
                <w:tab w:val="left" w:pos="1440"/>
              </w:tabs>
              <w:jc w:val="both"/>
              <w:rPr>
                <w:szCs w:val="22"/>
              </w:rPr>
            </w:pPr>
            <w:r w:rsidRPr="0080694D">
              <w:rPr>
                <w:szCs w:val="22"/>
              </w:rPr>
              <w:t>Nagłośnienie</w:t>
            </w:r>
          </w:p>
        </w:tc>
        <w:tc>
          <w:tcPr>
            <w:tcW w:w="4083" w:type="pct"/>
            <w:tcBorders>
              <w:top w:val="single" w:sz="4" w:space="0" w:color="000000"/>
              <w:left w:val="single" w:sz="4" w:space="0" w:color="000000"/>
              <w:bottom w:val="single" w:sz="4" w:space="0" w:color="000000"/>
              <w:right w:val="single" w:sz="4" w:space="0" w:color="000000"/>
            </w:tcBorders>
            <w:shd w:val="clear" w:color="auto" w:fill="auto"/>
          </w:tcPr>
          <w:p w14:paraId="6F8EA64B" w14:textId="18CC6917" w:rsidR="0057676A" w:rsidRPr="0080694D" w:rsidRDefault="0057676A">
            <w:pPr>
              <w:numPr>
                <w:ilvl w:val="0"/>
                <w:numId w:val="16"/>
              </w:numPr>
              <w:pBdr>
                <w:top w:val="nil"/>
                <w:left w:val="nil"/>
                <w:bottom w:val="nil"/>
                <w:right w:val="nil"/>
                <w:between w:val="nil"/>
              </w:pBdr>
              <w:shd w:val="clear" w:color="auto" w:fill="FFFFFF" w:themeFill="background1"/>
              <w:jc w:val="both"/>
              <w:rPr>
                <w:color w:val="000000"/>
                <w:szCs w:val="22"/>
              </w:rPr>
            </w:pPr>
            <w:r w:rsidRPr="0080694D">
              <w:rPr>
                <w:color w:val="000000"/>
                <w:szCs w:val="22"/>
              </w:rPr>
              <w:t>Autobus mu</w:t>
            </w:r>
            <w:r w:rsidR="00FD5D8D">
              <w:rPr>
                <w:color w:val="000000"/>
                <w:szCs w:val="22"/>
              </w:rPr>
              <w:t>si</w:t>
            </w:r>
            <w:r w:rsidRPr="0080694D">
              <w:rPr>
                <w:color w:val="000000"/>
                <w:szCs w:val="22"/>
              </w:rPr>
              <w:t xml:space="preserve"> być wyposażon</w:t>
            </w:r>
            <w:r w:rsidR="00FD5D8D">
              <w:rPr>
                <w:color w:val="000000"/>
                <w:szCs w:val="22"/>
              </w:rPr>
              <w:t>y</w:t>
            </w:r>
            <w:r w:rsidRPr="0080694D">
              <w:rPr>
                <w:color w:val="000000"/>
                <w:szCs w:val="22"/>
              </w:rPr>
              <w:t xml:space="preserve"> w</w:t>
            </w:r>
            <w:r w:rsidR="00D22C4D">
              <w:rPr>
                <w:color w:val="000000"/>
                <w:szCs w:val="22"/>
              </w:rPr>
              <w:t xml:space="preserve"> radio oraz</w:t>
            </w:r>
            <w:r w:rsidRPr="0080694D">
              <w:rPr>
                <w:color w:val="000000"/>
                <w:szCs w:val="22"/>
              </w:rPr>
              <w:t xml:space="preserve"> system nagłośnienia z mikrofonem w kabinie kierowcy;</w:t>
            </w:r>
          </w:p>
          <w:p w14:paraId="4E8E6D07" w14:textId="47FC3C70" w:rsidR="0057676A" w:rsidRPr="0080694D" w:rsidRDefault="0057676A">
            <w:pPr>
              <w:numPr>
                <w:ilvl w:val="0"/>
                <w:numId w:val="16"/>
              </w:numPr>
              <w:pBdr>
                <w:top w:val="nil"/>
                <w:left w:val="nil"/>
                <w:bottom w:val="nil"/>
                <w:right w:val="nil"/>
                <w:between w:val="nil"/>
              </w:pBdr>
              <w:shd w:val="clear" w:color="auto" w:fill="FFFFFF" w:themeFill="background1"/>
              <w:jc w:val="both"/>
              <w:rPr>
                <w:color w:val="000000"/>
                <w:szCs w:val="22"/>
              </w:rPr>
            </w:pPr>
            <w:r w:rsidRPr="0080694D">
              <w:rPr>
                <w:color w:val="000000"/>
                <w:szCs w:val="22"/>
              </w:rPr>
              <w:t>System musi umożliwiać przekazanie przez prowadzącego pojazd komunikatu dla pasażerów</w:t>
            </w:r>
            <w:r w:rsidR="00D22C4D">
              <w:rPr>
                <w:color w:val="000000"/>
                <w:szCs w:val="22"/>
              </w:rPr>
              <w:t xml:space="preserve"> oraz odtwarzanie muzyki z radia</w:t>
            </w:r>
            <w:r w:rsidRPr="0080694D">
              <w:rPr>
                <w:color w:val="000000"/>
                <w:szCs w:val="22"/>
              </w:rPr>
              <w:t>;</w:t>
            </w:r>
            <w:r w:rsidR="00D22C4D">
              <w:rPr>
                <w:color w:val="000000"/>
                <w:szCs w:val="22"/>
              </w:rPr>
              <w:t xml:space="preserve"> </w:t>
            </w:r>
          </w:p>
          <w:p w14:paraId="55489AAC" w14:textId="477EACBF" w:rsidR="0057676A" w:rsidRPr="004657C9" w:rsidRDefault="0057676A">
            <w:pPr>
              <w:numPr>
                <w:ilvl w:val="0"/>
                <w:numId w:val="16"/>
              </w:numPr>
              <w:pBdr>
                <w:top w:val="nil"/>
                <w:left w:val="nil"/>
                <w:bottom w:val="nil"/>
                <w:right w:val="nil"/>
                <w:between w:val="nil"/>
              </w:pBdr>
              <w:shd w:val="clear" w:color="auto" w:fill="FFFFFF" w:themeFill="background1"/>
              <w:jc w:val="both"/>
              <w:rPr>
                <w:color w:val="000000"/>
                <w:szCs w:val="22"/>
              </w:rPr>
            </w:pPr>
            <w:r w:rsidRPr="0080694D">
              <w:rPr>
                <w:color w:val="000000"/>
                <w:szCs w:val="22"/>
              </w:rPr>
              <w:t xml:space="preserve">System wygłaszania komunikatów doraźnych powinien wykorzystywać instalacje oraz głośniki </w:t>
            </w:r>
          </w:p>
        </w:tc>
      </w:tr>
      <w:tr w:rsidR="00FD5D8D" w14:paraId="10B919AF" w14:textId="77777777" w:rsidTr="0057676A">
        <w:tc>
          <w:tcPr>
            <w:tcW w:w="266" w:type="pct"/>
            <w:tcBorders>
              <w:top w:val="single" w:sz="4" w:space="0" w:color="000000"/>
              <w:left w:val="single" w:sz="4" w:space="0" w:color="000000"/>
              <w:bottom w:val="single" w:sz="4" w:space="0" w:color="000000"/>
              <w:right w:val="single" w:sz="4" w:space="0" w:color="000000"/>
            </w:tcBorders>
            <w:shd w:val="clear" w:color="auto" w:fill="auto"/>
          </w:tcPr>
          <w:p w14:paraId="15E332DE" w14:textId="3077EF65" w:rsidR="00FD5D8D" w:rsidRPr="0080694D" w:rsidRDefault="00FD5D8D" w:rsidP="003D2583">
            <w:pPr>
              <w:shd w:val="clear" w:color="auto" w:fill="FFFFFF" w:themeFill="background1"/>
              <w:jc w:val="center"/>
              <w:rPr>
                <w:szCs w:val="22"/>
              </w:rPr>
            </w:pPr>
            <w:r>
              <w:rPr>
                <w:szCs w:val="22"/>
              </w:rPr>
              <w:t>XV</w:t>
            </w:r>
          </w:p>
        </w:tc>
        <w:tc>
          <w:tcPr>
            <w:tcW w:w="651" w:type="pct"/>
            <w:tcBorders>
              <w:top w:val="single" w:sz="4" w:space="0" w:color="000000"/>
              <w:left w:val="single" w:sz="4" w:space="0" w:color="000000"/>
              <w:bottom w:val="single" w:sz="4" w:space="0" w:color="000000"/>
              <w:right w:val="single" w:sz="4" w:space="0" w:color="000000"/>
            </w:tcBorders>
            <w:shd w:val="clear" w:color="auto" w:fill="auto"/>
          </w:tcPr>
          <w:p w14:paraId="48233588" w14:textId="3A48DD6F" w:rsidR="00FD5D8D" w:rsidRPr="0080694D" w:rsidRDefault="00FD5D8D" w:rsidP="003D2583">
            <w:pPr>
              <w:shd w:val="clear" w:color="auto" w:fill="FFFFFF" w:themeFill="background1"/>
              <w:tabs>
                <w:tab w:val="left" w:pos="1440"/>
              </w:tabs>
              <w:jc w:val="both"/>
              <w:rPr>
                <w:szCs w:val="22"/>
              </w:rPr>
            </w:pPr>
            <w:r>
              <w:rPr>
                <w:szCs w:val="22"/>
              </w:rPr>
              <w:t>Koła</w:t>
            </w:r>
          </w:p>
        </w:tc>
        <w:tc>
          <w:tcPr>
            <w:tcW w:w="4083" w:type="pct"/>
            <w:tcBorders>
              <w:top w:val="single" w:sz="4" w:space="0" w:color="000000"/>
              <w:left w:val="single" w:sz="4" w:space="0" w:color="000000"/>
              <w:bottom w:val="single" w:sz="4" w:space="0" w:color="000000"/>
              <w:right w:val="single" w:sz="4" w:space="0" w:color="000000"/>
            </w:tcBorders>
            <w:shd w:val="clear" w:color="auto" w:fill="auto"/>
          </w:tcPr>
          <w:p w14:paraId="09C975CE" w14:textId="03250B66" w:rsidR="00FD5D8D" w:rsidRPr="0080694D" w:rsidRDefault="00FD5D8D" w:rsidP="003D2583">
            <w:pPr>
              <w:shd w:val="clear" w:color="auto" w:fill="FFFFFF" w:themeFill="background1"/>
              <w:tabs>
                <w:tab w:val="left" w:pos="7089"/>
              </w:tabs>
              <w:ind w:left="922" w:hanging="992"/>
              <w:rPr>
                <w:szCs w:val="22"/>
              </w:rPr>
            </w:pPr>
            <w:r>
              <w:rPr>
                <w:szCs w:val="22"/>
              </w:rPr>
              <w:t xml:space="preserve">Rozmiar kół </w:t>
            </w:r>
            <w:r w:rsidR="009C44FD">
              <w:rPr>
                <w:szCs w:val="22"/>
              </w:rPr>
              <w:t>- standardowe</w:t>
            </w:r>
            <w:r>
              <w:rPr>
                <w:szCs w:val="22"/>
              </w:rPr>
              <w:t xml:space="preserve"> R 22,5 </w:t>
            </w:r>
          </w:p>
        </w:tc>
      </w:tr>
      <w:tr w:rsidR="0057676A" w14:paraId="6BF2E3E8" w14:textId="77777777" w:rsidTr="0057676A">
        <w:tc>
          <w:tcPr>
            <w:tcW w:w="266" w:type="pct"/>
            <w:tcBorders>
              <w:top w:val="single" w:sz="4" w:space="0" w:color="000000"/>
              <w:left w:val="single" w:sz="4" w:space="0" w:color="000000"/>
              <w:bottom w:val="single" w:sz="4" w:space="0" w:color="000000"/>
              <w:right w:val="single" w:sz="4" w:space="0" w:color="000000"/>
            </w:tcBorders>
            <w:shd w:val="clear" w:color="auto" w:fill="auto"/>
          </w:tcPr>
          <w:p w14:paraId="69FD1925" w14:textId="0427BD67" w:rsidR="0057676A" w:rsidRPr="0080694D" w:rsidRDefault="0057676A" w:rsidP="003D2583">
            <w:pPr>
              <w:shd w:val="clear" w:color="auto" w:fill="FFFFFF" w:themeFill="background1"/>
              <w:jc w:val="center"/>
              <w:rPr>
                <w:szCs w:val="22"/>
              </w:rPr>
            </w:pPr>
            <w:r w:rsidRPr="0080694D">
              <w:rPr>
                <w:szCs w:val="22"/>
              </w:rPr>
              <w:t>X</w:t>
            </w:r>
            <w:r w:rsidR="00AE5157">
              <w:rPr>
                <w:szCs w:val="22"/>
              </w:rPr>
              <w:t>V</w:t>
            </w:r>
            <w:r w:rsidR="00FD5D8D">
              <w:rPr>
                <w:szCs w:val="22"/>
              </w:rPr>
              <w:t>I</w:t>
            </w:r>
          </w:p>
        </w:tc>
        <w:tc>
          <w:tcPr>
            <w:tcW w:w="651" w:type="pct"/>
            <w:tcBorders>
              <w:top w:val="single" w:sz="4" w:space="0" w:color="000000"/>
              <w:left w:val="single" w:sz="4" w:space="0" w:color="000000"/>
              <w:bottom w:val="single" w:sz="4" w:space="0" w:color="000000"/>
              <w:right w:val="single" w:sz="4" w:space="0" w:color="000000"/>
            </w:tcBorders>
            <w:shd w:val="clear" w:color="auto" w:fill="auto"/>
          </w:tcPr>
          <w:p w14:paraId="2DBA87EB" w14:textId="77777777" w:rsidR="0057676A" w:rsidRPr="0080694D" w:rsidRDefault="0057676A" w:rsidP="003D2583">
            <w:pPr>
              <w:shd w:val="clear" w:color="auto" w:fill="FFFFFF" w:themeFill="background1"/>
              <w:tabs>
                <w:tab w:val="left" w:pos="1440"/>
              </w:tabs>
              <w:jc w:val="both"/>
              <w:rPr>
                <w:szCs w:val="22"/>
              </w:rPr>
            </w:pPr>
            <w:r w:rsidRPr="0080694D">
              <w:rPr>
                <w:szCs w:val="22"/>
              </w:rPr>
              <w:t>Wyposażenie dodatkowe</w:t>
            </w:r>
          </w:p>
        </w:tc>
        <w:tc>
          <w:tcPr>
            <w:tcW w:w="4083" w:type="pct"/>
            <w:tcBorders>
              <w:top w:val="single" w:sz="4" w:space="0" w:color="000000"/>
              <w:left w:val="single" w:sz="4" w:space="0" w:color="000000"/>
              <w:bottom w:val="single" w:sz="4" w:space="0" w:color="000000"/>
              <w:right w:val="single" w:sz="4" w:space="0" w:color="000000"/>
            </w:tcBorders>
            <w:shd w:val="clear" w:color="auto" w:fill="auto"/>
          </w:tcPr>
          <w:p w14:paraId="67FD164A" w14:textId="79B9B2CF" w:rsidR="0057676A" w:rsidRPr="0080694D" w:rsidRDefault="0057676A" w:rsidP="003D2583">
            <w:pPr>
              <w:shd w:val="clear" w:color="auto" w:fill="FFFFFF" w:themeFill="background1"/>
              <w:tabs>
                <w:tab w:val="left" w:pos="7089"/>
              </w:tabs>
              <w:ind w:left="922" w:hanging="992"/>
              <w:rPr>
                <w:szCs w:val="22"/>
              </w:rPr>
            </w:pPr>
            <w:r w:rsidRPr="0080694D">
              <w:rPr>
                <w:szCs w:val="22"/>
              </w:rPr>
              <w:t>Kliny pod koła,</w:t>
            </w:r>
            <w:r w:rsidR="00D22C4D">
              <w:rPr>
                <w:szCs w:val="22"/>
              </w:rPr>
              <w:t xml:space="preserve"> lewarek, klucz do kół,</w:t>
            </w:r>
            <w:r w:rsidRPr="0080694D">
              <w:rPr>
                <w:szCs w:val="22"/>
              </w:rPr>
              <w:t xml:space="preserve"> gaśnice, apteczka wg przepisów obowiązujących na terenie kraju</w:t>
            </w:r>
            <w:r w:rsidR="00FD5D8D">
              <w:rPr>
                <w:szCs w:val="22"/>
              </w:rPr>
              <w:t xml:space="preserve">, młotki ewakuacyjne (ilość stosowna do miejsc ewakuacyjnych, koło zapasowe, osuszacz układu pneumatycznego </w:t>
            </w:r>
          </w:p>
        </w:tc>
      </w:tr>
    </w:tbl>
    <w:p w14:paraId="601E38C9" w14:textId="77777777" w:rsidR="004F15E4" w:rsidRDefault="004F15E4" w:rsidP="007E1250">
      <w:pPr>
        <w:shd w:val="clear" w:color="auto" w:fill="FFFFFF" w:themeFill="background1"/>
        <w:jc w:val="both"/>
      </w:pPr>
    </w:p>
    <w:sectPr w:rsidR="004F15E4">
      <w:headerReference w:type="default" r:id="rId8"/>
      <w:footerReference w:type="even" r:id="rId9"/>
      <w:footerReference w:type="default" r:id="rId10"/>
      <w:headerReference w:type="first" r:id="rId11"/>
      <w:pgSz w:w="16838" w:h="11906" w:orient="landscape"/>
      <w:pgMar w:top="1418" w:right="567" w:bottom="1418" w:left="567"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E1417" w14:textId="77777777" w:rsidR="0053574D" w:rsidRDefault="0053574D">
      <w:r>
        <w:separator/>
      </w:r>
    </w:p>
  </w:endnote>
  <w:endnote w:type="continuationSeparator" w:id="0">
    <w:p w14:paraId="4B382AB3" w14:textId="77777777" w:rsidR="0053574D" w:rsidRDefault="00535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Bold">
    <w:panose1 w:val="00000000000000000000"/>
    <w:charset w:val="00"/>
    <w:family w:val="roman"/>
    <w:notTrueType/>
    <w:pitch w:val="default"/>
  </w:font>
  <w:font w:name="SymbolMT">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A53B1" w14:textId="77777777" w:rsidR="004F15E4" w:rsidRDefault="00000000">
    <w:pPr>
      <w:pBdr>
        <w:top w:val="nil"/>
        <w:left w:val="nil"/>
        <w:bottom w:val="nil"/>
        <w:right w:val="nil"/>
        <w:between w:val="nil"/>
      </w:pBdr>
      <w:tabs>
        <w:tab w:val="center" w:pos="4536"/>
        <w:tab w:val="right" w:pos="9072"/>
      </w:tabs>
      <w:jc w:val="right"/>
      <w:rPr>
        <w:color w:val="000000"/>
        <w:sz w:val="24"/>
      </w:rPr>
    </w:pPr>
    <w:r>
      <w:rPr>
        <w:color w:val="000000"/>
        <w:sz w:val="24"/>
      </w:rPr>
      <w:fldChar w:fldCharType="begin"/>
    </w:r>
    <w:r>
      <w:rPr>
        <w:color w:val="000000"/>
        <w:sz w:val="24"/>
      </w:rPr>
      <w:instrText>PAGE</w:instrText>
    </w:r>
    <w:r>
      <w:rPr>
        <w:color w:val="000000"/>
        <w:sz w:val="24"/>
      </w:rPr>
      <w:fldChar w:fldCharType="separate"/>
    </w:r>
    <w:r>
      <w:rPr>
        <w:color w:val="000000"/>
        <w:sz w:val="24"/>
      </w:rPr>
      <w:fldChar w:fldCharType="end"/>
    </w:r>
  </w:p>
  <w:p w14:paraId="72B9862A" w14:textId="77777777" w:rsidR="004F15E4" w:rsidRDefault="004F15E4">
    <w:pPr>
      <w:pBdr>
        <w:top w:val="nil"/>
        <w:left w:val="nil"/>
        <w:bottom w:val="nil"/>
        <w:right w:val="nil"/>
        <w:between w:val="nil"/>
      </w:pBdr>
      <w:tabs>
        <w:tab w:val="center" w:pos="4536"/>
        <w:tab w:val="right" w:pos="9072"/>
      </w:tabs>
      <w:ind w:right="360"/>
      <w:rPr>
        <w:color w:val="000000"/>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DDBA3" w14:textId="77777777" w:rsidR="004F15E4" w:rsidRDefault="00000000">
    <w:pPr>
      <w:pBdr>
        <w:top w:val="nil"/>
        <w:left w:val="nil"/>
        <w:bottom w:val="nil"/>
        <w:right w:val="nil"/>
        <w:between w:val="nil"/>
      </w:pBdr>
      <w:tabs>
        <w:tab w:val="center" w:pos="4536"/>
        <w:tab w:val="right" w:pos="9072"/>
      </w:tabs>
      <w:jc w:val="right"/>
      <w:rPr>
        <w:color w:val="000000"/>
        <w:sz w:val="16"/>
        <w:szCs w:val="16"/>
      </w:rPr>
    </w:pPr>
    <w:r>
      <w:rPr>
        <w:color w:val="000000"/>
        <w:sz w:val="16"/>
        <w:szCs w:val="16"/>
      </w:rPr>
      <w:t xml:space="preserve">Strona </w:t>
    </w:r>
    <w:r>
      <w:rPr>
        <w:b/>
        <w:color w:val="000000"/>
        <w:sz w:val="16"/>
        <w:szCs w:val="16"/>
      </w:rPr>
      <w:fldChar w:fldCharType="begin"/>
    </w:r>
    <w:r>
      <w:rPr>
        <w:b/>
        <w:color w:val="000000"/>
        <w:sz w:val="16"/>
        <w:szCs w:val="16"/>
      </w:rPr>
      <w:instrText>PAGE</w:instrText>
    </w:r>
    <w:r>
      <w:rPr>
        <w:b/>
        <w:color w:val="000000"/>
        <w:sz w:val="16"/>
        <w:szCs w:val="16"/>
      </w:rPr>
      <w:fldChar w:fldCharType="separate"/>
    </w:r>
    <w:r w:rsidR="00925E79">
      <w:rPr>
        <w:b/>
        <w:noProof/>
        <w:color w:val="000000"/>
        <w:sz w:val="16"/>
        <w:szCs w:val="16"/>
      </w:rPr>
      <w:t>1</w:t>
    </w:r>
    <w:r>
      <w:rPr>
        <w:b/>
        <w:color w:val="000000"/>
        <w:sz w:val="16"/>
        <w:szCs w:val="16"/>
      </w:rPr>
      <w:fldChar w:fldCharType="end"/>
    </w:r>
    <w:r>
      <w:rPr>
        <w:color w:val="000000"/>
        <w:sz w:val="16"/>
        <w:szCs w:val="16"/>
      </w:rPr>
      <w:t xml:space="preserve"> z </w:t>
    </w:r>
    <w:r>
      <w:rPr>
        <w:b/>
        <w:color w:val="000000"/>
        <w:sz w:val="16"/>
        <w:szCs w:val="16"/>
      </w:rPr>
      <w:fldChar w:fldCharType="begin"/>
    </w:r>
    <w:r>
      <w:rPr>
        <w:b/>
        <w:color w:val="000000"/>
        <w:sz w:val="16"/>
        <w:szCs w:val="16"/>
      </w:rPr>
      <w:instrText>NUMPAGES</w:instrText>
    </w:r>
    <w:r>
      <w:rPr>
        <w:b/>
        <w:color w:val="000000"/>
        <w:sz w:val="16"/>
        <w:szCs w:val="16"/>
      </w:rPr>
      <w:fldChar w:fldCharType="separate"/>
    </w:r>
    <w:r w:rsidR="00925E79">
      <w:rPr>
        <w:b/>
        <w:noProof/>
        <w:color w:val="000000"/>
        <w:sz w:val="16"/>
        <w:szCs w:val="16"/>
      </w:rPr>
      <w:t>2</w:t>
    </w:r>
    <w:r>
      <w:rPr>
        <w:b/>
        <w:color w:val="000000"/>
        <w:sz w:val="16"/>
        <w:szCs w:val="16"/>
      </w:rPr>
      <w:fldChar w:fldCharType="end"/>
    </w:r>
  </w:p>
  <w:p w14:paraId="6D2FCC89" w14:textId="027073B6" w:rsidR="004F15E4" w:rsidRDefault="00000000">
    <w:pPr>
      <w:jc w:val="center"/>
      <w:rPr>
        <w:sz w:val="16"/>
        <w:szCs w:val="16"/>
      </w:rPr>
    </w:pPr>
    <w:r>
      <w:rPr>
        <w:sz w:val="16"/>
        <w:szCs w:val="16"/>
      </w:rPr>
      <w:t xml:space="preserve">WYMAGANIA TECHNICZNE AUTOBUSU </w:t>
    </w:r>
  </w:p>
  <w:p w14:paraId="5DC6992E" w14:textId="77777777" w:rsidR="004F15E4" w:rsidRDefault="004F15E4">
    <w:pPr>
      <w:pBdr>
        <w:top w:val="nil"/>
        <w:left w:val="nil"/>
        <w:bottom w:val="nil"/>
        <w:right w:val="nil"/>
        <w:between w:val="nil"/>
      </w:pBdr>
      <w:tabs>
        <w:tab w:val="center" w:pos="4536"/>
        <w:tab w:val="right" w:pos="9072"/>
      </w:tabs>
      <w:ind w:right="360"/>
      <w:rPr>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19056" w14:textId="77777777" w:rsidR="0053574D" w:rsidRDefault="0053574D">
      <w:r>
        <w:separator/>
      </w:r>
    </w:p>
  </w:footnote>
  <w:footnote w:type="continuationSeparator" w:id="0">
    <w:p w14:paraId="2552BDDE" w14:textId="77777777" w:rsidR="0053574D" w:rsidRDefault="00535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61C5F" w14:textId="4D47E6DC" w:rsidR="004F15E4" w:rsidRDefault="004F15E4">
    <w:pPr>
      <w:pBdr>
        <w:top w:val="nil"/>
        <w:left w:val="nil"/>
        <w:bottom w:val="nil"/>
        <w:right w:val="nil"/>
        <w:between w:val="nil"/>
      </w:pBdr>
      <w:tabs>
        <w:tab w:val="center" w:pos="4536"/>
        <w:tab w:val="right" w:pos="9072"/>
      </w:tabs>
      <w:jc w:val="right"/>
      <w:rPr>
        <w:b/>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86FFE" w14:textId="77777777" w:rsidR="004F15E4" w:rsidRDefault="00000000">
    <w:pPr>
      <w:pBdr>
        <w:top w:val="nil"/>
        <w:left w:val="nil"/>
        <w:bottom w:val="nil"/>
        <w:right w:val="nil"/>
        <w:between w:val="nil"/>
      </w:pBdr>
      <w:tabs>
        <w:tab w:val="center" w:pos="4536"/>
        <w:tab w:val="right" w:pos="9072"/>
      </w:tabs>
      <w:jc w:val="right"/>
      <w:rPr>
        <w:color w:val="000000"/>
        <w:sz w:val="24"/>
      </w:rPr>
    </w:pPr>
    <w:r>
      <w:rPr>
        <w:color w:val="000000"/>
        <w:sz w:val="24"/>
      </w:rPr>
      <w:t>Załącznik nr 1a do SIWZ</w:t>
    </w:r>
  </w:p>
  <w:p w14:paraId="40BD4428" w14:textId="77777777" w:rsidR="004F15E4" w:rsidRDefault="00000000">
    <w:pPr>
      <w:pBdr>
        <w:top w:val="nil"/>
        <w:left w:val="nil"/>
        <w:bottom w:val="nil"/>
        <w:right w:val="nil"/>
        <w:between w:val="nil"/>
      </w:pBdr>
      <w:tabs>
        <w:tab w:val="center" w:pos="4536"/>
        <w:tab w:val="right" w:pos="9072"/>
      </w:tabs>
      <w:jc w:val="right"/>
      <w:rPr>
        <w:color w:val="000000"/>
        <w:sz w:val="24"/>
      </w:rPr>
    </w:pPr>
    <w:r>
      <w:rPr>
        <w:color w:val="000000"/>
        <w:sz w:val="24"/>
      </w:rPr>
      <w:t xml:space="preserve">Znak sprawy </w:t>
    </w:r>
    <w:r>
      <w:rPr>
        <w:b/>
        <w:color w:val="000000"/>
        <w:sz w:val="24"/>
      </w:rPr>
      <w:t>LP.281.182.2019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C6F5E"/>
    <w:multiLevelType w:val="multilevel"/>
    <w:tmpl w:val="641C1C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4F0420"/>
    <w:multiLevelType w:val="multilevel"/>
    <w:tmpl w:val="D4E60F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610F7A"/>
    <w:multiLevelType w:val="multilevel"/>
    <w:tmpl w:val="676AD9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96314C"/>
    <w:multiLevelType w:val="multilevel"/>
    <w:tmpl w:val="DDF20D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454E66"/>
    <w:multiLevelType w:val="multilevel"/>
    <w:tmpl w:val="DE2029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877297"/>
    <w:multiLevelType w:val="multilevel"/>
    <w:tmpl w:val="9CF6F4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F814383"/>
    <w:multiLevelType w:val="multilevel"/>
    <w:tmpl w:val="73A608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1F277A"/>
    <w:multiLevelType w:val="multilevel"/>
    <w:tmpl w:val="7500F8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40755D"/>
    <w:multiLevelType w:val="multilevel"/>
    <w:tmpl w:val="871015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231E16"/>
    <w:multiLevelType w:val="multilevel"/>
    <w:tmpl w:val="DF30F2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5FB2E84"/>
    <w:multiLevelType w:val="multilevel"/>
    <w:tmpl w:val="950211E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5FF311F"/>
    <w:multiLevelType w:val="multilevel"/>
    <w:tmpl w:val="6AD27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D21970"/>
    <w:multiLevelType w:val="multilevel"/>
    <w:tmpl w:val="4770ECF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E90E35"/>
    <w:multiLevelType w:val="multilevel"/>
    <w:tmpl w:val="5CE66AA2"/>
    <w:lvl w:ilvl="0">
      <w:start w:val="1"/>
      <w:numFmt w:val="decimal"/>
      <w:lvlText w:val="%1."/>
      <w:lvlJc w:val="left"/>
      <w:pPr>
        <w:ind w:left="705" w:hanging="705"/>
      </w:pPr>
    </w:lvl>
    <w:lvl w:ilvl="1">
      <w:start w:val="1"/>
      <w:numFmt w:val="decimal"/>
      <w:lvlText w:val="%2."/>
      <w:lvlJc w:val="left"/>
      <w:pPr>
        <w:ind w:left="705" w:hanging="705"/>
      </w:pPr>
      <w:rPr>
        <w:rFonts w:ascii="Arial" w:eastAsia="Arial" w:hAnsi="Arial" w:cs="Arial"/>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393577BA"/>
    <w:multiLevelType w:val="multilevel"/>
    <w:tmpl w:val="D16CD86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9CE4438"/>
    <w:multiLevelType w:val="multilevel"/>
    <w:tmpl w:val="7B1ECDEC"/>
    <w:styleLink w:val="Biecalista1"/>
    <w:lvl w:ilvl="0">
      <w:start w:val="1"/>
      <w:numFmt w:val="decimal"/>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906EAC"/>
    <w:multiLevelType w:val="multilevel"/>
    <w:tmpl w:val="28E096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E7A10E7"/>
    <w:multiLevelType w:val="multilevel"/>
    <w:tmpl w:val="49C816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E7C4EAA"/>
    <w:multiLevelType w:val="multilevel"/>
    <w:tmpl w:val="2E90D6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B3D31B6"/>
    <w:multiLevelType w:val="multilevel"/>
    <w:tmpl w:val="A36CD5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DA249D7"/>
    <w:multiLevelType w:val="multilevel"/>
    <w:tmpl w:val="E7625F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41830A4"/>
    <w:multiLevelType w:val="hybridMultilevel"/>
    <w:tmpl w:val="754ED1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BCA0584"/>
    <w:multiLevelType w:val="multilevel"/>
    <w:tmpl w:val="9BA0CB92"/>
    <w:lvl w:ilvl="0">
      <w:start w:val="1"/>
      <w:numFmt w:val="decimal"/>
      <w:lvlText w:val="%1."/>
      <w:lvlJc w:val="left"/>
      <w:pPr>
        <w:ind w:left="705" w:hanging="705"/>
      </w:pPr>
    </w:lvl>
    <w:lvl w:ilvl="1">
      <w:start w:val="1"/>
      <w:numFmt w:val="decimal"/>
      <w:lvlText w:val="%2."/>
      <w:lvlJc w:val="left"/>
      <w:pPr>
        <w:ind w:left="705" w:hanging="705"/>
      </w:pPr>
      <w:rPr>
        <w:rFonts w:ascii="Arial" w:eastAsia="Arial" w:hAnsi="Arial" w:cs="Arial"/>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6C780716"/>
    <w:multiLevelType w:val="multilevel"/>
    <w:tmpl w:val="3496E6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1855501"/>
    <w:multiLevelType w:val="multilevel"/>
    <w:tmpl w:val="88F0C4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C0F0E8B"/>
    <w:multiLevelType w:val="multilevel"/>
    <w:tmpl w:val="4F1AEDA2"/>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num w:numId="1" w16cid:durableId="943659342">
    <w:abstractNumId w:val="22"/>
  </w:num>
  <w:num w:numId="2" w16cid:durableId="973022523">
    <w:abstractNumId w:val="13"/>
  </w:num>
  <w:num w:numId="3" w16cid:durableId="1650211362">
    <w:abstractNumId w:val="20"/>
  </w:num>
  <w:num w:numId="4" w16cid:durableId="1167937058">
    <w:abstractNumId w:val="5"/>
  </w:num>
  <w:num w:numId="5" w16cid:durableId="511260754">
    <w:abstractNumId w:val="7"/>
  </w:num>
  <w:num w:numId="6" w16cid:durableId="401374695">
    <w:abstractNumId w:val="23"/>
  </w:num>
  <w:num w:numId="7" w16cid:durableId="789587233">
    <w:abstractNumId w:val="3"/>
  </w:num>
  <w:num w:numId="8" w16cid:durableId="95292243">
    <w:abstractNumId w:val="16"/>
  </w:num>
  <w:num w:numId="9" w16cid:durableId="546919143">
    <w:abstractNumId w:val="14"/>
  </w:num>
  <w:num w:numId="10" w16cid:durableId="1026098831">
    <w:abstractNumId w:val="8"/>
  </w:num>
  <w:num w:numId="11" w16cid:durableId="186410413">
    <w:abstractNumId w:val="12"/>
  </w:num>
  <w:num w:numId="12" w16cid:durableId="711736646">
    <w:abstractNumId w:val="25"/>
  </w:num>
  <w:num w:numId="13" w16cid:durableId="1925411126">
    <w:abstractNumId w:val="17"/>
  </w:num>
  <w:num w:numId="14" w16cid:durableId="1237975872">
    <w:abstractNumId w:val="18"/>
  </w:num>
  <w:num w:numId="15" w16cid:durableId="443229583">
    <w:abstractNumId w:val="24"/>
  </w:num>
  <w:num w:numId="16" w16cid:durableId="226382380">
    <w:abstractNumId w:val="19"/>
  </w:num>
  <w:num w:numId="17" w16cid:durableId="1064520934">
    <w:abstractNumId w:val="0"/>
  </w:num>
  <w:num w:numId="18" w16cid:durableId="498467714">
    <w:abstractNumId w:val="4"/>
  </w:num>
  <w:num w:numId="19" w16cid:durableId="2123452052">
    <w:abstractNumId w:val="1"/>
  </w:num>
  <w:num w:numId="20" w16cid:durableId="237980794">
    <w:abstractNumId w:val="10"/>
  </w:num>
  <w:num w:numId="21" w16cid:durableId="142620211">
    <w:abstractNumId w:val="6"/>
  </w:num>
  <w:num w:numId="22" w16cid:durableId="2079746000">
    <w:abstractNumId w:val="9"/>
  </w:num>
  <w:num w:numId="23" w16cid:durableId="141771640">
    <w:abstractNumId w:val="11"/>
  </w:num>
  <w:num w:numId="24" w16cid:durableId="1598439680">
    <w:abstractNumId w:val="15"/>
  </w:num>
  <w:num w:numId="25" w16cid:durableId="2104102070">
    <w:abstractNumId w:val="21"/>
  </w:num>
  <w:num w:numId="26" w16cid:durableId="1625622962">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5E4"/>
    <w:rsid w:val="000668E2"/>
    <w:rsid w:val="000669B2"/>
    <w:rsid w:val="00076856"/>
    <w:rsid w:val="000B658A"/>
    <w:rsid w:val="00165884"/>
    <w:rsid w:val="001D0881"/>
    <w:rsid w:val="001F7077"/>
    <w:rsid w:val="0022511A"/>
    <w:rsid w:val="00234E3C"/>
    <w:rsid w:val="00264C3D"/>
    <w:rsid w:val="002A3435"/>
    <w:rsid w:val="002D5CB5"/>
    <w:rsid w:val="002D7C34"/>
    <w:rsid w:val="002E73F2"/>
    <w:rsid w:val="0036201A"/>
    <w:rsid w:val="00371FFC"/>
    <w:rsid w:val="003877ED"/>
    <w:rsid w:val="00394685"/>
    <w:rsid w:val="003C3C29"/>
    <w:rsid w:val="003D2583"/>
    <w:rsid w:val="003F50DE"/>
    <w:rsid w:val="003F6583"/>
    <w:rsid w:val="004135C1"/>
    <w:rsid w:val="00437C87"/>
    <w:rsid w:val="004657C9"/>
    <w:rsid w:val="004A1C68"/>
    <w:rsid w:val="004F135A"/>
    <w:rsid w:val="004F15E4"/>
    <w:rsid w:val="00520F97"/>
    <w:rsid w:val="0053574D"/>
    <w:rsid w:val="0054734D"/>
    <w:rsid w:val="0057676A"/>
    <w:rsid w:val="00605DBD"/>
    <w:rsid w:val="00624628"/>
    <w:rsid w:val="00652AAC"/>
    <w:rsid w:val="006A75D5"/>
    <w:rsid w:val="006D2941"/>
    <w:rsid w:val="006D5598"/>
    <w:rsid w:val="00727EF5"/>
    <w:rsid w:val="007355B8"/>
    <w:rsid w:val="007619B5"/>
    <w:rsid w:val="00795622"/>
    <w:rsid w:val="007B2531"/>
    <w:rsid w:val="007C30AD"/>
    <w:rsid w:val="007E1250"/>
    <w:rsid w:val="008041BA"/>
    <w:rsid w:val="0080694D"/>
    <w:rsid w:val="00837739"/>
    <w:rsid w:val="00846A22"/>
    <w:rsid w:val="00895729"/>
    <w:rsid w:val="008A6E6F"/>
    <w:rsid w:val="008E7C33"/>
    <w:rsid w:val="0090137B"/>
    <w:rsid w:val="00925E79"/>
    <w:rsid w:val="009525AB"/>
    <w:rsid w:val="009C44FD"/>
    <w:rsid w:val="009F6BE6"/>
    <w:rsid w:val="009F7F32"/>
    <w:rsid w:val="00A07F75"/>
    <w:rsid w:val="00A26CBA"/>
    <w:rsid w:val="00A3572D"/>
    <w:rsid w:val="00A902A2"/>
    <w:rsid w:val="00AB6778"/>
    <w:rsid w:val="00AB76DD"/>
    <w:rsid w:val="00AE5157"/>
    <w:rsid w:val="00B1229C"/>
    <w:rsid w:val="00B279C7"/>
    <w:rsid w:val="00B63623"/>
    <w:rsid w:val="00BD0236"/>
    <w:rsid w:val="00BD10BB"/>
    <w:rsid w:val="00C20BD7"/>
    <w:rsid w:val="00C32BF4"/>
    <w:rsid w:val="00C4388E"/>
    <w:rsid w:val="00C53285"/>
    <w:rsid w:val="00C55FE3"/>
    <w:rsid w:val="00C62D4D"/>
    <w:rsid w:val="00D22C4D"/>
    <w:rsid w:val="00D427DF"/>
    <w:rsid w:val="00D44E83"/>
    <w:rsid w:val="00D46298"/>
    <w:rsid w:val="00D53A5D"/>
    <w:rsid w:val="00DF5DA3"/>
    <w:rsid w:val="00E60A35"/>
    <w:rsid w:val="00EC2C96"/>
    <w:rsid w:val="00EE558C"/>
    <w:rsid w:val="00F107A0"/>
    <w:rsid w:val="00F568D0"/>
    <w:rsid w:val="00FD3A48"/>
    <w:rsid w:val="00FD5D8D"/>
    <w:rsid w:val="00FE6A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8F30E"/>
  <w15:docId w15:val="{74A9C590-0B7D-4E1A-AF8E-3782489BD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2508"/>
    <w:rPr>
      <w:bCs/>
      <w:szCs w:val="24"/>
    </w:rPr>
  </w:style>
  <w:style w:type="paragraph" w:styleId="Nagwek1">
    <w:name w:val="heading 1"/>
    <w:basedOn w:val="Normalny"/>
    <w:next w:val="Normalny"/>
    <w:link w:val="Nagwek1Znak"/>
    <w:uiPriority w:val="9"/>
    <w:qFormat/>
    <w:rsid w:val="0013390F"/>
    <w:pPr>
      <w:keepNext/>
      <w:outlineLvl w:val="0"/>
    </w:pPr>
    <w:rPr>
      <w:rFonts w:ascii="Cambria" w:hAnsi="Cambria"/>
      <w:b/>
      <w:kern w:val="32"/>
      <w:sz w:val="32"/>
      <w:szCs w:val="32"/>
    </w:rPr>
  </w:style>
  <w:style w:type="paragraph" w:styleId="Nagwek2">
    <w:name w:val="heading 2"/>
    <w:basedOn w:val="Normalny"/>
    <w:next w:val="Normalny"/>
    <w:link w:val="Nagwek2Znak"/>
    <w:uiPriority w:val="9"/>
    <w:unhideWhenUsed/>
    <w:qFormat/>
    <w:rsid w:val="0013390F"/>
    <w:pPr>
      <w:keepNext/>
      <w:jc w:val="center"/>
      <w:outlineLvl w:val="1"/>
    </w:pPr>
    <w:rPr>
      <w:rFonts w:ascii="Cambria" w:hAnsi="Cambria"/>
      <w:b/>
      <w:i/>
      <w:iCs/>
      <w:sz w:val="28"/>
      <w:szCs w:val="28"/>
    </w:rPr>
  </w:style>
  <w:style w:type="paragraph" w:styleId="Nagwek3">
    <w:name w:val="heading 3"/>
    <w:basedOn w:val="Normalny"/>
    <w:next w:val="Normalny"/>
    <w:link w:val="Nagwek3Znak"/>
    <w:uiPriority w:val="9"/>
    <w:semiHidden/>
    <w:unhideWhenUsed/>
    <w:qFormat/>
    <w:rsid w:val="0013390F"/>
    <w:pPr>
      <w:keepNext/>
      <w:outlineLvl w:val="2"/>
    </w:pPr>
    <w:rPr>
      <w:rFonts w:ascii="Cambria" w:hAnsi="Cambria"/>
      <w:b/>
      <w:sz w:val="26"/>
      <w:szCs w:val="26"/>
    </w:rPr>
  </w:style>
  <w:style w:type="paragraph" w:styleId="Nagwek4">
    <w:name w:val="heading 4"/>
    <w:basedOn w:val="Normalny"/>
    <w:next w:val="Normalny"/>
    <w:uiPriority w:val="9"/>
    <w:semiHidden/>
    <w:unhideWhenUsed/>
    <w:qFormat/>
    <w:pPr>
      <w:keepNext/>
      <w:keepLines/>
      <w:spacing w:before="240" w:after="40"/>
      <w:outlineLvl w:val="3"/>
    </w:pPr>
    <w:rPr>
      <w:b/>
      <w:sz w:val="24"/>
    </w:rPr>
  </w:style>
  <w:style w:type="paragraph" w:styleId="Nagwek5">
    <w:name w:val="heading 5"/>
    <w:basedOn w:val="Normalny"/>
    <w:next w:val="Normalny"/>
    <w:uiPriority w:val="9"/>
    <w:semiHidden/>
    <w:unhideWhenUsed/>
    <w:qFormat/>
    <w:pPr>
      <w:keepNext/>
      <w:keepLines/>
      <w:spacing w:before="220" w:after="40"/>
      <w:outlineLvl w:val="4"/>
    </w:pPr>
    <w:rPr>
      <w:b/>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character" w:customStyle="1" w:styleId="Nagwek1Znak">
    <w:name w:val="Nagłówek 1 Znak"/>
    <w:link w:val="Nagwek1"/>
    <w:uiPriority w:val="9"/>
    <w:locked/>
    <w:rsid w:val="007171CA"/>
    <w:rPr>
      <w:rFonts w:ascii="Cambria" w:hAnsi="Cambria" w:cs="Times New Roman"/>
      <w:b/>
      <w:bCs/>
      <w:kern w:val="32"/>
      <w:sz w:val="32"/>
      <w:szCs w:val="32"/>
    </w:rPr>
  </w:style>
  <w:style w:type="character" w:customStyle="1" w:styleId="Nagwek2Znak">
    <w:name w:val="Nagłówek 2 Znak"/>
    <w:link w:val="Nagwek2"/>
    <w:uiPriority w:val="9"/>
    <w:semiHidden/>
    <w:locked/>
    <w:rsid w:val="007171CA"/>
    <w:rPr>
      <w:rFonts w:ascii="Cambria" w:hAnsi="Cambria" w:cs="Times New Roman"/>
      <w:b/>
      <w:bCs/>
      <w:i/>
      <w:iCs/>
      <w:sz w:val="28"/>
      <w:szCs w:val="28"/>
    </w:rPr>
  </w:style>
  <w:style w:type="character" w:customStyle="1" w:styleId="Nagwek3Znak">
    <w:name w:val="Nagłówek 3 Znak"/>
    <w:link w:val="Nagwek3"/>
    <w:uiPriority w:val="9"/>
    <w:semiHidden/>
    <w:locked/>
    <w:rsid w:val="007171CA"/>
    <w:rPr>
      <w:rFonts w:ascii="Cambria" w:hAnsi="Cambria" w:cs="Times New Roman"/>
      <w:b/>
      <w:bCs/>
      <w:sz w:val="26"/>
      <w:szCs w:val="26"/>
    </w:rPr>
  </w:style>
  <w:style w:type="paragraph" w:styleId="Tekstpodstawowy3">
    <w:name w:val="Body Text 3"/>
    <w:basedOn w:val="Normalny"/>
    <w:link w:val="Tekstpodstawowy3Znak"/>
    <w:uiPriority w:val="99"/>
    <w:rsid w:val="0013390F"/>
    <w:pPr>
      <w:jc w:val="center"/>
    </w:pPr>
    <w:rPr>
      <w:sz w:val="16"/>
      <w:szCs w:val="16"/>
    </w:rPr>
  </w:style>
  <w:style w:type="character" w:customStyle="1" w:styleId="Tekstpodstawowy3Znak">
    <w:name w:val="Tekst podstawowy 3 Znak"/>
    <w:link w:val="Tekstpodstawowy3"/>
    <w:uiPriority w:val="99"/>
    <w:semiHidden/>
    <w:locked/>
    <w:rsid w:val="007171CA"/>
    <w:rPr>
      <w:rFonts w:ascii="Arial" w:hAnsi="Arial" w:cs="Times New Roman"/>
      <w:bCs/>
      <w:sz w:val="16"/>
      <w:szCs w:val="16"/>
    </w:rPr>
  </w:style>
  <w:style w:type="paragraph" w:styleId="Tekstpodstawowy">
    <w:name w:val="Body Text"/>
    <w:basedOn w:val="Normalny"/>
    <w:link w:val="TekstpodstawowyZnak"/>
    <w:uiPriority w:val="99"/>
    <w:rsid w:val="0013390F"/>
    <w:pPr>
      <w:jc w:val="both"/>
    </w:pPr>
    <w:rPr>
      <w:sz w:val="24"/>
    </w:rPr>
  </w:style>
  <w:style w:type="character" w:customStyle="1" w:styleId="TekstpodstawowyZnak">
    <w:name w:val="Tekst podstawowy Znak"/>
    <w:link w:val="Tekstpodstawowy"/>
    <w:uiPriority w:val="99"/>
    <w:semiHidden/>
    <w:locked/>
    <w:rsid w:val="007171CA"/>
    <w:rPr>
      <w:rFonts w:ascii="Arial" w:hAnsi="Arial" w:cs="Times New Roman"/>
      <w:bCs/>
      <w:sz w:val="24"/>
      <w:szCs w:val="24"/>
    </w:rPr>
  </w:style>
  <w:style w:type="paragraph" w:styleId="Tekstpodstawowywcity">
    <w:name w:val="Body Text Indent"/>
    <w:basedOn w:val="Normalny"/>
    <w:link w:val="TekstpodstawowywcityZnak"/>
    <w:uiPriority w:val="99"/>
    <w:rsid w:val="0013390F"/>
    <w:pPr>
      <w:ind w:left="567"/>
      <w:jc w:val="both"/>
    </w:pPr>
    <w:rPr>
      <w:sz w:val="24"/>
    </w:rPr>
  </w:style>
  <w:style w:type="character" w:customStyle="1" w:styleId="TekstpodstawowywcityZnak">
    <w:name w:val="Tekst podstawowy wcięty Znak"/>
    <w:link w:val="Tekstpodstawowywcity"/>
    <w:uiPriority w:val="99"/>
    <w:semiHidden/>
    <w:locked/>
    <w:rsid w:val="007171CA"/>
    <w:rPr>
      <w:rFonts w:ascii="Arial" w:hAnsi="Arial" w:cs="Times New Roman"/>
      <w:bCs/>
      <w:sz w:val="24"/>
      <w:szCs w:val="24"/>
    </w:rPr>
  </w:style>
  <w:style w:type="paragraph" w:styleId="Tekstpodstawowywcity2">
    <w:name w:val="Body Text Indent 2"/>
    <w:basedOn w:val="Normalny"/>
    <w:link w:val="Tekstpodstawowywcity2Znak"/>
    <w:uiPriority w:val="99"/>
    <w:rsid w:val="0013390F"/>
    <w:pPr>
      <w:ind w:left="709"/>
      <w:jc w:val="both"/>
    </w:pPr>
    <w:rPr>
      <w:sz w:val="24"/>
    </w:rPr>
  </w:style>
  <w:style w:type="character" w:customStyle="1" w:styleId="Tekstpodstawowywcity2Znak">
    <w:name w:val="Tekst podstawowy wcięty 2 Znak"/>
    <w:link w:val="Tekstpodstawowywcity2"/>
    <w:uiPriority w:val="99"/>
    <w:semiHidden/>
    <w:locked/>
    <w:rsid w:val="007171CA"/>
    <w:rPr>
      <w:rFonts w:ascii="Arial" w:hAnsi="Arial" w:cs="Times New Roman"/>
      <w:bCs/>
      <w:sz w:val="24"/>
      <w:szCs w:val="24"/>
    </w:rPr>
  </w:style>
  <w:style w:type="paragraph" w:styleId="Tekstpodstawowywcity3">
    <w:name w:val="Body Text Indent 3"/>
    <w:basedOn w:val="Normalny"/>
    <w:link w:val="Tekstpodstawowywcity3Znak"/>
    <w:uiPriority w:val="99"/>
    <w:rsid w:val="0013390F"/>
    <w:pPr>
      <w:ind w:left="3544"/>
      <w:jc w:val="both"/>
    </w:pPr>
    <w:rPr>
      <w:sz w:val="16"/>
      <w:szCs w:val="16"/>
    </w:rPr>
  </w:style>
  <w:style w:type="character" w:customStyle="1" w:styleId="Tekstpodstawowywcity3Znak">
    <w:name w:val="Tekst podstawowy wcięty 3 Znak"/>
    <w:link w:val="Tekstpodstawowywcity3"/>
    <w:uiPriority w:val="99"/>
    <w:semiHidden/>
    <w:locked/>
    <w:rsid w:val="007171CA"/>
    <w:rPr>
      <w:rFonts w:ascii="Arial" w:hAnsi="Arial" w:cs="Times New Roman"/>
      <w:bCs/>
      <w:sz w:val="16"/>
      <w:szCs w:val="16"/>
    </w:rPr>
  </w:style>
  <w:style w:type="paragraph" w:styleId="Stopka">
    <w:name w:val="footer"/>
    <w:basedOn w:val="Normalny"/>
    <w:link w:val="StopkaZnak"/>
    <w:uiPriority w:val="99"/>
    <w:rsid w:val="0013390F"/>
    <w:pPr>
      <w:tabs>
        <w:tab w:val="center" w:pos="4536"/>
        <w:tab w:val="right" w:pos="9072"/>
      </w:tabs>
    </w:pPr>
    <w:rPr>
      <w:sz w:val="24"/>
    </w:rPr>
  </w:style>
  <w:style w:type="character" w:customStyle="1" w:styleId="StopkaZnak">
    <w:name w:val="Stopka Znak"/>
    <w:link w:val="Stopka"/>
    <w:uiPriority w:val="99"/>
    <w:locked/>
    <w:rsid w:val="007171CA"/>
    <w:rPr>
      <w:rFonts w:ascii="Arial" w:hAnsi="Arial" w:cs="Times New Roman"/>
      <w:bCs/>
      <w:sz w:val="24"/>
      <w:szCs w:val="24"/>
    </w:rPr>
  </w:style>
  <w:style w:type="character" w:styleId="Numerstrony">
    <w:name w:val="page number"/>
    <w:uiPriority w:val="99"/>
    <w:rsid w:val="0013390F"/>
    <w:rPr>
      <w:rFonts w:cs="Times New Roman"/>
    </w:rPr>
  </w:style>
  <w:style w:type="paragraph" w:styleId="Tekstpodstawowy2">
    <w:name w:val="Body Text 2"/>
    <w:basedOn w:val="Normalny"/>
    <w:link w:val="Tekstpodstawowy2Znak"/>
    <w:uiPriority w:val="99"/>
    <w:rsid w:val="0013390F"/>
    <w:pPr>
      <w:jc w:val="both"/>
    </w:pPr>
    <w:rPr>
      <w:sz w:val="24"/>
    </w:rPr>
  </w:style>
  <w:style w:type="character" w:customStyle="1" w:styleId="Tekstpodstawowy2Znak">
    <w:name w:val="Tekst podstawowy 2 Znak"/>
    <w:link w:val="Tekstpodstawowy2"/>
    <w:uiPriority w:val="99"/>
    <w:semiHidden/>
    <w:locked/>
    <w:rsid w:val="007171CA"/>
    <w:rPr>
      <w:rFonts w:ascii="Arial" w:hAnsi="Arial" w:cs="Times New Roman"/>
      <w:bCs/>
      <w:sz w:val="24"/>
      <w:szCs w:val="24"/>
    </w:rPr>
  </w:style>
  <w:style w:type="paragraph" w:styleId="Nagwek">
    <w:name w:val="header"/>
    <w:basedOn w:val="Normalny"/>
    <w:link w:val="NagwekZnak"/>
    <w:uiPriority w:val="99"/>
    <w:rsid w:val="00204892"/>
    <w:pPr>
      <w:tabs>
        <w:tab w:val="center" w:pos="4536"/>
        <w:tab w:val="right" w:pos="9072"/>
      </w:tabs>
    </w:pPr>
    <w:rPr>
      <w:sz w:val="24"/>
    </w:rPr>
  </w:style>
  <w:style w:type="character" w:customStyle="1" w:styleId="NagwekZnak">
    <w:name w:val="Nagłówek Znak"/>
    <w:link w:val="Nagwek"/>
    <w:uiPriority w:val="99"/>
    <w:semiHidden/>
    <w:locked/>
    <w:rsid w:val="007171CA"/>
    <w:rPr>
      <w:rFonts w:ascii="Arial" w:hAnsi="Arial" w:cs="Times New Roman"/>
      <w:bCs/>
      <w:sz w:val="24"/>
      <w:szCs w:val="24"/>
    </w:rPr>
  </w:style>
  <w:style w:type="paragraph" w:styleId="Mapadokumentu">
    <w:name w:val="Document Map"/>
    <w:basedOn w:val="Normalny"/>
    <w:link w:val="MapadokumentuZnak"/>
    <w:uiPriority w:val="99"/>
    <w:semiHidden/>
    <w:rsid w:val="00C73ACC"/>
    <w:pPr>
      <w:shd w:val="clear" w:color="auto" w:fill="000080"/>
    </w:pPr>
    <w:rPr>
      <w:rFonts w:ascii="Times New Roman" w:hAnsi="Times New Roman"/>
      <w:sz w:val="2"/>
      <w:szCs w:val="20"/>
    </w:rPr>
  </w:style>
  <w:style w:type="character" w:customStyle="1" w:styleId="MapadokumentuZnak">
    <w:name w:val="Mapa dokumentu Znak"/>
    <w:link w:val="Mapadokumentu"/>
    <w:uiPriority w:val="99"/>
    <w:semiHidden/>
    <w:locked/>
    <w:rsid w:val="007171CA"/>
    <w:rPr>
      <w:rFonts w:cs="Times New Roman"/>
      <w:bCs/>
      <w:sz w:val="2"/>
    </w:rPr>
  </w:style>
  <w:style w:type="paragraph" w:styleId="Tekstdymka">
    <w:name w:val="Balloon Text"/>
    <w:basedOn w:val="Normalny"/>
    <w:link w:val="TekstdymkaZnak"/>
    <w:uiPriority w:val="99"/>
    <w:semiHidden/>
    <w:rsid w:val="007F2508"/>
    <w:rPr>
      <w:rFonts w:ascii="Times New Roman" w:hAnsi="Times New Roman"/>
      <w:sz w:val="16"/>
      <w:szCs w:val="20"/>
    </w:rPr>
  </w:style>
  <w:style w:type="character" w:customStyle="1" w:styleId="TekstdymkaZnak">
    <w:name w:val="Tekst dymka Znak"/>
    <w:link w:val="Tekstdymka"/>
    <w:uiPriority w:val="99"/>
    <w:semiHidden/>
    <w:locked/>
    <w:rsid w:val="007F2508"/>
    <w:rPr>
      <w:bCs/>
      <w:sz w:val="16"/>
    </w:rPr>
  </w:style>
  <w:style w:type="character" w:customStyle="1" w:styleId="PlainTextChar">
    <w:name w:val="Plain Text Char"/>
    <w:locked/>
    <w:rsid w:val="001742E5"/>
    <w:rPr>
      <w:rFonts w:ascii="Consolas" w:hAnsi="Consolas"/>
    </w:rPr>
  </w:style>
  <w:style w:type="paragraph" w:styleId="Zwykytekst">
    <w:name w:val="Plain Text"/>
    <w:basedOn w:val="Normalny"/>
    <w:link w:val="ZwykytekstZnak"/>
    <w:uiPriority w:val="99"/>
    <w:rsid w:val="001742E5"/>
    <w:rPr>
      <w:rFonts w:ascii="Courier New" w:hAnsi="Courier New"/>
      <w:sz w:val="20"/>
      <w:szCs w:val="20"/>
    </w:rPr>
  </w:style>
  <w:style w:type="character" w:customStyle="1" w:styleId="ZwykytekstZnak">
    <w:name w:val="Zwykły tekst Znak"/>
    <w:link w:val="Zwykytekst"/>
    <w:uiPriority w:val="99"/>
    <w:semiHidden/>
    <w:locked/>
    <w:rsid w:val="007171CA"/>
    <w:rPr>
      <w:rFonts w:ascii="Courier New" w:hAnsi="Courier New" w:cs="Courier New"/>
      <w:bCs/>
    </w:rPr>
  </w:style>
  <w:style w:type="paragraph" w:customStyle="1" w:styleId="ListParagraph1">
    <w:name w:val="List Paragraph1"/>
    <w:basedOn w:val="Normalny"/>
    <w:rsid w:val="00CC0145"/>
    <w:pPr>
      <w:spacing w:after="200" w:line="276" w:lineRule="auto"/>
      <w:ind w:left="720"/>
      <w:contextualSpacing/>
    </w:pPr>
    <w:rPr>
      <w:rFonts w:ascii="Calibri" w:hAnsi="Calibri"/>
      <w:bCs w:val="0"/>
      <w:szCs w:val="22"/>
      <w:lang w:eastAsia="en-US"/>
    </w:rPr>
  </w:style>
  <w:style w:type="character" w:styleId="HTML-staaszeroko">
    <w:name w:val="HTML Typewriter"/>
    <w:uiPriority w:val="99"/>
    <w:rsid w:val="006C1780"/>
    <w:rPr>
      <w:rFonts w:ascii="Courier New" w:hAnsi="Courier New" w:cs="Times New Roman"/>
      <w:sz w:val="20"/>
    </w:rPr>
  </w:style>
  <w:style w:type="paragraph" w:customStyle="1" w:styleId="Default">
    <w:name w:val="Default"/>
    <w:rsid w:val="003873E6"/>
    <w:pPr>
      <w:autoSpaceDE w:val="0"/>
      <w:autoSpaceDN w:val="0"/>
      <w:adjustRightInd w:val="0"/>
    </w:pPr>
    <w:rPr>
      <w:color w:val="000000"/>
      <w:sz w:val="24"/>
      <w:szCs w:val="24"/>
    </w:rPr>
  </w:style>
  <w:style w:type="paragraph" w:customStyle="1" w:styleId="Przesunity">
    <w:name w:val="Przesunięty"/>
    <w:basedOn w:val="Normalny"/>
    <w:link w:val="PrzesunityChar"/>
    <w:rsid w:val="00AC4CF0"/>
    <w:pPr>
      <w:spacing w:before="100" w:beforeAutospacing="1" w:after="100" w:afterAutospacing="1"/>
      <w:ind w:firstLine="709"/>
      <w:jc w:val="both"/>
    </w:pPr>
    <w:rPr>
      <w:rFonts w:ascii="Times New Roman" w:hAnsi="Times New Roman"/>
      <w:bCs w:val="0"/>
      <w:sz w:val="24"/>
      <w:szCs w:val="20"/>
    </w:rPr>
  </w:style>
  <w:style w:type="character" w:customStyle="1" w:styleId="PrzesunityChar">
    <w:name w:val="Przesunięty Char"/>
    <w:link w:val="Przesunity"/>
    <w:locked/>
    <w:rsid w:val="00AC4CF0"/>
    <w:rPr>
      <w:sz w:val="24"/>
      <w:lang w:val="pl-PL" w:eastAsia="pl-PL"/>
    </w:rPr>
  </w:style>
  <w:style w:type="paragraph" w:customStyle="1" w:styleId="Odpowied">
    <w:name w:val="Odpowiedź"/>
    <w:basedOn w:val="Normalny"/>
    <w:link w:val="OdpowiedZnak"/>
    <w:rsid w:val="00AC4CF0"/>
    <w:pPr>
      <w:jc w:val="both"/>
    </w:pPr>
    <w:rPr>
      <w:rFonts w:ascii="Calibri" w:hAnsi="Calibri"/>
      <w:bCs w:val="0"/>
      <w:color w:val="FF0000"/>
      <w:szCs w:val="20"/>
    </w:rPr>
  </w:style>
  <w:style w:type="character" w:customStyle="1" w:styleId="OdpowiedZnak">
    <w:name w:val="Odpowiedź Znak"/>
    <w:link w:val="Odpowied"/>
    <w:locked/>
    <w:rsid w:val="00AC4CF0"/>
    <w:rPr>
      <w:rFonts w:ascii="Calibri" w:hAnsi="Calibri"/>
      <w:color w:val="FF0000"/>
      <w:sz w:val="22"/>
      <w:lang w:val="pl-PL" w:eastAsia="pl-PL"/>
    </w:rPr>
  </w:style>
  <w:style w:type="paragraph" w:styleId="Tekstprzypisukocowego">
    <w:name w:val="endnote text"/>
    <w:basedOn w:val="Normalny"/>
    <w:link w:val="TekstprzypisukocowegoZnak"/>
    <w:uiPriority w:val="99"/>
    <w:semiHidden/>
    <w:rsid w:val="00F30BEA"/>
    <w:rPr>
      <w:sz w:val="20"/>
      <w:szCs w:val="20"/>
    </w:rPr>
  </w:style>
  <w:style w:type="character" w:customStyle="1" w:styleId="TekstprzypisukocowegoZnak">
    <w:name w:val="Tekst przypisu końcowego Znak"/>
    <w:link w:val="Tekstprzypisukocowego"/>
    <w:uiPriority w:val="99"/>
    <w:semiHidden/>
    <w:locked/>
    <w:rsid w:val="007171CA"/>
    <w:rPr>
      <w:rFonts w:ascii="Arial" w:hAnsi="Arial" w:cs="Times New Roman"/>
      <w:bCs/>
    </w:rPr>
  </w:style>
  <w:style w:type="character" w:styleId="Odwoanieprzypisukocowego">
    <w:name w:val="endnote reference"/>
    <w:uiPriority w:val="99"/>
    <w:semiHidden/>
    <w:rsid w:val="00F30BEA"/>
    <w:rPr>
      <w:rFonts w:cs="Times New Roman"/>
      <w:vertAlign w:val="superscript"/>
    </w:rPr>
  </w:style>
  <w:style w:type="paragraph" w:styleId="Akapitzlist">
    <w:name w:val="List Paragraph"/>
    <w:aliases w:val="L1,Numerowanie,2 heading,A_wyliczenie,K-P_odwolanie,Akapit z listą5,maz_wyliczenie,opis dzialania,CW_Lista,List Paragraph,Akapit z listą BS,Kolorowa lista — akcent 11,Nagłowek 3,Preambuła,Dot pt,F5 List Paragraph,Recommendation,lp1"/>
    <w:basedOn w:val="Normalny"/>
    <w:link w:val="AkapitzlistZnak"/>
    <w:uiPriority w:val="34"/>
    <w:qFormat/>
    <w:rsid w:val="00157220"/>
    <w:pPr>
      <w:ind w:left="720"/>
      <w:contextualSpacing/>
    </w:pPr>
  </w:style>
  <w:style w:type="character" w:styleId="Odwoaniedokomentarza">
    <w:name w:val="annotation reference"/>
    <w:uiPriority w:val="99"/>
    <w:rsid w:val="000D272C"/>
    <w:rPr>
      <w:rFonts w:cs="Times New Roman"/>
      <w:sz w:val="16"/>
    </w:rPr>
  </w:style>
  <w:style w:type="paragraph" w:styleId="Tekstkomentarza">
    <w:name w:val="annotation text"/>
    <w:basedOn w:val="Normalny"/>
    <w:link w:val="TekstkomentarzaZnak"/>
    <w:uiPriority w:val="99"/>
    <w:rsid w:val="000D272C"/>
    <w:rPr>
      <w:bCs w:val="0"/>
      <w:sz w:val="20"/>
      <w:szCs w:val="20"/>
    </w:rPr>
  </w:style>
  <w:style w:type="character" w:customStyle="1" w:styleId="TekstkomentarzaZnak">
    <w:name w:val="Tekst komentarza Znak"/>
    <w:link w:val="Tekstkomentarza"/>
    <w:uiPriority w:val="99"/>
    <w:locked/>
    <w:rsid w:val="000D272C"/>
    <w:rPr>
      <w:rFonts w:ascii="Arial" w:hAnsi="Arial" w:cs="Times New Roman"/>
    </w:rPr>
  </w:style>
  <w:style w:type="paragraph" w:styleId="Tematkomentarza">
    <w:name w:val="annotation subject"/>
    <w:basedOn w:val="Tekstkomentarza"/>
    <w:next w:val="Tekstkomentarza"/>
    <w:link w:val="TematkomentarzaZnak"/>
    <w:uiPriority w:val="99"/>
    <w:rsid w:val="000D272C"/>
    <w:rPr>
      <w:b/>
    </w:rPr>
  </w:style>
  <w:style w:type="character" w:customStyle="1" w:styleId="TematkomentarzaZnak">
    <w:name w:val="Temat komentarza Znak"/>
    <w:link w:val="Tematkomentarza"/>
    <w:uiPriority w:val="99"/>
    <w:locked/>
    <w:rsid w:val="000D272C"/>
    <w:rPr>
      <w:rFonts w:ascii="Arial" w:hAnsi="Arial" w:cs="Times New Roman"/>
      <w:b/>
    </w:rPr>
  </w:style>
  <w:style w:type="character" w:customStyle="1" w:styleId="st1">
    <w:name w:val="st1"/>
    <w:rsid w:val="0047199E"/>
    <w:rPr>
      <w:rFonts w:cs="Times New Roman"/>
    </w:rPr>
  </w:style>
  <w:style w:type="paragraph" w:customStyle="1" w:styleId="celp">
    <w:name w:val="cel_p"/>
    <w:basedOn w:val="Normalny"/>
    <w:rsid w:val="005917EF"/>
    <w:pPr>
      <w:spacing w:after="12"/>
      <w:ind w:left="12" w:right="12"/>
      <w:jc w:val="both"/>
      <w:textAlignment w:val="top"/>
    </w:pPr>
    <w:rPr>
      <w:rFonts w:ascii="Times New Roman" w:hAnsi="Times New Roman"/>
      <w:bCs w:val="0"/>
      <w:sz w:val="24"/>
    </w:rPr>
  </w:style>
  <w:style w:type="character" w:customStyle="1" w:styleId="h11">
    <w:name w:val="h11"/>
    <w:rsid w:val="005917EF"/>
    <w:rPr>
      <w:rFonts w:ascii="Verdana" w:hAnsi="Verdana"/>
      <w:b/>
      <w:sz w:val="17"/>
    </w:rPr>
  </w:style>
  <w:style w:type="character" w:styleId="Pogrubienie">
    <w:name w:val="Strong"/>
    <w:uiPriority w:val="22"/>
    <w:qFormat/>
    <w:rsid w:val="00966D01"/>
    <w:rPr>
      <w:rFonts w:cs="Times New Roman"/>
      <w:b/>
    </w:rPr>
  </w:style>
  <w:style w:type="paragraph" w:customStyle="1" w:styleId="Pa3">
    <w:name w:val="Pa3"/>
    <w:basedOn w:val="Default"/>
    <w:next w:val="Default"/>
    <w:rsid w:val="00B0065E"/>
    <w:pPr>
      <w:spacing w:line="201" w:lineRule="atLeast"/>
    </w:pPr>
    <w:rPr>
      <w:rFonts w:ascii="Times New Roman" w:hAnsi="Times New Roman" w:cs="Times New Roman"/>
      <w:color w:val="auto"/>
    </w:rPr>
  </w:style>
  <w:style w:type="character" w:customStyle="1" w:styleId="A4">
    <w:name w:val="A4"/>
    <w:rsid w:val="00B0065E"/>
    <w:rPr>
      <w:color w:val="000000"/>
      <w:sz w:val="13"/>
    </w:rPr>
  </w:style>
  <w:style w:type="character" w:styleId="Hipercze">
    <w:name w:val="Hyperlink"/>
    <w:uiPriority w:val="99"/>
    <w:rsid w:val="00A42A99"/>
    <w:rPr>
      <w:rFonts w:cs="Times New Roman"/>
      <w:color w:val="0000FF"/>
      <w:u w:val="single"/>
    </w:rPr>
  </w:style>
  <w:style w:type="character" w:styleId="Uwydatnienie">
    <w:name w:val="Emphasis"/>
    <w:uiPriority w:val="20"/>
    <w:qFormat/>
    <w:rsid w:val="00FC3530"/>
    <w:rPr>
      <w:i/>
      <w:iCs/>
    </w:rPr>
  </w:style>
  <w:style w:type="character" w:customStyle="1" w:styleId="apple-converted-space">
    <w:name w:val="apple-converted-space"/>
    <w:rsid w:val="00FC3530"/>
  </w:style>
  <w:style w:type="character" w:customStyle="1" w:styleId="AkapitzlistZnak">
    <w:name w:val="Akapit z listą Znak"/>
    <w:aliases w:val="L1 Znak,Numerowanie Znak,2 heading Znak,A_wyliczenie Znak,K-P_odwolanie Znak,Akapit z listą5 Znak,maz_wyliczenie Znak,opis dzialania Znak,CW_Lista Znak,List Paragraph Znak,Akapit z listą BS Znak,Kolorowa lista — akcent 11 Znak"/>
    <w:link w:val="Akapitzlist"/>
    <w:uiPriority w:val="34"/>
    <w:qFormat/>
    <w:locked/>
    <w:rsid w:val="00D67BD9"/>
    <w:rPr>
      <w:rFonts w:ascii="Arial" w:hAnsi="Arial"/>
      <w:bCs/>
      <w:sz w:val="22"/>
      <w:szCs w:val="24"/>
    </w:rPr>
  </w:style>
  <w:style w:type="paragraph" w:customStyle="1" w:styleId="Mapadokumentu1">
    <w:name w:val="Mapa dokumentu1"/>
    <w:basedOn w:val="Normalny"/>
    <w:uiPriority w:val="99"/>
    <w:semiHidden/>
    <w:rsid w:val="00A06B5C"/>
    <w:pPr>
      <w:shd w:val="clear" w:color="auto" w:fill="000080"/>
    </w:pPr>
    <w:rPr>
      <w:rFonts w:ascii="Times New Roman" w:hAnsi="Times New Roman"/>
      <w:sz w:val="2"/>
      <w:szCs w:val="20"/>
    </w:rPr>
  </w:style>
  <w:style w:type="paragraph" w:styleId="NormalnyWeb">
    <w:name w:val="Normal (Web)"/>
    <w:basedOn w:val="Normalny"/>
    <w:rsid w:val="00A06B5C"/>
    <w:pPr>
      <w:spacing w:before="100" w:beforeAutospacing="1" w:after="119"/>
    </w:pPr>
    <w:rPr>
      <w:rFonts w:ascii="Times New Roman" w:hAnsi="Times New Roman"/>
      <w:bCs w:val="0"/>
      <w:sz w:val="24"/>
    </w:rPr>
  </w:style>
  <w:style w:type="character" w:customStyle="1" w:styleId="BodyTextIndentChar">
    <w:name w:val="Body Text Indent Char"/>
    <w:semiHidden/>
    <w:locked/>
    <w:rsid w:val="00A06B5C"/>
    <w:rPr>
      <w:rFonts w:ascii="Arial" w:hAnsi="Arial"/>
      <w:spacing w:val="26"/>
      <w:sz w:val="24"/>
      <w:lang w:val="pl-PL" w:eastAsia="pl-PL" w:bidi="ar-SA"/>
    </w:rPr>
  </w:style>
  <w:style w:type="paragraph" w:styleId="Bezodstpw">
    <w:name w:val="No Spacing"/>
    <w:uiPriority w:val="1"/>
    <w:qFormat/>
    <w:rsid w:val="00A06B5C"/>
    <w:rPr>
      <w:sz w:val="24"/>
      <w:szCs w:val="24"/>
      <w:lang w:eastAsia="en-US"/>
    </w:rPr>
  </w:style>
  <w:style w:type="table" w:styleId="Tabela-Siatka">
    <w:name w:val="Table Grid"/>
    <w:basedOn w:val="Standardowy"/>
    <w:rsid w:val="00A06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link w:val="pktZnak"/>
    <w:rsid w:val="00A06B5C"/>
    <w:pPr>
      <w:spacing w:before="60" w:after="60"/>
      <w:ind w:left="851" w:hanging="295"/>
      <w:jc w:val="both"/>
    </w:pPr>
    <w:rPr>
      <w:rFonts w:ascii="Times New Roman" w:hAnsi="Times New Roman"/>
      <w:bCs w:val="0"/>
      <w:sz w:val="24"/>
      <w:szCs w:val="20"/>
    </w:rPr>
  </w:style>
  <w:style w:type="character" w:customStyle="1" w:styleId="pktZnak">
    <w:name w:val="pkt Znak"/>
    <w:link w:val="pkt"/>
    <w:locked/>
    <w:rsid w:val="00A06B5C"/>
    <w:rPr>
      <w:sz w:val="24"/>
    </w:rPr>
  </w:style>
  <w:style w:type="paragraph" w:customStyle="1" w:styleId="Mapadokumentu11">
    <w:name w:val="Mapa dokumentu11"/>
    <w:basedOn w:val="Normalny"/>
    <w:uiPriority w:val="99"/>
    <w:semiHidden/>
    <w:rsid w:val="00A06B5C"/>
    <w:pPr>
      <w:shd w:val="clear" w:color="auto" w:fill="000080"/>
    </w:pPr>
    <w:rPr>
      <w:rFonts w:ascii="Times New Roman" w:hAnsi="Times New Roman"/>
      <w:sz w:val="2"/>
      <w:szCs w:val="20"/>
    </w:rPr>
  </w:style>
  <w:style w:type="paragraph" w:styleId="Poprawka">
    <w:name w:val="Revision"/>
    <w:hidden/>
    <w:uiPriority w:val="99"/>
    <w:semiHidden/>
    <w:rsid w:val="00A06B5C"/>
    <w:rPr>
      <w:bCs/>
      <w:szCs w:val="24"/>
    </w:rPr>
  </w:style>
  <w:style w:type="character" w:customStyle="1" w:styleId="fontstyle01">
    <w:name w:val="fontstyle01"/>
    <w:basedOn w:val="Domylnaczcionkaakapitu"/>
    <w:rsid w:val="00A06B5C"/>
    <w:rPr>
      <w:rFonts w:ascii="Calibri-Bold" w:hAnsi="Calibri-Bold" w:hint="default"/>
      <w:b/>
      <w:bCs/>
      <w:i w:val="0"/>
      <w:iCs w:val="0"/>
      <w:color w:val="000000"/>
      <w:sz w:val="22"/>
      <w:szCs w:val="22"/>
    </w:rPr>
  </w:style>
  <w:style w:type="character" w:customStyle="1" w:styleId="fontstyle21">
    <w:name w:val="fontstyle21"/>
    <w:basedOn w:val="Domylnaczcionkaakapitu"/>
    <w:rsid w:val="00A06B5C"/>
    <w:rPr>
      <w:rFonts w:ascii="SymbolMT" w:hAnsi="SymbolMT" w:hint="default"/>
      <w:b w:val="0"/>
      <w:bCs w:val="0"/>
      <w:i w:val="0"/>
      <w:iCs w:val="0"/>
      <w:color w:val="000000"/>
      <w:sz w:val="22"/>
      <w:szCs w:val="22"/>
    </w:rPr>
  </w:style>
  <w:style w:type="character" w:customStyle="1" w:styleId="fontstyle31">
    <w:name w:val="fontstyle31"/>
    <w:basedOn w:val="Domylnaczcionkaakapitu"/>
    <w:rsid w:val="00A06B5C"/>
    <w:rPr>
      <w:rFonts w:ascii="Calibri" w:hAnsi="Calibri" w:cs="Calibri" w:hint="default"/>
      <w:b w:val="0"/>
      <w:bCs w:val="0"/>
      <w:i w:val="0"/>
      <w:iCs w:val="0"/>
      <w:color w:val="000000"/>
      <w:sz w:val="22"/>
      <w:szCs w:val="22"/>
    </w:rPr>
  </w:style>
  <w:style w:type="character" w:styleId="Nierozpoznanawzmianka">
    <w:name w:val="Unresolved Mention"/>
    <w:basedOn w:val="Domylnaczcionkaakapitu"/>
    <w:uiPriority w:val="99"/>
    <w:semiHidden/>
    <w:unhideWhenUsed/>
    <w:rsid w:val="00A06B5C"/>
    <w:rPr>
      <w:color w:val="605E5C"/>
      <w:shd w:val="clear" w:color="auto" w:fill="E1DFDD"/>
    </w:rPr>
  </w:style>
  <w:style w:type="character" w:customStyle="1" w:styleId="WW8Num4z1">
    <w:name w:val="WW8Num4z1"/>
    <w:qFormat/>
    <w:rsid w:val="00405356"/>
  </w:style>
  <w:style w:type="paragraph" w:customStyle="1" w:styleId="Nagwek3-punktor">
    <w:name w:val="Nagłówek 3 -punktor&gt;"/>
    <w:basedOn w:val="Normalny"/>
    <w:qFormat/>
    <w:rsid w:val="00405356"/>
    <w:pPr>
      <w:suppressAutoHyphens/>
      <w:spacing w:before="120" w:after="120" w:line="276" w:lineRule="auto"/>
      <w:jc w:val="both"/>
    </w:pPr>
    <w:rPr>
      <w:rFonts w:ascii="Tahoma" w:hAnsi="Tahoma"/>
      <w:bCs w:val="0"/>
      <w:sz w:val="18"/>
      <w:szCs w:val="20"/>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numbering" w:customStyle="1" w:styleId="Biecalista1">
    <w:name w:val="Bieżąca lista1"/>
    <w:uiPriority w:val="99"/>
    <w:rsid w:val="00E60A35"/>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Fm0eycs+cH1LIaUXs1OAy1Wf8g==">AMUW2mV87n0a1CDKHATYRlz2sIxp/2kHC64y7L3aS9HMS7uuKVMCR2N5HOCgzTbvt62Io8IRYO/9wyrIWryi2aAc5XJxHbS+EuHtecpQwI1Y/Hs+O/PZIC60ZgESKwyJsOfvt/3aFx4N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2093</Words>
  <Characters>12564</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Ryszard Wróbel</dc:creator>
  <cp:lastModifiedBy>Pieta Marek</cp:lastModifiedBy>
  <cp:revision>3</cp:revision>
  <dcterms:created xsi:type="dcterms:W3CDTF">2024-05-20T11:14:00Z</dcterms:created>
  <dcterms:modified xsi:type="dcterms:W3CDTF">2024-05-28T10:19:00Z</dcterms:modified>
</cp:coreProperties>
</file>