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B871" w14:textId="77777777" w:rsidR="00443E07"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p>
    <w:p w14:paraId="02DD31C4" w14:textId="77777777" w:rsidR="00DC3B8E" w:rsidRDefault="00DC3B8E" w:rsidP="00E747A0">
      <w:pPr>
        <w:tabs>
          <w:tab w:val="left" w:pos="1320"/>
          <w:tab w:val="center" w:pos="4514"/>
        </w:tabs>
        <w:rPr>
          <w:rFonts w:asciiTheme="majorHAnsi" w:hAnsiTheme="majorHAnsi" w:cstheme="majorHAnsi"/>
          <w:b/>
          <w:sz w:val="20"/>
          <w:szCs w:val="20"/>
        </w:rPr>
      </w:pPr>
    </w:p>
    <w:p w14:paraId="7ACAE8D1" w14:textId="77777777" w:rsidR="00DC3B8E" w:rsidRDefault="00DC3B8E" w:rsidP="00E747A0">
      <w:pPr>
        <w:tabs>
          <w:tab w:val="left" w:pos="1320"/>
          <w:tab w:val="center" w:pos="4514"/>
        </w:tabs>
        <w:rPr>
          <w:rFonts w:asciiTheme="majorHAnsi" w:hAnsiTheme="majorHAnsi" w:cstheme="majorHAnsi"/>
          <w:b/>
          <w:sz w:val="20"/>
          <w:szCs w:val="20"/>
        </w:rPr>
      </w:pPr>
    </w:p>
    <w:p w14:paraId="5552981B" w14:textId="77777777" w:rsidR="00DC3B8E" w:rsidRDefault="00DC3B8E" w:rsidP="00E747A0">
      <w:pPr>
        <w:tabs>
          <w:tab w:val="left" w:pos="1320"/>
          <w:tab w:val="center" w:pos="4514"/>
        </w:tabs>
        <w:rPr>
          <w:rFonts w:asciiTheme="majorHAnsi" w:hAnsiTheme="majorHAnsi" w:cstheme="majorHAnsi"/>
          <w:b/>
          <w:sz w:val="20"/>
          <w:szCs w:val="20"/>
        </w:rPr>
      </w:pPr>
    </w:p>
    <w:p w14:paraId="5CA2303A" w14:textId="77777777" w:rsidR="00DC3B8E" w:rsidRDefault="00DC3B8E" w:rsidP="00E747A0">
      <w:pPr>
        <w:tabs>
          <w:tab w:val="left" w:pos="1320"/>
          <w:tab w:val="center" w:pos="4514"/>
        </w:tabs>
        <w:rPr>
          <w:rFonts w:asciiTheme="majorHAnsi" w:hAnsiTheme="majorHAnsi" w:cstheme="majorHAnsi"/>
          <w:b/>
          <w:sz w:val="20"/>
          <w:szCs w:val="20"/>
        </w:rPr>
      </w:pPr>
    </w:p>
    <w:p w14:paraId="36413221" w14:textId="77777777" w:rsidR="00DC3B8E" w:rsidRDefault="00DC3B8E" w:rsidP="00E747A0">
      <w:pPr>
        <w:tabs>
          <w:tab w:val="left" w:pos="1320"/>
          <w:tab w:val="center" w:pos="4514"/>
        </w:tabs>
        <w:rPr>
          <w:rFonts w:asciiTheme="majorHAnsi" w:hAnsiTheme="majorHAnsi" w:cstheme="majorHAnsi"/>
          <w:b/>
          <w:sz w:val="20"/>
          <w:szCs w:val="20"/>
        </w:rPr>
      </w:pPr>
    </w:p>
    <w:p w14:paraId="7E2CF0BB" w14:textId="77777777" w:rsidR="00DC3B8E" w:rsidRDefault="00DC3B8E" w:rsidP="00E747A0">
      <w:pPr>
        <w:tabs>
          <w:tab w:val="left" w:pos="1320"/>
          <w:tab w:val="center" w:pos="4514"/>
        </w:tabs>
        <w:rPr>
          <w:rFonts w:asciiTheme="majorHAnsi" w:hAnsiTheme="majorHAnsi" w:cstheme="majorHAnsi"/>
          <w:b/>
          <w:sz w:val="20"/>
          <w:szCs w:val="20"/>
        </w:rPr>
      </w:pPr>
    </w:p>
    <w:p w14:paraId="1D1C207C" w14:textId="77777777" w:rsidR="00DC3B8E" w:rsidRDefault="00DC3B8E" w:rsidP="00E747A0">
      <w:pPr>
        <w:tabs>
          <w:tab w:val="left" w:pos="1320"/>
          <w:tab w:val="center" w:pos="4514"/>
        </w:tabs>
        <w:rPr>
          <w:rFonts w:asciiTheme="majorHAnsi" w:hAnsiTheme="majorHAnsi" w:cstheme="majorHAnsi"/>
          <w:b/>
          <w:sz w:val="20"/>
          <w:szCs w:val="20"/>
        </w:rPr>
      </w:pPr>
    </w:p>
    <w:p w14:paraId="5B16F3E9" w14:textId="77777777" w:rsidR="00DC3B8E" w:rsidRDefault="00DC3B8E" w:rsidP="00E747A0">
      <w:pPr>
        <w:tabs>
          <w:tab w:val="left" w:pos="1320"/>
          <w:tab w:val="center" w:pos="4514"/>
        </w:tabs>
        <w:rPr>
          <w:rFonts w:asciiTheme="majorHAnsi" w:hAnsiTheme="majorHAnsi" w:cstheme="majorHAnsi"/>
          <w:b/>
          <w:sz w:val="20"/>
          <w:szCs w:val="20"/>
        </w:rPr>
      </w:pPr>
    </w:p>
    <w:p w14:paraId="1A981AB2" w14:textId="77777777" w:rsidR="00DC3B8E" w:rsidRPr="00363463" w:rsidRDefault="00DC3B8E" w:rsidP="00E747A0">
      <w:pPr>
        <w:tabs>
          <w:tab w:val="left" w:pos="1320"/>
          <w:tab w:val="center" w:pos="4514"/>
        </w:tabs>
        <w:rPr>
          <w:rFonts w:asciiTheme="majorHAnsi" w:hAnsiTheme="majorHAnsi" w:cstheme="majorHAnsi"/>
          <w:b/>
          <w:sz w:val="20"/>
          <w:szCs w:val="20"/>
        </w:rPr>
      </w:pPr>
    </w:p>
    <w:p w14:paraId="00000001" w14:textId="0B2AD231" w:rsidR="002C041E" w:rsidRPr="00363463" w:rsidRDefault="00E747A0" w:rsidP="00E747A0">
      <w:pPr>
        <w:tabs>
          <w:tab w:val="left" w:pos="1320"/>
          <w:tab w:val="center" w:pos="4514"/>
        </w:tabs>
        <w:rPr>
          <w:rFonts w:asciiTheme="majorHAnsi" w:hAnsiTheme="majorHAnsi" w:cstheme="majorHAnsi"/>
          <w:b/>
          <w:sz w:val="20"/>
          <w:szCs w:val="20"/>
        </w:rPr>
      </w:pPr>
      <w:r w:rsidRPr="00363463">
        <w:rPr>
          <w:rFonts w:asciiTheme="majorHAnsi" w:hAnsiTheme="majorHAnsi" w:cstheme="majorHAnsi"/>
          <w:b/>
          <w:sz w:val="20"/>
          <w:szCs w:val="20"/>
        </w:rPr>
        <w:tab/>
      </w:r>
      <w:r w:rsidR="006C2770">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SPECYFIKACJA WARUNKÓW ZAMÓWIENIA</w:t>
      </w:r>
    </w:p>
    <w:p w14:paraId="00000002" w14:textId="77777777" w:rsidR="002C041E" w:rsidRPr="00363463" w:rsidRDefault="002C041E">
      <w:pPr>
        <w:jc w:val="center"/>
        <w:rPr>
          <w:rFonts w:asciiTheme="majorHAnsi" w:hAnsiTheme="majorHAnsi" w:cstheme="majorHAnsi"/>
          <w:sz w:val="20"/>
          <w:szCs w:val="20"/>
        </w:rPr>
      </w:pPr>
    </w:p>
    <w:p w14:paraId="00000004" w14:textId="1D6087B8" w:rsidR="002C041E" w:rsidRPr="00363463" w:rsidRDefault="002C041E" w:rsidP="00047D3A">
      <w:pPr>
        <w:rPr>
          <w:rFonts w:asciiTheme="majorHAnsi" w:hAnsiTheme="majorHAnsi" w:cstheme="majorHAnsi"/>
          <w:b/>
          <w:sz w:val="20"/>
          <w:szCs w:val="20"/>
        </w:rPr>
      </w:pPr>
    </w:p>
    <w:p w14:paraId="00000005" w14:textId="3F2E8B69"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77A70253" w14:textId="61341B01" w:rsidR="00047D3A"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t>Al. Niepodległości 10, 60-875 Poznań</w:t>
      </w:r>
    </w:p>
    <w:p w14:paraId="00000006" w14:textId="77777777" w:rsidR="002C041E" w:rsidRPr="00363463" w:rsidRDefault="002C041E">
      <w:pPr>
        <w:jc w:val="center"/>
        <w:rPr>
          <w:rFonts w:asciiTheme="majorHAnsi" w:hAnsiTheme="majorHAnsi" w:cstheme="majorHAnsi"/>
          <w:sz w:val="20"/>
          <w:szCs w:val="20"/>
        </w:rPr>
      </w:pPr>
    </w:p>
    <w:p w14:paraId="00000007" w14:textId="69AF2395" w:rsidR="002C041E" w:rsidRPr="00363463" w:rsidRDefault="00443E07" w:rsidP="00A055AB">
      <w:pPr>
        <w:spacing w:before="240" w:line="360" w:lineRule="auto"/>
        <w:jc w:val="both"/>
        <w:rPr>
          <w:rFonts w:asciiTheme="majorHAnsi" w:hAnsiTheme="majorHAnsi" w:cstheme="majorHAnsi"/>
          <w:sz w:val="20"/>
          <w:szCs w:val="20"/>
        </w:rPr>
      </w:pPr>
      <w:r w:rsidRPr="00363463">
        <w:rPr>
          <w:rFonts w:asciiTheme="majorHAnsi" w:hAnsiTheme="majorHAnsi" w:cstheme="majorHAnsi"/>
          <w:sz w:val="20"/>
          <w:szCs w:val="20"/>
        </w:rPr>
        <w:t>z</w:t>
      </w:r>
      <w:r w:rsidR="00047D3A" w:rsidRPr="00363463">
        <w:rPr>
          <w:rFonts w:asciiTheme="majorHAnsi" w:hAnsiTheme="majorHAnsi" w:cstheme="majorHAnsi"/>
          <w:sz w:val="20"/>
          <w:szCs w:val="20"/>
        </w:rPr>
        <w:t>aprasza do złożenia oferty w trybie art. 275 pkt 1 (trybie podstawowym bez negocjacji) o wartości zamówienia nieprzekraczającej progów unijnych o jakich stanowi art. 3 ustawy z 11 września 2019 r. - Prawo zamówień publicznych (Dz. U. z 20</w:t>
      </w:r>
      <w:r w:rsidR="0041018E">
        <w:rPr>
          <w:rFonts w:asciiTheme="majorHAnsi" w:hAnsiTheme="majorHAnsi" w:cstheme="majorHAnsi"/>
          <w:sz w:val="20"/>
          <w:szCs w:val="20"/>
        </w:rPr>
        <w:t>21</w:t>
      </w:r>
      <w:r w:rsidR="00047D3A" w:rsidRPr="00363463">
        <w:rPr>
          <w:rFonts w:asciiTheme="majorHAnsi" w:hAnsiTheme="majorHAnsi" w:cstheme="majorHAnsi"/>
          <w:sz w:val="20"/>
          <w:szCs w:val="20"/>
        </w:rPr>
        <w:t xml:space="preserve"> r. poz. </w:t>
      </w:r>
      <w:r w:rsidR="0041018E">
        <w:rPr>
          <w:rFonts w:asciiTheme="majorHAnsi" w:hAnsiTheme="majorHAnsi" w:cstheme="majorHAnsi"/>
          <w:sz w:val="20"/>
          <w:szCs w:val="20"/>
        </w:rPr>
        <w:t>1129</w:t>
      </w:r>
      <w:r w:rsidR="00A055AB" w:rsidRPr="00363463">
        <w:rPr>
          <w:rFonts w:asciiTheme="majorHAnsi" w:hAnsiTheme="majorHAnsi" w:cstheme="majorHAnsi"/>
          <w:sz w:val="20"/>
          <w:szCs w:val="20"/>
        </w:rPr>
        <w:t xml:space="preserve"> dalej </w:t>
      </w:r>
      <w:r w:rsidR="00047D3A" w:rsidRPr="00363463">
        <w:rPr>
          <w:rFonts w:asciiTheme="majorHAnsi" w:hAnsiTheme="majorHAnsi" w:cstheme="majorHAnsi"/>
          <w:sz w:val="20"/>
          <w:szCs w:val="20"/>
        </w:rPr>
        <w:t>PZP</w:t>
      </w:r>
      <w:r w:rsidR="00A055AB"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na </w:t>
      </w:r>
      <w:r w:rsidR="008C45F5">
        <w:rPr>
          <w:rFonts w:asciiTheme="majorHAnsi" w:hAnsiTheme="majorHAnsi" w:cstheme="majorHAnsi"/>
          <w:b/>
          <w:color w:val="000000" w:themeColor="text1"/>
          <w:sz w:val="20"/>
          <w:szCs w:val="20"/>
        </w:rPr>
        <w:t>USŁUGI</w:t>
      </w:r>
      <w:r w:rsidR="00047D3A" w:rsidRPr="00363463">
        <w:rPr>
          <w:rFonts w:asciiTheme="majorHAnsi" w:hAnsiTheme="majorHAnsi" w:cstheme="majorHAnsi"/>
          <w:color w:val="000000" w:themeColor="text1"/>
          <w:sz w:val="20"/>
          <w:szCs w:val="20"/>
        </w:rPr>
        <w:t> </w:t>
      </w:r>
      <w:proofErr w:type="spellStart"/>
      <w:r w:rsidR="00047D3A" w:rsidRPr="00363463">
        <w:rPr>
          <w:rFonts w:asciiTheme="majorHAnsi" w:hAnsiTheme="majorHAnsi" w:cstheme="majorHAnsi"/>
          <w:sz w:val="20"/>
          <w:szCs w:val="20"/>
        </w:rPr>
        <w:t>pn</w:t>
      </w:r>
      <w:proofErr w:type="spellEnd"/>
      <w:r w:rsidR="00047D3A" w:rsidRPr="00363463">
        <w:rPr>
          <w:rFonts w:asciiTheme="majorHAnsi" w:hAnsiTheme="majorHAnsi" w:cstheme="majorHAnsi"/>
          <w:sz w:val="20"/>
          <w:szCs w:val="20"/>
        </w:rPr>
        <w:t>:</w:t>
      </w:r>
    </w:p>
    <w:p w14:paraId="00000008" w14:textId="77777777" w:rsidR="002C041E" w:rsidRPr="00363463" w:rsidRDefault="002C041E">
      <w:pPr>
        <w:jc w:val="center"/>
        <w:rPr>
          <w:rFonts w:asciiTheme="majorHAnsi" w:hAnsiTheme="majorHAnsi" w:cstheme="majorHAnsi"/>
          <w:sz w:val="20"/>
          <w:szCs w:val="20"/>
        </w:rPr>
      </w:pPr>
    </w:p>
    <w:p w14:paraId="46FA5F80" w14:textId="3994F510" w:rsidR="00126E5B" w:rsidRPr="00363463" w:rsidRDefault="00126E5B" w:rsidP="00363463">
      <w:pPr>
        <w:rPr>
          <w:rFonts w:asciiTheme="majorHAnsi" w:hAnsiTheme="majorHAnsi" w:cstheme="majorHAnsi"/>
          <w:sz w:val="20"/>
          <w:szCs w:val="20"/>
        </w:rPr>
      </w:pPr>
    </w:p>
    <w:p w14:paraId="228A35CA" w14:textId="356A8E2D" w:rsidR="00126E5B" w:rsidRPr="00363463" w:rsidRDefault="00126E5B">
      <w:pPr>
        <w:jc w:val="center"/>
        <w:rPr>
          <w:rFonts w:asciiTheme="majorHAnsi" w:hAnsiTheme="majorHAnsi" w:cstheme="majorHAnsi"/>
          <w:sz w:val="20"/>
          <w:szCs w:val="20"/>
        </w:rPr>
      </w:pPr>
    </w:p>
    <w:p w14:paraId="53DD3228" w14:textId="319D1B77" w:rsidR="00126E5B" w:rsidRPr="00363463" w:rsidRDefault="00126E5B">
      <w:pPr>
        <w:jc w:val="center"/>
        <w:rPr>
          <w:rFonts w:asciiTheme="majorHAnsi" w:hAnsiTheme="majorHAnsi" w:cstheme="majorHAnsi"/>
          <w:sz w:val="20"/>
          <w:szCs w:val="20"/>
        </w:rPr>
      </w:pPr>
    </w:p>
    <w:p w14:paraId="733360EB" w14:textId="77777777" w:rsidR="00126E5B" w:rsidRPr="00363463" w:rsidRDefault="00126E5B">
      <w:pPr>
        <w:jc w:val="center"/>
        <w:rPr>
          <w:rFonts w:asciiTheme="majorHAnsi" w:hAnsiTheme="majorHAnsi" w:cstheme="majorHAnsi"/>
          <w:sz w:val="20"/>
          <w:szCs w:val="20"/>
        </w:rPr>
      </w:pPr>
    </w:p>
    <w:p w14:paraId="0000000C" w14:textId="77777777" w:rsidR="002C041E" w:rsidRPr="00363463" w:rsidRDefault="002C041E">
      <w:pPr>
        <w:rPr>
          <w:rFonts w:asciiTheme="majorHAnsi" w:hAnsiTheme="majorHAnsi" w:cstheme="majorHAnsi"/>
          <w:sz w:val="20"/>
          <w:szCs w:val="20"/>
        </w:rPr>
      </w:pPr>
    </w:p>
    <w:p w14:paraId="0000000D" w14:textId="77777777" w:rsidR="002C041E" w:rsidRPr="00A75913" w:rsidRDefault="002C041E">
      <w:pPr>
        <w:jc w:val="center"/>
        <w:rPr>
          <w:rFonts w:asciiTheme="majorHAnsi" w:hAnsiTheme="majorHAnsi" w:cstheme="majorHAnsi"/>
          <w:b/>
          <w:sz w:val="20"/>
          <w:szCs w:val="20"/>
        </w:rPr>
      </w:pPr>
    </w:p>
    <w:p w14:paraId="1AA74C07" w14:textId="77777777" w:rsidR="00A75913" w:rsidRPr="00A75913" w:rsidRDefault="00A75913">
      <w:pPr>
        <w:jc w:val="center"/>
        <w:rPr>
          <w:rFonts w:ascii="Calibri" w:hAnsi="Calibri"/>
          <w:b/>
          <w:sz w:val="20"/>
          <w:szCs w:val="20"/>
        </w:rPr>
      </w:pPr>
      <w:r w:rsidRPr="00A75913">
        <w:rPr>
          <w:rFonts w:ascii="Calibri" w:hAnsi="Calibri"/>
          <w:b/>
          <w:sz w:val="20"/>
          <w:szCs w:val="20"/>
        </w:rPr>
        <w:t xml:space="preserve">Opracowanie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Pr="00A75913">
        <w:rPr>
          <w:rFonts w:ascii="Calibri" w:hAnsi="Calibri"/>
          <w:b/>
          <w:sz w:val="20"/>
          <w:szCs w:val="20"/>
        </w:rPr>
        <w:t>Altum</w:t>
      </w:r>
      <w:proofErr w:type="spellEnd"/>
      <w:r w:rsidRPr="00A75913">
        <w:rPr>
          <w:rFonts w:ascii="Calibri" w:hAnsi="Calibri"/>
          <w:b/>
          <w:sz w:val="20"/>
          <w:szCs w:val="20"/>
        </w:rPr>
        <w:t xml:space="preserve"> Uniwersytetu Ekonomicznego w Poznaniu.</w:t>
      </w:r>
    </w:p>
    <w:p w14:paraId="00000011" w14:textId="0FECA1D8" w:rsidR="002C041E" w:rsidRPr="00363463" w:rsidRDefault="00047D3A">
      <w:pPr>
        <w:jc w:val="center"/>
        <w:rPr>
          <w:rFonts w:asciiTheme="majorHAnsi" w:hAnsiTheme="majorHAnsi" w:cstheme="majorHAnsi"/>
          <w:b/>
          <w:color w:val="FF9900"/>
          <w:sz w:val="20"/>
          <w:szCs w:val="20"/>
        </w:rPr>
      </w:pPr>
      <w:r w:rsidRPr="00363463">
        <w:rPr>
          <w:rFonts w:asciiTheme="majorHAnsi" w:hAnsiTheme="majorHAnsi" w:cstheme="majorHAnsi"/>
          <w:sz w:val="20"/>
          <w:szCs w:val="20"/>
        </w:rPr>
        <w:t xml:space="preserve">Nr postępowania: </w:t>
      </w:r>
      <w:r w:rsidR="008C45F5">
        <w:rPr>
          <w:rFonts w:asciiTheme="majorHAnsi" w:hAnsiTheme="majorHAnsi" w:cstheme="majorHAnsi"/>
          <w:color w:val="000000" w:themeColor="text1"/>
          <w:sz w:val="20"/>
          <w:szCs w:val="20"/>
        </w:rPr>
        <w:t>ZP/0</w:t>
      </w:r>
      <w:r w:rsidR="00A75913">
        <w:rPr>
          <w:rFonts w:asciiTheme="majorHAnsi" w:hAnsiTheme="majorHAnsi" w:cstheme="majorHAnsi"/>
          <w:color w:val="000000" w:themeColor="text1"/>
          <w:sz w:val="20"/>
          <w:szCs w:val="20"/>
        </w:rPr>
        <w:t>20</w:t>
      </w:r>
      <w:r w:rsidR="00363463" w:rsidRPr="00363463">
        <w:rPr>
          <w:rFonts w:asciiTheme="majorHAnsi" w:hAnsiTheme="majorHAnsi" w:cstheme="majorHAnsi"/>
          <w:color w:val="000000" w:themeColor="text1"/>
          <w:sz w:val="20"/>
          <w:szCs w:val="20"/>
        </w:rPr>
        <w:t>/22</w:t>
      </w:r>
    </w:p>
    <w:p w14:paraId="00000012" w14:textId="77777777" w:rsidR="002C041E" w:rsidRPr="00363463" w:rsidRDefault="002C041E">
      <w:pPr>
        <w:jc w:val="center"/>
        <w:rPr>
          <w:rFonts w:asciiTheme="majorHAnsi" w:hAnsiTheme="majorHAnsi" w:cstheme="majorHAnsi"/>
          <w:sz w:val="20"/>
          <w:szCs w:val="20"/>
        </w:rPr>
      </w:pPr>
    </w:p>
    <w:p w14:paraId="00000029" w14:textId="4C803436" w:rsidR="002C041E" w:rsidRPr="00363463" w:rsidRDefault="002C041E">
      <w:pPr>
        <w:rPr>
          <w:rFonts w:asciiTheme="majorHAnsi" w:hAnsiTheme="majorHAnsi" w:cstheme="majorHAnsi"/>
          <w:sz w:val="20"/>
          <w:szCs w:val="20"/>
        </w:rPr>
      </w:pPr>
    </w:p>
    <w:p w14:paraId="0000002A" w14:textId="77777777" w:rsidR="002C041E" w:rsidRPr="00363463" w:rsidRDefault="00047D3A">
      <w:pPr>
        <w:rPr>
          <w:rFonts w:asciiTheme="majorHAnsi" w:hAnsiTheme="majorHAnsi" w:cstheme="majorHAnsi"/>
          <w:b/>
          <w:sz w:val="20"/>
          <w:szCs w:val="20"/>
        </w:rPr>
      </w:pPr>
      <w:r w:rsidRPr="00363463">
        <w:rPr>
          <w:rFonts w:asciiTheme="majorHAnsi" w:hAnsiTheme="majorHAnsi" w:cstheme="majorHAnsi"/>
          <w:sz w:val="20"/>
          <w:szCs w:val="20"/>
        </w:rPr>
        <w:br w:type="page"/>
      </w:r>
    </w:p>
    <w:p w14:paraId="0000002B" w14:textId="77777777" w:rsidR="002C041E" w:rsidRPr="00363463" w:rsidRDefault="00047D3A">
      <w:pPr>
        <w:jc w:val="center"/>
        <w:rPr>
          <w:rFonts w:asciiTheme="majorHAnsi" w:hAnsiTheme="majorHAnsi" w:cstheme="majorHAnsi"/>
          <w:b/>
          <w:sz w:val="20"/>
          <w:szCs w:val="20"/>
        </w:rPr>
      </w:pPr>
      <w:r w:rsidRPr="00363463">
        <w:rPr>
          <w:rFonts w:asciiTheme="majorHAnsi" w:hAnsiTheme="majorHAnsi" w:cstheme="majorHAnsi"/>
          <w:b/>
          <w:sz w:val="20"/>
          <w:szCs w:val="20"/>
        </w:rPr>
        <w:lastRenderedPageBreak/>
        <w:t>SPIS TREŚCI</w:t>
      </w:r>
    </w:p>
    <w:sdt>
      <w:sdtPr>
        <w:rPr>
          <w:rFonts w:asciiTheme="majorHAnsi" w:hAnsiTheme="majorHAnsi" w:cstheme="majorHAnsi"/>
          <w:sz w:val="20"/>
          <w:szCs w:val="20"/>
        </w:rPr>
        <w:id w:val="422378603"/>
        <w:docPartObj>
          <w:docPartGallery w:val="Table of Contents"/>
          <w:docPartUnique/>
        </w:docPartObj>
      </w:sdtPr>
      <w:sdtContent>
        <w:p w14:paraId="4DC0492A" w14:textId="77777777" w:rsidR="00867D85" w:rsidRPr="00867D85" w:rsidRDefault="00047D3A">
          <w:pPr>
            <w:pStyle w:val="Spistreci2"/>
            <w:tabs>
              <w:tab w:val="right" w:pos="9019"/>
            </w:tabs>
            <w:rPr>
              <w:rFonts w:asciiTheme="majorHAnsi" w:hAnsiTheme="majorHAnsi" w:cstheme="majorHAnsi"/>
              <w:noProof/>
              <w:sz w:val="20"/>
              <w:szCs w:val="20"/>
            </w:rPr>
          </w:pPr>
          <w:r w:rsidRPr="00363463">
            <w:rPr>
              <w:rFonts w:asciiTheme="majorHAnsi" w:hAnsiTheme="majorHAnsi" w:cstheme="majorHAnsi"/>
              <w:sz w:val="20"/>
              <w:szCs w:val="20"/>
            </w:rPr>
            <w:fldChar w:fldCharType="begin"/>
          </w:r>
          <w:r w:rsidRPr="00363463">
            <w:rPr>
              <w:rFonts w:asciiTheme="majorHAnsi" w:hAnsiTheme="majorHAnsi" w:cstheme="majorHAnsi"/>
              <w:sz w:val="20"/>
              <w:szCs w:val="20"/>
            </w:rPr>
            <w:instrText xml:space="preserve"> TOC \h \u \z </w:instrText>
          </w:r>
          <w:r w:rsidRPr="00363463">
            <w:rPr>
              <w:rFonts w:asciiTheme="majorHAnsi" w:hAnsiTheme="majorHAnsi" w:cstheme="majorHAnsi"/>
              <w:sz w:val="20"/>
              <w:szCs w:val="20"/>
            </w:rPr>
            <w:fldChar w:fldCharType="separate"/>
          </w:r>
          <w:hyperlink w:anchor="_Toc108691081" w:history="1">
            <w:r w:rsidR="00867D85" w:rsidRPr="00867D85">
              <w:rPr>
                <w:rStyle w:val="Hipercze"/>
                <w:rFonts w:asciiTheme="majorHAnsi" w:hAnsiTheme="majorHAnsi" w:cstheme="majorHAnsi"/>
                <w:noProof/>
                <w:sz w:val="20"/>
                <w:szCs w:val="20"/>
              </w:rPr>
              <w:t>I. Nazwa oraz adres Zamawiającego</w:t>
            </w:r>
            <w:r w:rsidR="00867D85" w:rsidRPr="00867D85">
              <w:rPr>
                <w:rFonts w:asciiTheme="majorHAnsi" w:hAnsiTheme="majorHAnsi" w:cstheme="majorHAnsi"/>
                <w:noProof/>
                <w:webHidden/>
                <w:sz w:val="20"/>
                <w:szCs w:val="20"/>
              </w:rPr>
              <w:tab/>
            </w:r>
            <w:r w:rsidR="00867D85" w:rsidRPr="00867D85">
              <w:rPr>
                <w:rFonts w:asciiTheme="majorHAnsi" w:hAnsiTheme="majorHAnsi" w:cstheme="majorHAnsi"/>
                <w:noProof/>
                <w:webHidden/>
                <w:sz w:val="20"/>
                <w:szCs w:val="20"/>
              </w:rPr>
              <w:fldChar w:fldCharType="begin"/>
            </w:r>
            <w:r w:rsidR="00867D85" w:rsidRPr="00867D85">
              <w:rPr>
                <w:rFonts w:asciiTheme="majorHAnsi" w:hAnsiTheme="majorHAnsi" w:cstheme="majorHAnsi"/>
                <w:noProof/>
                <w:webHidden/>
                <w:sz w:val="20"/>
                <w:szCs w:val="20"/>
              </w:rPr>
              <w:instrText xml:space="preserve"> PAGEREF _Toc108691081 \h </w:instrText>
            </w:r>
            <w:r w:rsidR="00867D85" w:rsidRPr="00867D85">
              <w:rPr>
                <w:rFonts w:asciiTheme="majorHAnsi" w:hAnsiTheme="majorHAnsi" w:cstheme="majorHAnsi"/>
                <w:noProof/>
                <w:webHidden/>
                <w:sz w:val="20"/>
                <w:szCs w:val="20"/>
              </w:rPr>
            </w:r>
            <w:r w:rsidR="00867D85" w:rsidRPr="00867D85">
              <w:rPr>
                <w:rFonts w:asciiTheme="majorHAnsi" w:hAnsiTheme="majorHAnsi" w:cstheme="majorHAnsi"/>
                <w:noProof/>
                <w:webHidden/>
                <w:sz w:val="20"/>
                <w:szCs w:val="20"/>
              </w:rPr>
              <w:fldChar w:fldCharType="separate"/>
            </w:r>
            <w:r w:rsidR="00EC020F">
              <w:rPr>
                <w:rFonts w:asciiTheme="majorHAnsi" w:hAnsiTheme="majorHAnsi" w:cstheme="majorHAnsi"/>
                <w:noProof/>
                <w:webHidden/>
                <w:sz w:val="20"/>
                <w:szCs w:val="20"/>
              </w:rPr>
              <w:t>3</w:t>
            </w:r>
            <w:r w:rsidR="00867D85" w:rsidRPr="00867D85">
              <w:rPr>
                <w:rFonts w:asciiTheme="majorHAnsi" w:hAnsiTheme="majorHAnsi" w:cstheme="majorHAnsi"/>
                <w:noProof/>
                <w:webHidden/>
                <w:sz w:val="20"/>
                <w:szCs w:val="20"/>
              </w:rPr>
              <w:fldChar w:fldCharType="end"/>
            </w:r>
          </w:hyperlink>
        </w:p>
        <w:p w14:paraId="64C3A526" w14:textId="77777777" w:rsidR="00867D85" w:rsidRDefault="00DC3DC1">
          <w:pPr>
            <w:pStyle w:val="Spistreci2"/>
            <w:tabs>
              <w:tab w:val="right" w:pos="9019"/>
            </w:tabs>
            <w:rPr>
              <w:noProof/>
            </w:rPr>
          </w:pPr>
          <w:hyperlink w:anchor="_Toc108691082" w:history="1">
            <w:r w:rsidR="00867D85" w:rsidRPr="00867D85">
              <w:rPr>
                <w:rStyle w:val="Hipercze"/>
                <w:rFonts w:asciiTheme="majorHAnsi" w:hAnsiTheme="majorHAnsi" w:cstheme="majorHAnsi"/>
                <w:noProof/>
                <w:sz w:val="20"/>
                <w:szCs w:val="20"/>
              </w:rPr>
              <w:t>II. Ochrona danych osobowych</w:t>
            </w:r>
            <w:r w:rsidR="00867D85" w:rsidRPr="00867D85">
              <w:rPr>
                <w:rFonts w:asciiTheme="majorHAnsi" w:hAnsiTheme="majorHAnsi" w:cstheme="majorHAnsi"/>
                <w:noProof/>
                <w:webHidden/>
                <w:sz w:val="20"/>
                <w:szCs w:val="20"/>
              </w:rPr>
              <w:tab/>
            </w:r>
            <w:r w:rsidR="00867D85" w:rsidRPr="00867D85">
              <w:rPr>
                <w:rFonts w:asciiTheme="majorHAnsi" w:hAnsiTheme="majorHAnsi" w:cstheme="majorHAnsi"/>
                <w:noProof/>
                <w:webHidden/>
                <w:sz w:val="20"/>
                <w:szCs w:val="20"/>
              </w:rPr>
              <w:fldChar w:fldCharType="begin"/>
            </w:r>
            <w:r w:rsidR="00867D85" w:rsidRPr="00867D85">
              <w:rPr>
                <w:rFonts w:asciiTheme="majorHAnsi" w:hAnsiTheme="majorHAnsi" w:cstheme="majorHAnsi"/>
                <w:noProof/>
                <w:webHidden/>
                <w:sz w:val="20"/>
                <w:szCs w:val="20"/>
              </w:rPr>
              <w:instrText xml:space="preserve"> PAGEREF _Toc108691082 \h </w:instrText>
            </w:r>
            <w:r w:rsidR="00867D85" w:rsidRPr="00867D85">
              <w:rPr>
                <w:rFonts w:asciiTheme="majorHAnsi" w:hAnsiTheme="majorHAnsi" w:cstheme="majorHAnsi"/>
                <w:noProof/>
                <w:webHidden/>
                <w:sz w:val="20"/>
                <w:szCs w:val="20"/>
              </w:rPr>
            </w:r>
            <w:r w:rsidR="00867D85" w:rsidRPr="00867D85">
              <w:rPr>
                <w:rFonts w:asciiTheme="majorHAnsi" w:hAnsiTheme="majorHAnsi" w:cstheme="majorHAnsi"/>
                <w:noProof/>
                <w:webHidden/>
                <w:sz w:val="20"/>
                <w:szCs w:val="20"/>
              </w:rPr>
              <w:fldChar w:fldCharType="separate"/>
            </w:r>
            <w:r w:rsidR="00EC020F">
              <w:rPr>
                <w:rFonts w:asciiTheme="majorHAnsi" w:hAnsiTheme="majorHAnsi" w:cstheme="majorHAnsi"/>
                <w:noProof/>
                <w:webHidden/>
                <w:sz w:val="20"/>
                <w:szCs w:val="20"/>
              </w:rPr>
              <w:t>3</w:t>
            </w:r>
            <w:r w:rsidR="00867D85" w:rsidRPr="00867D85">
              <w:rPr>
                <w:rFonts w:asciiTheme="majorHAnsi" w:hAnsiTheme="majorHAnsi" w:cstheme="majorHAnsi"/>
                <w:noProof/>
                <w:webHidden/>
                <w:sz w:val="20"/>
                <w:szCs w:val="20"/>
              </w:rPr>
              <w:fldChar w:fldCharType="end"/>
            </w:r>
          </w:hyperlink>
        </w:p>
        <w:p w14:paraId="40A39B4A" w14:textId="77777777" w:rsidR="00867D85" w:rsidRDefault="00DC3DC1">
          <w:pPr>
            <w:pStyle w:val="Spistreci2"/>
            <w:tabs>
              <w:tab w:val="right" w:pos="9019"/>
            </w:tabs>
            <w:rPr>
              <w:noProof/>
            </w:rPr>
          </w:pPr>
          <w:hyperlink w:anchor="_Toc108691083" w:history="1">
            <w:r w:rsidR="00867D85" w:rsidRPr="00E86D7D">
              <w:rPr>
                <w:rStyle w:val="Hipercze"/>
                <w:rFonts w:asciiTheme="majorHAnsi" w:hAnsiTheme="majorHAnsi" w:cstheme="majorHAnsi"/>
                <w:noProof/>
              </w:rPr>
              <w:t>III. Tryb udzielania zamówienia</w:t>
            </w:r>
            <w:r w:rsidR="00867D85">
              <w:rPr>
                <w:noProof/>
                <w:webHidden/>
              </w:rPr>
              <w:tab/>
            </w:r>
            <w:r w:rsidR="00867D85">
              <w:rPr>
                <w:noProof/>
                <w:webHidden/>
              </w:rPr>
              <w:fldChar w:fldCharType="begin"/>
            </w:r>
            <w:r w:rsidR="00867D85">
              <w:rPr>
                <w:noProof/>
                <w:webHidden/>
              </w:rPr>
              <w:instrText xml:space="preserve"> PAGEREF _Toc108691083 \h </w:instrText>
            </w:r>
            <w:r w:rsidR="00867D85">
              <w:rPr>
                <w:noProof/>
                <w:webHidden/>
              </w:rPr>
            </w:r>
            <w:r w:rsidR="00867D85">
              <w:rPr>
                <w:noProof/>
                <w:webHidden/>
              </w:rPr>
              <w:fldChar w:fldCharType="separate"/>
            </w:r>
            <w:r w:rsidR="00EC020F">
              <w:rPr>
                <w:noProof/>
                <w:webHidden/>
              </w:rPr>
              <w:t>4</w:t>
            </w:r>
            <w:r w:rsidR="00867D85">
              <w:rPr>
                <w:noProof/>
                <w:webHidden/>
              </w:rPr>
              <w:fldChar w:fldCharType="end"/>
            </w:r>
          </w:hyperlink>
        </w:p>
        <w:p w14:paraId="5F8942B8" w14:textId="77777777" w:rsidR="00867D85" w:rsidRDefault="00DC3DC1">
          <w:pPr>
            <w:pStyle w:val="Spistreci2"/>
            <w:tabs>
              <w:tab w:val="right" w:pos="9019"/>
            </w:tabs>
            <w:rPr>
              <w:noProof/>
            </w:rPr>
          </w:pPr>
          <w:hyperlink w:anchor="_Toc108691084" w:history="1">
            <w:r w:rsidR="00867D85" w:rsidRPr="00E86D7D">
              <w:rPr>
                <w:rStyle w:val="Hipercze"/>
                <w:rFonts w:asciiTheme="majorHAnsi" w:hAnsiTheme="majorHAnsi" w:cstheme="majorHAnsi"/>
                <w:noProof/>
              </w:rPr>
              <w:t>IV. Opis przedmiotu zamówienia</w:t>
            </w:r>
            <w:r w:rsidR="00867D85">
              <w:rPr>
                <w:noProof/>
                <w:webHidden/>
              </w:rPr>
              <w:tab/>
            </w:r>
            <w:r w:rsidR="00867D85">
              <w:rPr>
                <w:noProof/>
                <w:webHidden/>
              </w:rPr>
              <w:fldChar w:fldCharType="begin"/>
            </w:r>
            <w:r w:rsidR="00867D85">
              <w:rPr>
                <w:noProof/>
                <w:webHidden/>
              </w:rPr>
              <w:instrText xml:space="preserve"> PAGEREF _Toc108691084 \h </w:instrText>
            </w:r>
            <w:r w:rsidR="00867D85">
              <w:rPr>
                <w:noProof/>
                <w:webHidden/>
              </w:rPr>
            </w:r>
            <w:r w:rsidR="00867D85">
              <w:rPr>
                <w:noProof/>
                <w:webHidden/>
              </w:rPr>
              <w:fldChar w:fldCharType="separate"/>
            </w:r>
            <w:r w:rsidR="00EC020F">
              <w:rPr>
                <w:noProof/>
                <w:webHidden/>
              </w:rPr>
              <w:t>4</w:t>
            </w:r>
            <w:r w:rsidR="00867D85">
              <w:rPr>
                <w:noProof/>
                <w:webHidden/>
              </w:rPr>
              <w:fldChar w:fldCharType="end"/>
            </w:r>
          </w:hyperlink>
        </w:p>
        <w:p w14:paraId="2FD168B5" w14:textId="77777777" w:rsidR="00867D85" w:rsidRDefault="00DC3DC1">
          <w:pPr>
            <w:pStyle w:val="Spistreci2"/>
            <w:tabs>
              <w:tab w:val="right" w:pos="9019"/>
            </w:tabs>
            <w:rPr>
              <w:noProof/>
            </w:rPr>
          </w:pPr>
          <w:hyperlink w:anchor="_Toc108691085" w:history="1">
            <w:r w:rsidR="00867D85" w:rsidRPr="00E86D7D">
              <w:rPr>
                <w:rStyle w:val="Hipercze"/>
                <w:rFonts w:asciiTheme="majorHAnsi" w:hAnsiTheme="majorHAnsi" w:cstheme="majorHAnsi"/>
                <w:noProof/>
              </w:rPr>
              <w:t>VI. Podwykonawstwo</w:t>
            </w:r>
            <w:r w:rsidR="00867D85">
              <w:rPr>
                <w:noProof/>
                <w:webHidden/>
              </w:rPr>
              <w:tab/>
            </w:r>
            <w:r w:rsidR="00867D85">
              <w:rPr>
                <w:noProof/>
                <w:webHidden/>
              </w:rPr>
              <w:fldChar w:fldCharType="begin"/>
            </w:r>
            <w:r w:rsidR="00867D85">
              <w:rPr>
                <w:noProof/>
                <w:webHidden/>
              </w:rPr>
              <w:instrText xml:space="preserve"> PAGEREF _Toc108691085 \h </w:instrText>
            </w:r>
            <w:r w:rsidR="00867D85">
              <w:rPr>
                <w:noProof/>
                <w:webHidden/>
              </w:rPr>
            </w:r>
            <w:r w:rsidR="00867D85">
              <w:rPr>
                <w:noProof/>
                <w:webHidden/>
              </w:rPr>
              <w:fldChar w:fldCharType="separate"/>
            </w:r>
            <w:r w:rsidR="00EC020F">
              <w:rPr>
                <w:noProof/>
                <w:webHidden/>
              </w:rPr>
              <w:t>5</w:t>
            </w:r>
            <w:r w:rsidR="00867D85">
              <w:rPr>
                <w:noProof/>
                <w:webHidden/>
              </w:rPr>
              <w:fldChar w:fldCharType="end"/>
            </w:r>
          </w:hyperlink>
        </w:p>
        <w:p w14:paraId="0FAAB5C2" w14:textId="77777777" w:rsidR="00867D85" w:rsidRDefault="00DC3DC1">
          <w:pPr>
            <w:pStyle w:val="Spistreci2"/>
            <w:tabs>
              <w:tab w:val="right" w:pos="9019"/>
            </w:tabs>
            <w:rPr>
              <w:noProof/>
            </w:rPr>
          </w:pPr>
          <w:hyperlink w:anchor="_Toc108691086" w:history="1">
            <w:r w:rsidR="00867D85" w:rsidRPr="00E86D7D">
              <w:rPr>
                <w:rStyle w:val="Hipercze"/>
                <w:rFonts w:asciiTheme="majorHAnsi" w:hAnsiTheme="majorHAnsi" w:cstheme="majorHAnsi"/>
                <w:noProof/>
              </w:rPr>
              <w:t>VII. Termin wykonania zamówienia</w:t>
            </w:r>
            <w:r w:rsidR="00867D85">
              <w:rPr>
                <w:noProof/>
                <w:webHidden/>
              </w:rPr>
              <w:tab/>
            </w:r>
            <w:r w:rsidR="00867D85">
              <w:rPr>
                <w:noProof/>
                <w:webHidden/>
              </w:rPr>
              <w:fldChar w:fldCharType="begin"/>
            </w:r>
            <w:r w:rsidR="00867D85">
              <w:rPr>
                <w:noProof/>
                <w:webHidden/>
              </w:rPr>
              <w:instrText xml:space="preserve"> PAGEREF _Toc108691086 \h </w:instrText>
            </w:r>
            <w:r w:rsidR="00867D85">
              <w:rPr>
                <w:noProof/>
                <w:webHidden/>
              </w:rPr>
            </w:r>
            <w:r w:rsidR="00867D85">
              <w:rPr>
                <w:noProof/>
                <w:webHidden/>
              </w:rPr>
              <w:fldChar w:fldCharType="separate"/>
            </w:r>
            <w:r w:rsidR="00EC020F">
              <w:rPr>
                <w:noProof/>
                <w:webHidden/>
              </w:rPr>
              <w:t>5</w:t>
            </w:r>
            <w:r w:rsidR="00867D85">
              <w:rPr>
                <w:noProof/>
                <w:webHidden/>
              </w:rPr>
              <w:fldChar w:fldCharType="end"/>
            </w:r>
          </w:hyperlink>
        </w:p>
        <w:p w14:paraId="230B8A53" w14:textId="77777777" w:rsidR="00867D85" w:rsidRDefault="00DC3DC1">
          <w:pPr>
            <w:pStyle w:val="Spistreci2"/>
            <w:tabs>
              <w:tab w:val="right" w:pos="9019"/>
            </w:tabs>
            <w:rPr>
              <w:noProof/>
            </w:rPr>
          </w:pPr>
          <w:hyperlink w:anchor="_Toc108691087" w:history="1">
            <w:r w:rsidR="00867D85" w:rsidRPr="00E86D7D">
              <w:rPr>
                <w:rStyle w:val="Hipercze"/>
                <w:rFonts w:asciiTheme="majorHAnsi" w:hAnsiTheme="majorHAnsi" w:cstheme="majorHAnsi"/>
                <w:noProof/>
              </w:rPr>
              <w:t>VIII. Warunki udziału w postępowaniu</w:t>
            </w:r>
            <w:r w:rsidR="00867D85">
              <w:rPr>
                <w:noProof/>
                <w:webHidden/>
              </w:rPr>
              <w:tab/>
            </w:r>
            <w:r w:rsidR="00867D85">
              <w:rPr>
                <w:noProof/>
                <w:webHidden/>
              </w:rPr>
              <w:fldChar w:fldCharType="begin"/>
            </w:r>
            <w:r w:rsidR="00867D85">
              <w:rPr>
                <w:noProof/>
                <w:webHidden/>
              </w:rPr>
              <w:instrText xml:space="preserve"> PAGEREF _Toc108691087 \h </w:instrText>
            </w:r>
            <w:r w:rsidR="00867D85">
              <w:rPr>
                <w:noProof/>
                <w:webHidden/>
              </w:rPr>
            </w:r>
            <w:r w:rsidR="00867D85">
              <w:rPr>
                <w:noProof/>
                <w:webHidden/>
              </w:rPr>
              <w:fldChar w:fldCharType="separate"/>
            </w:r>
            <w:r w:rsidR="00EC020F">
              <w:rPr>
                <w:noProof/>
                <w:webHidden/>
              </w:rPr>
              <w:t>7</w:t>
            </w:r>
            <w:r w:rsidR="00867D85">
              <w:rPr>
                <w:noProof/>
                <w:webHidden/>
              </w:rPr>
              <w:fldChar w:fldCharType="end"/>
            </w:r>
          </w:hyperlink>
        </w:p>
        <w:p w14:paraId="0CC66A7F" w14:textId="77777777" w:rsidR="00867D85" w:rsidRDefault="00DC3DC1">
          <w:pPr>
            <w:pStyle w:val="Spistreci2"/>
            <w:tabs>
              <w:tab w:val="right" w:pos="9019"/>
            </w:tabs>
            <w:rPr>
              <w:noProof/>
            </w:rPr>
          </w:pPr>
          <w:hyperlink w:anchor="_Toc108691088" w:history="1">
            <w:r w:rsidR="00867D85" w:rsidRPr="00E86D7D">
              <w:rPr>
                <w:rStyle w:val="Hipercze"/>
                <w:rFonts w:asciiTheme="majorHAnsi" w:hAnsiTheme="majorHAnsi" w:cstheme="majorHAnsi"/>
                <w:noProof/>
              </w:rPr>
              <w:t>IX. Podstawy wykluczenia z postępowania</w:t>
            </w:r>
            <w:r w:rsidR="00867D85">
              <w:rPr>
                <w:noProof/>
                <w:webHidden/>
              </w:rPr>
              <w:tab/>
            </w:r>
            <w:r w:rsidR="00867D85">
              <w:rPr>
                <w:noProof/>
                <w:webHidden/>
              </w:rPr>
              <w:fldChar w:fldCharType="begin"/>
            </w:r>
            <w:r w:rsidR="00867D85">
              <w:rPr>
                <w:noProof/>
                <w:webHidden/>
              </w:rPr>
              <w:instrText xml:space="preserve"> PAGEREF _Toc108691088 \h </w:instrText>
            </w:r>
            <w:r w:rsidR="00867D85">
              <w:rPr>
                <w:noProof/>
                <w:webHidden/>
              </w:rPr>
            </w:r>
            <w:r w:rsidR="00867D85">
              <w:rPr>
                <w:noProof/>
                <w:webHidden/>
              </w:rPr>
              <w:fldChar w:fldCharType="separate"/>
            </w:r>
            <w:r w:rsidR="00EC020F">
              <w:rPr>
                <w:noProof/>
                <w:webHidden/>
              </w:rPr>
              <w:t>7</w:t>
            </w:r>
            <w:r w:rsidR="00867D85">
              <w:rPr>
                <w:noProof/>
                <w:webHidden/>
              </w:rPr>
              <w:fldChar w:fldCharType="end"/>
            </w:r>
          </w:hyperlink>
        </w:p>
        <w:p w14:paraId="32F04388" w14:textId="77777777" w:rsidR="00867D85" w:rsidRDefault="00DC3DC1">
          <w:pPr>
            <w:pStyle w:val="Spistreci2"/>
            <w:tabs>
              <w:tab w:val="right" w:pos="9019"/>
            </w:tabs>
            <w:rPr>
              <w:noProof/>
            </w:rPr>
          </w:pPr>
          <w:hyperlink w:anchor="_Toc108691089" w:history="1">
            <w:r w:rsidR="00867D85" w:rsidRPr="00E86D7D">
              <w:rPr>
                <w:rStyle w:val="Hipercze"/>
                <w:rFonts w:asciiTheme="majorHAnsi" w:hAnsiTheme="majorHAnsi" w:cstheme="majorHAnsi"/>
                <w:noProof/>
              </w:rPr>
              <w:t>X. Podmiotowe środki dowodowe. Oświadczenia i dokumenty, jakie zobowiązani są dostarczyć Wykonawcy w celu potwierdzenia spełniania warunków udziału w postępowaniu oraz wykazania braku podstaw wykluczenia.</w:t>
            </w:r>
            <w:r w:rsidR="00867D85">
              <w:rPr>
                <w:noProof/>
                <w:webHidden/>
              </w:rPr>
              <w:tab/>
            </w:r>
            <w:r w:rsidR="00867D85">
              <w:rPr>
                <w:noProof/>
                <w:webHidden/>
              </w:rPr>
              <w:fldChar w:fldCharType="begin"/>
            </w:r>
            <w:r w:rsidR="00867D85">
              <w:rPr>
                <w:noProof/>
                <w:webHidden/>
              </w:rPr>
              <w:instrText xml:space="preserve"> PAGEREF _Toc108691089 \h </w:instrText>
            </w:r>
            <w:r w:rsidR="00867D85">
              <w:rPr>
                <w:noProof/>
                <w:webHidden/>
              </w:rPr>
            </w:r>
            <w:r w:rsidR="00867D85">
              <w:rPr>
                <w:noProof/>
                <w:webHidden/>
              </w:rPr>
              <w:fldChar w:fldCharType="separate"/>
            </w:r>
            <w:r w:rsidR="00EC020F">
              <w:rPr>
                <w:noProof/>
                <w:webHidden/>
              </w:rPr>
              <w:t>8</w:t>
            </w:r>
            <w:r w:rsidR="00867D85">
              <w:rPr>
                <w:noProof/>
                <w:webHidden/>
              </w:rPr>
              <w:fldChar w:fldCharType="end"/>
            </w:r>
          </w:hyperlink>
        </w:p>
        <w:p w14:paraId="465B977D" w14:textId="77777777" w:rsidR="00867D85" w:rsidRDefault="00DC3DC1">
          <w:pPr>
            <w:pStyle w:val="Spistreci2"/>
            <w:tabs>
              <w:tab w:val="right" w:pos="9019"/>
            </w:tabs>
            <w:rPr>
              <w:noProof/>
            </w:rPr>
          </w:pPr>
          <w:hyperlink w:anchor="_Toc108691090" w:history="1">
            <w:r w:rsidR="00867D85" w:rsidRPr="00E86D7D">
              <w:rPr>
                <w:rStyle w:val="Hipercze"/>
                <w:rFonts w:asciiTheme="majorHAnsi" w:hAnsiTheme="majorHAnsi" w:cstheme="majorHAnsi"/>
                <w:noProof/>
              </w:rPr>
              <w:t>XI. Poleganie na zasobach innych podmiotów</w:t>
            </w:r>
            <w:r w:rsidR="00867D85">
              <w:rPr>
                <w:noProof/>
                <w:webHidden/>
              </w:rPr>
              <w:tab/>
            </w:r>
            <w:r w:rsidR="00867D85">
              <w:rPr>
                <w:noProof/>
                <w:webHidden/>
              </w:rPr>
              <w:fldChar w:fldCharType="begin"/>
            </w:r>
            <w:r w:rsidR="00867D85">
              <w:rPr>
                <w:noProof/>
                <w:webHidden/>
              </w:rPr>
              <w:instrText xml:space="preserve"> PAGEREF _Toc108691090 \h </w:instrText>
            </w:r>
            <w:r w:rsidR="00867D85">
              <w:rPr>
                <w:noProof/>
                <w:webHidden/>
              </w:rPr>
            </w:r>
            <w:r w:rsidR="00867D85">
              <w:rPr>
                <w:noProof/>
                <w:webHidden/>
              </w:rPr>
              <w:fldChar w:fldCharType="separate"/>
            </w:r>
            <w:r w:rsidR="00EC020F">
              <w:rPr>
                <w:noProof/>
                <w:webHidden/>
              </w:rPr>
              <w:t>8</w:t>
            </w:r>
            <w:r w:rsidR="00867D85">
              <w:rPr>
                <w:noProof/>
                <w:webHidden/>
              </w:rPr>
              <w:fldChar w:fldCharType="end"/>
            </w:r>
          </w:hyperlink>
        </w:p>
        <w:p w14:paraId="42CF8382" w14:textId="77777777" w:rsidR="00867D85" w:rsidRDefault="00DC3DC1">
          <w:pPr>
            <w:pStyle w:val="Spistreci2"/>
            <w:tabs>
              <w:tab w:val="right" w:pos="9019"/>
            </w:tabs>
            <w:rPr>
              <w:noProof/>
            </w:rPr>
          </w:pPr>
          <w:hyperlink w:anchor="_Toc108691091" w:history="1">
            <w:r w:rsidR="00867D85" w:rsidRPr="00E86D7D">
              <w:rPr>
                <w:rStyle w:val="Hipercze"/>
                <w:rFonts w:asciiTheme="majorHAnsi" w:hAnsiTheme="majorHAnsi" w:cstheme="majorHAnsi"/>
                <w:noProof/>
              </w:rPr>
              <w:t>XII. Informacja dla Wykonawców wspólnie ubiegających się o udzielenie zamówienia</w:t>
            </w:r>
            <w:r w:rsidR="00867D85">
              <w:rPr>
                <w:noProof/>
                <w:webHidden/>
              </w:rPr>
              <w:tab/>
            </w:r>
            <w:r w:rsidR="00867D85">
              <w:rPr>
                <w:noProof/>
                <w:webHidden/>
              </w:rPr>
              <w:fldChar w:fldCharType="begin"/>
            </w:r>
            <w:r w:rsidR="00867D85">
              <w:rPr>
                <w:noProof/>
                <w:webHidden/>
              </w:rPr>
              <w:instrText xml:space="preserve"> PAGEREF _Toc108691091 \h </w:instrText>
            </w:r>
            <w:r w:rsidR="00867D85">
              <w:rPr>
                <w:noProof/>
                <w:webHidden/>
              </w:rPr>
            </w:r>
            <w:r w:rsidR="00867D85">
              <w:rPr>
                <w:noProof/>
                <w:webHidden/>
              </w:rPr>
              <w:fldChar w:fldCharType="separate"/>
            </w:r>
            <w:r w:rsidR="00EC020F">
              <w:rPr>
                <w:noProof/>
                <w:webHidden/>
              </w:rPr>
              <w:t>9</w:t>
            </w:r>
            <w:r w:rsidR="00867D85">
              <w:rPr>
                <w:noProof/>
                <w:webHidden/>
              </w:rPr>
              <w:fldChar w:fldCharType="end"/>
            </w:r>
          </w:hyperlink>
        </w:p>
        <w:p w14:paraId="2DF4D7B0" w14:textId="77777777" w:rsidR="00867D85" w:rsidRDefault="00DC3DC1">
          <w:pPr>
            <w:pStyle w:val="Spistreci2"/>
            <w:tabs>
              <w:tab w:val="right" w:pos="9019"/>
            </w:tabs>
            <w:rPr>
              <w:noProof/>
            </w:rPr>
          </w:pPr>
          <w:hyperlink w:anchor="_Toc108691092" w:history="1">
            <w:r w:rsidR="00867D85" w:rsidRPr="00E86D7D">
              <w:rPr>
                <w:rStyle w:val="Hipercze"/>
                <w:rFonts w:asciiTheme="majorHAnsi" w:hAnsiTheme="majorHAnsi" w:cstheme="majorHAnsi"/>
                <w:noProof/>
              </w:rPr>
              <w:t>XIII. Informacje o sposobie porozumiewania się Zamawiającego z Wykonawcami oraz przekazywania oświadczeń lub dokumentów</w:t>
            </w:r>
            <w:r w:rsidR="00867D85">
              <w:rPr>
                <w:noProof/>
                <w:webHidden/>
              </w:rPr>
              <w:tab/>
            </w:r>
            <w:r w:rsidR="00867D85">
              <w:rPr>
                <w:noProof/>
                <w:webHidden/>
              </w:rPr>
              <w:fldChar w:fldCharType="begin"/>
            </w:r>
            <w:r w:rsidR="00867D85">
              <w:rPr>
                <w:noProof/>
                <w:webHidden/>
              </w:rPr>
              <w:instrText xml:space="preserve"> PAGEREF _Toc108691092 \h </w:instrText>
            </w:r>
            <w:r w:rsidR="00867D85">
              <w:rPr>
                <w:noProof/>
                <w:webHidden/>
              </w:rPr>
            </w:r>
            <w:r w:rsidR="00867D85">
              <w:rPr>
                <w:noProof/>
                <w:webHidden/>
              </w:rPr>
              <w:fldChar w:fldCharType="separate"/>
            </w:r>
            <w:r w:rsidR="00EC020F">
              <w:rPr>
                <w:noProof/>
                <w:webHidden/>
              </w:rPr>
              <w:t>9</w:t>
            </w:r>
            <w:r w:rsidR="00867D85">
              <w:rPr>
                <w:noProof/>
                <w:webHidden/>
              </w:rPr>
              <w:fldChar w:fldCharType="end"/>
            </w:r>
          </w:hyperlink>
        </w:p>
        <w:p w14:paraId="25033D07" w14:textId="77777777" w:rsidR="00867D85" w:rsidRDefault="00DC3DC1">
          <w:pPr>
            <w:pStyle w:val="Spistreci2"/>
            <w:tabs>
              <w:tab w:val="right" w:pos="9019"/>
            </w:tabs>
            <w:rPr>
              <w:noProof/>
            </w:rPr>
          </w:pPr>
          <w:hyperlink w:anchor="_Toc108691093" w:history="1">
            <w:r w:rsidR="00867D85" w:rsidRPr="00E86D7D">
              <w:rPr>
                <w:rStyle w:val="Hipercze"/>
                <w:rFonts w:asciiTheme="majorHAnsi" w:hAnsiTheme="majorHAnsi" w:cstheme="majorHAnsi"/>
                <w:noProof/>
              </w:rPr>
              <w:t>XIV. Opis sposobu przygotowania ofert oraz dokumentów wymaganych przez Zamawiającego w SWZ</w:t>
            </w:r>
            <w:r w:rsidR="00867D85">
              <w:rPr>
                <w:noProof/>
                <w:webHidden/>
              </w:rPr>
              <w:tab/>
            </w:r>
            <w:r w:rsidR="00867D85">
              <w:rPr>
                <w:noProof/>
                <w:webHidden/>
              </w:rPr>
              <w:fldChar w:fldCharType="begin"/>
            </w:r>
            <w:r w:rsidR="00867D85">
              <w:rPr>
                <w:noProof/>
                <w:webHidden/>
              </w:rPr>
              <w:instrText xml:space="preserve"> PAGEREF _Toc108691093 \h </w:instrText>
            </w:r>
            <w:r w:rsidR="00867D85">
              <w:rPr>
                <w:noProof/>
                <w:webHidden/>
              </w:rPr>
            </w:r>
            <w:r w:rsidR="00867D85">
              <w:rPr>
                <w:noProof/>
                <w:webHidden/>
              </w:rPr>
              <w:fldChar w:fldCharType="separate"/>
            </w:r>
            <w:r w:rsidR="00EC020F">
              <w:rPr>
                <w:noProof/>
                <w:webHidden/>
              </w:rPr>
              <w:t>11</w:t>
            </w:r>
            <w:r w:rsidR="00867D85">
              <w:rPr>
                <w:noProof/>
                <w:webHidden/>
              </w:rPr>
              <w:fldChar w:fldCharType="end"/>
            </w:r>
          </w:hyperlink>
        </w:p>
        <w:p w14:paraId="7150E8C7" w14:textId="77777777" w:rsidR="00867D85" w:rsidRDefault="00DC3DC1">
          <w:pPr>
            <w:pStyle w:val="Spistreci2"/>
            <w:tabs>
              <w:tab w:val="right" w:pos="9019"/>
            </w:tabs>
            <w:rPr>
              <w:noProof/>
            </w:rPr>
          </w:pPr>
          <w:hyperlink w:anchor="_Toc108691095" w:history="1">
            <w:r w:rsidR="00867D85" w:rsidRPr="00E86D7D">
              <w:rPr>
                <w:rStyle w:val="Hipercze"/>
                <w:rFonts w:asciiTheme="majorHAnsi" w:hAnsiTheme="majorHAnsi" w:cstheme="majorHAnsi"/>
                <w:noProof/>
              </w:rPr>
              <w:t>XV. Sposób obliczania ceny oferty</w:t>
            </w:r>
            <w:r w:rsidR="00867D85">
              <w:rPr>
                <w:noProof/>
                <w:webHidden/>
              </w:rPr>
              <w:tab/>
            </w:r>
            <w:r w:rsidR="00867D85">
              <w:rPr>
                <w:noProof/>
                <w:webHidden/>
              </w:rPr>
              <w:fldChar w:fldCharType="begin"/>
            </w:r>
            <w:r w:rsidR="00867D85">
              <w:rPr>
                <w:noProof/>
                <w:webHidden/>
              </w:rPr>
              <w:instrText xml:space="preserve"> PAGEREF _Toc108691095 \h </w:instrText>
            </w:r>
            <w:r w:rsidR="00867D85">
              <w:rPr>
                <w:noProof/>
                <w:webHidden/>
              </w:rPr>
            </w:r>
            <w:r w:rsidR="00867D85">
              <w:rPr>
                <w:noProof/>
                <w:webHidden/>
              </w:rPr>
              <w:fldChar w:fldCharType="separate"/>
            </w:r>
            <w:r w:rsidR="00EC020F">
              <w:rPr>
                <w:noProof/>
                <w:webHidden/>
              </w:rPr>
              <w:t>12</w:t>
            </w:r>
            <w:r w:rsidR="00867D85">
              <w:rPr>
                <w:noProof/>
                <w:webHidden/>
              </w:rPr>
              <w:fldChar w:fldCharType="end"/>
            </w:r>
          </w:hyperlink>
        </w:p>
        <w:p w14:paraId="47FF0B36" w14:textId="77777777" w:rsidR="00867D85" w:rsidRDefault="00DC3DC1">
          <w:pPr>
            <w:pStyle w:val="Spistreci2"/>
            <w:tabs>
              <w:tab w:val="right" w:pos="9019"/>
            </w:tabs>
            <w:rPr>
              <w:noProof/>
            </w:rPr>
          </w:pPr>
          <w:hyperlink w:anchor="_Toc108691096" w:history="1">
            <w:r w:rsidR="00867D85" w:rsidRPr="00E86D7D">
              <w:rPr>
                <w:rStyle w:val="Hipercze"/>
                <w:rFonts w:asciiTheme="majorHAnsi" w:hAnsiTheme="majorHAnsi" w:cstheme="majorHAnsi"/>
                <w:noProof/>
              </w:rPr>
              <w:t>XVI. Wymagania dotyczące wadium</w:t>
            </w:r>
            <w:r w:rsidR="00867D85">
              <w:rPr>
                <w:noProof/>
                <w:webHidden/>
              </w:rPr>
              <w:tab/>
            </w:r>
            <w:r w:rsidR="00867D85">
              <w:rPr>
                <w:noProof/>
                <w:webHidden/>
              </w:rPr>
              <w:fldChar w:fldCharType="begin"/>
            </w:r>
            <w:r w:rsidR="00867D85">
              <w:rPr>
                <w:noProof/>
                <w:webHidden/>
              </w:rPr>
              <w:instrText xml:space="preserve"> PAGEREF _Toc108691096 \h </w:instrText>
            </w:r>
            <w:r w:rsidR="00867D85">
              <w:rPr>
                <w:noProof/>
                <w:webHidden/>
              </w:rPr>
            </w:r>
            <w:r w:rsidR="00867D85">
              <w:rPr>
                <w:noProof/>
                <w:webHidden/>
              </w:rPr>
              <w:fldChar w:fldCharType="separate"/>
            </w:r>
            <w:r w:rsidR="00EC020F">
              <w:rPr>
                <w:noProof/>
                <w:webHidden/>
              </w:rPr>
              <w:t>13</w:t>
            </w:r>
            <w:r w:rsidR="00867D85">
              <w:rPr>
                <w:noProof/>
                <w:webHidden/>
              </w:rPr>
              <w:fldChar w:fldCharType="end"/>
            </w:r>
          </w:hyperlink>
        </w:p>
        <w:p w14:paraId="1E5DE645" w14:textId="77777777" w:rsidR="00867D85" w:rsidRDefault="00DC3DC1">
          <w:pPr>
            <w:pStyle w:val="Spistreci2"/>
            <w:tabs>
              <w:tab w:val="right" w:pos="9019"/>
            </w:tabs>
            <w:rPr>
              <w:noProof/>
            </w:rPr>
          </w:pPr>
          <w:hyperlink w:anchor="_Toc108691097" w:history="1">
            <w:r w:rsidR="00867D85" w:rsidRPr="00E86D7D">
              <w:rPr>
                <w:rStyle w:val="Hipercze"/>
                <w:rFonts w:asciiTheme="majorHAnsi" w:hAnsiTheme="majorHAnsi" w:cstheme="majorHAnsi"/>
                <w:noProof/>
              </w:rPr>
              <w:t>XVII. Termin związania ofertą</w:t>
            </w:r>
            <w:r w:rsidR="00867D85">
              <w:rPr>
                <w:noProof/>
                <w:webHidden/>
              </w:rPr>
              <w:tab/>
            </w:r>
            <w:r w:rsidR="00867D85">
              <w:rPr>
                <w:noProof/>
                <w:webHidden/>
              </w:rPr>
              <w:fldChar w:fldCharType="begin"/>
            </w:r>
            <w:r w:rsidR="00867D85">
              <w:rPr>
                <w:noProof/>
                <w:webHidden/>
              </w:rPr>
              <w:instrText xml:space="preserve"> PAGEREF _Toc108691097 \h </w:instrText>
            </w:r>
            <w:r w:rsidR="00867D85">
              <w:rPr>
                <w:noProof/>
                <w:webHidden/>
              </w:rPr>
            </w:r>
            <w:r w:rsidR="00867D85">
              <w:rPr>
                <w:noProof/>
                <w:webHidden/>
              </w:rPr>
              <w:fldChar w:fldCharType="separate"/>
            </w:r>
            <w:r w:rsidR="00EC020F">
              <w:rPr>
                <w:noProof/>
                <w:webHidden/>
              </w:rPr>
              <w:t>13</w:t>
            </w:r>
            <w:r w:rsidR="00867D85">
              <w:rPr>
                <w:noProof/>
                <w:webHidden/>
              </w:rPr>
              <w:fldChar w:fldCharType="end"/>
            </w:r>
          </w:hyperlink>
        </w:p>
        <w:p w14:paraId="13579BC4" w14:textId="77777777" w:rsidR="00867D85" w:rsidRDefault="00DC3DC1">
          <w:pPr>
            <w:pStyle w:val="Spistreci2"/>
            <w:tabs>
              <w:tab w:val="right" w:pos="9019"/>
            </w:tabs>
            <w:rPr>
              <w:noProof/>
            </w:rPr>
          </w:pPr>
          <w:hyperlink w:anchor="_Toc108691098" w:history="1">
            <w:r w:rsidR="00867D85" w:rsidRPr="00E86D7D">
              <w:rPr>
                <w:rStyle w:val="Hipercze"/>
                <w:rFonts w:asciiTheme="majorHAnsi" w:hAnsiTheme="majorHAnsi" w:cstheme="majorHAnsi"/>
                <w:noProof/>
              </w:rPr>
              <w:t>XVIII. Miejsce i termin składania ofert</w:t>
            </w:r>
            <w:r w:rsidR="00867D85">
              <w:rPr>
                <w:noProof/>
                <w:webHidden/>
              </w:rPr>
              <w:tab/>
            </w:r>
            <w:r w:rsidR="00867D85">
              <w:rPr>
                <w:noProof/>
                <w:webHidden/>
              </w:rPr>
              <w:fldChar w:fldCharType="begin"/>
            </w:r>
            <w:r w:rsidR="00867D85">
              <w:rPr>
                <w:noProof/>
                <w:webHidden/>
              </w:rPr>
              <w:instrText xml:space="preserve"> PAGEREF _Toc108691098 \h </w:instrText>
            </w:r>
            <w:r w:rsidR="00867D85">
              <w:rPr>
                <w:noProof/>
                <w:webHidden/>
              </w:rPr>
            </w:r>
            <w:r w:rsidR="00867D85">
              <w:rPr>
                <w:noProof/>
                <w:webHidden/>
              </w:rPr>
              <w:fldChar w:fldCharType="separate"/>
            </w:r>
            <w:r w:rsidR="00EC020F">
              <w:rPr>
                <w:noProof/>
                <w:webHidden/>
              </w:rPr>
              <w:t>13</w:t>
            </w:r>
            <w:r w:rsidR="00867D85">
              <w:rPr>
                <w:noProof/>
                <w:webHidden/>
              </w:rPr>
              <w:fldChar w:fldCharType="end"/>
            </w:r>
          </w:hyperlink>
        </w:p>
        <w:p w14:paraId="22FF789C" w14:textId="77777777" w:rsidR="00867D85" w:rsidRDefault="00DC3DC1">
          <w:pPr>
            <w:pStyle w:val="Spistreci2"/>
            <w:tabs>
              <w:tab w:val="right" w:pos="9019"/>
            </w:tabs>
            <w:rPr>
              <w:noProof/>
            </w:rPr>
          </w:pPr>
          <w:hyperlink w:anchor="_Toc108691099" w:history="1">
            <w:r w:rsidR="00867D85" w:rsidRPr="00E86D7D">
              <w:rPr>
                <w:rStyle w:val="Hipercze"/>
                <w:rFonts w:asciiTheme="majorHAnsi" w:hAnsiTheme="majorHAnsi" w:cstheme="majorHAnsi"/>
                <w:noProof/>
              </w:rPr>
              <w:t>XIX. Otwarcie ofert</w:t>
            </w:r>
            <w:r w:rsidR="00867D85">
              <w:rPr>
                <w:noProof/>
                <w:webHidden/>
              </w:rPr>
              <w:tab/>
            </w:r>
            <w:r w:rsidR="00867D85">
              <w:rPr>
                <w:noProof/>
                <w:webHidden/>
              </w:rPr>
              <w:fldChar w:fldCharType="begin"/>
            </w:r>
            <w:r w:rsidR="00867D85">
              <w:rPr>
                <w:noProof/>
                <w:webHidden/>
              </w:rPr>
              <w:instrText xml:space="preserve"> PAGEREF _Toc108691099 \h </w:instrText>
            </w:r>
            <w:r w:rsidR="00867D85">
              <w:rPr>
                <w:noProof/>
                <w:webHidden/>
              </w:rPr>
            </w:r>
            <w:r w:rsidR="00867D85">
              <w:rPr>
                <w:noProof/>
                <w:webHidden/>
              </w:rPr>
              <w:fldChar w:fldCharType="separate"/>
            </w:r>
            <w:r w:rsidR="00EC020F">
              <w:rPr>
                <w:noProof/>
                <w:webHidden/>
              </w:rPr>
              <w:t>14</w:t>
            </w:r>
            <w:r w:rsidR="00867D85">
              <w:rPr>
                <w:noProof/>
                <w:webHidden/>
              </w:rPr>
              <w:fldChar w:fldCharType="end"/>
            </w:r>
          </w:hyperlink>
        </w:p>
        <w:p w14:paraId="3DC2BA4F" w14:textId="77777777" w:rsidR="00867D85" w:rsidRDefault="00DC3DC1">
          <w:pPr>
            <w:pStyle w:val="Spistreci2"/>
            <w:tabs>
              <w:tab w:val="right" w:pos="9019"/>
            </w:tabs>
            <w:rPr>
              <w:noProof/>
            </w:rPr>
          </w:pPr>
          <w:hyperlink w:anchor="_Toc108691100" w:history="1">
            <w:r w:rsidR="00867D85" w:rsidRPr="00E86D7D">
              <w:rPr>
                <w:rStyle w:val="Hipercze"/>
                <w:rFonts w:asciiTheme="majorHAnsi" w:hAnsiTheme="majorHAnsi" w:cstheme="majorHAnsi"/>
                <w:noProof/>
              </w:rPr>
              <w:t>XX. Opis kryteriów oceny ofert wraz z podaniem wag tych kryteriów i sposobu oceny ofert</w:t>
            </w:r>
            <w:r w:rsidR="00867D85">
              <w:rPr>
                <w:noProof/>
                <w:webHidden/>
              </w:rPr>
              <w:tab/>
            </w:r>
            <w:r w:rsidR="00867D85">
              <w:rPr>
                <w:noProof/>
                <w:webHidden/>
              </w:rPr>
              <w:fldChar w:fldCharType="begin"/>
            </w:r>
            <w:r w:rsidR="00867D85">
              <w:rPr>
                <w:noProof/>
                <w:webHidden/>
              </w:rPr>
              <w:instrText xml:space="preserve"> PAGEREF _Toc108691100 \h </w:instrText>
            </w:r>
            <w:r w:rsidR="00867D85">
              <w:rPr>
                <w:noProof/>
                <w:webHidden/>
              </w:rPr>
            </w:r>
            <w:r w:rsidR="00867D85">
              <w:rPr>
                <w:noProof/>
                <w:webHidden/>
              </w:rPr>
              <w:fldChar w:fldCharType="separate"/>
            </w:r>
            <w:r w:rsidR="00EC020F">
              <w:rPr>
                <w:noProof/>
                <w:webHidden/>
              </w:rPr>
              <w:t>14</w:t>
            </w:r>
            <w:r w:rsidR="00867D85">
              <w:rPr>
                <w:noProof/>
                <w:webHidden/>
              </w:rPr>
              <w:fldChar w:fldCharType="end"/>
            </w:r>
          </w:hyperlink>
        </w:p>
        <w:p w14:paraId="72724708" w14:textId="77777777" w:rsidR="00867D85" w:rsidRDefault="00DC3DC1">
          <w:pPr>
            <w:pStyle w:val="Spistreci2"/>
            <w:tabs>
              <w:tab w:val="right" w:pos="9019"/>
            </w:tabs>
            <w:rPr>
              <w:noProof/>
            </w:rPr>
          </w:pPr>
          <w:hyperlink w:anchor="_Toc108691101" w:history="1">
            <w:r w:rsidR="00867D85" w:rsidRPr="00E86D7D">
              <w:rPr>
                <w:rStyle w:val="Hipercze"/>
                <w:rFonts w:asciiTheme="majorHAnsi" w:hAnsiTheme="majorHAnsi" w:cstheme="majorHAnsi"/>
                <w:noProof/>
              </w:rPr>
              <w:t>XXI. Informacje o formalnościach, jakie powinny być dopełnione po wyborze oferty w celu zawarcia umowy</w:t>
            </w:r>
            <w:r w:rsidR="00867D85">
              <w:rPr>
                <w:noProof/>
                <w:webHidden/>
              </w:rPr>
              <w:tab/>
            </w:r>
            <w:r w:rsidR="00867D85">
              <w:rPr>
                <w:noProof/>
                <w:webHidden/>
              </w:rPr>
              <w:fldChar w:fldCharType="begin"/>
            </w:r>
            <w:r w:rsidR="00867D85">
              <w:rPr>
                <w:noProof/>
                <w:webHidden/>
              </w:rPr>
              <w:instrText xml:space="preserve"> PAGEREF _Toc108691101 \h </w:instrText>
            </w:r>
            <w:r w:rsidR="00867D85">
              <w:rPr>
                <w:noProof/>
                <w:webHidden/>
              </w:rPr>
            </w:r>
            <w:r w:rsidR="00867D85">
              <w:rPr>
                <w:noProof/>
                <w:webHidden/>
              </w:rPr>
              <w:fldChar w:fldCharType="separate"/>
            </w:r>
            <w:r w:rsidR="00EC020F">
              <w:rPr>
                <w:noProof/>
                <w:webHidden/>
              </w:rPr>
              <w:t>17</w:t>
            </w:r>
            <w:r w:rsidR="00867D85">
              <w:rPr>
                <w:noProof/>
                <w:webHidden/>
              </w:rPr>
              <w:fldChar w:fldCharType="end"/>
            </w:r>
          </w:hyperlink>
        </w:p>
        <w:p w14:paraId="251BF20C" w14:textId="77777777" w:rsidR="00867D85" w:rsidRDefault="00DC3DC1">
          <w:pPr>
            <w:pStyle w:val="Spistreci2"/>
            <w:tabs>
              <w:tab w:val="right" w:pos="9019"/>
            </w:tabs>
            <w:rPr>
              <w:noProof/>
            </w:rPr>
          </w:pPr>
          <w:hyperlink w:anchor="_Toc108691102" w:history="1">
            <w:r w:rsidR="00867D85" w:rsidRPr="00E86D7D">
              <w:rPr>
                <w:rStyle w:val="Hipercze"/>
                <w:rFonts w:asciiTheme="majorHAnsi" w:hAnsiTheme="majorHAnsi" w:cstheme="majorHAnsi"/>
                <w:noProof/>
              </w:rPr>
              <w:t>XXII. Wymagania dotyczące zabezpieczenia należytego wykonania umowy</w:t>
            </w:r>
            <w:r w:rsidR="00867D85">
              <w:rPr>
                <w:noProof/>
                <w:webHidden/>
              </w:rPr>
              <w:tab/>
            </w:r>
            <w:r w:rsidR="00867D85">
              <w:rPr>
                <w:noProof/>
                <w:webHidden/>
              </w:rPr>
              <w:fldChar w:fldCharType="begin"/>
            </w:r>
            <w:r w:rsidR="00867D85">
              <w:rPr>
                <w:noProof/>
                <w:webHidden/>
              </w:rPr>
              <w:instrText xml:space="preserve"> PAGEREF _Toc108691102 \h </w:instrText>
            </w:r>
            <w:r w:rsidR="00867D85">
              <w:rPr>
                <w:noProof/>
                <w:webHidden/>
              </w:rPr>
            </w:r>
            <w:r w:rsidR="00867D85">
              <w:rPr>
                <w:noProof/>
                <w:webHidden/>
              </w:rPr>
              <w:fldChar w:fldCharType="separate"/>
            </w:r>
            <w:r w:rsidR="00EC020F">
              <w:rPr>
                <w:noProof/>
                <w:webHidden/>
              </w:rPr>
              <w:t>17</w:t>
            </w:r>
            <w:r w:rsidR="00867D85">
              <w:rPr>
                <w:noProof/>
                <w:webHidden/>
              </w:rPr>
              <w:fldChar w:fldCharType="end"/>
            </w:r>
          </w:hyperlink>
        </w:p>
        <w:p w14:paraId="3C217ED1" w14:textId="77777777" w:rsidR="00867D85" w:rsidRDefault="00DC3DC1">
          <w:pPr>
            <w:pStyle w:val="Spistreci2"/>
            <w:tabs>
              <w:tab w:val="right" w:pos="9019"/>
            </w:tabs>
            <w:rPr>
              <w:noProof/>
            </w:rPr>
          </w:pPr>
          <w:hyperlink w:anchor="_Toc108691103" w:history="1">
            <w:r w:rsidR="00867D85" w:rsidRPr="00E86D7D">
              <w:rPr>
                <w:rStyle w:val="Hipercze"/>
                <w:rFonts w:asciiTheme="majorHAnsi" w:hAnsiTheme="majorHAnsi" w:cstheme="majorHAnsi"/>
                <w:noProof/>
              </w:rPr>
              <w:t>XXIII. Informacje o treści zawieranej umowy oraz możliwości jej zmiany</w:t>
            </w:r>
            <w:r w:rsidR="00867D85">
              <w:rPr>
                <w:noProof/>
                <w:webHidden/>
              </w:rPr>
              <w:tab/>
            </w:r>
            <w:r w:rsidR="00867D85">
              <w:rPr>
                <w:noProof/>
                <w:webHidden/>
              </w:rPr>
              <w:fldChar w:fldCharType="begin"/>
            </w:r>
            <w:r w:rsidR="00867D85">
              <w:rPr>
                <w:noProof/>
                <w:webHidden/>
              </w:rPr>
              <w:instrText xml:space="preserve"> PAGEREF _Toc108691103 \h </w:instrText>
            </w:r>
            <w:r w:rsidR="00867D85">
              <w:rPr>
                <w:noProof/>
                <w:webHidden/>
              </w:rPr>
            </w:r>
            <w:r w:rsidR="00867D85">
              <w:rPr>
                <w:noProof/>
                <w:webHidden/>
              </w:rPr>
              <w:fldChar w:fldCharType="separate"/>
            </w:r>
            <w:r w:rsidR="00EC020F">
              <w:rPr>
                <w:noProof/>
                <w:webHidden/>
              </w:rPr>
              <w:t>18</w:t>
            </w:r>
            <w:r w:rsidR="00867D85">
              <w:rPr>
                <w:noProof/>
                <w:webHidden/>
              </w:rPr>
              <w:fldChar w:fldCharType="end"/>
            </w:r>
          </w:hyperlink>
        </w:p>
        <w:p w14:paraId="6C0AE433" w14:textId="77777777" w:rsidR="00867D85" w:rsidRDefault="00DC3DC1">
          <w:pPr>
            <w:pStyle w:val="Spistreci2"/>
            <w:tabs>
              <w:tab w:val="right" w:pos="9019"/>
            </w:tabs>
            <w:rPr>
              <w:noProof/>
            </w:rPr>
          </w:pPr>
          <w:hyperlink w:anchor="_Toc108691104" w:history="1">
            <w:r w:rsidR="00867D85" w:rsidRPr="00E86D7D">
              <w:rPr>
                <w:rStyle w:val="Hipercze"/>
                <w:rFonts w:asciiTheme="majorHAnsi" w:hAnsiTheme="majorHAnsi" w:cstheme="majorHAnsi"/>
                <w:noProof/>
              </w:rPr>
              <w:t>XIV. Pouczenie o środkach ochrony prawnej przysługujących Wykonawcy</w:t>
            </w:r>
            <w:r w:rsidR="00867D85">
              <w:rPr>
                <w:noProof/>
                <w:webHidden/>
              </w:rPr>
              <w:tab/>
            </w:r>
            <w:r w:rsidR="00867D85">
              <w:rPr>
                <w:noProof/>
                <w:webHidden/>
              </w:rPr>
              <w:fldChar w:fldCharType="begin"/>
            </w:r>
            <w:r w:rsidR="00867D85">
              <w:rPr>
                <w:noProof/>
                <w:webHidden/>
              </w:rPr>
              <w:instrText xml:space="preserve"> PAGEREF _Toc108691104 \h </w:instrText>
            </w:r>
            <w:r w:rsidR="00867D85">
              <w:rPr>
                <w:noProof/>
                <w:webHidden/>
              </w:rPr>
            </w:r>
            <w:r w:rsidR="00867D85">
              <w:rPr>
                <w:noProof/>
                <w:webHidden/>
              </w:rPr>
              <w:fldChar w:fldCharType="separate"/>
            </w:r>
            <w:r w:rsidR="00EC020F">
              <w:rPr>
                <w:noProof/>
                <w:webHidden/>
              </w:rPr>
              <w:t>18</w:t>
            </w:r>
            <w:r w:rsidR="00867D85">
              <w:rPr>
                <w:noProof/>
                <w:webHidden/>
              </w:rPr>
              <w:fldChar w:fldCharType="end"/>
            </w:r>
          </w:hyperlink>
        </w:p>
        <w:p w14:paraId="78E17548" w14:textId="77777777" w:rsidR="00867D85" w:rsidRDefault="00DC3DC1">
          <w:pPr>
            <w:pStyle w:val="Spistreci2"/>
            <w:tabs>
              <w:tab w:val="right" w:pos="9019"/>
            </w:tabs>
            <w:rPr>
              <w:noProof/>
            </w:rPr>
          </w:pPr>
          <w:hyperlink w:anchor="_Toc108691105" w:history="1">
            <w:r w:rsidR="00867D85" w:rsidRPr="00E86D7D">
              <w:rPr>
                <w:rStyle w:val="Hipercze"/>
                <w:rFonts w:asciiTheme="majorHAnsi" w:hAnsiTheme="majorHAnsi" w:cstheme="majorHAnsi"/>
                <w:noProof/>
              </w:rPr>
              <w:t>XXV. Spis załączników</w:t>
            </w:r>
            <w:r w:rsidR="00867D85">
              <w:rPr>
                <w:noProof/>
                <w:webHidden/>
              </w:rPr>
              <w:tab/>
            </w:r>
            <w:r w:rsidR="00867D85">
              <w:rPr>
                <w:noProof/>
                <w:webHidden/>
              </w:rPr>
              <w:fldChar w:fldCharType="begin"/>
            </w:r>
            <w:r w:rsidR="00867D85">
              <w:rPr>
                <w:noProof/>
                <w:webHidden/>
              </w:rPr>
              <w:instrText xml:space="preserve"> PAGEREF _Toc108691105 \h </w:instrText>
            </w:r>
            <w:r w:rsidR="00867D85">
              <w:rPr>
                <w:noProof/>
                <w:webHidden/>
              </w:rPr>
            </w:r>
            <w:r w:rsidR="00867D85">
              <w:rPr>
                <w:noProof/>
                <w:webHidden/>
              </w:rPr>
              <w:fldChar w:fldCharType="separate"/>
            </w:r>
            <w:r w:rsidR="00EC020F">
              <w:rPr>
                <w:noProof/>
                <w:webHidden/>
              </w:rPr>
              <w:t>19</w:t>
            </w:r>
            <w:r w:rsidR="00867D85">
              <w:rPr>
                <w:noProof/>
                <w:webHidden/>
              </w:rPr>
              <w:fldChar w:fldCharType="end"/>
            </w:r>
          </w:hyperlink>
        </w:p>
        <w:p w14:paraId="00000044" w14:textId="0BA213F8" w:rsidR="002C041E" w:rsidRPr="00363463" w:rsidRDefault="00047D3A">
          <w:pPr>
            <w:tabs>
              <w:tab w:val="right" w:pos="9025"/>
            </w:tabs>
            <w:spacing w:before="200" w:after="80" w:line="240" w:lineRule="auto"/>
            <w:rPr>
              <w:rFonts w:asciiTheme="majorHAnsi" w:hAnsiTheme="majorHAnsi" w:cstheme="majorHAnsi"/>
              <w:b/>
              <w:color w:val="000000"/>
              <w:sz w:val="20"/>
              <w:szCs w:val="20"/>
            </w:rPr>
          </w:pPr>
          <w:r w:rsidRPr="00363463">
            <w:rPr>
              <w:rFonts w:asciiTheme="majorHAnsi" w:hAnsiTheme="majorHAnsi" w:cstheme="majorHAnsi"/>
              <w:sz w:val="20"/>
              <w:szCs w:val="20"/>
            </w:rPr>
            <w:fldChar w:fldCharType="end"/>
          </w:r>
        </w:p>
      </w:sdtContent>
    </w:sdt>
    <w:p w14:paraId="00000045" w14:textId="77777777" w:rsidR="002C041E" w:rsidRDefault="002C041E">
      <w:pPr>
        <w:spacing w:before="240" w:after="240"/>
        <w:rPr>
          <w:rFonts w:asciiTheme="majorHAnsi" w:hAnsiTheme="majorHAnsi" w:cstheme="majorHAnsi"/>
          <w:sz w:val="20"/>
          <w:szCs w:val="20"/>
        </w:rPr>
      </w:pPr>
    </w:p>
    <w:p w14:paraId="4BF17945" w14:textId="77777777" w:rsidR="00532500" w:rsidRDefault="00532500">
      <w:pPr>
        <w:spacing w:before="240" w:after="240"/>
        <w:rPr>
          <w:rFonts w:asciiTheme="majorHAnsi" w:hAnsiTheme="majorHAnsi" w:cstheme="majorHAnsi"/>
          <w:sz w:val="20"/>
          <w:szCs w:val="20"/>
        </w:rPr>
      </w:pPr>
    </w:p>
    <w:p w14:paraId="09C631F9" w14:textId="77777777" w:rsidR="00532500" w:rsidRDefault="00532500">
      <w:pPr>
        <w:spacing w:before="240" w:after="240"/>
        <w:rPr>
          <w:rFonts w:asciiTheme="majorHAnsi" w:hAnsiTheme="majorHAnsi" w:cstheme="majorHAnsi"/>
          <w:sz w:val="20"/>
          <w:szCs w:val="20"/>
        </w:rPr>
      </w:pPr>
    </w:p>
    <w:p w14:paraId="1377D222" w14:textId="77777777" w:rsidR="00532500" w:rsidRPr="00363463" w:rsidRDefault="00532500">
      <w:pPr>
        <w:spacing w:before="240" w:after="240"/>
        <w:rPr>
          <w:rFonts w:asciiTheme="majorHAnsi" w:hAnsiTheme="majorHAnsi" w:cstheme="majorHAnsi"/>
          <w:sz w:val="20"/>
          <w:szCs w:val="20"/>
        </w:rPr>
      </w:pPr>
    </w:p>
    <w:p w14:paraId="00000046" w14:textId="77777777" w:rsidR="002C041E" w:rsidRPr="00363463" w:rsidRDefault="00047D3A">
      <w:pPr>
        <w:pStyle w:val="Nagwek2"/>
        <w:rPr>
          <w:rFonts w:asciiTheme="majorHAnsi" w:hAnsiTheme="majorHAnsi" w:cstheme="majorHAnsi"/>
          <w:sz w:val="20"/>
          <w:szCs w:val="20"/>
        </w:rPr>
      </w:pPr>
      <w:bookmarkStart w:id="0" w:name="_Toc108691081"/>
      <w:r w:rsidRPr="00363463">
        <w:rPr>
          <w:rFonts w:asciiTheme="majorHAnsi" w:hAnsiTheme="majorHAnsi" w:cstheme="majorHAnsi"/>
          <w:sz w:val="20"/>
          <w:szCs w:val="20"/>
        </w:rPr>
        <w:t>I. Nazwa oraz adres Zamawiającego</w:t>
      </w:r>
      <w:bookmarkEnd w:id="0"/>
    </w:p>
    <w:p w14:paraId="00000047" w14:textId="23087D2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UNIWERSYTET EKONOMICZNY W POZNANIU</w:t>
      </w:r>
    </w:p>
    <w:p w14:paraId="00000048" w14:textId="173DB6E9"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Al. Niepodległości 10</w:t>
      </w:r>
    </w:p>
    <w:p w14:paraId="00000049" w14:textId="728EA778" w:rsidR="002C041E" w:rsidRPr="00363463" w:rsidRDefault="00047D3A" w:rsidP="009F7DBB">
      <w:pPr>
        <w:rPr>
          <w:rFonts w:asciiTheme="majorHAnsi" w:hAnsiTheme="majorHAnsi" w:cstheme="majorHAnsi"/>
          <w:b/>
          <w:sz w:val="20"/>
          <w:szCs w:val="20"/>
        </w:rPr>
      </w:pPr>
      <w:r w:rsidRPr="00363463">
        <w:rPr>
          <w:rFonts w:asciiTheme="majorHAnsi" w:hAnsiTheme="majorHAnsi" w:cstheme="majorHAnsi"/>
          <w:b/>
          <w:sz w:val="20"/>
          <w:szCs w:val="20"/>
        </w:rPr>
        <w:t>NIP: 7770005497</w:t>
      </w:r>
    </w:p>
    <w:p w14:paraId="0000004A" w14:textId="04613CF4" w:rsidR="002C041E" w:rsidRPr="00363463" w:rsidRDefault="009F7DBB" w:rsidP="009F7DBB">
      <w:pPr>
        <w:rPr>
          <w:rFonts w:asciiTheme="majorHAnsi" w:hAnsiTheme="majorHAnsi" w:cstheme="majorHAnsi"/>
          <w:b/>
          <w:sz w:val="20"/>
          <w:szCs w:val="20"/>
        </w:rPr>
      </w:pPr>
      <w:r w:rsidRPr="00363463">
        <w:rPr>
          <w:rFonts w:asciiTheme="majorHAnsi" w:hAnsiTheme="majorHAnsi" w:cstheme="majorHAnsi"/>
          <w:b/>
          <w:sz w:val="20"/>
          <w:szCs w:val="20"/>
        </w:rPr>
        <w:t>godziny pracy</w:t>
      </w:r>
      <w:r w:rsidR="00047D3A" w:rsidRPr="00363463">
        <w:rPr>
          <w:rFonts w:asciiTheme="majorHAnsi" w:hAnsiTheme="majorHAnsi" w:cstheme="majorHAnsi"/>
          <w:b/>
          <w:sz w:val="20"/>
          <w:szCs w:val="20"/>
        </w:rPr>
        <w:t>:</w:t>
      </w:r>
      <w:r w:rsidR="003850C7" w:rsidRPr="00363463">
        <w:rPr>
          <w:rFonts w:asciiTheme="majorHAnsi" w:hAnsiTheme="majorHAnsi" w:cstheme="majorHAnsi"/>
          <w:b/>
          <w:sz w:val="20"/>
          <w:szCs w:val="20"/>
        </w:rPr>
        <w:t xml:space="preserve"> 7;30 – 15:30</w:t>
      </w:r>
    </w:p>
    <w:p w14:paraId="0000004C" w14:textId="4A26004F" w:rsidR="002C041E" w:rsidRPr="00363463" w:rsidRDefault="00047D3A" w:rsidP="009F7DBB">
      <w:pPr>
        <w:rPr>
          <w:rFonts w:asciiTheme="majorHAnsi" w:hAnsiTheme="majorHAnsi" w:cstheme="majorHAnsi"/>
          <w:b/>
          <w:sz w:val="20"/>
          <w:szCs w:val="20"/>
          <w:lang w:val="en-US"/>
        </w:rPr>
      </w:pPr>
      <w:r w:rsidRPr="00363463">
        <w:rPr>
          <w:rFonts w:asciiTheme="majorHAnsi" w:hAnsiTheme="majorHAnsi" w:cstheme="majorHAnsi"/>
          <w:b/>
          <w:sz w:val="20"/>
          <w:szCs w:val="20"/>
          <w:lang w:val="en-US"/>
        </w:rPr>
        <w:t>tel. 61 85</w:t>
      </w:r>
      <w:r w:rsidR="006A77C4" w:rsidRPr="00363463">
        <w:rPr>
          <w:rFonts w:asciiTheme="majorHAnsi" w:hAnsiTheme="majorHAnsi" w:cstheme="majorHAnsi"/>
          <w:b/>
          <w:sz w:val="20"/>
          <w:szCs w:val="20"/>
          <w:lang w:val="en-US"/>
        </w:rPr>
        <w:t xml:space="preserve"> </w:t>
      </w:r>
      <w:r w:rsidRPr="00363463">
        <w:rPr>
          <w:rFonts w:asciiTheme="majorHAnsi" w:hAnsiTheme="majorHAnsi" w:cstheme="majorHAnsi"/>
          <w:b/>
          <w:sz w:val="20"/>
          <w:szCs w:val="20"/>
          <w:lang w:val="en-US"/>
        </w:rPr>
        <w:t>69 279 mail: zp@ue.poznan.pl</w:t>
      </w:r>
    </w:p>
    <w:p w14:paraId="0000004D" w14:textId="77AE84FB" w:rsidR="002C041E" w:rsidRPr="00363463" w:rsidRDefault="00047D3A" w:rsidP="009F7DBB">
      <w:pPr>
        <w:jc w:val="both"/>
        <w:rPr>
          <w:rFonts w:asciiTheme="majorHAnsi" w:hAnsiTheme="majorHAnsi" w:cstheme="majorHAnsi"/>
          <w:b/>
          <w:sz w:val="20"/>
          <w:szCs w:val="20"/>
          <w:u w:val="single"/>
        </w:rPr>
      </w:pPr>
      <w:r w:rsidRPr="00363463">
        <w:rPr>
          <w:rFonts w:asciiTheme="majorHAnsi" w:hAnsiTheme="majorHAnsi" w:cstheme="majorHAnsi"/>
          <w:b/>
          <w:sz w:val="20"/>
          <w:szCs w:val="20"/>
          <w:u w:val="single"/>
        </w:rPr>
        <w:t xml:space="preserve">Uwaga! </w:t>
      </w:r>
      <w:r w:rsidRPr="00363463">
        <w:rPr>
          <w:rFonts w:asciiTheme="majorHAnsi" w:hAnsiTheme="majorHAnsi" w:cstheme="majorHAnsi"/>
          <w:sz w:val="20"/>
          <w:szCs w:val="20"/>
          <w:u w:val="single"/>
        </w:rPr>
        <w:t xml:space="preserve">Zamawiający przypomina, że w toku postępowania zgodnie z art. 61 ust. 2 ustawy PZP komunikacja ustna </w:t>
      </w:r>
      <w:r w:rsidR="009F7DBB" w:rsidRPr="00363463">
        <w:rPr>
          <w:rFonts w:asciiTheme="majorHAnsi" w:hAnsiTheme="majorHAnsi" w:cstheme="majorHAnsi"/>
          <w:sz w:val="20"/>
          <w:szCs w:val="20"/>
          <w:u w:val="single"/>
        </w:rPr>
        <w:t xml:space="preserve">(w tym telefoniczna) </w:t>
      </w:r>
      <w:r w:rsidRPr="00363463">
        <w:rPr>
          <w:rFonts w:asciiTheme="majorHAnsi" w:hAnsiTheme="majorHAnsi" w:cstheme="majorHAnsi"/>
          <w:sz w:val="20"/>
          <w:szCs w:val="20"/>
          <w:u w:val="single"/>
        </w:rPr>
        <w:t xml:space="preserve">dopuszczalna jest jedynie w toku negocjacji lub dialogu oraz w odniesieniu do informacji, które nie są istotne. Zasady dotyczące sposobu komunikowania się zostały przez Zamawiającego umieszczone </w:t>
      </w:r>
      <w:r w:rsidRPr="00363463">
        <w:rPr>
          <w:rFonts w:asciiTheme="majorHAnsi" w:hAnsiTheme="majorHAnsi" w:cstheme="majorHAnsi"/>
          <w:b/>
          <w:sz w:val="20"/>
          <w:szCs w:val="20"/>
          <w:u w:val="single"/>
        </w:rPr>
        <w:t>w rozdziale XIII pkt 3.</w:t>
      </w:r>
    </w:p>
    <w:p w14:paraId="0000004E" w14:textId="77777777" w:rsidR="002C041E" w:rsidRPr="00363463" w:rsidRDefault="00047D3A">
      <w:pPr>
        <w:pStyle w:val="Nagwek2"/>
        <w:spacing w:before="240" w:after="240"/>
        <w:rPr>
          <w:rFonts w:asciiTheme="majorHAnsi" w:hAnsiTheme="majorHAnsi" w:cstheme="majorHAnsi"/>
          <w:sz w:val="20"/>
          <w:szCs w:val="20"/>
        </w:rPr>
      </w:pPr>
      <w:bookmarkStart w:id="1" w:name="_Toc108691082"/>
      <w:r w:rsidRPr="00363463">
        <w:rPr>
          <w:rFonts w:asciiTheme="majorHAnsi" w:hAnsiTheme="majorHAnsi" w:cstheme="majorHAnsi"/>
          <w:sz w:val="20"/>
          <w:szCs w:val="20"/>
        </w:rPr>
        <w:t>II. Ochrona danych osobowych</w:t>
      </w:r>
      <w:bookmarkEnd w:id="1"/>
    </w:p>
    <w:p w14:paraId="0000004F" w14:textId="77777777" w:rsidR="002C041E" w:rsidRPr="00363463" w:rsidRDefault="00047D3A" w:rsidP="00EB60E9">
      <w:pPr>
        <w:numPr>
          <w:ilvl w:val="0"/>
          <w:numId w:val="20"/>
        </w:numPr>
        <w:ind w:left="284"/>
        <w:jc w:val="both"/>
        <w:rPr>
          <w:rFonts w:asciiTheme="majorHAnsi" w:hAnsiTheme="majorHAnsi" w:cstheme="majorHAnsi"/>
          <w:sz w:val="20"/>
          <w:szCs w:val="20"/>
        </w:rPr>
      </w:pPr>
      <w:r w:rsidRPr="00363463">
        <w:rPr>
          <w:rFonts w:asciiTheme="majorHAnsi" w:hAnsiTheme="majorHAnsi" w:cstheme="maj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6922CB2E"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administratorem Pani/Pana danych osobowych jest Uniwersytet Ekonomiczny w Poznaniu.</w:t>
      </w:r>
    </w:p>
    <w:p w14:paraId="00000051" w14:textId="4ABA8659" w:rsidR="002C041E" w:rsidRPr="00363463" w:rsidRDefault="00047D3A" w:rsidP="00EB60E9">
      <w:pPr>
        <w:numPr>
          <w:ilvl w:val="0"/>
          <w:numId w:val="9"/>
        </w:numPr>
        <w:ind w:left="709" w:hanging="401"/>
        <w:jc w:val="both"/>
        <w:rPr>
          <w:rFonts w:asciiTheme="majorHAnsi" w:hAnsiTheme="majorHAnsi" w:cstheme="majorHAnsi"/>
          <w:color w:val="000000" w:themeColor="text1"/>
          <w:sz w:val="20"/>
          <w:szCs w:val="20"/>
        </w:rPr>
      </w:pPr>
      <w:r w:rsidRPr="00363463">
        <w:rPr>
          <w:rFonts w:asciiTheme="majorHAnsi" w:hAnsiTheme="majorHAnsi" w:cstheme="majorHAnsi"/>
          <w:sz w:val="20"/>
          <w:szCs w:val="20"/>
        </w:rPr>
        <w:t>administrator wyznaczył Inspektora Danych Osobowych, z którym można się kontaktować pod adresem e-mail</w:t>
      </w:r>
      <w:r w:rsidRPr="00363463">
        <w:rPr>
          <w:rFonts w:asciiTheme="majorHAnsi" w:hAnsiTheme="majorHAnsi" w:cstheme="majorHAnsi"/>
          <w:color w:val="000000" w:themeColor="text1"/>
          <w:sz w:val="20"/>
          <w:szCs w:val="20"/>
        </w:rPr>
        <w:t xml:space="preserve">: </w:t>
      </w:r>
      <w:r w:rsidR="003850C7" w:rsidRPr="00363463">
        <w:rPr>
          <w:rFonts w:asciiTheme="majorHAnsi" w:hAnsiTheme="majorHAnsi" w:cstheme="majorHAnsi"/>
          <w:color w:val="000000" w:themeColor="text1"/>
          <w:sz w:val="20"/>
          <w:szCs w:val="20"/>
        </w:rPr>
        <w:t>rodo@ue.poznan.pl</w:t>
      </w:r>
    </w:p>
    <w:p w14:paraId="00000052" w14:textId="7DFAA2C8"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przetwarzane będą na podstawie art. 6 ust. 1 lit. c RODO w celu związanym z</w:t>
      </w:r>
      <w:r w:rsidR="00283F13">
        <w:rPr>
          <w:rFonts w:asciiTheme="majorHAnsi" w:hAnsiTheme="majorHAnsi" w:cstheme="majorHAnsi"/>
          <w:sz w:val="20"/>
          <w:szCs w:val="20"/>
        </w:rPr>
        <w:t> </w:t>
      </w:r>
      <w:r w:rsidRPr="00363463">
        <w:rPr>
          <w:rFonts w:asciiTheme="majorHAnsi" w:hAnsiTheme="majorHAnsi" w:cstheme="majorHAnsi"/>
          <w:sz w:val="20"/>
          <w:szCs w:val="20"/>
        </w:rPr>
        <w:t xml:space="preserve">przedmiotowym postępowaniem o udzielenie zamówienia publicznego, prowadzonym w trybie </w:t>
      </w:r>
      <w:r w:rsidR="004C582B">
        <w:rPr>
          <w:rFonts w:asciiTheme="majorHAnsi" w:hAnsiTheme="majorHAnsi" w:cstheme="majorHAnsi"/>
          <w:sz w:val="20"/>
          <w:szCs w:val="20"/>
        </w:rPr>
        <w:t>podstawowym</w:t>
      </w:r>
      <w:r w:rsidRPr="00363463">
        <w:rPr>
          <w:rFonts w:asciiTheme="majorHAnsi" w:hAnsiTheme="majorHAnsi" w:cstheme="majorHAnsi"/>
          <w:sz w:val="20"/>
          <w:szCs w:val="20"/>
        </w:rPr>
        <w:t>.</w:t>
      </w:r>
    </w:p>
    <w:p w14:paraId="00000053"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odbiorcami Pani/Pana danych osobowych będą osoby lub podmioty, którym udostępniona zostanie dokumentacja postępowania w oparciu o art. 74 ustawy PZP</w:t>
      </w:r>
    </w:p>
    <w:p w14:paraId="00000054"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w odniesieniu do Pani/Pana danych osobowych decyzje nie będą podejmowane w sposób zautomatyzowany, stosownie do art. 22 RODO.</w:t>
      </w:r>
    </w:p>
    <w:p w14:paraId="00000057"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posiada Pani/Pan:</w:t>
      </w:r>
    </w:p>
    <w:p w14:paraId="00000058" w14:textId="6861D622" w:rsidR="002C041E" w:rsidRPr="00363463" w:rsidRDefault="00047D3A" w:rsidP="00EB60E9">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15 RODO prawo dostępu do danych osobowych Pani/Pana dotyczących (w</w:t>
      </w:r>
      <w:r w:rsidR="00283F13">
        <w:rPr>
          <w:rFonts w:asciiTheme="majorHAnsi" w:hAnsiTheme="majorHAnsi" w:cstheme="majorHAnsi"/>
          <w:sz w:val="20"/>
          <w:szCs w:val="20"/>
        </w:rPr>
        <w:t> </w:t>
      </w:r>
      <w:r w:rsidRPr="00363463">
        <w:rPr>
          <w:rFonts w:asciiTheme="majorHAnsi" w:hAnsiTheme="majorHAnsi" w:cstheme="majorHAnsi"/>
          <w:sz w:val="20"/>
          <w:szCs w:val="20"/>
        </w:rPr>
        <w:t>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0C60B776" w:rsidR="002C041E" w:rsidRPr="00363463" w:rsidRDefault="00047D3A" w:rsidP="00EB60E9">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na podstawie art. 16 RODO prawo do sprostowania Pani/Pana danych osobowych (</w:t>
      </w:r>
      <w:r w:rsidRPr="00363463">
        <w:rPr>
          <w:rFonts w:asciiTheme="majorHAnsi" w:hAnsiTheme="majorHAnsi" w:cstheme="majorHAnsi"/>
          <w:i/>
          <w:sz w:val="20"/>
          <w:szCs w:val="20"/>
        </w:rPr>
        <w:t>skorzystanie z</w:t>
      </w:r>
      <w:r w:rsidR="00283F13">
        <w:rPr>
          <w:rFonts w:asciiTheme="majorHAnsi" w:hAnsiTheme="majorHAnsi" w:cstheme="majorHAnsi"/>
          <w:i/>
          <w:sz w:val="20"/>
          <w:szCs w:val="20"/>
        </w:rPr>
        <w:t> </w:t>
      </w:r>
      <w:r w:rsidRPr="00363463">
        <w:rPr>
          <w:rFonts w:asciiTheme="majorHAnsi" w:hAnsiTheme="majorHAnsi" w:cstheme="majorHAnsi"/>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363463">
        <w:rPr>
          <w:rFonts w:asciiTheme="majorHAnsi" w:hAnsiTheme="majorHAnsi" w:cstheme="majorHAnsi"/>
          <w:sz w:val="20"/>
          <w:szCs w:val="20"/>
        </w:rPr>
        <w:t>);</w:t>
      </w:r>
    </w:p>
    <w:p w14:paraId="0000005A" w14:textId="77777777" w:rsidR="002C041E" w:rsidRPr="00363463" w:rsidRDefault="00047D3A" w:rsidP="00EB60E9">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18 RODO prawo żądania od administratora ograniczenia przetwarzania danych osobowych z zastrzeżeniem okresu trwania postępowania o udzielenie zamówienia publicznego </w:t>
      </w:r>
      <w:r w:rsidRPr="00363463">
        <w:rPr>
          <w:rFonts w:asciiTheme="majorHAnsi" w:hAnsiTheme="majorHAnsi" w:cstheme="majorHAnsi"/>
          <w:sz w:val="20"/>
          <w:szCs w:val="20"/>
        </w:rPr>
        <w:lastRenderedPageBreak/>
        <w:t>lub konkursu oraz przypadków, o których mowa w art. 18 ust. 2 RODO (</w:t>
      </w:r>
      <w:r w:rsidRPr="00363463">
        <w:rPr>
          <w:rFonts w:asciiTheme="majorHAnsi" w:hAnsiTheme="majorHAnsi" w:cstheme="majorHAnsi"/>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63463">
        <w:rPr>
          <w:rFonts w:asciiTheme="majorHAnsi" w:hAnsiTheme="majorHAnsi" w:cstheme="majorHAnsi"/>
          <w:sz w:val="20"/>
          <w:szCs w:val="20"/>
        </w:rPr>
        <w:t>);</w:t>
      </w:r>
    </w:p>
    <w:p w14:paraId="0000005B" w14:textId="77777777" w:rsidR="002C041E" w:rsidRPr="00363463" w:rsidRDefault="00047D3A" w:rsidP="00EB60E9">
      <w:pPr>
        <w:numPr>
          <w:ilvl w:val="0"/>
          <w:numId w:val="10"/>
        </w:numPr>
        <w:ind w:left="1064" w:hanging="462"/>
        <w:jc w:val="both"/>
        <w:rPr>
          <w:rFonts w:asciiTheme="majorHAnsi" w:hAnsiTheme="majorHAnsi" w:cstheme="majorHAnsi"/>
          <w:sz w:val="20"/>
          <w:szCs w:val="20"/>
        </w:rPr>
      </w:pPr>
      <w:r w:rsidRPr="00363463">
        <w:rPr>
          <w:rFonts w:asciiTheme="majorHAnsi" w:hAnsiTheme="majorHAnsi" w:cstheme="majorHAnsi"/>
          <w:sz w:val="20"/>
          <w:szCs w:val="20"/>
        </w:rPr>
        <w:t xml:space="preserve">prawo do wniesienia skargi do Prezesa Urzędu Ochrony Danych Osobowych, gdy uzna Pani/Pan, że przetwarzanie danych osobowych Pani/Pana dotyczących narusza przepisy RODO; </w:t>
      </w:r>
      <w:r w:rsidRPr="00363463">
        <w:rPr>
          <w:rFonts w:asciiTheme="majorHAnsi" w:hAnsiTheme="majorHAnsi" w:cstheme="majorHAnsi"/>
          <w:i/>
          <w:sz w:val="20"/>
          <w:szCs w:val="20"/>
        </w:rPr>
        <w:t xml:space="preserve"> </w:t>
      </w:r>
    </w:p>
    <w:p w14:paraId="0000005C"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nie przysługuje Pani/Panu:</w:t>
      </w:r>
    </w:p>
    <w:p w14:paraId="0000005D" w14:textId="77777777" w:rsidR="002C041E" w:rsidRPr="00363463" w:rsidRDefault="00047D3A" w:rsidP="00EB60E9">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w związku z art. 17 ust. 3 lit. b, d lub e RODO prawo do usunięcia danych osobowych;</w:t>
      </w:r>
    </w:p>
    <w:p w14:paraId="0000005E" w14:textId="77777777" w:rsidR="002C041E" w:rsidRPr="00363463" w:rsidRDefault="00047D3A" w:rsidP="00EB60E9">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prawo do przenoszenia danych osobowych, o którym mowa w art. 20 RODO;</w:t>
      </w:r>
    </w:p>
    <w:p w14:paraId="0000005F" w14:textId="77777777" w:rsidR="002C041E" w:rsidRPr="00363463" w:rsidRDefault="00047D3A" w:rsidP="00EB60E9">
      <w:pPr>
        <w:numPr>
          <w:ilvl w:val="0"/>
          <w:numId w:val="25"/>
        </w:numPr>
        <w:ind w:left="1008" w:hanging="392"/>
        <w:jc w:val="both"/>
        <w:rPr>
          <w:rFonts w:asciiTheme="majorHAnsi" w:hAnsiTheme="majorHAnsi" w:cstheme="majorHAnsi"/>
          <w:sz w:val="20"/>
          <w:szCs w:val="20"/>
        </w:rPr>
      </w:pPr>
      <w:r w:rsidRPr="0036346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14:paraId="00000060" w14:textId="77777777" w:rsidR="002C041E" w:rsidRPr="00363463" w:rsidRDefault="00047D3A" w:rsidP="00EB60E9">
      <w:pPr>
        <w:numPr>
          <w:ilvl w:val="0"/>
          <w:numId w:val="9"/>
        </w:numPr>
        <w:ind w:left="709" w:hanging="401"/>
        <w:jc w:val="both"/>
        <w:rPr>
          <w:rFonts w:asciiTheme="majorHAnsi" w:hAnsiTheme="majorHAnsi" w:cstheme="majorHAnsi"/>
          <w:sz w:val="20"/>
          <w:szCs w:val="20"/>
        </w:rPr>
      </w:pPr>
      <w:r w:rsidRPr="00363463">
        <w:rPr>
          <w:rFonts w:asciiTheme="majorHAnsi" w:hAnsiTheme="majorHAnsi" w:cstheme="majorHAnsi"/>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2C041E" w:rsidRPr="00363463" w:rsidRDefault="00047D3A">
      <w:pPr>
        <w:pStyle w:val="Nagwek2"/>
        <w:spacing w:before="240" w:after="240"/>
        <w:rPr>
          <w:rFonts w:asciiTheme="majorHAnsi" w:hAnsiTheme="majorHAnsi" w:cstheme="majorHAnsi"/>
          <w:sz w:val="20"/>
          <w:szCs w:val="20"/>
        </w:rPr>
      </w:pPr>
      <w:bookmarkStart w:id="2" w:name="_Toc108691083"/>
      <w:r w:rsidRPr="00363463">
        <w:rPr>
          <w:rFonts w:asciiTheme="majorHAnsi" w:hAnsiTheme="majorHAnsi" w:cstheme="majorHAnsi"/>
          <w:sz w:val="20"/>
          <w:szCs w:val="20"/>
        </w:rPr>
        <w:t>III. Tryb udzielania zamówienia</w:t>
      </w:r>
      <w:bookmarkEnd w:id="2"/>
    </w:p>
    <w:p w14:paraId="00000062" w14:textId="798074EC"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Niniejsze postępowanie prowadzone jest w trybie podstawowym o jakim stanowi art. 275 pkt 1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oraz niniejszej Specyfikacji Warunków Zamówienia, zwaną dalej „SWZ”. </w:t>
      </w:r>
    </w:p>
    <w:p w14:paraId="00000063" w14:textId="77777777"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nie przewiduje prowadzenia negocjacji. </w:t>
      </w:r>
    </w:p>
    <w:p w14:paraId="00000064" w14:textId="77777777"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Szacunkowa wartość przedmiotowego zamówienia nie przekracza progów unijnych o jakich mowa w art. 3 ustawy PZP.  </w:t>
      </w:r>
    </w:p>
    <w:p w14:paraId="00000065" w14:textId="50128682"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310 pkt 1 </w:t>
      </w:r>
      <w:r w:rsidR="006466DD">
        <w:rPr>
          <w:rFonts w:asciiTheme="majorHAnsi" w:hAnsiTheme="majorHAnsi" w:cstheme="majorHAnsi"/>
          <w:sz w:val="20"/>
          <w:szCs w:val="20"/>
        </w:rPr>
        <w:t xml:space="preserve">ustawy </w:t>
      </w:r>
      <w:r w:rsidRPr="00363463">
        <w:rPr>
          <w:rFonts w:asciiTheme="majorHAnsi" w:hAnsiTheme="majorHAnsi" w:cstheme="majorHAnsi"/>
          <w:sz w:val="20"/>
          <w:szCs w:val="20"/>
        </w:rPr>
        <w:t>PZP Zamawiający przewiduje możliwość unieważnienia przedmiotowego postępowania, jeżeli środki, które Zamawiający zamierzał przeznaczyć na sfinansowanie całości lu</w:t>
      </w:r>
      <w:r w:rsidR="00B40098" w:rsidRPr="00363463">
        <w:rPr>
          <w:rFonts w:asciiTheme="majorHAnsi" w:hAnsiTheme="majorHAnsi" w:cstheme="majorHAnsi"/>
          <w:sz w:val="20"/>
          <w:szCs w:val="20"/>
        </w:rPr>
        <w:t>b części zamówienia, nie zostaną</w:t>
      </w:r>
      <w:r w:rsidRPr="00363463">
        <w:rPr>
          <w:rFonts w:asciiTheme="majorHAnsi" w:hAnsiTheme="majorHAnsi" w:cstheme="majorHAnsi"/>
          <w:sz w:val="20"/>
          <w:szCs w:val="20"/>
        </w:rPr>
        <w:t xml:space="preserve"> mu przyznane.</w:t>
      </w:r>
    </w:p>
    <w:p w14:paraId="00000066" w14:textId="77777777"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aukcji elektronicznej.</w:t>
      </w:r>
    </w:p>
    <w:p w14:paraId="00000067" w14:textId="77777777"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złożenia oferty w postaci katalogów elektronicznych.</w:t>
      </w:r>
    </w:p>
    <w:p w14:paraId="00000068" w14:textId="77777777" w:rsidR="002C041E" w:rsidRPr="00363463"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prowadzi postępowania w celu zawarcia umowy ramowej.</w:t>
      </w:r>
    </w:p>
    <w:p w14:paraId="00000069" w14:textId="71BEFDF8" w:rsidR="002C041E" w:rsidRDefault="00047D3A"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zastrzega możliwości ubiegania się o udzielenie zamówienia wyłącznie przez Wykonawcó</w:t>
      </w:r>
      <w:r w:rsidR="00E67148" w:rsidRPr="00363463">
        <w:rPr>
          <w:rFonts w:asciiTheme="majorHAnsi" w:hAnsiTheme="majorHAnsi" w:cstheme="majorHAnsi"/>
          <w:sz w:val="20"/>
          <w:szCs w:val="20"/>
        </w:rPr>
        <w:t xml:space="preserve">w, o których mowa w art. 94 </w:t>
      </w:r>
      <w:r w:rsidR="006466DD">
        <w:rPr>
          <w:rFonts w:asciiTheme="majorHAnsi" w:hAnsiTheme="majorHAnsi" w:cstheme="majorHAnsi"/>
          <w:sz w:val="20"/>
          <w:szCs w:val="20"/>
        </w:rPr>
        <w:t xml:space="preserve"> ustawy </w:t>
      </w:r>
      <w:r w:rsidR="00E67148" w:rsidRPr="00363463">
        <w:rPr>
          <w:rFonts w:asciiTheme="majorHAnsi" w:hAnsiTheme="majorHAnsi" w:cstheme="majorHAnsi"/>
          <w:sz w:val="20"/>
          <w:szCs w:val="20"/>
        </w:rPr>
        <w:t>PZP.</w:t>
      </w:r>
    </w:p>
    <w:p w14:paraId="4C2B3631" w14:textId="6FD5761F" w:rsidR="00CA75E5" w:rsidRPr="00363463" w:rsidRDefault="00CA75E5" w:rsidP="00EB60E9">
      <w:pPr>
        <w:numPr>
          <w:ilvl w:val="0"/>
          <w:numId w:val="26"/>
        </w:numPr>
        <w:ind w:left="426"/>
        <w:jc w:val="both"/>
        <w:rPr>
          <w:rFonts w:asciiTheme="majorHAnsi" w:hAnsiTheme="majorHAnsi" w:cstheme="majorHAnsi"/>
          <w:sz w:val="20"/>
          <w:szCs w:val="20"/>
        </w:rPr>
      </w:pPr>
      <w:r w:rsidRPr="008A7AF5">
        <w:rPr>
          <w:rFonts w:asciiTheme="majorHAnsi" w:hAnsiTheme="majorHAnsi" w:cstheme="majorHAnsi"/>
          <w:sz w:val="20"/>
          <w:szCs w:val="20"/>
        </w:rPr>
        <w:t>Zamawiający nie przewiduje udzielania zamówień, o których mowa w art. 214 ust. 1 pkt 7 i 8</w:t>
      </w:r>
      <w:r w:rsidR="00A9535F">
        <w:rPr>
          <w:rFonts w:asciiTheme="majorHAnsi" w:hAnsiTheme="majorHAnsi" w:cstheme="majorHAnsi"/>
          <w:sz w:val="20"/>
          <w:szCs w:val="20"/>
        </w:rPr>
        <w:t xml:space="preserve"> ustawy PZP.</w:t>
      </w:r>
    </w:p>
    <w:p w14:paraId="4F91020D" w14:textId="1021FF97" w:rsidR="00E67148" w:rsidRPr="00363463" w:rsidRDefault="00E67148" w:rsidP="00EB60E9">
      <w:pPr>
        <w:numPr>
          <w:ilvl w:val="0"/>
          <w:numId w:val="26"/>
        </w:numPr>
        <w:ind w:left="426"/>
        <w:jc w:val="both"/>
        <w:rPr>
          <w:rFonts w:asciiTheme="majorHAnsi" w:hAnsiTheme="majorHAnsi" w:cstheme="majorHAnsi"/>
          <w:sz w:val="20"/>
          <w:szCs w:val="20"/>
        </w:rPr>
      </w:pPr>
      <w:r w:rsidRPr="00363463">
        <w:rPr>
          <w:rFonts w:asciiTheme="majorHAnsi" w:hAnsiTheme="majorHAnsi" w:cstheme="majorHAnsi"/>
          <w:sz w:val="20"/>
          <w:szCs w:val="20"/>
        </w:rPr>
        <w:t>Zamawiający nie zamierza dzielić zamówienia na części ze względu na koni</w:t>
      </w:r>
      <w:r w:rsidR="008015AF" w:rsidRPr="00363463">
        <w:rPr>
          <w:rFonts w:asciiTheme="majorHAnsi" w:hAnsiTheme="majorHAnsi" w:cstheme="majorHAnsi"/>
          <w:sz w:val="20"/>
          <w:szCs w:val="20"/>
        </w:rPr>
        <w:t>e</w:t>
      </w:r>
      <w:r w:rsidR="00A055AB" w:rsidRPr="00363463">
        <w:rPr>
          <w:rFonts w:asciiTheme="majorHAnsi" w:hAnsiTheme="majorHAnsi" w:cstheme="majorHAnsi"/>
          <w:sz w:val="20"/>
          <w:szCs w:val="20"/>
        </w:rPr>
        <w:t xml:space="preserve">czność łącznego wykonania </w:t>
      </w:r>
      <w:r w:rsidR="00B43DAD">
        <w:rPr>
          <w:rFonts w:asciiTheme="majorHAnsi" w:hAnsiTheme="majorHAnsi" w:cstheme="majorHAnsi"/>
          <w:sz w:val="20"/>
          <w:szCs w:val="20"/>
        </w:rPr>
        <w:t>usług</w:t>
      </w:r>
      <w:r w:rsidRPr="00363463">
        <w:rPr>
          <w:rFonts w:asciiTheme="majorHAnsi" w:hAnsiTheme="majorHAnsi" w:cstheme="majorHAnsi"/>
          <w:sz w:val="20"/>
          <w:szCs w:val="20"/>
        </w:rPr>
        <w:t xml:space="preserve"> będących przedmiotem zamówienia.</w:t>
      </w:r>
    </w:p>
    <w:p w14:paraId="0000006F" w14:textId="77777777" w:rsidR="002C041E" w:rsidRDefault="00047D3A">
      <w:pPr>
        <w:pStyle w:val="Nagwek2"/>
        <w:spacing w:before="240" w:after="240"/>
        <w:rPr>
          <w:rFonts w:asciiTheme="majorHAnsi" w:hAnsiTheme="majorHAnsi" w:cstheme="majorHAnsi"/>
          <w:sz w:val="20"/>
          <w:szCs w:val="20"/>
        </w:rPr>
      </w:pPr>
      <w:bookmarkStart w:id="3" w:name="_Toc108691084"/>
      <w:r w:rsidRPr="00363463">
        <w:rPr>
          <w:rFonts w:asciiTheme="majorHAnsi" w:hAnsiTheme="majorHAnsi" w:cstheme="majorHAnsi"/>
          <w:sz w:val="20"/>
          <w:szCs w:val="20"/>
        </w:rPr>
        <w:t>IV. Opis przedmiotu zamówienia</w:t>
      </w:r>
      <w:bookmarkEnd w:id="3"/>
    </w:p>
    <w:p w14:paraId="7E317DE8" w14:textId="1B0CEC39" w:rsidR="00A75913" w:rsidRDefault="00CC472F" w:rsidP="00A75913">
      <w:pPr>
        <w:tabs>
          <w:tab w:val="left" w:pos="8371"/>
          <w:tab w:val="left" w:leader="dot" w:pos="9498"/>
        </w:tabs>
        <w:ind w:left="284" w:hanging="284"/>
        <w:jc w:val="both"/>
        <w:rPr>
          <w:rFonts w:ascii="Calibri" w:hAnsi="Calibri"/>
          <w:sz w:val="20"/>
          <w:szCs w:val="20"/>
        </w:rPr>
      </w:pPr>
      <w:r w:rsidRPr="008A7AF5">
        <w:rPr>
          <w:rFonts w:ascii="Calibri" w:hAnsi="Calibri" w:cs="Calibri"/>
          <w:sz w:val="20"/>
          <w:szCs w:val="20"/>
        </w:rPr>
        <w:t xml:space="preserve">1. </w:t>
      </w:r>
      <w:r w:rsidR="00A75913">
        <w:rPr>
          <w:rFonts w:asciiTheme="majorHAnsi" w:hAnsiTheme="majorHAnsi" w:cstheme="majorHAnsi"/>
          <w:sz w:val="20"/>
          <w:szCs w:val="20"/>
        </w:rPr>
        <w:t xml:space="preserve">Przedmiotem zamówienia jest </w:t>
      </w:r>
      <w:r w:rsidR="00A75913" w:rsidRPr="00A75913">
        <w:rPr>
          <w:rFonts w:ascii="Calibri" w:hAnsi="Calibri"/>
          <w:sz w:val="20"/>
          <w:szCs w:val="20"/>
        </w:rPr>
        <w:t xml:space="preserve">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00A75913" w:rsidRPr="00A75913">
        <w:rPr>
          <w:rFonts w:ascii="Calibri" w:hAnsi="Calibri"/>
          <w:sz w:val="20"/>
          <w:szCs w:val="20"/>
        </w:rPr>
        <w:t>Altum</w:t>
      </w:r>
      <w:proofErr w:type="spellEnd"/>
      <w:r w:rsidR="00A75913" w:rsidRPr="00A75913">
        <w:rPr>
          <w:rFonts w:ascii="Calibri" w:hAnsi="Calibri"/>
          <w:sz w:val="20"/>
          <w:szCs w:val="20"/>
        </w:rPr>
        <w:t xml:space="preserve"> Uniwersytetu Ekonomicznego w Poznaniu.</w:t>
      </w:r>
    </w:p>
    <w:p w14:paraId="59CF0B44" w14:textId="1972F4D5" w:rsidR="00A75913" w:rsidRDefault="00A75913" w:rsidP="00A75913">
      <w:pPr>
        <w:tabs>
          <w:tab w:val="left" w:pos="8371"/>
          <w:tab w:val="left" w:leader="dot" w:pos="9498"/>
        </w:tabs>
        <w:jc w:val="both"/>
        <w:rPr>
          <w:rFonts w:asciiTheme="majorHAnsi" w:hAnsiTheme="majorHAnsi" w:cstheme="majorHAnsi"/>
          <w:sz w:val="20"/>
          <w:szCs w:val="20"/>
        </w:rPr>
      </w:pPr>
      <w:r>
        <w:rPr>
          <w:rFonts w:asciiTheme="majorHAnsi" w:hAnsiTheme="majorHAnsi" w:cstheme="majorHAnsi"/>
          <w:sz w:val="20"/>
          <w:szCs w:val="20"/>
        </w:rPr>
        <w:t xml:space="preserve">2.  Szczegółowy opis przedmiotu zamówienia został opisany w załączniku </w:t>
      </w:r>
      <w:r w:rsidRPr="008506B9">
        <w:rPr>
          <w:rFonts w:asciiTheme="majorHAnsi" w:hAnsiTheme="majorHAnsi" w:cstheme="majorHAnsi"/>
          <w:sz w:val="20"/>
          <w:szCs w:val="20"/>
        </w:rPr>
        <w:t>nr</w:t>
      </w:r>
      <w:r w:rsidR="008506B9" w:rsidRPr="008506B9">
        <w:rPr>
          <w:rFonts w:asciiTheme="majorHAnsi" w:hAnsiTheme="majorHAnsi" w:cstheme="majorHAnsi"/>
          <w:sz w:val="20"/>
          <w:szCs w:val="20"/>
        </w:rPr>
        <w:t xml:space="preserve"> 7</w:t>
      </w:r>
      <w:r w:rsidR="00CA75E5" w:rsidRPr="008506B9">
        <w:rPr>
          <w:rFonts w:asciiTheme="majorHAnsi" w:hAnsiTheme="majorHAnsi" w:cstheme="majorHAnsi"/>
          <w:sz w:val="20"/>
          <w:szCs w:val="20"/>
        </w:rPr>
        <w:t xml:space="preserve"> </w:t>
      </w:r>
      <w:r w:rsidR="000E2743">
        <w:rPr>
          <w:rFonts w:asciiTheme="majorHAnsi" w:hAnsiTheme="majorHAnsi" w:cstheme="majorHAnsi"/>
          <w:sz w:val="20"/>
          <w:szCs w:val="20"/>
        </w:rPr>
        <w:t xml:space="preserve"> i nr 9</w:t>
      </w:r>
      <w:r w:rsidR="00DC3DC1">
        <w:rPr>
          <w:rFonts w:asciiTheme="majorHAnsi" w:hAnsiTheme="majorHAnsi" w:cstheme="majorHAnsi"/>
          <w:sz w:val="20"/>
          <w:szCs w:val="20"/>
        </w:rPr>
        <w:t xml:space="preserve"> </w:t>
      </w:r>
      <w:r w:rsidR="000E2743">
        <w:rPr>
          <w:rFonts w:asciiTheme="majorHAnsi" w:hAnsiTheme="majorHAnsi" w:cstheme="majorHAnsi"/>
          <w:sz w:val="20"/>
          <w:szCs w:val="20"/>
        </w:rPr>
        <w:t xml:space="preserve"> </w:t>
      </w:r>
      <w:r w:rsidRPr="008506B9">
        <w:rPr>
          <w:rFonts w:asciiTheme="majorHAnsi" w:hAnsiTheme="majorHAnsi" w:cstheme="majorHAnsi"/>
          <w:sz w:val="20"/>
          <w:szCs w:val="20"/>
        </w:rPr>
        <w:t>do SWZ</w:t>
      </w:r>
      <w:r w:rsidR="00DC3DC1">
        <w:rPr>
          <w:rFonts w:asciiTheme="majorHAnsi" w:hAnsiTheme="majorHAnsi" w:cstheme="majorHAnsi"/>
          <w:sz w:val="20"/>
          <w:szCs w:val="20"/>
        </w:rPr>
        <w:t>.</w:t>
      </w:r>
    </w:p>
    <w:p w14:paraId="1BDBED21" w14:textId="18736DB6" w:rsidR="00CC472F" w:rsidRDefault="00A75913" w:rsidP="00A75913">
      <w:pPr>
        <w:tabs>
          <w:tab w:val="left" w:pos="8371"/>
          <w:tab w:val="left" w:leader="dot" w:pos="9498"/>
        </w:tabs>
        <w:ind w:left="284" w:hanging="284"/>
        <w:jc w:val="both"/>
        <w:rPr>
          <w:rFonts w:asciiTheme="majorHAnsi" w:eastAsia="Calibri" w:hAnsiTheme="majorHAnsi" w:cstheme="majorHAnsi"/>
          <w:kern w:val="1"/>
          <w:sz w:val="20"/>
          <w:szCs w:val="20"/>
          <w:lang w:eastAsia="ar-SA"/>
        </w:rPr>
      </w:pPr>
      <w:r>
        <w:rPr>
          <w:rFonts w:asciiTheme="majorHAnsi" w:hAnsiTheme="majorHAnsi" w:cstheme="majorHAnsi"/>
          <w:sz w:val="20"/>
          <w:szCs w:val="20"/>
        </w:rPr>
        <w:t xml:space="preserve">3. </w:t>
      </w:r>
      <w:r w:rsidR="00CC472F" w:rsidRPr="00A75913">
        <w:rPr>
          <w:rFonts w:asciiTheme="majorHAnsi" w:eastAsia="Calibri" w:hAnsiTheme="majorHAnsi" w:cstheme="majorHAnsi"/>
          <w:kern w:val="1"/>
          <w:sz w:val="20"/>
          <w:szCs w:val="20"/>
          <w:lang w:eastAsia="ar-SA"/>
        </w:rPr>
        <w:t xml:space="preserve">Zamawiający dopuszcza: zmniejszenie o nie więcej niż </w:t>
      </w:r>
      <w:r w:rsidRPr="005C1C23">
        <w:rPr>
          <w:rFonts w:asciiTheme="majorHAnsi" w:eastAsia="Calibri" w:hAnsiTheme="majorHAnsi" w:cstheme="majorHAnsi"/>
          <w:kern w:val="1"/>
          <w:sz w:val="20"/>
          <w:szCs w:val="20"/>
          <w:lang w:eastAsia="ar-SA"/>
        </w:rPr>
        <w:t>20</w:t>
      </w:r>
      <w:r w:rsidR="00CC472F" w:rsidRPr="00E0605F">
        <w:rPr>
          <w:rFonts w:asciiTheme="majorHAnsi" w:eastAsia="Calibri" w:hAnsiTheme="majorHAnsi" w:cstheme="majorHAnsi"/>
          <w:kern w:val="1"/>
          <w:sz w:val="20"/>
          <w:szCs w:val="20"/>
          <w:lang w:eastAsia="ar-SA"/>
        </w:rPr>
        <w:t xml:space="preserve"> %</w:t>
      </w:r>
      <w:r w:rsidR="00CC472F" w:rsidRPr="00A75913">
        <w:rPr>
          <w:rFonts w:asciiTheme="majorHAnsi" w:eastAsia="Calibri" w:hAnsiTheme="majorHAnsi" w:cstheme="majorHAnsi"/>
          <w:kern w:val="1"/>
          <w:sz w:val="20"/>
          <w:szCs w:val="20"/>
          <w:lang w:eastAsia="ar-SA"/>
        </w:rPr>
        <w:t xml:space="preserve"> zakresu przedmiotu zamówienia oraz związane z tym zmniejszenie wynagrodzenia Wykonawcy.</w:t>
      </w:r>
    </w:p>
    <w:p w14:paraId="3CD54CF8" w14:textId="08374F02" w:rsidR="0041018E" w:rsidRPr="008A7AF5" w:rsidRDefault="00A75913" w:rsidP="00A75913">
      <w:pPr>
        <w:tabs>
          <w:tab w:val="left" w:pos="8371"/>
          <w:tab w:val="left" w:leader="dot" w:pos="9498"/>
        </w:tabs>
        <w:ind w:left="284" w:hanging="284"/>
        <w:jc w:val="both"/>
        <w:rPr>
          <w:rFonts w:asciiTheme="majorHAnsi" w:hAnsiTheme="majorHAnsi" w:cstheme="majorHAnsi"/>
          <w:sz w:val="20"/>
          <w:szCs w:val="20"/>
        </w:rPr>
      </w:pPr>
      <w:r>
        <w:rPr>
          <w:rFonts w:asciiTheme="majorHAnsi" w:eastAsia="Calibri" w:hAnsiTheme="majorHAnsi" w:cstheme="majorHAnsi"/>
          <w:kern w:val="1"/>
          <w:sz w:val="20"/>
          <w:szCs w:val="20"/>
          <w:lang w:eastAsia="ar-SA"/>
        </w:rPr>
        <w:t>4.</w:t>
      </w:r>
      <w:r>
        <w:rPr>
          <w:rFonts w:asciiTheme="majorHAnsi" w:hAnsiTheme="majorHAnsi" w:cstheme="majorHAnsi"/>
          <w:sz w:val="20"/>
          <w:szCs w:val="20"/>
        </w:rPr>
        <w:t xml:space="preserve">  </w:t>
      </w:r>
      <w:r w:rsidR="00047D3A" w:rsidRPr="008A7AF5">
        <w:rPr>
          <w:rFonts w:asciiTheme="majorHAnsi" w:hAnsiTheme="majorHAnsi" w:cstheme="majorHAnsi"/>
          <w:sz w:val="20"/>
          <w:szCs w:val="20"/>
        </w:rPr>
        <w:t xml:space="preserve">Wspólny Słownik Zamówień CPV: </w:t>
      </w:r>
    </w:p>
    <w:p w14:paraId="2637B23B" w14:textId="63F1FAAD" w:rsidR="00D3480E" w:rsidRPr="00804D05" w:rsidRDefault="0041018E" w:rsidP="00804D05">
      <w:pPr>
        <w:ind w:left="284" w:firstLine="142"/>
        <w:jc w:val="both"/>
        <w:rPr>
          <w:rFonts w:asciiTheme="majorHAnsi" w:hAnsiTheme="majorHAnsi" w:cstheme="majorHAnsi"/>
          <w:sz w:val="20"/>
          <w:szCs w:val="20"/>
        </w:rPr>
      </w:pPr>
      <w:r w:rsidRPr="008A7AF5">
        <w:rPr>
          <w:rFonts w:asciiTheme="majorHAnsi" w:hAnsiTheme="majorHAnsi" w:cstheme="majorHAnsi"/>
          <w:sz w:val="20"/>
          <w:szCs w:val="20"/>
        </w:rPr>
        <w:t xml:space="preserve">  </w:t>
      </w:r>
      <w:r w:rsidR="00804D05">
        <w:rPr>
          <w:rFonts w:asciiTheme="majorHAnsi" w:hAnsiTheme="majorHAnsi" w:cstheme="majorHAnsi"/>
          <w:sz w:val="20"/>
          <w:szCs w:val="20"/>
        </w:rPr>
        <w:t xml:space="preserve"> </w:t>
      </w:r>
      <w:r w:rsidRPr="00804D05">
        <w:rPr>
          <w:rFonts w:asciiTheme="majorHAnsi" w:hAnsiTheme="majorHAnsi" w:cstheme="majorHAnsi"/>
          <w:sz w:val="20"/>
          <w:szCs w:val="20"/>
        </w:rPr>
        <w:t xml:space="preserve"> </w:t>
      </w:r>
      <w:r w:rsidR="00C43CEC" w:rsidRPr="00804D05">
        <w:rPr>
          <w:rFonts w:asciiTheme="majorHAnsi" w:hAnsiTheme="majorHAnsi" w:cstheme="majorHAnsi"/>
          <w:sz w:val="20"/>
          <w:szCs w:val="20"/>
        </w:rPr>
        <w:t>79930000-2- specjalne usługi projektowe</w:t>
      </w:r>
    </w:p>
    <w:p w14:paraId="035653C5" w14:textId="77777777" w:rsidR="00D3480E" w:rsidRPr="00804D05" w:rsidRDefault="00D3480E" w:rsidP="00D3480E">
      <w:pPr>
        <w:pStyle w:val="Tekstkomentarza"/>
        <w:ind w:left="567"/>
        <w:rPr>
          <w:rFonts w:asciiTheme="majorHAnsi" w:hAnsiTheme="majorHAnsi" w:cstheme="majorHAnsi"/>
        </w:rPr>
      </w:pPr>
      <w:r w:rsidRPr="00804D05">
        <w:rPr>
          <w:rFonts w:asciiTheme="majorHAnsi" w:hAnsiTheme="majorHAnsi" w:cstheme="majorHAnsi"/>
        </w:rPr>
        <w:t>71221000-3 – usługi architektoniczne w zakresie obiektów budowlanych</w:t>
      </w:r>
    </w:p>
    <w:p w14:paraId="21D86B49" w14:textId="77777777" w:rsidR="00D3480E" w:rsidRPr="00804D05" w:rsidRDefault="00D3480E" w:rsidP="00D3480E">
      <w:pPr>
        <w:pStyle w:val="Tekstkomentarza"/>
        <w:ind w:left="567"/>
        <w:rPr>
          <w:rFonts w:asciiTheme="majorHAnsi" w:hAnsiTheme="majorHAnsi" w:cstheme="majorHAnsi"/>
        </w:rPr>
      </w:pPr>
      <w:r w:rsidRPr="00804D05">
        <w:rPr>
          <w:rFonts w:asciiTheme="majorHAnsi" w:hAnsiTheme="majorHAnsi" w:cstheme="majorHAnsi"/>
        </w:rPr>
        <w:t>71242000-6 – przygotowanie przedsięwzięcia i projektu, oszacowanie kosztów,</w:t>
      </w:r>
    </w:p>
    <w:p w14:paraId="06988446" w14:textId="77777777" w:rsidR="00D3480E" w:rsidRPr="00804D05" w:rsidRDefault="00D3480E" w:rsidP="00D3480E">
      <w:pPr>
        <w:pStyle w:val="Tekstkomentarza"/>
        <w:ind w:left="567"/>
        <w:rPr>
          <w:rFonts w:asciiTheme="majorHAnsi" w:hAnsiTheme="majorHAnsi" w:cstheme="majorHAnsi"/>
        </w:rPr>
      </w:pPr>
      <w:r w:rsidRPr="00804D05">
        <w:rPr>
          <w:rFonts w:asciiTheme="majorHAnsi" w:hAnsiTheme="majorHAnsi" w:cstheme="majorHAnsi"/>
        </w:rPr>
        <w:t>71247000-1 – nadzór nad robotami budowlanymi</w:t>
      </w:r>
    </w:p>
    <w:p w14:paraId="00000077" w14:textId="4FD36CB2" w:rsidR="002C041E" w:rsidRPr="00804D05" w:rsidRDefault="00D3480E" w:rsidP="00D3480E">
      <w:pPr>
        <w:ind w:left="567"/>
        <w:jc w:val="both"/>
        <w:rPr>
          <w:rFonts w:asciiTheme="majorHAnsi" w:hAnsiTheme="majorHAnsi" w:cstheme="majorHAnsi"/>
          <w:sz w:val="20"/>
          <w:szCs w:val="20"/>
        </w:rPr>
      </w:pPr>
      <w:r w:rsidRPr="00804D05">
        <w:rPr>
          <w:rFonts w:asciiTheme="majorHAnsi" w:hAnsiTheme="majorHAnsi" w:cstheme="majorHAnsi"/>
          <w:sz w:val="20"/>
          <w:szCs w:val="20"/>
        </w:rPr>
        <w:t>79933000-3 – usługi towarzyszące usługom projektowym</w:t>
      </w:r>
    </w:p>
    <w:p w14:paraId="0544CFD3" w14:textId="77777777" w:rsidR="005B7790" w:rsidRPr="008C45F5" w:rsidRDefault="005B7790" w:rsidP="005B7790">
      <w:pPr>
        <w:pStyle w:val="Akapitzlist"/>
        <w:ind w:right="-6"/>
        <w:jc w:val="both"/>
        <w:rPr>
          <w:rFonts w:asciiTheme="majorHAnsi" w:hAnsiTheme="majorHAnsi" w:cstheme="majorHAnsi"/>
          <w:b/>
          <w:sz w:val="20"/>
          <w:szCs w:val="20"/>
        </w:rPr>
      </w:pPr>
    </w:p>
    <w:p w14:paraId="3BE57565" w14:textId="0374BA16" w:rsidR="005B7790" w:rsidRPr="005B7790" w:rsidRDefault="00CA75E5" w:rsidP="005B7790">
      <w:pPr>
        <w:shd w:val="clear" w:color="auto" w:fill="FFFFFF"/>
        <w:ind w:left="567"/>
        <w:jc w:val="both"/>
        <w:rPr>
          <w:rFonts w:asciiTheme="majorHAnsi" w:hAnsiTheme="majorHAnsi" w:cstheme="majorHAnsi"/>
          <w:sz w:val="20"/>
          <w:szCs w:val="20"/>
        </w:rPr>
      </w:pPr>
      <w:r>
        <w:rPr>
          <w:rFonts w:asciiTheme="majorHAnsi" w:hAnsiTheme="majorHAnsi" w:cstheme="majorHAnsi"/>
          <w:sz w:val="20"/>
          <w:szCs w:val="20"/>
          <w:u w:val="single"/>
        </w:rPr>
        <w:t xml:space="preserve">V. </w:t>
      </w:r>
      <w:r w:rsidR="005B7790" w:rsidRPr="005B7790">
        <w:rPr>
          <w:rFonts w:asciiTheme="majorHAnsi" w:hAnsiTheme="majorHAnsi" w:cstheme="majorHAnsi"/>
          <w:sz w:val="20"/>
          <w:szCs w:val="20"/>
          <w:u w:val="single"/>
        </w:rPr>
        <w:t>Wizja lokalna:</w:t>
      </w:r>
    </w:p>
    <w:p w14:paraId="6CD56FD1" w14:textId="77777777" w:rsidR="005B7790" w:rsidRPr="005B7790" w:rsidRDefault="005B7790" w:rsidP="005B7790">
      <w:pPr>
        <w:shd w:val="clear" w:color="auto" w:fill="FFFFFF"/>
        <w:ind w:left="567"/>
        <w:jc w:val="both"/>
        <w:rPr>
          <w:rFonts w:asciiTheme="majorHAnsi" w:hAnsiTheme="majorHAnsi" w:cstheme="majorHAnsi"/>
          <w:sz w:val="20"/>
          <w:szCs w:val="20"/>
        </w:rPr>
      </w:pPr>
    </w:p>
    <w:p w14:paraId="532F93BE" w14:textId="745DA25E" w:rsidR="005B7790" w:rsidRPr="005B7790" w:rsidRDefault="005B7790" w:rsidP="005B7790">
      <w:pPr>
        <w:pStyle w:val="Akapitzlist"/>
        <w:ind w:left="567" w:right="-6"/>
        <w:jc w:val="both"/>
        <w:rPr>
          <w:rFonts w:asciiTheme="majorHAnsi" w:hAnsiTheme="majorHAnsi" w:cstheme="majorHAnsi"/>
          <w:sz w:val="20"/>
          <w:szCs w:val="20"/>
        </w:rPr>
      </w:pPr>
      <w:r w:rsidRPr="005B7790">
        <w:rPr>
          <w:rFonts w:asciiTheme="majorHAnsi" w:hAnsiTheme="majorHAnsi" w:cstheme="majorHAnsi"/>
          <w:sz w:val="20"/>
          <w:szCs w:val="20"/>
        </w:rPr>
        <w:t xml:space="preserve">Zamawiający informuje, iż wyznacza wizję lokalną na </w:t>
      </w:r>
      <w:r w:rsidRPr="004E52BD">
        <w:rPr>
          <w:rFonts w:asciiTheme="majorHAnsi" w:hAnsiTheme="majorHAnsi" w:cstheme="majorHAnsi"/>
          <w:sz w:val="20"/>
          <w:szCs w:val="20"/>
        </w:rPr>
        <w:t>dzień:</w:t>
      </w:r>
      <w:r w:rsidR="0025308D" w:rsidRPr="004E52BD">
        <w:rPr>
          <w:rFonts w:asciiTheme="majorHAnsi" w:hAnsiTheme="majorHAnsi" w:cstheme="majorHAnsi"/>
          <w:sz w:val="20"/>
          <w:szCs w:val="20"/>
        </w:rPr>
        <w:t xml:space="preserve"> </w:t>
      </w:r>
      <w:r w:rsidR="004E52BD" w:rsidRPr="004E52BD">
        <w:rPr>
          <w:rFonts w:asciiTheme="majorHAnsi" w:hAnsiTheme="majorHAnsi" w:cstheme="majorHAnsi"/>
          <w:sz w:val="20"/>
          <w:szCs w:val="20"/>
        </w:rPr>
        <w:t>26</w:t>
      </w:r>
      <w:r w:rsidR="00E23B37" w:rsidRPr="004E52BD">
        <w:rPr>
          <w:rFonts w:asciiTheme="majorHAnsi" w:hAnsiTheme="majorHAnsi" w:cstheme="majorHAnsi"/>
          <w:sz w:val="20"/>
          <w:szCs w:val="20"/>
        </w:rPr>
        <w:t xml:space="preserve"> </w:t>
      </w:r>
      <w:r w:rsidR="00C43CEC" w:rsidRPr="004E52BD">
        <w:rPr>
          <w:rFonts w:asciiTheme="majorHAnsi" w:hAnsiTheme="majorHAnsi" w:cstheme="majorHAnsi"/>
          <w:sz w:val="20"/>
          <w:szCs w:val="20"/>
        </w:rPr>
        <w:t>lipca</w:t>
      </w:r>
      <w:r w:rsidRPr="004E52BD">
        <w:rPr>
          <w:rFonts w:asciiTheme="majorHAnsi" w:hAnsiTheme="majorHAnsi" w:cstheme="majorHAnsi"/>
          <w:sz w:val="20"/>
          <w:szCs w:val="20"/>
        </w:rPr>
        <w:t xml:space="preserve"> 2022 r. o godz. </w:t>
      </w:r>
      <w:r w:rsidR="004E52BD" w:rsidRPr="004E52BD">
        <w:rPr>
          <w:rFonts w:asciiTheme="majorHAnsi" w:hAnsiTheme="majorHAnsi" w:cstheme="majorHAnsi"/>
          <w:sz w:val="20"/>
          <w:szCs w:val="20"/>
        </w:rPr>
        <w:t>09</w:t>
      </w:r>
      <w:r w:rsidRPr="004E52BD">
        <w:rPr>
          <w:rFonts w:asciiTheme="majorHAnsi" w:hAnsiTheme="majorHAnsi" w:cstheme="majorHAnsi"/>
          <w:sz w:val="20"/>
          <w:szCs w:val="20"/>
        </w:rPr>
        <w:t>.00.</w:t>
      </w:r>
      <w:r w:rsidRPr="005B7790">
        <w:rPr>
          <w:rFonts w:asciiTheme="majorHAnsi" w:hAnsiTheme="majorHAnsi" w:cstheme="majorHAnsi"/>
          <w:sz w:val="20"/>
          <w:szCs w:val="20"/>
        </w:rPr>
        <w:t xml:space="preserve"> </w:t>
      </w:r>
    </w:p>
    <w:p w14:paraId="6343D2BD" w14:textId="77777777" w:rsidR="005B7790" w:rsidRPr="005B7790" w:rsidRDefault="005B7790" w:rsidP="005B7790">
      <w:pPr>
        <w:ind w:left="567"/>
        <w:jc w:val="both"/>
        <w:rPr>
          <w:rFonts w:asciiTheme="majorHAnsi" w:hAnsiTheme="majorHAnsi" w:cstheme="majorHAnsi"/>
          <w:sz w:val="20"/>
          <w:szCs w:val="20"/>
        </w:rPr>
      </w:pPr>
    </w:p>
    <w:p w14:paraId="3BF87A05" w14:textId="4D96EE63" w:rsidR="005B7790" w:rsidRPr="005B7790" w:rsidRDefault="005B7790" w:rsidP="005B7790">
      <w:pPr>
        <w:pStyle w:val="Standard"/>
        <w:spacing w:after="0" w:line="276" w:lineRule="auto"/>
        <w:ind w:left="567"/>
        <w:jc w:val="both"/>
        <w:rPr>
          <w:rFonts w:asciiTheme="majorHAnsi" w:hAnsiTheme="majorHAnsi" w:cstheme="majorHAnsi"/>
          <w:sz w:val="20"/>
          <w:szCs w:val="20"/>
        </w:rPr>
      </w:pPr>
      <w:r w:rsidRPr="005B7790">
        <w:rPr>
          <w:rFonts w:asciiTheme="majorHAnsi" w:hAnsiTheme="majorHAnsi" w:cstheme="majorHAnsi"/>
          <w:sz w:val="20"/>
          <w:szCs w:val="20"/>
        </w:rPr>
        <w:t xml:space="preserve">Zainteresowanych Wykonawców Zamawiający prosi o przybycie w wyznaczonym dniu do budynku </w:t>
      </w:r>
      <w:r w:rsidRPr="005B7790">
        <w:rPr>
          <w:rStyle w:val="Numerstrony"/>
          <w:rFonts w:asciiTheme="majorHAnsi" w:hAnsiTheme="majorHAnsi" w:cstheme="majorHAnsi"/>
          <w:bCs/>
          <w:iCs/>
          <w:sz w:val="20"/>
          <w:szCs w:val="20"/>
        </w:rPr>
        <w:t xml:space="preserve">Uniwersytetu Ekonomicznego w Poznaniu </w:t>
      </w:r>
      <w:r w:rsidRPr="005B7790">
        <w:rPr>
          <w:rFonts w:asciiTheme="majorHAnsi" w:hAnsiTheme="majorHAnsi" w:cstheme="majorHAnsi"/>
          <w:sz w:val="20"/>
          <w:szCs w:val="20"/>
        </w:rPr>
        <w:t xml:space="preserve">przy </w:t>
      </w:r>
      <w:r w:rsidRPr="005B7790">
        <w:rPr>
          <w:rStyle w:val="Numerstrony"/>
          <w:rFonts w:asciiTheme="majorHAnsi" w:hAnsiTheme="majorHAnsi" w:cstheme="majorHAnsi"/>
          <w:bCs/>
          <w:iCs/>
          <w:sz w:val="20"/>
          <w:szCs w:val="20"/>
        </w:rPr>
        <w:t xml:space="preserve">ul. </w:t>
      </w:r>
      <w:r w:rsidR="00E23B37">
        <w:rPr>
          <w:rStyle w:val="Numerstrony"/>
          <w:rFonts w:asciiTheme="majorHAnsi" w:hAnsiTheme="majorHAnsi" w:cstheme="majorHAnsi"/>
          <w:bCs/>
          <w:iCs/>
          <w:sz w:val="20"/>
          <w:szCs w:val="20"/>
        </w:rPr>
        <w:t>Powstańców Wielkopolskich 16 w Poznaniu</w:t>
      </w:r>
      <w:r w:rsidRPr="005B7790">
        <w:rPr>
          <w:rStyle w:val="Numerstrony"/>
          <w:rFonts w:asciiTheme="majorHAnsi" w:hAnsiTheme="majorHAnsi" w:cstheme="majorHAnsi"/>
          <w:bCs/>
          <w:iCs/>
          <w:sz w:val="20"/>
          <w:szCs w:val="20"/>
        </w:rPr>
        <w:t xml:space="preserve"> </w:t>
      </w:r>
      <w:r w:rsidRPr="005B7790">
        <w:rPr>
          <w:rFonts w:asciiTheme="majorHAnsi" w:hAnsiTheme="majorHAnsi" w:cstheme="majorHAnsi"/>
          <w:sz w:val="20"/>
          <w:szCs w:val="20"/>
        </w:rPr>
        <w:t>i oczekiwanie w holu budynku na parterze na pracownika Zamawiającego.</w:t>
      </w:r>
    </w:p>
    <w:p w14:paraId="03D3883D" w14:textId="25B8C186" w:rsidR="005B7790" w:rsidRPr="005B7790" w:rsidRDefault="005B7790" w:rsidP="005B7790">
      <w:pPr>
        <w:shd w:val="clear" w:color="auto" w:fill="FFFFFF"/>
        <w:ind w:left="567"/>
        <w:jc w:val="both"/>
        <w:rPr>
          <w:rFonts w:asciiTheme="majorHAnsi" w:hAnsiTheme="majorHAnsi" w:cstheme="majorHAnsi"/>
          <w:color w:val="FF0000"/>
          <w:sz w:val="20"/>
          <w:szCs w:val="20"/>
        </w:rPr>
      </w:pPr>
      <w:r w:rsidRPr="005B7790">
        <w:rPr>
          <w:rFonts w:asciiTheme="majorHAnsi" w:hAnsiTheme="majorHAnsi" w:cstheme="majorHAnsi"/>
          <w:sz w:val="20"/>
          <w:szCs w:val="20"/>
        </w:rPr>
        <w:t xml:space="preserve">Zamawiający informuje, iż odbycie wizji lokalnej </w:t>
      </w:r>
      <w:r w:rsidR="001E1343">
        <w:rPr>
          <w:rFonts w:asciiTheme="majorHAnsi" w:hAnsiTheme="majorHAnsi" w:cstheme="majorHAnsi"/>
          <w:sz w:val="20"/>
          <w:szCs w:val="20"/>
        </w:rPr>
        <w:t xml:space="preserve"> nie </w:t>
      </w:r>
      <w:r w:rsidRPr="00C43CEC">
        <w:rPr>
          <w:rFonts w:asciiTheme="majorHAnsi" w:hAnsiTheme="majorHAnsi" w:cstheme="majorHAnsi"/>
          <w:sz w:val="20"/>
          <w:szCs w:val="20"/>
          <w:u w:val="single"/>
        </w:rPr>
        <w:t>jest obowiązkowe</w:t>
      </w:r>
      <w:r w:rsidRPr="005B7790">
        <w:rPr>
          <w:rFonts w:asciiTheme="majorHAnsi" w:hAnsiTheme="majorHAnsi" w:cstheme="majorHAnsi"/>
          <w:sz w:val="20"/>
          <w:szCs w:val="20"/>
        </w:rPr>
        <w:t xml:space="preserve"> wobe</w:t>
      </w:r>
      <w:r w:rsidR="00CA75E5">
        <w:rPr>
          <w:rFonts w:asciiTheme="majorHAnsi" w:hAnsiTheme="majorHAnsi" w:cstheme="majorHAnsi"/>
          <w:sz w:val="20"/>
          <w:szCs w:val="20"/>
        </w:rPr>
        <w:t xml:space="preserve">c tego </w:t>
      </w:r>
      <w:r w:rsidR="001E1343">
        <w:rPr>
          <w:rFonts w:asciiTheme="majorHAnsi" w:hAnsiTheme="majorHAnsi" w:cstheme="majorHAnsi"/>
          <w:sz w:val="20"/>
          <w:szCs w:val="20"/>
        </w:rPr>
        <w:t xml:space="preserve">nie </w:t>
      </w:r>
      <w:r w:rsidR="00CA75E5">
        <w:rPr>
          <w:rFonts w:asciiTheme="majorHAnsi" w:hAnsiTheme="majorHAnsi" w:cstheme="majorHAnsi"/>
          <w:sz w:val="20"/>
          <w:szCs w:val="20"/>
        </w:rPr>
        <w:t xml:space="preserve">będzie miał zastosowanie </w:t>
      </w:r>
      <w:r w:rsidRPr="005B7790">
        <w:rPr>
          <w:rFonts w:asciiTheme="majorHAnsi" w:hAnsiTheme="majorHAnsi" w:cstheme="majorHAnsi"/>
          <w:sz w:val="20"/>
          <w:szCs w:val="20"/>
        </w:rPr>
        <w:t xml:space="preserve">przepis art.226 ust.1 pkt 18 ustawy </w:t>
      </w:r>
      <w:proofErr w:type="spellStart"/>
      <w:r w:rsidRPr="005B7790">
        <w:rPr>
          <w:rFonts w:asciiTheme="majorHAnsi" w:hAnsiTheme="majorHAnsi" w:cstheme="majorHAnsi"/>
          <w:sz w:val="20"/>
          <w:szCs w:val="20"/>
        </w:rPr>
        <w:t>Pzp</w:t>
      </w:r>
      <w:proofErr w:type="spellEnd"/>
      <w:r w:rsidRPr="005B7790">
        <w:rPr>
          <w:rFonts w:asciiTheme="majorHAnsi" w:hAnsiTheme="majorHAnsi" w:cstheme="majorHAnsi"/>
          <w:color w:val="FF0000"/>
          <w:sz w:val="20"/>
          <w:szCs w:val="20"/>
        </w:rPr>
        <w:t>.</w:t>
      </w:r>
    </w:p>
    <w:p w14:paraId="0000007A" w14:textId="50B21826" w:rsidR="002C041E" w:rsidRPr="00C43CEC" w:rsidRDefault="00047D3A">
      <w:pPr>
        <w:pStyle w:val="Nagwek2"/>
        <w:rPr>
          <w:rFonts w:asciiTheme="majorHAnsi" w:hAnsiTheme="majorHAnsi" w:cstheme="majorHAnsi"/>
          <w:sz w:val="20"/>
          <w:szCs w:val="20"/>
        </w:rPr>
      </w:pPr>
      <w:bookmarkStart w:id="4" w:name="_Toc108691085"/>
      <w:r w:rsidRPr="00363463">
        <w:rPr>
          <w:rFonts w:asciiTheme="majorHAnsi" w:hAnsiTheme="majorHAnsi" w:cstheme="majorHAnsi"/>
          <w:sz w:val="20"/>
          <w:szCs w:val="20"/>
        </w:rPr>
        <w:t xml:space="preserve">VI. </w:t>
      </w:r>
      <w:r w:rsidRPr="00C43CEC">
        <w:rPr>
          <w:rFonts w:asciiTheme="majorHAnsi" w:hAnsiTheme="majorHAnsi" w:cstheme="majorHAnsi"/>
          <w:sz w:val="20"/>
          <w:szCs w:val="20"/>
        </w:rPr>
        <w:t>Podwykonawstwo</w:t>
      </w:r>
      <w:bookmarkEnd w:id="4"/>
    </w:p>
    <w:p w14:paraId="0000007B" w14:textId="01C2BC97" w:rsidR="002C041E" w:rsidRPr="00C43CEC" w:rsidRDefault="00047D3A" w:rsidP="00EB60E9">
      <w:pPr>
        <w:numPr>
          <w:ilvl w:val="0"/>
          <w:numId w:val="8"/>
        </w:numPr>
        <w:spacing w:line="240" w:lineRule="auto"/>
        <w:ind w:left="454" w:hanging="454"/>
        <w:jc w:val="both"/>
        <w:rPr>
          <w:rFonts w:asciiTheme="majorHAnsi" w:hAnsiTheme="majorHAnsi" w:cstheme="majorHAnsi"/>
          <w:sz w:val="20"/>
          <w:szCs w:val="20"/>
        </w:rPr>
      </w:pPr>
      <w:r w:rsidRPr="00C43CEC">
        <w:rPr>
          <w:rFonts w:asciiTheme="majorHAnsi" w:hAnsiTheme="majorHAnsi" w:cstheme="majorHAnsi"/>
          <w:sz w:val="20"/>
          <w:szCs w:val="20"/>
        </w:rPr>
        <w:t xml:space="preserve">Wykonawca może powierzyć wykonanie części zamówienia podwykonawcy (podwykonawcom). </w:t>
      </w:r>
    </w:p>
    <w:p w14:paraId="0000007D" w14:textId="04BB92FD" w:rsidR="002C041E" w:rsidRPr="00C43CEC" w:rsidRDefault="006466DD" w:rsidP="00EB60E9">
      <w:pPr>
        <w:numPr>
          <w:ilvl w:val="0"/>
          <w:numId w:val="8"/>
        </w:numPr>
        <w:spacing w:line="240" w:lineRule="auto"/>
        <w:ind w:left="454" w:hanging="454"/>
        <w:jc w:val="both"/>
        <w:rPr>
          <w:rFonts w:asciiTheme="majorHAnsi" w:hAnsiTheme="majorHAnsi" w:cstheme="majorHAnsi"/>
          <w:sz w:val="20"/>
          <w:szCs w:val="20"/>
        </w:rPr>
      </w:pPr>
      <w:r w:rsidRPr="00C43CEC">
        <w:rPr>
          <w:rFonts w:asciiTheme="majorHAnsi" w:hAnsiTheme="majorHAnsi" w:cstheme="majorHAnsi"/>
          <w:sz w:val="20"/>
          <w:szCs w:val="20"/>
        </w:rPr>
        <w:t xml:space="preserve"> </w:t>
      </w:r>
      <w:r w:rsidR="00047D3A" w:rsidRPr="00C43CEC">
        <w:rPr>
          <w:rFonts w:asciiTheme="majorHAnsi" w:hAnsiTheme="majorHAnsi" w:cstheme="majorHAnsi"/>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w:t>
      </w:r>
      <w:r w:rsidR="00760F86" w:rsidRPr="00C43CEC">
        <w:rPr>
          <w:rFonts w:asciiTheme="majorHAnsi" w:hAnsiTheme="majorHAnsi" w:cstheme="majorHAnsi"/>
          <w:sz w:val="20"/>
          <w:szCs w:val="20"/>
        </w:rPr>
        <w:t>nazwy (firmy) tych podw</w:t>
      </w:r>
      <w:r w:rsidR="00047D3A" w:rsidRPr="00C43CEC">
        <w:rPr>
          <w:rFonts w:asciiTheme="majorHAnsi" w:hAnsiTheme="majorHAnsi" w:cstheme="majorHAnsi"/>
          <w:sz w:val="20"/>
          <w:szCs w:val="20"/>
        </w:rPr>
        <w:t>ykonawców</w:t>
      </w:r>
      <w:r w:rsidR="00760F86" w:rsidRPr="00C43CEC">
        <w:rPr>
          <w:rFonts w:asciiTheme="majorHAnsi" w:hAnsiTheme="majorHAnsi" w:cstheme="majorHAnsi"/>
          <w:sz w:val="20"/>
          <w:szCs w:val="20"/>
        </w:rPr>
        <w:t>.</w:t>
      </w:r>
    </w:p>
    <w:p w14:paraId="0000007E" w14:textId="77777777" w:rsidR="002C041E" w:rsidRPr="00C43CEC" w:rsidRDefault="00047D3A">
      <w:pPr>
        <w:pStyle w:val="Nagwek2"/>
        <w:rPr>
          <w:rFonts w:asciiTheme="majorHAnsi" w:hAnsiTheme="majorHAnsi" w:cstheme="majorHAnsi"/>
          <w:sz w:val="20"/>
          <w:szCs w:val="20"/>
        </w:rPr>
      </w:pPr>
      <w:bookmarkStart w:id="5" w:name="_Toc108691086"/>
      <w:r w:rsidRPr="00C43CEC">
        <w:rPr>
          <w:rFonts w:asciiTheme="majorHAnsi" w:hAnsiTheme="majorHAnsi" w:cstheme="majorHAnsi"/>
          <w:sz w:val="20"/>
          <w:szCs w:val="20"/>
        </w:rPr>
        <w:t>VII. Termin wykonania zamówienia</w:t>
      </w:r>
      <w:bookmarkEnd w:id="5"/>
    </w:p>
    <w:p w14:paraId="3AEF5C82" w14:textId="77777777" w:rsidR="00C43CEC" w:rsidRPr="00C43CEC" w:rsidRDefault="00C43CEC" w:rsidP="00EB60E9">
      <w:pPr>
        <w:pStyle w:val="Akapitzlist"/>
        <w:numPr>
          <w:ilvl w:val="0"/>
          <w:numId w:val="33"/>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Wszystkie prace projektowe objęte przedmiotem zamówienia należy wykonać w terminie 231* dni od podpisania umowy przy czym czas wymagany na aktywne prowadzenie procesu projektowania przez Wykonawcę wynosi: 143* dni, czas wymagany na weryfikację poszczególnych etapów projektu przez Zamawiającego wynosi: 64 dni, natomiast czas wynikający z przerw w okresie świątecznym oraz rezerwy czasowej wynosi 24* dni.</w:t>
      </w:r>
    </w:p>
    <w:p w14:paraId="607500D5" w14:textId="1F66D898" w:rsidR="0016133F" w:rsidRPr="005A55A0" w:rsidRDefault="0016133F" w:rsidP="00EB60E9">
      <w:pPr>
        <w:pStyle w:val="Akapitzlist"/>
        <w:numPr>
          <w:ilvl w:val="0"/>
          <w:numId w:val="33"/>
        </w:numPr>
        <w:spacing w:line="240" w:lineRule="auto"/>
        <w:jc w:val="both"/>
        <w:rPr>
          <w:rFonts w:asciiTheme="majorHAnsi" w:hAnsiTheme="majorHAnsi" w:cstheme="majorHAnsi"/>
          <w:sz w:val="20"/>
          <w:szCs w:val="20"/>
        </w:rPr>
      </w:pPr>
      <w:r w:rsidRPr="005A55A0">
        <w:rPr>
          <w:rFonts w:asciiTheme="majorHAnsi" w:hAnsiTheme="majorHAnsi" w:cstheme="majorHAnsi"/>
          <w:sz w:val="20"/>
          <w:szCs w:val="20"/>
        </w:rPr>
        <w:t>Zamawiający określa</w:t>
      </w:r>
      <w:r w:rsidR="00165CAE" w:rsidRPr="005A55A0">
        <w:rPr>
          <w:rFonts w:asciiTheme="majorHAnsi" w:hAnsiTheme="majorHAnsi" w:cstheme="majorHAnsi"/>
          <w:sz w:val="20"/>
          <w:szCs w:val="20"/>
        </w:rPr>
        <w:t xml:space="preserve"> następujące</w:t>
      </w:r>
      <w:r w:rsidRPr="005A55A0">
        <w:rPr>
          <w:rFonts w:asciiTheme="majorHAnsi" w:hAnsiTheme="majorHAnsi" w:cstheme="majorHAnsi"/>
          <w:sz w:val="20"/>
          <w:szCs w:val="20"/>
        </w:rPr>
        <w:t xml:space="preserve"> maksymalne terminy realizacji </w:t>
      </w:r>
      <w:r w:rsidR="00165CAE" w:rsidRPr="005A55A0">
        <w:rPr>
          <w:rFonts w:ascii="Calibri" w:hAnsi="Calibri"/>
          <w:sz w:val="20"/>
          <w:szCs w:val="20"/>
        </w:rPr>
        <w:t>najważniejszych etapów dokumentacji projektowej:</w:t>
      </w:r>
    </w:p>
    <w:p w14:paraId="628123C5" w14:textId="7777777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 29.* dniu od podpisania umowy Wykonawca przekaże do Zamawiającego koncepcję projektową do uzgodnienia w wersji elektronicznej.</w:t>
      </w:r>
    </w:p>
    <w:p w14:paraId="0F4625C5" w14:textId="7777777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 45.* dniu od podpisania umowy Wykonawca przekaże do Zamawiającego skorygowaną koncepcję projektową uwzględniającą wszystkie uwagi Zamawiającego w wersji elektronicznej.</w:t>
      </w:r>
    </w:p>
    <w:p w14:paraId="1123AAF2" w14:textId="7777777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 68.* dniu od podpisania umowy Wykonawca przekaże do Zamawiającego projekt budowlany do uzgodnienia w wersji elektronicznej wraz z projektowaną charakterystyką energetyczną.</w:t>
      </w:r>
    </w:p>
    <w:p w14:paraId="2061B81E" w14:textId="7777777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 84.* dniu od podpisania umowy Wykonawca przekaże do Zamawiającego projekt budowlany uwzględniający wszystkie uwagi Zamawiającego do akceptacji w wersji elektronicznej.</w:t>
      </w:r>
    </w:p>
    <w:p w14:paraId="5FE12532" w14:textId="7777777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 93.* dniu od podpisania umowy Wykonawca złoży do urzędu projekt budowlany uwzględniający wszystkie uwagi Zamawiającego wraz z wnioskiem o decyzję o pozwoleniu na budowę oraz przekaże do Zamawiającego 1 egzemplarz projektu budowlanego w wersji papierowej oraz 2 egz. projektu budowlanego w wersji elektronicznej.</w:t>
      </w:r>
    </w:p>
    <w:p w14:paraId="5B5CE83F" w14:textId="1627849E"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5A55A0">
        <w:rPr>
          <w:rFonts w:asciiTheme="majorHAnsi" w:hAnsiTheme="majorHAnsi" w:cstheme="majorHAnsi"/>
          <w:sz w:val="20"/>
          <w:szCs w:val="20"/>
        </w:rPr>
        <w:t>w 1</w:t>
      </w:r>
      <w:r w:rsidR="00CA700C" w:rsidRPr="005A55A0">
        <w:rPr>
          <w:rFonts w:asciiTheme="majorHAnsi" w:hAnsiTheme="majorHAnsi" w:cstheme="majorHAnsi"/>
          <w:sz w:val="20"/>
          <w:szCs w:val="20"/>
        </w:rPr>
        <w:t>38</w:t>
      </w:r>
      <w:r w:rsidRPr="005A55A0">
        <w:rPr>
          <w:rFonts w:asciiTheme="majorHAnsi" w:hAnsiTheme="majorHAnsi" w:cstheme="majorHAnsi"/>
          <w:sz w:val="20"/>
          <w:szCs w:val="20"/>
        </w:rPr>
        <w:t>.*</w:t>
      </w:r>
      <w:r w:rsidRPr="00C43CEC">
        <w:rPr>
          <w:rFonts w:asciiTheme="majorHAnsi" w:hAnsiTheme="majorHAnsi" w:cstheme="majorHAnsi"/>
          <w:sz w:val="20"/>
          <w:szCs w:val="20"/>
        </w:rPr>
        <w:t xml:space="preserve"> dniu od podpisania umowy Wykonawca przekaże do Zamawiającego komplet projektów budowlanych technicznych oraz wykonawczych dla wszystkich branż w wersji elektronicznej do uzgodnienia przez Zamawiającego (z wyłączeniem STWIORB, przedmiarów i kosztorysów) wraz z:</w:t>
      </w:r>
    </w:p>
    <w:p w14:paraId="1646A71C"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t>- rysunkami szczegółowymi tj. przekroje, rozwinięcia, aksonometrie, szczegóły montażowe, kłady ścian,</w:t>
      </w:r>
    </w:p>
    <w:p w14:paraId="2F859811"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t>- rysunkami doborowymi i montażowymi podkonstrukcji dla mocowania instalacji, urządzeń i elementów budowlanych,</w:t>
      </w:r>
    </w:p>
    <w:p w14:paraId="3327952D"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t>- zbiorczym rysunkiem koordynacyjnym obrazującym instalacje i elementy istniejące oraz projektowane z rozróżnieniem kolorystycznym dla poszczególnych branż,</w:t>
      </w:r>
    </w:p>
    <w:p w14:paraId="1092A063"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lastRenderedPageBreak/>
        <w:t>- szczegółowymi zestawieniami materiałowymi oraz opisem parametrów referencyjnych zastosowanych materiałów,</w:t>
      </w:r>
    </w:p>
    <w:p w14:paraId="641FC2EA"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t>- szczegółowymi wytycznymi dla automatyki i sterowania,</w:t>
      </w:r>
    </w:p>
    <w:p w14:paraId="318579C1"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t>- indywidualnymi dokumentacjami technicznymi w wymaganym zakresie,</w:t>
      </w:r>
    </w:p>
    <w:p w14:paraId="689CA66B" w14:textId="77777777" w:rsidR="00C43CEC" w:rsidRPr="00C43CEC" w:rsidRDefault="00C43CEC" w:rsidP="00C43CEC">
      <w:pPr>
        <w:pStyle w:val="Akapitzlist"/>
        <w:ind w:left="1562"/>
        <w:jc w:val="both"/>
        <w:rPr>
          <w:rFonts w:asciiTheme="majorHAnsi" w:hAnsiTheme="majorHAnsi" w:cstheme="majorHAnsi"/>
          <w:sz w:val="20"/>
          <w:szCs w:val="20"/>
        </w:rPr>
      </w:pPr>
      <w:r w:rsidRPr="00C43CEC">
        <w:rPr>
          <w:rFonts w:asciiTheme="majorHAnsi" w:hAnsiTheme="majorHAnsi" w:cstheme="majorHAnsi"/>
          <w:sz w:val="20"/>
          <w:szCs w:val="20"/>
        </w:rPr>
        <w:t>- opracowaniem wytycznych projektowych dla potencjalnych najemców.</w:t>
      </w:r>
    </w:p>
    <w:p w14:paraId="5CA957BF" w14:textId="051763B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5A55A0">
        <w:rPr>
          <w:rFonts w:asciiTheme="majorHAnsi" w:hAnsiTheme="majorHAnsi" w:cstheme="majorHAnsi"/>
          <w:sz w:val="20"/>
          <w:szCs w:val="20"/>
        </w:rPr>
        <w:t>w 1</w:t>
      </w:r>
      <w:r w:rsidR="00CA700C" w:rsidRPr="005A55A0">
        <w:rPr>
          <w:rFonts w:asciiTheme="majorHAnsi" w:hAnsiTheme="majorHAnsi" w:cstheme="majorHAnsi"/>
          <w:sz w:val="20"/>
          <w:szCs w:val="20"/>
        </w:rPr>
        <w:t>68</w:t>
      </w:r>
      <w:r w:rsidRPr="005A55A0">
        <w:rPr>
          <w:rFonts w:asciiTheme="majorHAnsi" w:hAnsiTheme="majorHAnsi" w:cstheme="majorHAnsi"/>
          <w:sz w:val="20"/>
          <w:szCs w:val="20"/>
        </w:rPr>
        <w:t>.*</w:t>
      </w:r>
      <w:r w:rsidRPr="00C43CEC">
        <w:rPr>
          <w:rFonts w:asciiTheme="majorHAnsi" w:hAnsiTheme="majorHAnsi" w:cstheme="majorHAnsi"/>
          <w:sz w:val="20"/>
          <w:szCs w:val="20"/>
        </w:rPr>
        <w:t xml:space="preserve"> dniu od podpisania umowy Wykonawca przekaże do Zamawiającego komplet skorygowanych projektów budowlanych technicznych oraz wykonawczych dla wszystkich branż uwzględniających wszystkie uwagi Zamawiającego w wersji elektronicznej do ponownego uzgodnienia przez Zamawiającego (z wyłączeniem STWIORB, przedmiarów i kosztorysów).</w:t>
      </w:r>
    </w:p>
    <w:p w14:paraId="67982468" w14:textId="6D590D70"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5A55A0">
        <w:rPr>
          <w:rFonts w:asciiTheme="majorHAnsi" w:hAnsiTheme="majorHAnsi" w:cstheme="majorHAnsi"/>
          <w:sz w:val="20"/>
          <w:szCs w:val="20"/>
        </w:rPr>
        <w:t>w 1</w:t>
      </w:r>
      <w:r w:rsidR="00CA700C" w:rsidRPr="005A55A0">
        <w:rPr>
          <w:rFonts w:asciiTheme="majorHAnsi" w:hAnsiTheme="majorHAnsi" w:cstheme="majorHAnsi"/>
          <w:sz w:val="20"/>
          <w:szCs w:val="20"/>
        </w:rPr>
        <w:t>91</w:t>
      </w:r>
      <w:r w:rsidRPr="005A55A0">
        <w:rPr>
          <w:rFonts w:asciiTheme="majorHAnsi" w:hAnsiTheme="majorHAnsi" w:cstheme="majorHAnsi"/>
          <w:sz w:val="20"/>
          <w:szCs w:val="20"/>
        </w:rPr>
        <w:t>.*</w:t>
      </w:r>
      <w:r w:rsidRPr="00C43CEC">
        <w:rPr>
          <w:rFonts w:asciiTheme="majorHAnsi" w:hAnsiTheme="majorHAnsi" w:cstheme="majorHAnsi"/>
          <w:sz w:val="20"/>
          <w:szCs w:val="20"/>
        </w:rPr>
        <w:t xml:space="preserve"> dniu od podpisania umowy Wykonawca przekaże do Zamawiającego STWIORB, przedmiary i kosztorysy do uzgodnienia w wersji elektronicznej.</w:t>
      </w:r>
    </w:p>
    <w:p w14:paraId="52B9AACF" w14:textId="0C65771B"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5A55A0">
        <w:rPr>
          <w:rFonts w:asciiTheme="majorHAnsi" w:hAnsiTheme="majorHAnsi" w:cstheme="majorHAnsi"/>
          <w:sz w:val="20"/>
          <w:szCs w:val="20"/>
        </w:rPr>
        <w:t>w 20</w:t>
      </w:r>
      <w:r w:rsidR="00CA700C" w:rsidRPr="005A55A0">
        <w:rPr>
          <w:rFonts w:asciiTheme="majorHAnsi" w:hAnsiTheme="majorHAnsi" w:cstheme="majorHAnsi"/>
          <w:sz w:val="20"/>
          <w:szCs w:val="20"/>
        </w:rPr>
        <w:t>7</w:t>
      </w:r>
      <w:r w:rsidRPr="005A55A0">
        <w:rPr>
          <w:rFonts w:asciiTheme="majorHAnsi" w:hAnsiTheme="majorHAnsi" w:cstheme="majorHAnsi"/>
          <w:sz w:val="20"/>
          <w:szCs w:val="20"/>
        </w:rPr>
        <w:t>.*</w:t>
      </w:r>
      <w:r w:rsidRPr="00C43CEC">
        <w:rPr>
          <w:rFonts w:asciiTheme="majorHAnsi" w:hAnsiTheme="majorHAnsi" w:cstheme="majorHAnsi"/>
          <w:sz w:val="20"/>
          <w:szCs w:val="20"/>
        </w:rPr>
        <w:t xml:space="preserve"> dniu od podpisania umowy Wykonawca przekaże do Zamawiającego ostateczną dokumentację projektową gotową do wydruku obejmującą projekty budowlane techniczne i wykonawcze oraz STWIORB, przedmiary i kosztorysy.</w:t>
      </w:r>
    </w:p>
    <w:p w14:paraId="37DA98CC" w14:textId="77777777" w:rsidR="00C43CEC" w:rsidRPr="00C43CEC" w:rsidRDefault="00C43CEC" w:rsidP="00EB60E9">
      <w:pPr>
        <w:pStyle w:val="Akapitzlist"/>
        <w:numPr>
          <w:ilvl w:val="0"/>
          <w:numId w:val="34"/>
        </w:numPr>
        <w:spacing w:line="240" w:lineRule="auto"/>
        <w:jc w:val="both"/>
        <w:rPr>
          <w:rFonts w:asciiTheme="majorHAnsi" w:hAnsiTheme="majorHAnsi" w:cstheme="majorHAnsi"/>
          <w:sz w:val="20"/>
          <w:szCs w:val="20"/>
        </w:rPr>
      </w:pPr>
      <w:r w:rsidRPr="00C43CEC">
        <w:rPr>
          <w:rFonts w:asciiTheme="majorHAnsi" w:hAnsiTheme="majorHAnsi" w:cstheme="majorHAnsi"/>
          <w:sz w:val="20"/>
          <w:szCs w:val="20"/>
        </w:rPr>
        <w:t>w 231.* dniu od podpisania umowy Wykonawca przekaże do Zamawiającego komplet dokumentacji projektowej w wersji papierowej i elektronicznej wraz z ostemplowanym projektem budowlanym i prawomocną decyzją o pozwoleniu na budowę.</w:t>
      </w:r>
    </w:p>
    <w:p w14:paraId="58249C88" w14:textId="33E831BF" w:rsidR="00C43CEC" w:rsidRPr="005A55A0" w:rsidRDefault="00165CAE" w:rsidP="00EB60E9">
      <w:pPr>
        <w:pStyle w:val="Akapitzlist"/>
        <w:numPr>
          <w:ilvl w:val="0"/>
          <w:numId w:val="33"/>
        </w:numPr>
        <w:spacing w:line="240" w:lineRule="auto"/>
        <w:jc w:val="both"/>
        <w:rPr>
          <w:rFonts w:asciiTheme="majorHAnsi" w:hAnsiTheme="majorHAnsi" w:cstheme="majorHAnsi"/>
          <w:sz w:val="20"/>
          <w:szCs w:val="20"/>
        </w:rPr>
      </w:pPr>
      <w:r w:rsidRPr="005A55A0">
        <w:rPr>
          <w:rFonts w:asciiTheme="majorHAnsi" w:hAnsiTheme="majorHAnsi" w:cstheme="majorHAnsi"/>
          <w:sz w:val="20"/>
          <w:szCs w:val="20"/>
        </w:rPr>
        <w:t xml:space="preserve">Terminy realizacji </w:t>
      </w:r>
      <w:r w:rsidR="00C43CEC" w:rsidRPr="005A55A0">
        <w:rPr>
          <w:rFonts w:asciiTheme="majorHAnsi" w:hAnsiTheme="majorHAnsi" w:cstheme="majorHAnsi"/>
          <w:sz w:val="20"/>
          <w:szCs w:val="20"/>
        </w:rPr>
        <w:t>prac opisan</w:t>
      </w:r>
      <w:r w:rsidRPr="005A55A0">
        <w:rPr>
          <w:rFonts w:asciiTheme="majorHAnsi" w:hAnsiTheme="majorHAnsi" w:cstheme="majorHAnsi"/>
          <w:sz w:val="20"/>
          <w:szCs w:val="20"/>
        </w:rPr>
        <w:t>e</w:t>
      </w:r>
      <w:r w:rsidR="00C43CEC" w:rsidRPr="005A55A0">
        <w:rPr>
          <w:rFonts w:asciiTheme="majorHAnsi" w:hAnsiTheme="majorHAnsi" w:cstheme="majorHAnsi"/>
          <w:sz w:val="20"/>
          <w:szCs w:val="20"/>
        </w:rPr>
        <w:t xml:space="preserve"> w punktach 1 i 2 oznaczone "*" mogą ulec zmianie tj. skróceniu na podstawie oferty Wykonawcy przy czym stałe pozostają etapy i forma przekazywania dokumentacji projektowej przez Wykonawcę do Zamawiającego oraz niezmienny pozostaje czas wymagany dla Zamawiającego na weryfikację poszczególnych etapów prac.</w:t>
      </w:r>
    </w:p>
    <w:p w14:paraId="4B3504EA" w14:textId="765BE368" w:rsidR="00165CAE" w:rsidRPr="005A55A0" w:rsidRDefault="006D5A5D" w:rsidP="00DC50C0">
      <w:pPr>
        <w:pStyle w:val="Akapitzlist"/>
        <w:numPr>
          <w:ilvl w:val="0"/>
          <w:numId w:val="33"/>
        </w:numPr>
        <w:jc w:val="both"/>
        <w:rPr>
          <w:rFonts w:ascii="Calibri" w:hAnsi="Calibri"/>
          <w:sz w:val="20"/>
          <w:szCs w:val="20"/>
        </w:rPr>
      </w:pPr>
      <w:r w:rsidRPr="005A55A0">
        <w:rPr>
          <w:rFonts w:ascii="Calibri" w:hAnsi="Calibri"/>
          <w:sz w:val="20"/>
          <w:szCs w:val="20"/>
        </w:rPr>
        <w:t>Wykonawca w ciągu 7 dni od podpisania umowy zobowiązany jest opracować, przekazać i uzgodnić z Zamawiającym szczegółowy harmonogram realizacji prac projektowych (zadanie A)</w:t>
      </w:r>
      <w:r w:rsidR="00165CAE" w:rsidRPr="005A55A0">
        <w:rPr>
          <w:rFonts w:ascii="Calibri" w:hAnsi="Calibri"/>
          <w:sz w:val="20"/>
          <w:szCs w:val="20"/>
        </w:rPr>
        <w:t>, który będzie uwzględniał:</w:t>
      </w:r>
    </w:p>
    <w:p w14:paraId="10557A5A" w14:textId="1AB80375" w:rsidR="00165CAE" w:rsidRPr="005A55A0" w:rsidRDefault="00165CAE" w:rsidP="00165CAE">
      <w:pPr>
        <w:pStyle w:val="Akapitzlist"/>
        <w:numPr>
          <w:ilvl w:val="0"/>
          <w:numId w:val="83"/>
        </w:numPr>
        <w:jc w:val="both"/>
        <w:rPr>
          <w:rFonts w:ascii="Calibri" w:hAnsi="Calibri"/>
          <w:sz w:val="20"/>
          <w:szCs w:val="20"/>
        </w:rPr>
      </w:pPr>
      <w:r w:rsidRPr="005A55A0">
        <w:rPr>
          <w:rFonts w:ascii="Calibri" w:hAnsi="Calibri"/>
          <w:sz w:val="20"/>
          <w:szCs w:val="20"/>
        </w:rPr>
        <w:t xml:space="preserve">wszystkie pozycje zawarte w harmonogramach przykładowych przedstawionych </w:t>
      </w:r>
      <w:r w:rsidRPr="005A55A0">
        <w:rPr>
          <w:rFonts w:ascii="Calibri" w:hAnsi="Calibri"/>
          <w:b/>
          <w:sz w:val="20"/>
          <w:szCs w:val="20"/>
        </w:rPr>
        <w:t xml:space="preserve">w załącznikach </w:t>
      </w:r>
      <w:r w:rsidRPr="005A55A0">
        <w:rPr>
          <w:rFonts w:ascii="Calibri" w:hAnsi="Calibri"/>
          <w:b/>
          <w:sz w:val="20"/>
          <w:szCs w:val="20"/>
        </w:rPr>
        <w:br/>
        <w:t>8 A i 8 B</w:t>
      </w:r>
      <w:r w:rsidRPr="005A55A0">
        <w:rPr>
          <w:rFonts w:ascii="Calibri" w:hAnsi="Calibri"/>
          <w:sz w:val="20"/>
          <w:szCs w:val="20"/>
        </w:rPr>
        <w:t xml:space="preserve">, </w:t>
      </w:r>
    </w:p>
    <w:p w14:paraId="6DDBE451" w14:textId="56BA0914" w:rsidR="00165CAE" w:rsidRPr="005A55A0" w:rsidRDefault="00165CAE" w:rsidP="005C1C23">
      <w:pPr>
        <w:pStyle w:val="Akapitzlist"/>
        <w:numPr>
          <w:ilvl w:val="0"/>
          <w:numId w:val="83"/>
        </w:numPr>
        <w:jc w:val="both"/>
        <w:rPr>
          <w:rFonts w:ascii="Calibri" w:hAnsi="Calibri"/>
          <w:sz w:val="20"/>
          <w:szCs w:val="20"/>
        </w:rPr>
      </w:pPr>
      <w:r w:rsidRPr="005A55A0">
        <w:rPr>
          <w:rFonts w:ascii="Calibri" w:hAnsi="Calibri"/>
          <w:sz w:val="20"/>
          <w:szCs w:val="20"/>
        </w:rPr>
        <w:t>rzeczywistą datę podpisania umowy,</w:t>
      </w:r>
    </w:p>
    <w:p w14:paraId="70418976" w14:textId="41815D60" w:rsidR="00165CAE" w:rsidRPr="005A55A0" w:rsidRDefault="006D5A5D" w:rsidP="005C1C23">
      <w:pPr>
        <w:pStyle w:val="Akapitzlist"/>
        <w:numPr>
          <w:ilvl w:val="0"/>
          <w:numId w:val="83"/>
        </w:numPr>
        <w:jc w:val="both"/>
        <w:rPr>
          <w:rFonts w:ascii="Calibri" w:hAnsi="Calibri"/>
          <w:sz w:val="20"/>
          <w:szCs w:val="20"/>
        </w:rPr>
      </w:pPr>
      <w:r w:rsidRPr="005A55A0">
        <w:rPr>
          <w:rFonts w:ascii="Calibri" w:hAnsi="Calibri"/>
          <w:sz w:val="20"/>
          <w:szCs w:val="20"/>
        </w:rPr>
        <w:t>zdefiniowan</w:t>
      </w:r>
      <w:r w:rsidR="00165CAE" w:rsidRPr="005A55A0">
        <w:rPr>
          <w:rFonts w:ascii="Calibri" w:hAnsi="Calibri"/>
          <w:sz w:val="20"/>
          <w:szCs w:val="20"/>
        </w:rPr>
        <w:t>e przez Wykonawcę</w:t>
      </w:r>
      <w:r w:rsidRPr="005A55A0">
        <w:rPr>
          <w:rFonts w:ascii="Calibri" w:hAnsi="Calibri"/>
          <w:sz w:val="20"/>
          <w:szCs w:val="20"/>
        </w:rPr>
        <w:t xml:space="preserve"> w ofercie termin</w:t>
      </w:r>
      <w:r w:rsidR="00165CAE" w:rsidRPr="005A55A0">
        <w:rPr>
          <w:rFonts w:ascii="Calibri" w:hAnsi="Calibri"/>
          <w:sz w:val="20"/>
          <w:szCs w:val="20"/>
        </w:rPr>
        <w:t>y</w:t>
      </w:r>
      <w:r w:rsidRPr="005A55A0">
        <w:rPr>
          <w:rFonts w:ascii="Calibri" w:hAnsi="Calibri"/>
          <w:sz w:val="20"/>
          <w:szCs w:val="20"/>
        </w:rPr>
        <w:t xml:space="preserve"> względn</w:t>
      </w:r>
      <w:r w:rsidR="00165CAE" w:rsidRPr="005A55A0">
        <w:rPr>
          <w:rFonts w:ascii="Calibri" w:hAnsi="Calibri"/>
          <w:sz w:val="20"/>
          <w:szCs w:val="20"/>
        </w:rPr>
        <w:t>e</w:t>
      </w:r>
      <w:r w:rsidRPr="005A55A0">
        <w:rPr>
          <w:rFonts w:ascii="Calibri" w:hAnsi="Calibri"/>
          <w:sz w:val="20"/>
          <w:szCs w:val="20"/>
        </w:rPr>
        <w:t xml:space="preserve"> (wyrażon</w:t>
      </w:r>
      <w:r w:rsidR="00165CAE" w:rsidRPr="005A55A0">
        <w:rPr>
          <w:rFonts w:ascii="Calibri" w:hAnsi="Calibri"/>
          <w:sz w:val="20"/>
          <w:szCs w:val="20"/>
        </w:rPr>
        <w:t>e</w:t>
      </w:r>
      <w:r w:rsidRPr="005A55A0">
        <w:rPr>
          <w:rFonts w:ascii="Calibri" w:hAnsi="Calibri"/>
          <w:sz w:val="20"/>
          <w:szCs w:val="20"/>
        </w:rPr>
        <w:t xml:space="preserve"> w dniach od daty podpisania umowy) przekazania kolejnych e</w:t>
      </w:r>
      <w:r w:rsidR="00165CAE" w:rsidRPr="005A55A0">
        <w:rPr>
          <w:rFonts w:ascii="Calibri" w:hAnsi="Calibri"/>
          <w:sz w:val="20"/>
          <w:szCs w:val="20"/>
        </w:rPr>
        <w:t>tapów dokumentacji projektowej (uwaga: zdefiniowane terminy przez Wykonawcę nie mogą przekraczać maksymalnych terminów zapisanych w pkt. 2)</w:t>
      </w:r>
    </w:p>
    <w:p w14:paraId="13B6BEAA" w14:textId="0C2126B0" w:rsidR="00165CAE" w:rsidRPr="005A55A0" w:rsidRDefault="00165CAE" w:rsidP="005C1C23">
      <w:pPr>
        <w:pStyle w:val="Akapitzlist"/>
        <w:numPr>
          <w:ilvl w:val="0"/>
          <w:numId w:val="83"/>
        </w:numPr>
        <w:jc w:val="both"/>
        <w:rPr>
          <w:rFonts w:ascii="Calibri" w:hAnsi="Calibri"/>
          <w:sz w:val="20"/>
          <w:szCs w:val="20"/>
        </w:rPr>
      </w:pPr>
      <w:r w:rsidRPr="005A55A0">
        <w:rPr>
          <w:rFonts w:ascii="Calibri" w:hAnsi="Calibri"/>
          <w:sz w:val="20"/>
          <w:szCs w:val="20"/>
        </w:rPr>
        <w:t>zawarte w harmonogramach</w:t>
      </w:r>
      <w:r w:rsidR="006D5A5D" w:rsidRPr="005A55A0">
        <w:rPr>
          <w:rFonts w:ascii="Calibri" w:hAnsi="Calibri"/>
          <w:sz w:val="20"/>
          <w:szCs w:val="20"/>
        </w:rPr>
        <w:t xml:space="preserve"> przykładow</w:t>
      </w:r>
      <w:r w:rsidRPr="005A55A0">
        <w:rPr>
          <w:rFonts w:ascii="Calibri" w:hAnsi="Calibri"/>
          <w:sz w:val="20"/>
          <w:szCs w:val="20"/>
        </w:rPr>
        <w:t xml:space="preserve">ych przedstawionych </w:t>
      </w:r>
      <w:r w:rsidRPr="005A55A0">
        <w:rPr>
          <w:rFonts w:ascii="Calibri" w:hAnsi="Calibri"/>
          <w:b/>
          <w:sz w:val="20"/>
          <w:szCs w:val="20"/>
        </w:rPr>
        <w:t xml:space="preserve">w załącznikach </w:t>
      </w:r>
      <w:r w:rsidRPr="005A55A0">
        <w:rPr>
          <w:rFonts w:ascii="Calibri" w:hAnsi="Calibri"/>
          <w:b/>
          <w:sz w:val="20"/>
          <w:szCs w:val="20"/>
        </w:rPr>
        <w:br/>
        <w:t>8 A i 8 B</w:t>
      </w:r>
      <w:r w:rsidRPr="005A55A0">
        <w:rPr>
          <w:rFonts w:ascii="Calibri" w:hAnsi="Calibri"/>
          <w:sz w:val="20"/>
          <w:szCs w:val="20"/>
        </w:rPr>
        <w:t xml:space="preserve"> </w:t>
      </w:r>
      <w:r w:rsidR="006D5A5D" w:rsidRPr="005A55A0">
        <w:rPr>
          <w:rFonts w:ascii="Calibri" w:hAnsi="Calibri"/>
          <w:sz w:val="20"/>
          <w:szCs w:val="20"/>
        </w:rPr>
        <w:t xml:space="preserve"> czasookres</w:t>
      </w:r>
      <w:r w:rsidRPr="005A55A0">
        <w:rPr>
          <w:rFonts w:ascii="Calibri" w:hAnsi="Calibri"/>
          <w:sz w:val="20"/>
          <w:szCs w:val="20"/>
        </w:rPr>
        <w:t>y wymagane</w:t>
      </w:r>
      <w:r w:rsidR="006D5A5D" w:rsidRPr="005A55A0">
        <w:rPr>
          <w:rFonts w:ascii="Calibri" w:hAnsi="Calibri"/>
          <w:sz w:val="20"/>
          <w:szCs w:val="20"/>
        </w:rPr>
        <w:t xml:space="preserve"> na weryfikację poszczególnych etapów dokumentacji projektowej przez Zamawiającego </w:t>
      </w:r>
    </w:p>
    <w:p w14:paraId="4BFE5BD9" w14:textId="5547F8E6" w:rsidR="00F033D6" w:rsidRPr="005A55A0" w:rsidRDefault="0016133F" w:rsidP="005A55A0">
      <w:pPr>
        <w:pStyle w:val="Akapitzlist"/>
        <w:numPr>
          <w:ilvl w:val="0"/>
          <w:numId w:val="33"/>
        </w:numPr>
        <w:spacing w:line="240" w:lineRule="auto"/>
        <w:jc w:val="both"/>
        <w:rPr>
          <w:rFonts w:ascii="Calibri" w:hAnsi="Calibri"/>
          <w:color w:val="0000FF"/>
          <w:sz w:val="20"/>
          <w:szCs w:val="20"/>
        </w:rPr>
      </w:pPr>
      <w:r w:rsidRPr="005A55A0">
        <w:rPr>
          <w:rFonts w:asciiTheme="majorHAnsi" w:hAnsiTheme="majorHAnsi" w:cstheme="majorHAnsi"/>
          <w:sz w:val="20"/>
          <w:szCs w:val="20"/>
        </w:rPr>
        <w:t>Wykonawca zobowiązany jest przestrzegać uzgodnionego harmonogramu przekazywania kolejnych etapów dokumentacji projektowej</w:t>
      </w:r>
      <w:r w:rsidR="00F033D6" w:rsidRPr="005A55A0">
        <w:rPr>
          <w:rFonts w:asciiTheme="majorHAnsi" w:hAnsiTheme="majorHAnsi" w:cstheme="majorHAnsi"/>
          <w:sz w:val="20"/>
          <w:szCs w:val="20"/>
        </w:rPr>
        <w:t xml:space="preserve"> pod rygorem naliczenia przez Zamawiającego kar umownych.</w:t>
      </w:r>
    </w:p>
    <w:p w14:paraId="19702D3B" w14:textId="322F0965" w:rsidR="00F033D6" w:rsidRPr="005A55A0" w:rsidRDefault="00C43CEC" w:rsidP="005A55A0">
      <w:pPr>
        <w:pStyle w:val="Akapitzlist"/>
        <w:numPr>
          <w:ilvl w:val="0"/>
          <w:numId w:val="33"/>
        </w:numPr>
        <w:jc w:val="both"/>
        <w:rPr>
          <w:rFonts w:asciiTheme="majorHAnsi" w:hAnsiTheme="majorHAnsi" w:cstheme="majorHAnsi"/>
          <w:sz w:val="20"/>
          <w:szCs w:val="20"/>
        </w:rPr>
      </w:pPr>
      <w:r w:rsidRPr="005A55A0">
        <w:rPr>
          <w:rFonts w:asciiTheme="majorHAnsi" w:hAnsiTheme="majorHAnsi" w:cstheme="majorHAnsi"/>
          <w:sz w:val="20"/>
          <w:szCs w:val="20"/>
        </w:rPr>
        <w:t>Wykonawca jest zobowiązany pełnić Nadzór Autorski w trakcie całego okresu realizacji prac budowlanych realizowanych na podstawie opracowanej przez Wykonawcę dokumentacji projektowej. Zamawiający przewiduje</w:t>
      </w:r>
      <w:r w:rsidR="00F033D6" w:rsidRPr="005A55A0">
        <w:rPr>
          <w:rFonts w:asciiTheme="majorHAnsi" w:hAnsiTheme="majorHAnsi" w:cstheme="majorHAnsi"/>
          <w:sz w:val="20"/>
          <w:szCs w:val="20"/>
        </w:rPr>
        <w:t>, że</w:t>
      </w:r>
      <w:r w:rsidRPr="005A55A0">
        <w:rPr>
          <w:rFonts w:asciiTheme="majorHAnsi" w:hAnsiTheme="majorHAnsi" w:cstheme="majorHAnsi"/>
          <w:sz w:val="20"/>
          <w:szCs w:val="20"/>
        </w:rPr>
        <w:t xml:space="preserve"> </w:t>
      </w:r>
      <w:r w:rsidR="00F033D6" w:rsidRPr="005A55A0">
        <w:rPr>
          <w:rFonts w:asciiTheme="majorHAnsi" w:hAnsiTheme="majorHAnsi" w:cstheme="majorHAnsi"/>
          <w:sz w:val="20"/>
          <w:szCs w:val="20"/>
        </w:rPr>
        <w:t xml:space="preserve">termin </w:t>
      </w:r>
      <w:r w:rsidR="00165CAE" w:rsidRPr="005A55A0">
        <w:rPr>
          <w:rFonts w:asciiTheme="majorHAnsi" w:hAnsiTheme="majorHAnsi" w:cstheme="majorHAnsi"/>
          <w:sz w:val="20"/>
          <w:szCs w:val="20"/>
        </w:rPr>
        <w:t>rozpoczęci</w:t>
      </w:r>
      <w:r w:rsidR="00F033D6" w:rsidRPr="005A55A0">
        <w:rPr>
          <w:rFonts w:asciiTheme="majorHAnsi" w:hAnsiTheme="majorHAnsi" w:cstheme="majorHAnsi"/>
          <w:sz w:val="20"/>
          <w:szCs w:val="20"/>
        </w:rPr>
        <w:t>a</w:t>
      </w:r>
      <w:r w:rsidR="00165CAE" w:rsidRPr="005A55A0">
        <w:rPr>
          <w:rFonts w:asciiTheme="majorHAnsi" w:hAnsiTheme="majorHAnsi" w:cstheme="majorHAnsi"/>
          <w:sz w:val="20"/>
          <w:szCs w:val="20"/>
        </w:rPr>
        <w:t xml:space="preserve"> </w:t>
      </w:r>
      <w:r w:rsidRPr="005A55A0">
        <w:rPr>
          <w:rFonts w:asciiTheme="majorHAnsi" w:hAnsiTheme="majorHAnsi" w:cstheme="majorHAnsi"/>
          <w:sz w:val="20"/>
          <w:szCs w:val="20"/>
        </w:rPr>
        <w:t>realizacj</w:t>
      </w:r>
      <w:r w:rsidR="00165CAE" w:rsidRPr="005A55A0">
        <w:rPr>
          <w:rFonts w:asciiTheme="majorHAnsi" w:hAnsiTheme="majorHAnsi" w:cstheme="majorHAnsi"/>
          <w:sz w:val="20"/>
          <w:szCs w:val="20"/>
        </w:rPr>
        <w:t>i</w:t>
      </w:r>
      <w:r w:rsidRPr="005A55A0">
        <w:rPr>
          <w:rFonts w:asciiTheme="majorHAnsi" w:hAnsiTheme="majorHAnsi" w:cstheme="majorHAnsi"/>
          <w:sz w:val="20"/>
          <w:szCs w:val="20"/>
        </w:rPr>
        <w:t xml:space="preserve"> prac</w:t>
      </w:r>
      <w:r w:rsidR="00F033D6" w:rsidRPr="005A55A0">
        <w:rPr>
          <w:rFonts w:asciiTheme="majorHAnsi" w:hAnsiTheme="majorHAnsi" w:cstheme="majorHAnsi"/>
          <w:sz w:val="20"/>
          <w:szCs w:val="20"/>
        </w:rPr>
        <w:t xml:space="preserve"> budowlanych</w:t>
      </w:r>
      <w:r w:rsidRPr="005A55A0">
        <w:rPr>
          <w:rFonts w:asciiTheme="majorHAnsi" w:hAnsiTheme="majorHAnsi" w:cstheme="majorHAnsi"/>
          <w:sz w:val="20"/>
          <w:szCs w:val="20"/>
        </w:rPr>
        <w:t xml:space="preserve"> objętych opracowaną przez Wykonawcę dokumentacją projektową</w:t>
      </w:r>
      <w:r w:rsidR="00F033D6" w:rsidRPr="005A55A0">
        <w:rPr>
          <w:rFonts w:asciiTheme="majorHAnsi" w:hAnsiTheme="majorHAnsi" w:cstheme="majorHAnsi"/>
          <w:sz w:val="20"/>
          <w:szCs w:val="20"/>
        </w:rPr>
        <w:t xml:space="preserve"> nastąpi</w:t>
      </w:r>
      <w:r w:rsidRPr="005A55A0">
        <w:rPr>
          <w:rFonts w:asciiTheme="majorHAnsi" w:hAnsiTheme="majorHAnsi" w:cstheme="majorHAnsi"/>
          <w:sz w:val="20"/>
          <w:szCs w:val="20"/>
        </w:rPr>
        <w:t xml:space="preserve"> w terminie najpóźniej 5 lat od podpisania umowy przez </w:t>
      </w:r>
      <w:r w:rsidR="00E0605F" w:rsidRPr="005A55A0">
        <w:rPr>
          <w:rFonts w:asciiTheme="majorHAnsi" w:hAnsiTheme="majorHAnsi" w:cstheme="majorHAnsi"/>
          <w:sz w:val="20"/>
          <w:szCs w:val="20"/>
        </w:rPr>
        <w:t>Wykonawcę</w:t>
      </w:r>
      <w:r w:rsidR="00F033D6" w:rsidRPr="005A55A0">
        <w:rPr>
          <w:rFonts w:asciiTheme="majorHAnsi" w:hAnsiTheme="majorHAnsi" w:cstheme="majorHAnsi"/>
          <w:sz w:val="20"/>
          <w:szCs w:val="20"/>
        </w:rPr>
        <w:t xml:space="preserve"> a</w:t>
      </w:r>
      <w:r w:rsidR="00E0605F" w:rsidRPr="005A55A0">
        <w:rPr>
          <w:rFonts w:asciiTheme="majorHAnsi" w:hAnsiTheme="majorHAnsi" w:cstheme="majorHAnsi"/>
          <w:sz w:val="20"/>
          <w:szCs w:val="20"/>
        </w:rPr>
        <w:t xml:space="preserve"> </w:t>
      </w:r>
      <w:r w:rsidR="00F033D6" w:rsidRPr="005A55A0">
        <w:rPr>
          <w:rFonts w:asciiTheme="majorHAnsi" w:hAnsiTheme="majorHAnsi" w:cstheme="majorHAnsi"/>
          <w:sz w:val="20"/>
          <w:szCs w:val="20"/>
        </w:rPr>
        <w:t>s</w:t>
      </w:r>
      <w:r w:rsidR="00E0605F" w:rsidRPr="005A55A0">
        <w:rPr>
          <w:rFonts w:asciiTheme="majorHAnsi" w:hAnsiTheme="majorHAnsi" w:cstheme="majorHAnsi"/>
          <w:sz w:val="20"/>
          <w:szCs w:val="20"/>
        </w:rPr>
        <w:t>zacowany</w:t>
      </w:r>
      <w:r w:rsidR="00165CAE" w:rsidRPr="005A55A0">
        <w:rPr>
          <w:rFonts w:asciiTheme="majorHAnsi" w:hAnsiTheme="majorHAnsi" w:cstheme="majorHAnsi"/>
          <w:sz w:val="20"/>
          <w:szCs w:val="20"/>
        </w:rPr>
        <w:t xml:space="preserve"> przez Zamawiającego, maksymalny,</w:t>
      </w:r>
      <w:r w:rsidR="00E0605F" w:rsidRPr="005A55A0">
        <w:rPr>
          <w:rFonts w:asciiTheme="majorHAnsi" w:hAnsiTheme="majorHAnsi" w:cstheme="majorHAnsi"/>
          <w:sz w:val="20"/>
          <w:szCs w:val="20"/>
        </w:rPr>
        <w:t xml:space="preserve"> termin wykonania prac</w:t>
      </w:r>
      <w:r w:rsidR="00F033D6" w:rsidRPr="005A55A0">
        <w:rPr>
          <w:rFonts w:asciiTheme="majorHAnsi" w:hAnsiTheme="majorHAnsi" w:cstheme="majorHAnsi"/>
          <w:sz w:val="20"/>
          <w:szCs w:val="20"/>
        </w:rPr>
        <w:t xml:space="preserve"> budowlanych wyniesie</w:t>
      </w:r>
      <w:r w:rsidR="00E0605F" w:rsidRPr="005A55A0">
        <w:rPr>
          <w:rFonts w:asciiTheme="majorHAnsi" w:hAnsiTheme="majorHAnsi" w:cstheme="majorHAnsi"/>
          <w:sz w:val="20"/>
          <w:szCs w:val="20"/>
        </w:rPr>
        <w:t>: 1 rok</w:t>
      </w:r>
      <w:r w:rsidR="00F033D6" w:rsidRPr="005A55A0">
        <w:rPr>
          <w:rFonts w:asciiTheme="majorHAnsi" w:hAnsiTheme="majorHAnsi" w:cstheme="majorHAnsi"/>
          <w:sz w:val="20"/>
          <w:szCs w:val="20"/>
        </w:rPr>
        <w:t>.</w:t>
      </w:r>
    </w:p>
    <w:p w14:paraId="61B320E9" w14:textId="1597FFA8" w:rsidR="00F033D6" w:rsidRPr="005A55A0" w:rsidRDefault="00F033D6" w:rsidP="005A55A0">
      <w:pPr>
        <w:pStyle w:val="Akapitzlist"/>
        <w:numPr>
          <w:ilvl w:val="0"/>
          <w:numId w:val="33"/>
        </w:numPr>
        <w:jc w:val="both"/>
      </w:pPr>
      <w:r w:rsidRPr="005A55A0">
        <w:rPr>
          <w:rFonts w:asciiTheme="majorHAnsi" w:hAnsiTheme="majorHAnsi" w:cstheme="majorHAnsi"/>
          <w:sz w:val="20"/>
          <w:szCs w:val="20"/>
        </w:rPr>
        <w:t xml:space="preserve">Jeżeli Zamawiający nie rozpocznie realizacji prac budowlanych w ciągu 5 lat od podpisania przedmiotowej umowy z Wykonawcą, Wykonawca może odstąpić od umowy w zakresie zadania B tj. </w:t>
      </w:r>
      <w:r w:rsidR="00413E3B" w:rsidRPr="005A55A0">
        <w:rPr>
          <w:rFonts w:asciiTheme="majorHAnsi" w:hAnsiTheme="majorHAnsi" w:cstheme="majorHAnsi"/>
          <w:sz w:val="20"/>
          <w:szCs w:val="20"/>
        </w:rPr>
        <w:t xml:space="preserve">może odstąpić od realizacji </w:t>
      </w:r>
      <w:r w:rsidRPr="005A55A0">
        <w:rPr>
          <w:rFonts w:asciiTheme="majorHAnsi" w:hAnsiTheme="majorHAnsi" w:cstheme="majorHAnsi"/>
          <w:sz w:val="20"/>
          <w:szCs w:val="20"/>
        </w:rPr>
        <w:t>Nadzoru Autorskiego, a Zamawiający nie może żądać z tego tytułu zapłacenia przez Wykonawcę kar umownych.</w:t>
      </w:r>
    </w:p>
    <w:p w14:paraId="00000081" w14:textId="2CCAFBAE" w:rsidR="002C041E" w:rsidRPr="00C43CEC" w:rsidRDefault="00047D3A" w:rsidP="00C43CEC">
      <w:pPr>
        <w:pStyle w:val="Nagwek2"/>
        <w:tabs>
          <w:tab w:val="left" w:pos="0"/>
        </w:tabs>
        <w:rPr>
          <w:rFonts w:asciiTheme="majorHAnsi" w:hAnsiTheme="majorHAnsi" w:cstheme="majorHAnsi"/>
          <w:sz w:val="20"/>
          <w:szCs w:val="20"/>
        </w:rPr>
      </w:pPr>
      <w:bookmarkStart w:id="6" w:name="_Toc108691087"/>
      <w:r w:rsidRPr="00C43CEC">
        <w:rPr>
          <w:rFonts w:asciiTheme="majorHAnsi" w:hAnsiTheme="majorHAnsi" w:cstheme="majorHAnsi"/>
          <w:sz w:val="20"/>
          <w:szCs w:val="20"/>
        </w:rPr>
        <w:lastRenderedPageBreak/>
        <w:t>VIII. Warunki udziału w postępowaniu</w:t>
      </w:r>
      <w:bookmarkEnd w:id="6"/>
    </w:p>
    <w:p w14:paraId="00000082" w14:textId="4C362560" w:rsidR="002C041E" w:rsidRPr="00C43CEC" w:rsidRDefault="00047D3A" w:rsidP="00EB60E9">
      <w:pPr>
        <w:numPr>
          <w:ilvl w:val="0"/>
          <w:numId w:val="17"/>
        </w:numPr>
        <w:ind w:left="426" w:right="20"/>
        <w:jc w:val="both"/>
        <w:rPr>
          <w:rFonts w:asciiTheme="majorHAnsi" w:hAnsiTheme="majorHAnsi" w:cstheme="majorHAnsi"/>
          <w:sz w:val="20"/>
          <w:szCs w:val="20"/>
        </w:rPr>
      </w:pPr>
      <w:r w:rsidRPr="00C43CEC">
        <w:rPr>
          <w:rFonts w:asciiTheme="majorHAnsi" w:hAnsiTheme="majorHAnsi" w:cstheme="majorHAnsi"/>
          <w:sz w:val="20"/>
          <w:szCs w:val="20"/>
        </w:rPr>
        <w:t>O udzielenie zamówienia mogą ubiegać się Wykonawcy, którzy nie podlegają wykluczeniu na zasadach określonych w Rozdziale IX SWZ, oraz spełniają określone przez Zamawiającego warunki</w:t>
      </w:r>
      <w:r w:rsidRPr="00C43CEC">
        <w:rPr>
          <w:rFonts w:asciiTheme="majorHAnsi" w:hAnsiTheme="majorHAnsi" w:cstheme="majorHAnsi"/>
          <w:b/>
          <w:sz w:val="20"/>
          <w:szCs w:val="20"/>
          <w:highlight w:val="white"/>
        </w:rPr>
        <w:t xml:space="preserve"> </w:t>
      </w:r>
      <w:r w:rsidRPr="00C43CEC">
        <w:rPr>
          <w:rFonts w:asciiTheme="majorHAnsi" w:hAnsiTheme="majorHAnsi" w:cstheme="majorHAnsi"/>
          <w:sz w:val="20"/>
          <w:szCs w:val="20"/>
          <w:highlight w:val="white"/>
        </w:rPr>
        <w:t>udziału w</w:t>
      </w:r>
      <w:r w:rsidR="00B17D9F" w:rsidRPr="00C43CEC">
        <w:rPr>
          <w:rFonts w:asciiTheme="majorHAnsi" w:hAnsiTheme="majorHAnsi" w:cstheme="majorHAnsi"/>
          <w:sz w:val="20"/>
          <w:szCs w:val="20"/>
          <w:highlight w:val="white"/>
        </w:rPr>
        <w:t> </w:t>
      </w:r>
      <w:r w:rsidRPr="00C43CEC">
        <w:rPr>
          <w:rFonts w:asciiTheme="majorHAnsi" w:hAnsiTheme="majorHAnsi" w:cstheme="majorHAnsi"/>
          <w:sz w:val="20"/>
          <w:szCs w:val="20"/>
          <w:highlight w:val="white"/>
        </w:rPr>
        <w:t>postępowaniu.</w:t>
      </w:r>
    </w:p>
    <w:p w14:paraId="00000083" w14:textId="77777777" w:rsidR="002C041E" w:rsidRPr="00C43CEC" w:rsidRDefault="00047D3A" w:rsidP="00EB60E9">
      <w:pPr>
        <w:numPr>
          <w:ilvl w:val="0"/>
          <w:numId w:val="17"/>
        </w:numPr>
        <w:ind w:left="426" w:right="20"/>
        <w:jc w:val="both"/>
        <w:rPr>
          <w:rFonts w:asciiTheme="majorHAnsi" w:hAnsiTheme="majorHAnsi" w:cstheme="majorHAnsi"/>
          <w:sz w:val="20"/>
          <w:szCs w:val="20"/>
        </w:rPr>
      </w:pPr>
      <w:r w:rsidRPr="00C43CEC">
        <w:rPr>
          <w:rFonts w:asciiTheme="majorHAnsi" w:hAnsiTheme="majorHAnsi" w:cstheme="majorHAnsi"/>
          <w:sz w:val="20"/>
          <w:szCs w:val="20"/>
        </w:rPr>
        <w:t>O udzielenie zamówienia mogą ubiegać się Wykonawcy, którzy spełniają warunki dotyczące:</w:t>
      </w:r>
    </w:p>
    <w:p w14:paraId="00000084" w14:textId="703433DF" w:rsidR="002C041E" w:rsidRPr="00C43CEC" w:rsidRDefault="00047D3A" w:rsidP="007B5F77">
      <w:pPr>
        <w:numPr>
          <w:ilvl w:val="0"/>
          <w:numId w:val="3"/>
        </w:numPr>
        <w:ind w:left="852" w:right="20" w:hanging="426"/>
        <w:jc w:val="both"/>
        <w:rPr>
          <w:rFonts w:asciiTheme="majorHAnsi" w:hAnsiTheme="majorHAnsi" w:cstheme="majorHAnsi"/>
          <w:sz w:val="20"/>
          <w:szCs w:val="20"/>
        </w:rPr>
      </w:pPr>
      <w:r w:rsidRPr="00C43CEC">
        <w:rPr>
          <w:rFonts w:asciiTheme="majorHAnsi" w:hAnsiTheme="majorHAnsi" w:cstheme="majorHAnsi"/>
          <w:b/>
          <w:sz w:val="20"/>
          <w:szCs w:val="20"/>
        </w:rPr>
        <w:t>zdolności do występowania w obrocie gospodarczym:</w:t>
      </w:r>
    </w:p>
    <w:p w14:paraId="00000085" w14:textId="127715E5" w:rsidR="002C041E" w:rsidRPr="00C43CEC" w:rsidRDefault="00020F97" w:rsidP="00760F86">
      <w:pPr>
        <w:ind w:left="868" w:right="20"/>
        <w:jc w:val="both"/>
        <w:rPr>
          <w:rFonts w:asciiTheme="majorHAnsi" w:hAnsiTheme="majorHAnsi" w:cstheme="majorHAnsi"/>
          <w:sz w:val="20"/>
          <w:szCs w:val="20"/>
        </w:rPr>
      </w:pPr>
      <w:r w:rsidRPr="00C43CEC">
        <w:rPr>
          <w:rFonts w:asciiTheme="majorHAnsi" w:hAnsiTheme="majorHAnsi" w:cstheme="majorHAnsi"/>
          <w:sz w:val="20"/>
          <w:szCs w:val="20"/>
        </w:rPr>
        <w:t>nie dotyczy</w:t>
      </w:r>
    </w:p>
    <w:p w14:paraId="00000086" w14:textId="5444B8CD"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uprawnień do prowadzenia określonej działalności gospodarczej lub zawodowej, o ile wynika to z</w:t>
      </w:r>
      <w:r w:rsidR="00B17D9F">
        <w:rPr>
          <w:rFonts w:asciiTheme="majorHAnsi" w:hAnsiTheme="majorHAnsi" w:cstheme="majorHAnsi"/>
          <w:b/>
          <w:sz w:val="20"/>
          <w:szCs w:val="20"/>
        </w:rPr>
        <w:t> </w:t>
      </w:r>
      <w:r w:rsidRPr="00363463">
        <w:rPr>
          <w:rFonts w:asciiTheme="majorHAnsi" w:hAnsiTheme="majorHAnsi" w:cstheme="majorHAnsi"/>
          <w:b/>
          <w:sz w:val="20"/>
          <w:szCs w:val="20"/>
        </w:rPr>
        <w:t>odrębnych przepisów:</w:t>
      </w:r>
    </w:p>
    <w:p w14:paraId="4B836A1E" w14:textId="5E4F861E" w:rsidR="00021F76" w:rsidRPr="00021F76" w:rsidRDefault="00021F76" w:rsidP="00021F76">
      <w:pPr>
        <w:ind w:right="20"/>
        <w:jc w:val="both"/>
        <w:rPr>
          <w:rFonts w:asciiTheme="majorHAnsi" w:hAnsiTheme="majorHAnsi" w:cstheme="majorHAnsi"/>
          <w:sz w:val="20"/>
          <w:szCs w:val="20"/>
        </w:rPr>
      </w:pPr>
      <w:r>
        <w:rPr>
          <w:rFonts w:asciiTheme="majorHAnsi" w:hAnsiTheme="majorHAnsi" w:cstheme="majorHAnsi"/>
          <w:sz w:val="20"/>
          <w:szCs w:val="20"/>
        </w:rPr>
        <w:t xml:space="preserve">                    </w:t>
      </w:r>
      <w:r w:rsidRPr="004E52BD">
        <w:rPr>
          <w:rFonts w:asciiTheme="majorHAnsi" w:hAnsiTheme="majorHAnsi" w:cstheme="majorHAnsi"/>
          <w:sz w:val="20"/>
          <w:szCs w:val="20"/>
        </w:rPr>
        <w:t>nie dotyczy</w:t>
      </w:r>
    </w:p>
    <w:p w14:paraId="14015801" w14:textId="2F011E02" w:rsidR="008D3502" w:rsidRPr="008D3502"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sytuacji ekonomicznej lub finansowej:</w:t>
      </w:r>
    </w:p>
    <w:p w14:paraId="7A9DE8FC" w14:textId="2628CE09" w:rsidR="00F500D2" w:rsidRPr="00F500D2" w:rsidRDefault="00021F76" w:rsidP="00F500D2">
      <w:pPr>
        <w:widowControl w:val="0"/>
        <w:tabs>
          <w:tab w:val="left" w:pos="709"/>
        </w:tabs>
        <w:adjustRightInd w:val="0"/>
        <w:jc w:val="both"/>
        <w:textAlignment w:val="baseline"/>
        <w:rPr>
          <w:rFonts w:ascii="Calibri" w:hAnsi="Calibri" w:cs="Calibri"/>
          <w:sz w:val="20"/>
          <w:szCs w:val="20"/>
        </w:rPr>
      </w:pPr>
      <w:r>
        <w:rPr>
          <w:rFonts w:asciiTheme="majorHAnsi" w:hAnsiTheme="majorHAnsi" w:cstheme="majorHAnsi"/>
          <w:sz w:val="20"/>
          <w:szCs w:val="20"/>
        </w:rPr>
        <w:t xml:space="preserve">                    </w:t>
      </w:r>
      <w:r w:rsidRPr="00021F76">
        <w:rPr>
          <w:rFonts w:asciiTheme="majorHAnsi" w:hAnsiTheme="majorHAnsi" w:cstheme="majorHAnsi"/>
          <w:sz w:val="20"/>
          <w:szCs w:val="20"/>
        </w:rPr>
        <w:t>nie dotyczy</w:t>
      </w:r>
    </w:p>
    <w:p w14:paraId="0000008A" w14:textId="24773276" w:rsidR="002C041E" w:rsidRPr="00363463" w:rsidRDefault="00047D3A" w:rsidP="007B5F77">
      <w:pPr>
        <w:numPr>
          <w:ilvl w:val="0"/>
          <w:numId w:val="3"/>
        </w:numPr>
        <w:ind w:left="852" w:right="20" w:hanging="426"/>
        <w:jc w:val="both"/>
        <w:rPr>
          <w:rFonts w:asciiTheme="majorHAnsi" w:hAnsiTheme="majorHAnsi" w:cstheme="majorHAnsi"/>
          <w:sz w:val="20"/>
          <w:szCs w:val="20"/>
        </w:rPr>
      </w:pPr>
      <w:r w:rsidRPr="00363463">
        <w:rPr>
          <w:rFonts w:asciiTheme="majorHAnsi" w:hAnsiTheme="majorHAnsi" w:cstheme="majorHAnsi"/>
          <w:b/>
          <w:sz w:val="20"/>
          <w:szCs w:val="20"/>
        </w:rPr>
        <w:t>zdolności technicznej lub zawodowej</w:t>
      </w:r>
      <w:r w:rsidR="00146315" w:rsidRPr="00363463">
        <w:rPr>
          <w:rFonts w:asciiTheme="majorHAnsi" w:hAnsiTheme="majorHAnsi" w:cstheme="majorHAnsi"/>
          <w:b/>
          <w:sz w:val="20"/>
          <w:szCs w:val="20"/>
        </w:rPr>
        <w:t>:</w:t>
      </w:r>
      <w:r w:rsidR="009D5B78" w:rsidRPr="00363463">
        <w:rPr>
          <w:rFonts w:asciiTheme="majorHAnsi" w:hAnsiTheme="majorHAnsi" w:cstheme="majorHAnsi"/>
          <w:b/>
          <w:sz w:val="20"/>
          <w:szCs w:val="20"/>
        </w:rPr>
        <w:t xml:space="preserve"> </w:t>
      </w:r>
    </w:p>
    <w:p w14:paraId="426F0ECC" w14:textId="34FC12A7" w:rsidR="006C2770" w:rsidRDefault="007032B6" w:rsidP="00021F76">
      <w:pPr>
        <w:pStyle w:val="Akapitzlist"/>
        <w:ind w:left="851"/>
        <w:jc w:val="both"/>
        <w:rPr>
          <w:rFonts w:ascii="Calibri" w:hAnsi="Calibri" w:cs="Calibri"/>
          <w:sz w:val="20"/>
          <w:szCs w:val="20"/>
        </w:rPr>
      </w:pPr>
      <w:r>
        <w:rPr>
          <w:rFonts w:asciiTheme="majorHAnsi" w:hAnsiTheme="majorHAnsi" w:cstheme="majorHAnsi"/>
          <w:sz w:val="20"/>
          <w:szCs w:val="20"/>
        </w:rPr>
        <w:t>1)</w:t>
      </w:r>
      <w:r w:rsidR="00047D3A" w:rsidRPr="00F500D2">
        <w:rPr>
          <w:rFonts w:asciiTheme="majorHAnsi" w:hAnsiTheme="majorHAnsi" w:cstheme="majorHAnsi"/>
          <w:sz w:val="20"/>
          <w:szCs w:val="20"/>
        </w:rPr>
        <w:t xml:space="preserve">Wykonawca spełni </w:t>
      </w:r>
      <w:r w:rsidR="00146315" w:rsidRPr="00F500D2">
        <w:rPr>
          <w:rFonts w:asciiTheme="majorHAnsi" w:hAnsiTheme="majorHAnsi" w:cstheme="majorHAnsi"/>
          <w:sz w:val="20"/>
          <w:szCs w:val="20"/>
        </w:rPr>
        <w:t xml:space="preserve">ten </w:t>
      </w:r>
      <w:r w:rsidR="00047D3A" w:rsidRPr="00F500D2">
        <w:rPr>
          <w:rFonts w:asciiTheme="majorHAnsi" w:hAnsiTheme="majorHAnsi" w:cstheme="majorHAnsi"/>
          <w:sz w:val="20"/>
          <w:szCs w:val="20"/>
        </w:rPr>
        <w:t xml:space="preserve">warunek, jeżeli wykaże, że w okresie ostatnich </w:t>
      </w:r>
      <w:r w:rsidR="00021F76" w:rsidRPr="00021F76">
        <w:rPr>
          <w:rFonts w:asciiTheme="majorHAnsi" w:hAnsiTheme="majorHAnsi" w:cstheme="majorHAnsi"/>
          <w:b/>
          <w:sz w:val="20"/>
          <w:szCs w:val="20"/>
        </w:rPr>
        <w:t>120</w:t>
      </w:r>
      <w:r w:rsidR="00047D3A" w:rsidRPr="00021F76">
        <w:rPr>
          <w:rFonts w:asciiTheme="majorHAnsi" w:hAnsiTheme="majorHAnsi" w:cstheme="majorHAnsi"/>
          <w:b/>
          <w:sz w:val="20"/>
          <w:szCs w:val="20"/>
        </w:rPr>
        <w:t xml:space="preserve"> </w:t>
      </w:r>
      <w:r w:rsidR="00021F76" w:rsidRPr="00021F76">
        <w:rPr>
          <w:rFonts w:asciiTheme="majorHAnsi" w:hAnsiTheme="majorHAnsi" w:cstheme="majorHAnsi"/>
          <w:b/>
          <w:sz w:val="20"/>
          <w:szCs w:val="20"/>
        </w:rPr>
        <w:t>miesięcy</w:t>
      </w:r>
      <w:r w:rsidR="00047D3A" w:rsidRPr="00F500D2">
        <w:rPr>
          <w:rFonts w:asciiTheme="majorHAnsi" w:hAnsiTheme="majorHAnsi" w:cstheme="majorHAnsi"/>
          <w:sz w:val="20"/>
          <w:szCs w:val="20"/>
        </w:rPr>
        <w:t xml:space="preserve"> przed u</w:t>
      </w:r>
      <w:r w:rsidR="00021F76">
        <w:rPr>
          <w:rFonts w:asciiTheme="majorHAnsi" w:hAnsiTheme="majorHAnsi" w:cstheme="majorHAnsi"/>
          <w:sz w:val="20"/>
          <w:szCs w:val="20"/>
        </w:rPr>
        <w:t xml:space="preserve">pływem terminu składania ofert </w:t>
      </w:r>
      <w:r w:rsidR="00AD79C3" w:rsidRPr="00F500D2">
        <w:rPr>
          <w:rFonts w:ascii="Calibri" w:hAnsi="Calibri" w:cs="Calibri"/>
          <w:sz w:val="20"/>
          <w:szCs w:val="20"/>
        </w:rPr>
        <w:t xml:space="preserve">wykonał co najmniej </w:t>
      </w:r>
      <w:r w:rsidR="00AD79C3" w:rsidRPr="00F500D2">
        <w:rPr>
          <w:rFonts w:ascii="Calibri" w:hAnsi="Calibri" w:cs="Calibri"/>
          <w:b/>
          <w:sz w:val="20"/>
          <w:szCs w:val="20"/>
        </w:rPr>
        <w:t xml:space="preserve">jedną usługę </w:t>
      </w:r>
      <w:r w:rsidR="00021F76" w:rsidRPr="00021F76">
        <w:rPr>
          <w:rFonts w:asciiTheme="majorHAnsi" w:hAnsiTheme="majorHAnsi" w:cstheme="majorHAnsi"/>
          <w:sz w:val="20"/>
          <w:szCs w:val="20"/>
        </w:rPr>
        <w:t xml:space="preserve">polegającą </w:t>
      </w:r>
      <w:r w:rsidR="00021F76" w:rsidRPr="00021F76">
        <w:rPr>
          <w:rFonts w:asciiTheme="majorHAnsi" w:hAnsiTheme="majorHAnsi" w:cstheme="majorHAnsi"/>
          <w:sz w:val="20"/>
          <w:szCs w:val="20"/>
        </w:rPr>
        <w:br/>
        <w:t xml:space="preserve">na opracowaniu projektu budowlanego lub wykonawczego budynku wysokościowego </w:t>
      </w:r>
      <w:r w:rsidR="00021F76" w:rsidRPr="00021F76">
        <w:rPr>
          <w:rFonts w:asciiTheme="majorHAnsi" w:hAnsiTheme="majorHAnsi" w:cstheme="majorHAnsi"/>
          <w:sz w:val="20"/>
          <w:szCs w:val="20"/>
        </w:rPr>
        <w:br/>
        <w:t xml:space="preserve">lub projektu budowlanego lub wykonawczego do realizacji w budynku wysokościowym </w:t>
      </w:r>
      <w:r w:rsidR="00021F76" w:rsidRPr="00021F76">
        <w:rPr>
          <w:rFonts w:asciiTheme="majorHAnsi" w:hAnsiTheme="majorHAnsi" w:cstheme="majorHAnsi"/>
          <w:sz w:val="20"/>
          <w:szCs w:val="20"/>
        </w:rPr>
        <w:br/>
        <w:t xml:space="preserve">o wartości minimum: </w:t>
      </w:r>
      <w:r w:rsidR="00021F76" w:rsidRPr="00CA75E5">
        <w:rPr>
          <w:rFonts w:asciiTheme="majorHAnsi" w:hAnsiTheme="majorHAnsi" w:cstheme="majorHAnsi"/>
          <w:b/>
          <w:sz w:val="20"/>
          <w:szCs w:val="20"/>
        </w:rPr>
        <w:t>50. 000,00 zł</w:t>
      </w:r>
      <w:r w:rsidR="00AD79C3" w:rsidRPr="00CA75E5">
        <w:rPr>
          <w:rFonts w:asciiTheme="majorHAnsi" w:hAnsiTheme="majorHAnsi" w:cstheme="majorHAnsi"/>
          <w:b/>
          <w:sz w:val="20"/>
          <w:szCs w:val="20"/>
        </w:rPr>
        <w:t xml:space="preserve"> </w:t>
      </w:r>
      <w:r w:rsidR="00021F76" w:rsidRPr="00CA75E5">
        <w:rPr>
          <w:rFonts w:asciiTheme="majorHAnsi" w:hAnsiTheme="majorHAnsi" w:cstheme="majorHAnsi"/>
          <w:b/>
          <w:sz w:val="20"/>
          <w:szCs w:val="20"/>
        </w:rPr>
        <w:t>brutto.</w:t>
      </w:r>
      <w:r w:rsidR="00AD79C3" w:rsidRPr="00021F76">
        <w:rPr>
          <w:rFonts w:ascii="Calibri" w:hAnsi="Calibri" w:cs="Calibri"/>
          <w:sz w:val="20"/>
          <w:szCs w:val="20"/>
        </w:rPr>
        <w:t xml:space="preserve"> </w:t>
      </w:r>
    </w:p>
    <w:p w14:paraId="663324D5" w14:textId="77777777" w:rsidR="00F500D2" w:rsidRDefault="00F500D2" w:rsidP="00021F76">
      <w:pPr>
        <w:spacing w:line="240" w:lineRule="auto"/>
        <w:jc w:val="both"/>
        <w:rPr>
          <w:rFonts w:ascii="Calibri" w:hAnsi="Calibri" w:cs="Calibri"/>
          <w:sz w:val="20"/>
          <w:szCs w:val="20"/>
        </w:rPr>
      </w:pPr>
    </w:p>
    <w:p w14:paraId="4E5A38CC" w14:textId="75E89AFC" w:rsidR="00F500D2" w:rsidRPr="00410DEE" w:rsidRDefault="007032B6" w:rsidP="00B0124A">
      <w:pPr>
        <w:tabs>
          <w:tab w:val="left" w:pos="9072"/>
        </w:tabs>
        <w:ind w:left="851" w:hanging="142"/>
        <w:contextualSpacing/>
        <w:jc w:val="both"/>
        <w:rPr>
          <w:rFonts w:ascii="Calibri" w:hAnsi="Calibri" w:cs="Calibri"/>
          <w:sz w:val="20"/>
          <w:szCs w:val="20"/>
          <w:highlight w:val="green"/>
        </w:rPr>
      </w:pPr>
      <w:r>
        <w:rPr>
          <w:rFonts w:asciiTheme="majorHAnsi" w:hAnsiTheme="majorHAnsi" w:cstheme="majorHAnsi"/>
          <w:sz w:val="20"/>
          <w:szCs w:val="20"/>
        </w:rPr>
        <w:t xml:space="preserve">  2</w:t>
      </w:r>
      <w:r w:rsidR="00057D1A">
        <w:rPr>
          <w:rFonts w:asciiTheme="majorHAnsi" w:hAnsiTheme="majorHAnsi" w:cstheme="majorHAnsi"/>
          <w:sz w:val="20"/>
          <w:szCs w:val="20"/>
        </w:rPr>
        <w:t xml:space="preserve">) </w:t>
      </w:r>
      <w:r w:rsidR="00057D1A" w:rsidRPr="00AD79C3">
        <w:rPr>
          <w:rFonts w:asciiTheme="majorHAnsi" w:hAnsiTheme="majorHAnsi" w:cstheme="majorHAnsi"/>
          <w:sz w:val="20"/>
          <w:szCs w:val="20"/>
        </w:rPr>
        <w:t>Wykonawca spełni ten warunek, jeżeli wykaże</w:t>
      </w:r>
      <w:r w:rsidR="00057D1A">
        <w:rPr>
          <w:rFonts w:ascii="Calibri" w:hAnsi="Calibri" w:cs="Calibri"/>
          <w:sz w:val="20"/>
          <w:szCs w:val="20"/>
        </w:rPr>
        <w:t xml:space="preserve">, iż </w:t>
      </w:r>
      <w:r w:rsidR="00F500D2" w:rsidRPr="0025308D">
        <w:rPr>
          <w:rFonts w:ascii="Calibri" w:hAnsi="Calibri" w:cs="Calibri"/>
          <w:sz w:val="20"/>
          <w:szCs w:val="20"/>
        </w:rPr>
        <w:t>zapewni</w:t>
      </w:r>
      <w:r w:rsidR="00F500D2" w:rsidRPr="00A1076E">
        <w:rPr>
          <w:rFonts w:ascii="Calibri" w:hAnsi="Calibri" w:cs="Calibri"/>
          <w:sz w:val="20"/>
          <w:szCs w:val="20"/>
        </w:rPr>
        <w:t xml:space="preserve"> </w:t>
      </w:r>
      <w:r w:rsidR="00410DEE">
        <w:rPr>
          <w:rFonts w:ascii="Calibri" w:hAnsi="Calibri" w:cs="Calibri"/>
          <w:b/>
          <w:sz w:val="20"/>
          <w:szCs w:val="20"/>
        </w:rPr>
        <w:t xml:space="preserve">/ </w:t>
      </w:r>
      <w:r w:rsidR="00410DEE" w:rsidRPr="005C1C23">
        <w:rPr>
          <w:rFonts w:ascii="Calibri" w:hAnsi="Calibri" w:cs="Calibri"/>
          <w:b/>
          <w:sz w:val="20"/>
          <w:szCs w:val="20"/>
        </w:rPr>
        <w:t xml:space="preserve">zespół </w:t>
      </w:r>
      <w:r w:rsidR="00410DEE" w:rsidRPr="008B20F8">
        <w:rPr>
          <w:rFonts w:ascii="Calibri" w:hAnsi="Calibri" w:cs="Calibri"/>
          <w:b/>
          <w:sz w:val="20"/>
          <w:szCs w:val="20"/>
        </w:rPr>
        <w:t>projektowy</w:t>
      </w:r>
      <w:r w:rsidR="00021F76" w:rsidRPr="008B20F8">
        <w:rPr>
          <w:rFonts w:ascii="Calibri" w:hAnsi="Calibri" w:cs="Calibri"/>
          <w:b/>
          <w:sz w:val="20"/>
          <w:szCs w:val="20"/>
        </w:rPr>
        <w:t xml:space="preserve"> </w:t>
      </w:r>
      <w:r w:rsidR="00F500D2" w:rsidRPr="008B20F8">
        <w:rPr>
          <w:rFonts w:ascii="Calibri" w:hAnsi="Calibri" w:cs="Calibri"/>
          <w:sz w:val="20"/>
          <w:szCs w:val="20"/>
        </w:rPr>
        <w:t>niezbędn</w:t>
      </w:r>
      <w:r w:rsidR="00B0124A" w:rsidRPr="008B20F8">
        <w:rPr>
          <w:rFonts w:ascii="Calibri" w:hAnsi="Calibri" w:cs="Calibri"/>
          <w:sz w:val="20"/>
          <w:szCs w:val="20"/>
        </w:rPr>
        <w:t>y</w:t>
      </w:r>
      <w:r w:rsidR="00F500D2" w:rsidRPr="008B20F8">
        <w:rPr>
          <w:rFonts w:ascii="Calibri" w:hAnsi="Calibri" w:cs="Calibri"/>
          <w:sz w:val="20"/>
          <w:szCs w:val="20"/>
        </w:rPr>
        <w:t xml:space="preserve"> do wykonania umowy, </w:t>
      </w:r>
      <w:r w:rsidR="00B0124A" w:rsidRPr="008B20F8">
        <w:rPr>
          <w:rFonts w:ascii="Calibri" w:hAnsi="Calibri" w:cs="Calibri"/>
          <w:sz w:val="20"/>
          <w:szCs w:val="20"/>
        </w:rPr>
        <w:t xml:space="preserve"> </w:t>
      </w:r>
      <w:r w:rsidR="008B20F8" w:rsidRPr="008B20F8">
        <w:rPr>
          <w:rFonts w:ascii="Calibri" w:hAnsi="Calibri" w:cs="Calibri"/>
          <w:sz w:val="20"/>
          <w:szCs w:val="20"/>
        </w:rPr>
        <w:t>tj., będzie</w:t>
      </w:r>
      <w:r w:rsidR="00F500D2" w:rsidRPr="008B20F8">
        <w:rPr>
          <w:rFonts w:ascii="Calibri" w:hAnsi="Calibri" w:cs="Calibri"/>
          <w:sz w:val="20"/>
          <w:szCs w:val="20"/>
        </w:rPr>
        <w:t xml:space="preserve"> dysponował pracownikami </w:t>
      </w:r>
      <w:r w:rsidR="00CA75E5" w:rsidRPr="008B20F8">
        <w:rPr>
          <w:rFonts w:ascii="Calibri" w:hAnsi="Calibri" w:cs="Calibri"/>
          <w:sz w:val="20"/>
          <w:szCs w:val="20"/>
        </w:rPr>
        <w:t xml:space="preserve">posiadającymi </w:t>
      </w:r>
      <w:r w:rsidR="00CA75E5" w:rsidRPr="005C1C23">
        <w:rPr>
          <w:rFonts w:ascii="Calibri" w:hAnsi="Calibri" w:cs="Calibri"/>
          <w:sz w:val="20"/>
          <w:szCs w:val="20"/>
        </w:rPr>
        <w:t>uprawnienia:</w:t>
      </w:r>
    </w:p>
    <w:p w14:paraId="3E1E076B" w14:textId="4F9781D8" w:rsidR="00F500D2" w:rsidRPr="00077FD3" w:rsidRDefault="00B0124A" w:rsidP="00410DEE">
      <w:pPr>
        <w:ind w:left="1066"/>
        <w:jc w:val="both"/>
        <w:rPr>
          <w:rFonts w:asciiTheme="majorHAnsi" w:hAnsiTheme="majorHAnsi" w:cstheme="majorHAnsi"/>
          <w:sz w:val="20"/>
          <w:szCs w:val="20"/>
        </w:rPr>
      </w:pPr>
      <w:r w:rsidRPr="005C1C23">
        <w:rPr>
          <w:rFonts w:ascii="Calibri" w:hAnsi="Calibri" w:cs="Calibri"/>
          <w:sz w:val="20"/>
          <w:szCs w:val="20"/>
        </w:rPr>
        <w:t>-</w:t>
      </w:r>
      <w:r w:rsidRPr="00B0124A">
        <w:rPr>
          <w:rFonts w:asciiTheme="minorHAnsi" w:hAnsiTheme="minorHAnsi" w:cstheme="minorHAnsi"/>
          <w:bCs/>
          <w:sz w:val="20"/>
          <w:szCs w:val="20"/>
        </w:rPr>
        <w:t xml:space="preserve"> </w:t>
      </w:r>
      <w:r w:rsidRPr="00077FD3">
        <w:rPr>
          <w:rFonts w:asciiTheme="majorHAnsi" w:hAnsiTheme="majorHAnsi" w:cstheme="majorHAnsi"/>
          <w:bCs/>
          <w:sz w:val="20"/>
          <w:szCs w:val="20"/>
        </w:rPr>
        <w:t xml:space="preserve">Projektant i Inspektor nadzoru w specjalności architektonicznej (koordynator) </w:t>
      </w:r>
      <w:r w:rsidR="008B20F8" w:rsidRPr="00077FD3">
        <w:rPr>
          <w:rFonts w:asciiTheme="majorHAnsi" w:hAnsiTheme="majorHAnsi" w:cstheme="majorHAnsi"/>
          <w:bCs/>
          <w:sz w:val="20"/>
          <w:szCs w:val="20"/>
        </w:rPr>
        <w:t>posiadający</w:t>
      </w:r>
      <w:r w:rsidRPr="00077FD3">
        <w:rPr>
          <w:rFonts w:asciiTheme="majorHAnsi" w:hAnsiTheme="majorHAnsi" w:cstheme="majorHAnsi"/>
          <w:bCs/>
          <w:sz w:val="20"/>
          <w:szCs w:val="20"/>
        </w:rPr>
        <w:t xml:space="preserve"> uprawnienia budowlane do projektowania bez ograniczeń w specjalności architektonicznej </w:t>
      </w:r>
      <w:r w:rsidR="008B20F8" w:rsidRPr="00077FD3">
        <w:rPr>
          <w:rFonts w:asciiTheme="majorHAnsi" w:hAnsiTheme="majorHAnsi" w:cstheme="majorHAnsi"/>
          <w:bCs/>
          <w:sz w:val="20"/>
          <w:szCs w:val="20"/>
        </w:rPr>
        <w:t>(będący członkiem Izby Architektów Rzeczypospolitej Polskiej)</w:t>
      </w:r>
    </w:p>
    <w:p w14:paraId="27C95823" w14:textId="27C9E1CE" w:rsidR="00B0124A" w:rsidRPr="00077FD3" w:rsidRDefault="008B20F8" w:rsidP="008B20F8">
      <w:pPr>
        <w:pStyle w:val="Akapitzlist"/>
        <w:numPr>
          <w:ilvl w:val="0"/>
          <w:numId w:val="82"/>
        </w:numPr>
        <w:jc w:val="both"/>
        <w:rPr>
          <w:rFonts w:asciiTheme="majorHAnsi" w:hAnsiTheme="majorHAnsi" w:cstheme="majorHAnsi"/>
          <w:sz w:val="20"/>
          <w:szCs w:val="20"/>
        </w:rPr>
      </w:pPr>
      <w:r w:rsidRPr="00077FD3">
        <w:rPr>
          <w:rFonts w:asciiTheme="majorHAnsi" w:hAnsiTheme="majorHAnsi" w:cstheme="majorHAnsi"/>
          <w:bCs/>
          <w:sz w:val="20"/>
          <w:szCs w:val="20"/>
        </w:rPr>
        <w:t>Projektant i Inspektor nadzoru autorskiego w specjalności konstrukcyjno-budowlanej posiadający uprawnienia budowlane do projektowania bez ograniczeń w specjalności konstrukcyjno-budowlanej (będący członkiem Okręgowej Izby Inżynierów Budownictwa)</w:t>
      </w:r>
    </w:p>
    <w:p w14:paraId="43F78A22" w14:textId="05280DCE" w:rsidR="00B0124A" w:rsidRPr="00077FD3" w:rsidRDefault="008B20F8" w:rsidP="008B20F8">
      <w:pPr>
        <w:pStyle w:val="Akapitzlist"/>
        <w:numPr>
          <w:ilvl w:val="0"/>
          <w:numId w:val="82"/>
        </w:numPr>
        <w:jc w:val="both"/>
        <w:rPr>
          <w:rFonts w:asciiTheme="majorHAnsi" w:hAnsiTheme="majorHAnsi" w:cstheme="majorHAnsi"/>
          <w:sz w:val="20"/>
          <w:szCs w:val="20"/>
        </w:rPr>
      </w:pPr>
      <w:r w:rsidRPr="00077FD3">
        <w:rPr>
          <w:rFonts w:asciiTheme="majorHAnsi" w:hAnsiTheme="majorHAnsi" w:cstheme="majorHAnsi"/>
          <w:bCs/>
          <w:sz w:val="20"/>
          <w:szCs w:val="20"/>
        </w:rPr>
        <w:t>Projektant</w:t>
      </w:r>
      <w:r w:rsidR="00B0124A" w:rsidRPr="00077FD3">
        <w:rPr>
          <w:rFonts w:asciiTheme="majorHAnsi" w:hAnsiTheme="majorHAnsi" w:cstheme="majorHAnsi"/>
          <w:bCs/>
          <w:sz w:val="20"/>
          <w:szCs w:val="20"/>
        </w:rPr>
        <w:t xml:space="preserve"> i</w:t>
      </w:r>
      <w:r w:rsidRPr="00077FD3">
        <w:rPr>
          <w:rFonts w:asciiTheme="majorHAnsi" w:hAnsiTheme="majorHAnsi" w:cstheme="majorHAnsi"/>
          <w:bCs/>
          <w:sz w:val="20"/>
          <w:szCs w:val="20"/>
        </w:rPr>
        <w:t xml:space="preserve"> Inspektor</w:t>
      </w:r>
      <w:r w:rsidR="00B0124A" w:rsidRPr="00077FD3">
        <w:rPr>
          <w:rFonts w:asciiTheme="majorHAnsi" w:hAnsiTheme="majorHAnsi" w:cstheme="majorHAnsi"/>
          <w:bCs/>
          <w:sz w:val="20"/>
          <w:szCs w:val="20"/>
        </w:rPr>
        <w:t xml:space="preserve"> nadzoru autorskiego w specjalności instalacyjnej sanitarnej posiadającego uprawnienia budowlane do projektowania bez ograniczeń w specjalności instalacyjnej w zakresie sieci, instalacji i urządzeń cieplnych, wentylacyjnych, gazowych, wodociągowych i kanalizacyjnych </w:t>
      </w:r>
      <w:r w:rsidRPr="00077FD3">
        <w:rPr>
          <w:rFonts w:asciiTheme="majorHAnsi" w:hAnsiTheme="majorHAnsi" w:cstheme="majorHAnsi"/>
          <w:bCs/>
          <w:sz w:val="20"/>
          <w:szCs w:val="20"/>
        </w:rPr>
        <w:t>(będący</w:t>
      </w:r>
      <w:r w:rsidR="00B0124A" w:rsidRPr="00077FD3">
        <w:rPr>
          <w:rFonts w:asciiTheme="majorHAnsi" w:hAnsiTheme="majorHAnsi" w:cstheme="majorHAnsi"/>
          <w:bCs/>
          <w:sz w:val="20"/>
          <w:szCs w:val="20"/>
        </w:rPr>
        <w:t xml:space="preserve"> członkiem Okręgowej Izby Inżynierów Budownictwa </w:t>
      </w:r>
    </w:p>
    <w:p w14:paraId="0A7B1EE9" w14:textId="4A5F0396" w:rsidR="00B0124A" w:rsidRPr="00077FD3" w:rsidRDefault="008B20F8" w:rsidP="008B20F8">
      <w:pPr>
        <w:pStyle w:val="Akapitzlist"/>
        <w:numPr>
          <w:ilvl w:val="0"/>
          <w:numId w:val="82"/>
        </w:numPr>
        <w:jc w:val="both"/>
        <w:rPr>
          <w:rFonts w:asciiTheme="majorHAnsi" w:hAnsiTheme="majorHAnsi" w:cstheme="majorHAnsi"/>
          <w:sz w:val="20"/>
          <w:szCs w:val="20"/>
        </w:rPr>
      </w:pPr>
      <w:r w:rsidRPr="00077FD3">
        <w:rPr>
          <w:rFonts w:asciiTheme="majorHAnsi" w:hAnsiTheme="majorHAnsi" w:cstheme="majorHAnsi"/>
          <w:bCs/>
          <w:sz w:val="20"/>
          <w:szCs w:val="20"/>
        </w:rPr>
        <w:t xml:space="preserve"> Projektant</w:t>
      </w:r>
      <w:r w:rsidR="00B0124A" w:rsidRPr="00077FD3">
        <w:rPr>
          <w:rFonts w:asciiTheme="majorHAnsi" w:hAnsiTheme="majorHAnsi" w:cstheme="majorHAnsi"/>
          <w:bCs/>
          <w:sz w:val="20"/>
          <w:szCs w:val="20"/>
        </w:rPr>
        <w:t xml:space="preserve"> i</w:t>
      </w:r>
      <w:r w:rsidRPr="00077FD3">
        <w:rPr>
          <w:rFonts w:asciiTheme="majorHAnsi" w:hAnsiTheme="majorHAnsi" w:cstheme="majorHAnsi"/>
          <w:bCs/>
          <w:sz w:val="20"/>
          <w:szCs w:val="20"/>
        </w:rPr>
        <w:t xml:space="preserve"> Inspektor</w:t>
      </w:r>
      <w:r w:rsidR="00B0124A" w:rsidRPr="00077FD3">
        <w:rPr>
          <w:rFonts w:asciiTheme="majorHAnsi" w:hAnsiTheme="majorHAnsi" w:cstheme="majorHAnsi"/>
          <w:bCs/>
          <w:sz w:val="20"/>
          <w:szCs w:val="20"/>
        </w:rPr>
        <w:t xml:space="preserve"> nadzoru autorskiego w specjalności instalacyjnej elektrycznej posiadającego uprawnienia budowlane do projektowania bez ograniczeń w specjalności instalacyjnej w zakresie sieci, instalacji i urządzeń elektrycznych i elektroenergetycznych </w:t>
      </w:r>
      <w:r w:rsidRPr="00077FD3">
        <w:rPr>
          <w:rFonts w:asciiTheme="majorHAnsi" w:hAnsiTheme="majorHAnsi" w:cstheme="majorHAnsi"/>
          <w:bCs/>
          <w:sz w:val="20"/>
          <w:szCs w:val="20"/>
        </w:rPr>
        <w:t>będący</w:t>
      </w:r>
      <w:r w:rsidR="00B0124A" w:rsidRPr="00077FD3">
        <w:rPr>
          <w:rFonts w:asciiTheme="majorHAnsi" w:hAnsiTheme="majorHAnsi" w:cstheme="majorHAnsi"/>
          <w:bCs/>
          <w:sz w:val="20"/>
          <w:szCs w:val="20"/>
        </w:rPr>
        <w:t xml:space="preserve"> członkiem Okręgowej Izby Inżynierów Budownictwa </w:t>
      </w:r>
    </w:p>
    <w:p w14:paraId="086D319C" w14:textId="77777777" w:rsidR="00B0124A" w:rsidRDefault="00B0124A" w:rsidP="008B20F8">
      <w:pPr>
        <w:jc w:val="both"/>
        <w:rPr>
          <w:rFonts w:ascii="Calibri" w:hAnsi="Calibri" w:cs="Calibri"/>
          <w:sz w:val="20"/>
          <w:szCs w:val="20"/>
        </w:rPr>
      </w:pPr>
    </w:p>
    <w:p w14:paraId="6014DFB9" w14:textId="77777777" w:rsidR="00B0124A" w:rsidRPr="00AD79C3" w:rsidRDefault="00B0124A" w:rsidP="00410DEE">
      <w:pPr>
        <w:ind w:left="1066"/>
        <w:jc w:val="both"/>
        <w:rPr>
          <w:rFonts w:ascii="Calibri" w:hAnsi="Calibri" w:cs="Calibri"/>
          <w:sz w:val="20"/>
          <w:szCs w:val="20"/>
        </w:rPr>
      </w:pPr>
    </w:p>
    <w:p w14:paraId="0000008C" w14:textId="1DAA2496" w:rsidR="002C041E" w:rsidRPr="00363463" w:rsidRDefault="00047D3A" w:rsidP="00EB60E9">
      <w:pPr>
        <w:numPr>
          <w:ilvl w:val="0"/>
          <w:numId w:val="17"/>
        </w:numPr>
        <w:ind w:left="448"/>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może na każdym etapie postępowania, uznać, że Wykonawca nie posiada wymaganych zdolności, jeżeli posiadanie przez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ykonawcę sprzecznych interesów, w szczególności zaangażowanie zasobów technicznych lub zawodowych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w inne przedsięwzięcia gospodarcze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może mieć negatywny wpływ na realizację zamówienia. </w:t>
      </w:r>
    </w:p>
    <w:p w14:paraId="0000008E" w14:textId="77777777" w:rsidR="002C041E" w:rsidRPr="00363463" w:rsidRDefault="00047D3A">
      <w:pPr>
        <w:pStyle w:val="Nagwek2"/>
        <w:rPr>
          <w:rFonts w:asciiTheme="majorHAnsi" w:hAnsiTheme="majorHAnsi" w:cstheme="majorHAnsi"/>
          <w:sz w:val="20"/>
          <w:szCs w:val="20"/>
        </w:rPr>
      </w:pPr>
      <w:bookmarkStart w:id="7" w:name="_Toc108691088"/>
      <w:r w:rsidRPr="00363463">
        <w:rPr>
          <w:rFonts w:asciiTheme="majorHAnsi" w:hAnsiTheme="majorHAnsi" w:cstheme="majorHAnsi"/>
          <w:sz w:val="20"/>
          <w:szCs w:val="20"/>
        </w:rPr>
        <w:t>IX. Podstawy wykluczenia z postępowania</w:t>
      </w:r>
      <w:bookmarkEnd w:id="7"/>
    </w:p>
    <w:p w14:paraId="48374CB6" w14:textId="3CE1E8A6" w:rsidR="00CA75E5" w:rsidRPr="00CA75E5" w:rsidRDefault="00047D3A" w:rsidP="00CA75E5">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t>Z postępowania o udzielenie zamówienia wyklucza się Wykonawców, w stosunku do których zachodzi którakolwiek z okoliczności ws</w:t>
      </w:r>
      <w:r w:rsidR="00020F97" w:rsidRPr="00363463">
        <w:rPr>
          <w:rFonts w:asciiTheme="majorHAnsi" w:hAnsiTheme="majorHAnsi" w:cstheme="majorHAnsi"/>
          <w:sz w:val="20"/>
          <w:szCs w:val="20"/>
        </w:rPr>
        <w:t xml:space="preserve">kazanych </w:t>
      </w:r>
      <w:r w:rsidRPr="00363463">
        <w:rPr>
          <w:rFonts w:asciiTheme="majorHAnsi" w:hAnsiTheme="majorHAnsi" w:cstheme="majorHAnsi"/>
          <w:sz w:val="20"/>
          <w:szCs w:val="20"/>
        </w:rPr>
        <w:t xml:space="preserve">w art. 108 ust. 1 </w:t>
      </w:r>
      <w:r w:rsidR="00674777">
        <w:rPr>
          <w:rFonts w:asciiTheme="majorHAnsi" w:hAnsiTheme="majorHAnsi" w:cstheme="majorHAnsi"/>
          <w:sz w:val="20"/>
          <w:szCs w:val="20"/>
        </w:rPr>
        <w:t xml:space="preserve">ustawy </w:t>
      </w:r>
      <w:r w:rsidR="00CA75E5">
        <w:rPr>
          <w:rFonts w:asciiTheme="majorHAnsi" w:hAnsiTheme="majorHAnsi" w:cstheme="majorHAnsi"/>
          <w:sz w:val="20"/>
          <w:szCs w:val="20"/>
        </w:rPr>
        <w:t xml:space="preserve">PZP oraz </w:t>
      </w:r>
      <w:r w:rsidR="00CA75E5" w:rsidRPr="00CA75E5">
        <w:rPr>
          <w:rFonts w:asciiTheme="majorHAnsi" w:hAnsiTheme="majorHAnsi" w:cstheme="majorHAnsi"/>
          <w:bCs/>
          <w:sz w:val="20"/>
          <w:szCs w:val="20"/>
        </w:rPr>
        <w:t xml:space="preserve">art. 7 ust. 1 ustawy z dnia 13 kwietnia 2022 r. o </w:t>
      </w:r>
      <w:r w:rsidR="00CA75E5" w:rsidRPr="00CA75E5">
        <w:rPr>
          <w:rFonts w:asciiTheme="majorHAnsi" w:hAnsiTheme="majorHAnsi" w:cstheme="majorHAnsi"/>
          <w:sz w:val="20"/>
          <w:szCs w:val="20"/>
        </w:rPr>
        <w:t>szczególnych rozwiązaniach w zakresie przeciwdziałania wspieraniu agresji na Ukrainę oraz służących ochronie bezpieczeństwa narodowego (Dz. U. z 2022 r. poz. 835).</w:t>
      </w:r>
    </w:p>
    <w:p w14:paraId="00000095" w14:textId="1BEAFB2F" w:rsidR="002C041E" w:rsidRPr="00363463" w:rsidRDefault="00047D3A" w:rsidP="007B5F77">
      <w:pPr>
        <w:numPr>
          <w:ilvl w:val="0"/>
          <w:numId w:val="1"/>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Wykluczenie Wykonawcy następuje zgodnie z art. 111 </w:t>
      </w:r>
      <w:r w:rsidR="00674777">
        <w:rPr>
          <w:rFonts w:asciiTheme="majorHAnsi" w:hAnsiTheme="majorHAnsi" w:cstheme="majorHAnsi"/>
          <w:sz w:val="20"/>
          <w:szCs w:val="20"/>
        </w:rPr>
        <w:t xml:space="preserve">ustawy </w:t>
      </w:r>
      <w:r w:rsidRPr="00363463">
        <w:rPr>
          <w:rFonts w:asciiTheme="majorHAnsi" w:hAnsiTheme="majorHAnsi" w:cstheme="majorHAnsi"/>
          <w:sz w:val="20"/>
          <w:szCs w:val="20"/>
        </w:rPr>
        <w:t xml:space="preserve">PZP </w:t>
      </w:r>
    </w:p>
    <w:p w14:paraId="00000096" w14:textId="0B5EB669" w:rsidR="002C041E" w:rsidRPr="00363463" w:rsidRDefault="00047D3A">
      <w:pPr>
        <w:pStyle w:val="Nagwek2"/>
        <w:rPr>
          <w:rFonts w:asciiTheme="majorHAnsi" w:hAnsiTheme="majorHAnsi" w:cstheme="majorHAnsi"/>
          <w:sz w:val="20"/>
          <w:szCs w:val="20"/>
        </w:rPr>
      </w:pPr>
      <w:bookmarkStart w:id="8" w:name="_Toc108691089"/>
      <w:r w:rsidRPr="00363463">
        <w:rPr>
          <w:rFonts w:asciiTheme="majorHAnsi" w:hAnsiTheme="majorHAnsi" w:cstheme="majorHAnsi"/>
          <w:sz w:val="20"/>
          <w:szCs w:val="20"/>
        </w:rPr>
        <w:t>X. Podmiotowe środki dowodowe. Oświadczenia i dokumenty, jakie zobowiązani są dostarczyć Wykonawcy w</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celu potwierdzenia spełniania warunków udziału w postępowaniu oraz wykazania braku podstaw </w:t>
      </w:r>
      <w:r w:rsidR="00B17D9F">
        <w:rPr>
          <w:rFonts w:asciiTheme="majorHAnsi" w:hAnsiTheme="majorHAnsi" w:cstheme="majorHAnsi"/>
          <w:sz w:val="20"/>
          <w:szCs w:val="20"/>
        </w:rPr>
        <w:t>w</w:t>
      </w:r>
      <w:r w:rsidRPr="00363463">
        <w:rPr>
          <w:rFonts w:asciiTheme="majorHAnsi" w:hAnsiTheme="majorHAnsi" w:cstheme="majorHAnsi"/>
          <w:sz w:val="20"/>
          <w:szCs w:val="20"/>
        </w:rPr>
        <w:t>ykluczenia</w:t>
      </w:r>
      <w:r w:rsidR="001D6A43">
        <w:rPr>
          <w:rFonts w:asciiTheme="majorHAnsi" w:hAnsiTheme="majorHAnsi" w:cstheme="majorHAnsi"/>
          <w:sz w:val="20"/>
          <w:szCs w:val="20"/>
        </w:rPr>
        <w:t>.</w:t>
      </w:r>
      <w:bookmarkEnd w:id="8"/>
    </w:p>
    <w:p w14:paraId="00000097" w14:textId="549008B2" w:rsidR="002C041E" w:rsidRPr="00363463" w:rsidRDefault="00047D3A" w:rsidP="00EB60E9">
      <w:pPr>
        <w:numPr>
          <w:ilvl w:val="0"/>
          <w:numId w:val="7"/>
        </w:numPr>
        <w:ind w:left="426" w:hanging="426"/>
        <w:jc w:val="both"/>
        <w:rPr>
          <w:rFonts w:asciiTheme="majorHAnsi" w:hAnsiTheme="majorHAnsi" w:cstheme="majorHAnsi"/>
          <w:sz w:val="20"/>
          <w:szCs w:val="20"/>
        </w:rPr>
      </w:pPr>
      <w:r w:rsidRPr="007032B6">
        <w:rPr>
          <w:rFonts w:asciiTheme="majorHAnsi" w:hAnsiTheme="majorHAnsi" w:cstheme="majorHAnsi"/>
          <w:b/>
          <w:sz w:val="20"/>
          <w:szCs w:val="20"/>
        </w:rPr>
        <w:t>Do oferty</w:t>
      </w:r>
      <w:r w:rsidRPr="00363463">
        <w:rPr>
          <w:rFonts w:asciiTheme="majorHAnsi" w:hAnsiTheme="majorHAnsi" w:cstheme="majorHAnsi"/>
          <w:sz w:val="20"/>
          <w:szCs w:val="20"/>
        </w:rPr>
        <w:t xml:space="preserve"> </w:t>
      </w:r>
      <w:r w:rsidR="007032B6" w:rsidRPr="007032B6">
        <w:rPr>
          <w:rFonts w:asciiTheme="majorHAnsi" w:hAnsiTheme="majorHAnsi" w:cstheme="majorHAnsi"/>
          <w:b/>
          <w:sz w:val="20"/>
          <w:szCs w:val="20"/>
        </w:rPr>
        <w:t>(</w:t>
      </w:r>
      <w:r w:rsidR="007032B6" w:rsidRPr="009235B5">
        <w:rPr>
          <w:rFonts w:asciiTheme="majorHAnsi" w:hAnsiTheme="majorHAnsi" w:cstheme="majorHAnsi"/>
          <w:b/>
          <w:sz w:val="20"/>
          <w:szCs w:val="20"/>
        </w:rPr>
        <w:t>załącznik nr 1 do SWZ</w:t>
      </w:r>
      <w:r w:rsidR="00E11CD2" w:rsidRPr="009235B5">
        <w:rPr>
          <w:rFonts w:asciiTheme="majorHAnsi" w:hAnsiTheme="majorHAnsi" w:cstheme="majorHAnsi"/>
          <w:b/>
          <w:sz w:val="20"/>
          <w:szCs w:val="20"/>
        </w:rPr>
        <w:t xml:space="preserve"> </w:t>
      </w:r>
      <w:r w:rsidR="009235B5" w:rsidRPr="009235B5">
        <w:rPr>
          <w:rFonts w:asciiTheme="majorHAnsi" w:hAnsiTheme="majorHAnsi" w:cstheme="majorHAnsi"/>
          <w:b/>
          <w:sz w:val="20"/>
          <w:szCs w:val="20"/>
        </w:rPr>
        <w:t>)</w:t>
      </w:r>
      <w:r w:rsidRPr="00363463">
        <w:rPr>
          <w:rFonts w:asciiTheme="majorHAnsi" w:hAnsiTheme="majorHAnsi" w:cstheme="majorHAnsi"/>
          <w:sz w:val="20"/>
          <w:szCs w:val="20"/>
        </w:rPr>
        <w:t xml:space="preserve">Wykonawca zobowiązany jest dołączyć </w:t>
      </w:r>
      <w:r w:rsidR="00F346BB">
        <w:rPr>
          <w:rFonts w:asciiTheme="majorHAnsi" w:hAnsiTheme="majorHAnsi" w:cstheme="majorHAnsi"/>
          <w:sz w:val="20"/>
          <w:szCs w:val="20"/>
        </w:rPr>
        <w:t xml:space="preserve"> także </w:t>
      </w:r>
      <w:r w:rsidRPr="00363463">
        <w:rPr>
          <w:rFonts w:asciiTheme="majorHAnsi" w:hAnsiTheme="majorHAnsi" w:cstheme="majorHAnsi"/>
          <w:sz w:val="20"/>
          <w:szCs w:val="20"/>
        </w:rPr>
        <w:t>aktualne na dzień składania ofert oświadczenie o</w:t>
      </w:r>
      <w:r w:rsidR="00B17D9F">
        <w:rPr>
          <w:rFonts w:asciiTheme="majorHAnsi" w:hAnsiTheme="majorHAnsi" w:cstheme="majorHAnsi"/>
          <w:sz w:val="20"/>
          <w:szCs w:val="20"/>
        </w:rPr>
        <w:t> </w:t>
      </w:r>
      <w:r w:rsidRPr="00363463">
        <w:rPr>
          <w:rFonts w:asciiTheme="majorHAnsi" w:hAnsiTheme="majorHAnsi" w:cstheme="majorHAnsi"/>
          <w:sz w:val="20"/>
          <w:szCs w:val="20"/>
        </w:rPr>
        <w:t xml:space="preserve">spełnianiu warunków udziału w postępowaniu oraz o braku podstaw do wykluczenia z postępowania – zgodnie z </w:t>
      </w:r>
      <w:r w:rsidRPr="00363463">
        <w:rPr>
          <w:rFonts w:asciiTheme="majorHAnsi" w:hAnsiTheme="majorHAnsi" w:cstheme="majorHAnsi"/>
          <w:b/>
          <w:sz w:val="20"/>
          <w:szCs w:val="20"/>
        </w:rPr>
        <w:t xml:space="preserve">Załącznikiem nr </w:t>
      </w:r>
      <w:r w:rsidR="00BB0A76">
        <w:rPr>
          <w:rFonts w:asciiTheme="majorHAnsi" w:hAnsiTheme="majorHAnsi" w:cstheme="majorHAnsi"/>
          <w:b/>
          <w:sz w:val="20"/>
          <w:szCs w:val="20"/>
        </w:rPr>
        <w:t>2</w:t>
      </w:r>
      <w:r w:rsidRPr="00363463">
        <w:rPr>
          <w:rFonts w:asciiTheme="majorHAnsi" w:hAnsiTheme="majorHAnsi" w:cstheme="majorHAnsi"/>
          <w:b/>
          <w:sz w:val="20"/>
          <w:szCs w:val="20"/>
        </w:rPr>
        <w:t xml:space="preserve"> do SWZ</w:t>
      </w:r>
      <w:r w:rsidR="007032B6">
        <w:rPr>
          <w:rFonts w:asciiTheme="majorHAnsi" w:hAnsiTheme="majorHAnsi" w:cstheme="majorHAnsi"/>
          <w:sz w:val="20"/>
          <w:szCs w:val="20"/>
        </w:rPr>
        <w:t xml:space="preserve"> oraz </w:t>
      </w:r>
      <w:r w:rsidR="007032B6" w:rsidRPr="00363463">
        <w:rPr>
          <w:rFonts w:asciiTheme="majorHAnsi" w:hAnsiTheme="majorHAnsi" w:cstheme="majorHAnsi"/>
          <w:b/>
          <w:sz w:val="20"/>
          <w:szCs w:val="20"/>
        </w:rPr>
        <w:t xml:space="preserve">Załącznikiem nr </w:t>
      </w:r>
      <w:r w:rsidR="007032B6">
        <w:rPr>
          <w:rFonts w:asciiTheme="majorHAnsi" w:hAnsiTheme="majorHAnsi" w:cstheme="majorHAnsi"/>
          <w:b/>
          <w:sz w:val="20"/>
          <w:szCs w:val="20"/>
        </w:rPr>
        <w:t>3</w:t>
      </w:r>
      <w:r w:rsidR="007032B6" w:rsidRPr="00363463">
        <w:rPr>
          <w:rFonts w:asciiTheme="majorHAnsi" w:hAnsiTheme="majorHAnsi" w:cstheme="majorHAnsi"/>
          <w:b/>
          <w:sz w:val="20"/>
          <w:szCs w:val="20"/>
        </w:rPr>
        <w:t xml:space="preserve"> do SWZ</w:t>
      </w:r>
      <w:r w:rsidR="007032B6">
        <w:rPr>
          <w:rFonts w:asciiTheme="majorHAnsi" w:hAnsiTheme="majorHAnsi" w:cstheme="majorHAnsi"/>
          <w:b/>
          <w:sz w:val="20"/>
          <w:szCs w:val="20"/>
        </w:rPr>
        <w:t>.</w:t>
      </w:r>
    </w:p>
    <w:p w14:paraId="00000098" w14:textId="77777777" w:rsidR="002C041E" w:rsidRPr="00363463" w:rsidRDefault="00047D3A" w:rsidP="00EB60E9">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Informacje zawarte w oświadczeniu, o którym mowa w pkt 1 stanowią wstępne potwierdzenie, że Wykonawca nie podlega wykluczeniu oraz spełnia warunki udziału w postępowaniu.</w:t>
      </w:r>
    </w:p>
    <w:p w14:paraId="00000099" w14:textId="5012A56B" w:rsidR="002C041E" w:rsidRPr="00363463" w:rsidRDefault="00047D3A" w:rsidP="00EB60E9">
      <w:pPr>
        <w:numPr>
          <w:ilvl w:val="0"/>
          <w:numId w:val="7"/>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wzywa </w:t>
      </w:r>
      <w:r w:rsidR="006E71C6">
        <w:rPr>
          <w:rFonts w:asciiTheme="majorHAnsi" w:hAnsiTheme="majorHAnsi" w:cstheme="majorHAnsi"/>
          <w:sz w:val="20"/>
          <w:szCs w:val="20"/>
        </w:rPr>
        <w:t>W</w:t>
      </w:r>
      <w:r w:rsidRPr="00363463">
        <w:rPr>
          <w:rFonts w:asciiTheme="majorHAnsi" w:hAnsiTheme="majorHAnsi" w:cstheme="majorHAnsi"/>
          <w:sz w:val="20"/>
          <w:szCs w:val="20"/>
        </w:rPr>
        <w:t>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660CB9D" w:rsidR="002C041E" w:rsidRPr="00363463" w:rsidRDefault="00047D3A" w:rsidP="00EB60E9">
      <w:pPr>
        <w:numPr>
          <w:ilvl w:val="0"/>
          <w:numId w:val="7"/>
        </w:numPr>
        <w:ind w:left="426" w:hanging="426"/>
        <w:jc w:val="both"/>
        <w:rPr>
          <w:rFonts w:asciiTheme="majorHAnsi" w:hAnsiTheme="majorHAnsi" w:cstheme="majorHAnsi"/>
          <w:sz w:val="20"/>
          <w:szCs w:val="20"/>
        </w:rPr>
      </w:pPr>
      <w:r w:rsidRPr="0025308D">
        <w:rPr>
          <w:rFonts w:asciiTheme="majorHAnsi" w:hAnsiTheme="majorHAnsi" w:cstheme="majorHAnsi"/>
          <w:sz w:val="20"/>
          <w:szCs w:val="20"/>
        </w:rPr>
        <w:t>Podmiotowe</w:t>
      </w:r>
      <w:r w:rsidRPr="00363463">
        <w:rPr>
          <w:rFonts w:asciiTheme="majorHAnsi" w:hAnsiTheme="majorHAnsi" w:cstheme="majorHAnsi"/>
          <w:sz w:val="20"/>
          <w:szCs w:val="20"/>
        </w:rPr>
        <w:t xml:space="preserve"> środki dowodowe wymagane od </w:t>
      </w:r>
      <w:r w:rsidR="006E71C6">
        <w:rPr>
          <w:rFonts w:asciiTheme="majorHAnsi" w:hAnsiTheme="majorHAnsi" w:cstheme="majorHAnsi"/>
          <w:sz w:val="20"/>
          <w:szCs w:val="20"/>
        </w:rPr>
        <w:t>W</w:t>
      </w:r>
      <w:r w:rsidRPr="00363463">
        <w:rPr>
          <w:rFonts w:asciiTheme="majorHAnsi" w:hAnsiTheme="majorHAnsi" w:cstheme="majorHAnsi"/>
          <w:sz w:val="20"/>
          <w:szCs w:val="20"/>
        </w:rPr>
        <w:t>ykonawcy obejmują:</w:t>
      </w:r>
    </w:p>
    <w:p w14:paraId="40B8A0DB" w14:textId="16D856A5" w:rsidR="00BB0A76" w:rsidRDefault="00BB0A76" w:rsidP="00BB0A76">
      <w:pPr>
        <w:ind w:left="426"/>
        <w:jc w:val="both"/>
        <w:rPr>
          <w:rFonts w:asciiTheme="majorHAnsi" w:hAnsiTheme="majorHAnsi" w:cstheme="majorHAnsi"/>
          <w:bCs/>
          <w:sz w:val="20"/>
          <w:szCs w:val="20"/>
        </w:rPr>
      </w:pPr>
      <w:r>
        <w:rPr>
          <w:rFonts w:asciiTheme="majorHAnsi" w:hAnsiTheme="majorHAnsi" w:cstheme="majorHAnsi"/>
          <w:sz w:val="20"/>
          <w:szCs w:val="20"/>
        </w:rPr>
        <w:t>1)</w:t>
      </w:r>
      <w:r w:rsidR="00A055AB" w:rsidRPr="00363463">
        <w:rPr>
          <w:rFonts w:asciiTheme="majorHAnsi" w:hAnsiTheme="majorHAnsi" w:cstheme="majorHAnsi"/>
          <w:sz w:val="20"/>
          <w:szCs w:val="20"/>
        </w:rPr>
        <w:tab/>
      </w:r>
      <w:r w:rsidRPr="005A6606">
        <w:rPr>
          <w:rFonts w:asciiTheme="majorHAnsi" w:hAnsiTheme="majorHAnsi" w:cstheme="majorHAnsi"/>
          <w:b/>
          <w:sz w:val="20"/>
          <w:szCs w:val="20"/>
        </w:rPr>
        <w:t>Wykaz wykonanych usług,</w:t>
      </w:r>
      <w:r w:rsidRPr="005A6606">
        <w:rPr>
          <w:rFonts w:asciiTheme="majorHAnsi" w:hAnsiTheme="majorHAnsi" w:cstheme="majorHAnsi"/>
          <w:sz w:val="20"/>
          <w:szCs w:val="20"/>
        </w:rPr>
        <w:t xml:space="preserve"> a w przypadku świadczeń powtarzających się lub ciągłych również wykonywanych w okresie ostatnich </w:t>
      </w:r>
      <w:r w:rsidR="007032B6">
        <w:rPr>
          <w:rFonts w:asciiTheme="majorHAnsi" w:hAnsiTheme="majorHAnsi" w:cstheme="majorHAnsi"/>
          <w:sz w:val="20"/>
          <w:szCs w:val="20"/>
        </w:rPr>
        <w:t>10</w:t>
      </w:r>
      <w:r w:rsidRPr="005A6606">
        <w:rPr>
          <w:rFonts w:asciiTheme="majorHAnsi" w:hAnsiTheme="majorHAnsi" w:cstheme="majorHAnsi"/>
          <w:sz w:val="20"/>
          <w:szCs w:val="20"/>
        </w:rPr>
        <w:t xml:space="preserve"> lat </w:t>
      </w:r>
      <w:r w:rsidRPr="005A6606">
        <w:rPr>
          <w:rFonts w:asciiTheme="majorHAnsi" w:hAnsiTheme="majorHAnsi" w:cstheme="majorHAnsi"/>
          <w:bCs/>
          <w:sz w:val="20"/>
          <w:szCs w:val="20"/>
        </w:rPr>
        <w:t>wraz z podaniem ich wartości, przedmiotu, dat wykonania i podmiotów na rzecz których usługi zostały wykonane lub są wykonywane oraz</w:t>
      </w:r>
      <w:r w:rsidRPr="005A6606">
        <w:rPr>
          <w:rFonts w:asciiTheme="majorHAnsi" w:hAnsiTheme="majorHAnsi" w:cstheme="majorHAnsi"/>
          <w:b/>
          <w:bCs/>
          <w:sz w:val="20"/>
          <w:szCs w:val="20"/>
        </w:rPr>
        <w:t xml:space="preserve"> załączeniem</w:t>
      </w:r>
      <w:r w:rsidRPr="005A6606">
        <w:rPr>
          <w:rFonts w:asciiTheme="majorHAnsi" w:hAnsiTheme="majorHAnsi" w:cstheme="majorHAnsi"/>
          <w:bCs/>
          <w:sz w:val="20"/>
          <w:szCs w:val="20"/>
        </w:rPr>
        <w:t xml:space="preserve"> </w:t>
      </w:r>
      <w:r w:rsidRPr="005A6606">
        <w:rPr>
          <w:rFonts w:asciiTheme="majorHAnsi" w:hAnsiTheme="majorHAnsi" w:cstheme="majorHAnsi"/>
          <w:b/>
          <w:bCs/>
          <w:sz w:val="20"/>
          <w:szCs w:val="20"/>
        </w:rPr>
        <w:t>dowodów</w:t>
      </w:r>
      <w:r w:rsidRPr="005A6606">
        <w:rPr>
          <w:rFonts w:asciiTheme="majorHAnsi" w:hAnsiTheme="majorHAnsi" w:cstheme="majorHAnsi"/>
          <w:bCs/>
          <w:sz w:val="20"/>
          <w:szCs w:val="20"/>
        </w:rPr>
        <w:t xml:space="preserve"> określających czy te usługi zostały wykonane lub są wykonywane należycie, przy czym dowodami, o których mowa, są referencje bądź inne dokumenty  sporządzone  przez podmiot, na rzecz którego usługi były wykonywane, a w przypadku świadczeń powtarzających się lub ciągłych są wykonywane; a jeżeli Wykonawca z przyczyny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Dokument ten ma potwierdzać spełnienie wymagań wskazanych w pkt VIII. 2</w:t>
      </w:r>
      <w:r>
        <w:rPr>
          <w:rFonts w:asciiTheme="majorHAnsi" w:hAnsiTheme="majorHAnsi" w:cstheme="majorHAnsi"/>
          <w:bCs/>
          <w:sz w:val="20"/>
          <w:szCs w:val="20"/>
        </w:rPr>
        <w:t>.4</w:t>
      </w:r>
      <w:r w:rsidR="007032B6">
        <w:rPr>
          <w:rFonts w:asciiTheme="majorHAnsi" w:hAnsiTheme="majorHAnsi" w:cstheme="majorHAnsi"/>
          <w:bCs/>
          <w:sz w:val="20"/>
          <w:szCs w:val="20"/>
        </w:rPr>
        <w:t>).</w:t>
      </w:r>
      <w:r w:rsidR="00CB460A">
        <w:rPr>
          <w:rFonts w:asciiTheme="majorHAnsi" w:hAnsiTheme="majorHAnsi" w:cstheme="majorHAnsi"/>
          <w:bCs/>
          <w:sz w:val="20"/>
          <w:szCs w:val="20"/>
        </w:rPr>
        <w:t>1)</w:t>
      </w:r>
      <w:r w:rsidRPr="005A6606">
        <w:rPr>
          <w:rFonts w:asciiTheme="majorHAnsi" w:hAnsiTheme="majorHAnsi" w:cstheme="majorHAnsi"/>
          <w:bCs/>
          <w:sz w:val="20"/>
          <w:szCs w:val="20"/>
        </w:rPr>
        <w:t xml:space="preserve"> SWZ  –   (według wzoru stanowiącego </w:t>
      </w:r>
      <w:r w:rsidRPr="005A6606">
        <w:rPr>
          <w:rFonts w:asciiTheme="majorHAnsi" w:hAnsiTheme="majorHAnsi" w:cstheme="majorHAnsi"/>
          <w:b/>
          <w:bCs/>
          <w:sz w:val="20"/>
          <w:szCs w:val="20"/>
        </w:rPr>
        <w:t xml:space="preserve">załącznik nr </w:t>
      </w:r>
      <w:r w:rsidR="007032B6">
        <w:rPr>
          <w:rFonts w:asciiTheme="majorHAnsi" w:hAnsiTheme="majorHAnsi" w:cstheme="majorHAnsi"/>
          <w:b/>
          <w:bCs/>
          <w:sz w:val="20"/>
          <w:szCs w:val="20"/>
        </w:rPr>
        <w:t>4</w:t>
      </w:r>
      <w:r w:rsidRPr="005A6606">
        <w:rPr>
          <w:rFonts w:asciiTheme="majorHAnsi" w:hAnsiTheme="majorHAnsi" w:cstheme="majorHAnsi"/>
          <w:bCs/>
          <w:sz w:val="20"/>
          <w:szCs w:val="20"/>
        </w:rPr>
        <w:t xml:space="preserve"> do SWZ).</w:t>
      </w:r>
    </w:p>
    <w:p w14:paraId="6AD5E665" w14:textId="46217F3A" w:rsidR="00BB0A76" w:rsidRPr="005A6606" w:rsidRDefault="007032B6" w:rsidP="00CB460A">
      <w:pPr>
        <w:ind w:left="426" w:hanging="426"/>
        <w:jc w:val="both"/>
        <w:rPr>
          <w:rFonts w:asciiTheme="majorHAnsi" w:hAnsiTheme="majorHAnsi" w:cstheme="majorHAnsi"/>
          <w:sz w:val="20"/>
          <w:szCs w:val="20"/>
        </w:rPr>
      </w:pPr>
      <w:r>
        <w:rPr>
          <w:rFonts w:ascii="Calibri" w:hAnsi="Calibri" w:cs="Calibri"/>
          <w:b/>
          <w:bCs/>
          <w:sz w:val="20"/>
          <w:szCs w:val="20"/>
        </w:rPr>
        <w:t xml:space="preserve">         2) </w:t>
      </w:r>
      <w:r w:rsidRPr="008B20F8">
        <w:rPr>
          <w:rFonts w:asciiTheme="majorHAnsi" w:hAnsiTheme="majorHAnsi" w:cstheme="majorHAnsi"/>
          <w:b/>
          <w:sz w:val="20"/>
          <w:szCs w:val="20"/>
        </w:rPr>
        <w:t xml:space="preserve">Wykaz </w:t>
      </w:r>
      <w:r w:rsidR="00410DEE" w:rsidRPr="008B20F8">
        <w:rPr>
          <w:rFonts w:asciiTheme="majorHAnsi" w:hAnsiTheme="majorHAnsi" w:cstheme="majorHAnsi"/>
          <w:b/>
          <w:sz w:val="20"/>
          <w:szCs w:val="20"/>
        </w:rPr>
        <w:t>zespołu projektowego</w:t>
      </w:r>
      <w:r w:rsidRPr="007032B6">
        <w:rPr>
          <w:rFonts w:asciiTheme="majorHAnsi" w:hAnsiTheme="majorHAnsi" w:cstheme="majorHAnsi"/>
          <w:sz w:val="20"/>
          <w:szCs w:val="20"/>
        </w:rPr>
        <w:t xml:space="preserve"> skierowanych przez Wykonawcę do realizacji </w:t>
      </w:r>
      <w:r w:rsidRPr="007032B6">
        <w:rPr>
          <w:rFonts w:asciiTheme="majorHAnsi" w:hAnsiTheme="majorHAnsi" w:cstheme="majorHAnsi"/>
          <w:kern w:val="2"/>
          <w:sz w:val="20"/>
          <w:szCs w:val="20"/>
          <w:lang w:eastAsia="en-US"/>
        </w:rPr>
        <w:t>niniejszego przedmiotu zamówienia</w:t>
      </w:r>
      <w:r w:rsidRPr="007032B6">
        <w:rPr>
          <w:rFonts w:asciiTheme="majorHAnsi" w:hAnsiTheme="majorHAnsi" w:cstheme="majorHAnsi"/>
          <w:sz w:val="20"/>
          <w:szCs w:val="20"/>
        </w:rPr>
        <w:t xml:space="preserve"> wraz z informacjami na temat ich kwalifikacji zawodowych, doświadczenia i wykształcenia niezbędnych do wykonania zamówienia, a także zakresu wykonywanych przez nie czynności oraz informacją o podstaw</w:t>
      </w:r>
      <w:r w:rsidR="00CB460A">
        <w:rPr>
          <w:rFonts w:asciiTheme="majorHAnsi" w:hAnsiTheme="majorHAnsi" w:cstheme="majorHAnsi"/>
          <w:sz w:val="20"/>
          <w:szCs w:val="20"/>
        </w:rPr>
        <w:t xml:space="preserve">ie do dysponowania tymi osobami. </w:t>
      </w:r>
      <w:r w:rsidR="00CB460A" w:rsidRPr="005A6606">
        <w:rPr>
          <w:rFonts w:asciiTheme="majorHAnsi" w:hAnsiTheme="majorHAnsi" w:cstheme="majorHAnsi"/>
          <w:bCs/>
          <w:sz w:val="20"/>
          <w:szCs w:val="20"/>
        </w:rPr>
        <w:t>Dokument ten ma potwierdzać spełnienie wymagań wskazanych w pkt VIII. 2</w:t>
      </w:r>
      <w:r w:rsidR="00CB460A">
        <w:rPr>
          <w:rFonts w:asciiTheme="majorHAnsi" w:hAnsiTheme="majorHAnsi" w:cstheme="majorHAnsi"/>
          <w:bCs/>
          <w:sz w:val="20"/>
          <w:szCs w:val="20"/>
        </w:rPr>
        <w:t>.4).2)</w:t>
      </w:r>
      <w:r w:rsidR="00CB460A" w:rsidRPr="005A6606">
        <w:rPr>
          <w:rFonts w:asciiTheme="majorHAnsi" w:hAnsiTheme="majorHAnsi" w:cstheme="majorHAnsi"/>
          <w:bCs/>
          <w:sz w:val="20"/>
          <w:szCs w:val="20"/>
        </w:rPr>
        <w:t xml:space="preserve"> SWZ  –   (według wzoru stanowiącego </w:t>
      </w:r>
      <w:r w:rsidR="00CB460A" w:rsidRPr="005A6606">
        <w:rPr>
          <w:rFonts w:asciiTheme="majorHAnsi" w:hAnsiTheme="majorHAnsi" w:cstheme="majorHAnsi"/>
          <w:b/>
          <w:bCs/>
          <w:sz w:val="20"/>
          <w:szCs w:val="20"/>
        </w:rPr>
        <w:t xml:space="preserve">załącznik nr </w:t>
      </w:r>
      <w:r w:rsidR="00CB460A">
        <w:rPr>
          <w:rFonts w:asciiTheme="majorHAnsi" w:hAnsiTheme="majorHAnsi" w:cstheme="majorHAnsi"/>
          <w:b/>
          <w:bCs/>
          <w:sz w:val="20"/>
          <w:szCs w:val="20"/>
        </w:rPr>
        <w:t>5</w:t>
      </w:r>
      <w:r w:rsidR="00CB460A" w:rsidRPr="005A6606">
        <w:rPr>
          <w:rFonts w:asciiTheme="majorHAnsi" w:hAnsiTheme="majorHAnsi" w:cstheme="majorHAnsi"/>
          <w:bCs/>
          <w:sz w:val="20"/>
          <w:szCs w:val="20"/>
        </w:rPr>
        <w:t xml:space="preserve"> do SWZ).</w:t>
      </w:r>
    </w:p>
    <w:p w14:paraId="000000A1" w14:textId="7A704CC1" w:rsidR="002C041E" w:rsidRPr="00BB0A76" w:rsidRDefault="00047D3A" w:rsidP="00EB60E9">
      <w:pPr>
        <w:pStyle w:val="Akapitzlist"/>
        <w:numPr>
          <w:ilvl w:val="0"/>
          <w:numId w:val="17"/>
        </w:numPr>
        <w:jc w:val="both"/>
        <w:rPr>
          <w:rFonts w:asciiTheme="majorHAnsi" w:hAnsiTheme="majorHAnsi" w:cstheme="majorHAnsi"/>
          <w:sz w:val="20"/>
          <w:szCs w:val="20"/>
        </w:rPr>
      </w:pPr>
      <w:r w:rsidRPr="00BB0A76">
        <w:rPr>
          <w:rFonts w:asciiTheme="majorHAnsi" w:hAnsiTheme="majorHAnsi" w:cstheme="majorHAnsi"/>
          <w:sz w:val="20"/>
          <w:szCs w:val="20"/>
        </w:rPr>
        <w:t xml:space="preserve">Wykonawca nie jest zobowiązany do złożenia podmiotowych środków dowodowych, które </w:t>
      </w:r>
      <w:r w:rsidR="006E71C6">
        <w:rPr>
          <w:rFonts w:asciiTheme="majorHAnsi" w:hAnsiTheme="majorHAnsi" w:cstheme="majorHAnsi"/>
          <w:sz w:val="20"/>
          <w:szCs w:val="20"/>
        </w:rPr>
        <w:t>Z</w:t>
      </w:r>
      <w:r w:rsidRPr="00BB0A76">
        <w:rPr>
          <w:rFonts w:asciiTheme="majorHAnsi" w:hAnsiTheme="majorHAnsi" w:cstheme="majorHAnsi"/>
          <w:sz w:val="20"/>
          <w:szCs w:val="20"/>
        </w:rPr>
        <w:t>amawiający posiada, jeżeli Wykonawca wskaże te środki oraz potwierdzi ich prawidłowość i aktualność.</w:t>
      </w:r>
    </w:p>
    <w:p w14:paraId="000000A2" w14:textId="6E4D7812" w:rsidR="002C041E" w:rsidRPr="00363463" w:rsidRDefault="00047D3A" w:rsidP="00EB60E9">
      <w:pPr>
        <w:numPr>
          <w:ilvl w:val="0"/>
          <w:numId w:val="17"/>
        </w:numPr>
        <w:pBdr>
          <w:top w:val="nil"/>
          <w:left w:val="nil"/>
          <w:bottom w:val="nil"/>
          <w:right w:val="nil"/>
          <w:between w:val="nil"/>
        </w:pBdr>
        <w:ind w:left="434" w:hanging="434"/>
        <w:jc w:val="both"/>
        <w:rPr>
          <w:rFonts w:asciiTheme="majorHAnsi" w:hAnsiTheme="majorHAnsi" w:cstheme="majorHAnsi"/>
          <w:sz w:val="20"/>
          <w:szCs w:val="20"/>
        </w:rPr>
      </w:pPr>
      <w:r w:rsidRPr="00363463">
        <w:rPr>
          <w:rFonts w:asciiTheme="majorHAnsi" w:hAnsiTheme="majorHAnsi" w:cstheme="majorHAnsi"/>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od </w:t>
      </w:r>
      <w:r w:rsidR="006E71C6">
        <w:rPr>
          <w:rFonts w:asciiTheme="majorHAnsi" w:hAnsiTheme="majorHAnsi" w:cstheme="majorHAnsi"/>
          <w:sz w:val="20"/>
          <w:szCs w:val="20"/>
        </w:rPr>
        <w:t>W</w:t>
      </w:r>
      <w:r w:rsidRPr="00363463">
        <w:rPr>
          <w:rFonts w:asciiTheme="majorHAnsi" w:hAnsiTheme="majorHAnsi" w:cstheme="majorHAnsi"/>
          <w:sz w:val="20"/>
          <w:szCs w:val="20"/>
        </w:rPr>
        <w:t xml:space="preserve">ykonawcy oraz rozporządzenia Prezesa Rady Ministrów z dnia </w:t>
      </w:r>
      <w:r w:rsidR="002A2627" w:rsidRPr="00363463">
        <w:rPr>
          <w:rFonts w:asciiTheme="majorHAnsi" w:hAnsiTheme="majorHAnsi" w:cstheme="majorHAnsi"/>
          <w:smallCaps/>
          <w:sz w:val="20"/>
          <w:szCs w:val="20"/>
        </w:rPr>
        <w:t xml:space="preserve">30 </w:t>
      </w:r>
      <w:r w:rsidRPr="00363463">
        <w:rPr>
          <w:rFonts w:asciiTheme="majorHAnsi" w:hAnsiTheme="majorHAnsi" w:cstheme="majorHAnsi"/>
          <w:smallCaps/>
          <w:sz w:val="20"/>
          <w:szCs w:val="20"/>
        </w:rPr>
        <w:t xml:space="preserve"> </w:t>
      </w:r>
      <w:r w:rsidRPr="00363463">
        <w:rPr>
          <w:rFonts w:asciiTheme="majorHAnsi" w:hAnsiTheme="majorHAnsi" w:cstheme="maj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3" w14:textId="2D1EC445" w:rsidR="002C041E" w:rsidRPr="00363463" w:rsidRDefault="00047D3A">
      <w:pPr>
        <w:pStyle w:val="Nagwek2"/>
        <w:rPr>
          <w:rFonts w:asciiTheme="majorHAnsi" w:hAnsiTheme="majorHAnsi" w:cstheme="majorHAnsi"/>
          <w:sz w:val="20"/>
          <w:szCs w:val="20"/>
        </w:rPr>
      </w:pPr>
      <w:bookmarkStart w:id="9" w:name="_Toc108691090"/>
      <w:r w:rsidRPr="00363463">
        <w:rPr>
          <w:rFonts w:asciiTheme="majorHAnsi" w:hAnsiTheme="majorHAnsi" w:cstheme="majorHAnsi"/>
          <w:sz w:val="20"/>
          <w:szCs w:val="20"/>
        </w:rPr>
        <w:t>XI. Poleganie na zasobach innych podmiotów</w:t>
      </w:r>
      <w:bookmarkEnd w:id="9"/>
    </w:p>
    <w:p w14:paraId="000000A4" w14:textId="703D91D1"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może w celu potwierdzenia spełniania warunków udziału w </w:t>
      </w:r>
      <w:r w:rsidR="00E87C66">
        <w:rPr>
          <w:rFonts w:asciiTheme="majorHAnsi" w:hAnsiTheme="majorHAnsi" w:cstheme="majorHAnsi"/>
          <w:sz w:val="20"/>
          <w:szCs w:val="20"/>
        </w:rPr>
        <w:t xml:space="preserve">postępowaniu </w:t>
      </w:r>
      <w:r w:rsidRPr="00363463">
        <w:rPr>
          <w:rFonts w:asciiTheme="majorHAnsi" w:hAnsiTheme="majorHAnsi" w:cstheme="majorHAnsi"/>
          <w:sz w:val="20"/>
          <w:szCs w:val="20"/>
        </w:rPr>
        <w:t>polegać na zdolnościach technicznych lub zawodowych podmiotów udostępniających zasoby, niezależnie od charakteru prawnego łączących go z nimi stosunków prawnych.</w:t>
      </w:r>
    </w:p>
    <w:p w14:paraId="000000A5" w14:textId="2D043816"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W odniesieniu do warunków dotyczących doświadczenia, </w:t>
      </w:r>
      <w:r w:rsidR="00E87C66">
        <w:rPr>
          <w:rFonts w:asciiTheme="majorHAnsi" w:hAnsiTheme="majorHAnsi" w:cstheme="majorHAnsi"/>
          <w:sz w:val="20"/>
          <w:szCs w:val="20"/>
        </w:rPr>
        <w:t>W</w:t>
      </w:r>
      <w:r w:rsidRPr="00363463">
        <w:rPr>
          <w:rFonts w:asciiTheme="majorHAnsi" w:hAnsiTheme="majorHAnsi" w:cstheme="majorHAnsi"/>
          <w:sz w:val="20"/>
          <w:szCs w:val="20"/>
        </w:rPr>
        <w:t>ykonawcy mogą polegać na zdolnościach podmiotów udostępniających zasoby, jeśli podmioty te wykonają świadczenie do realizacji którego te zdolności są wymagane.</w:t>
      </w:r>
    </w:p>
    <w:p w14:paraId="000000A6" w14:textId="37583805"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00000A7" w14:textId="35CEEB57"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ocenia, czy udostępniane </w:t>
      </w:r>
      <w:r w:rsidR="00E87C66">
        <w:rPr>
          <w:rFonts w:asciiTheme="majorHAnsi" w:hAnsiTheme="majorHAnsi" w:cstheme="majorHAnsi"/>
          <w:sz w:val="20"/>
          <w:szCs w:val="20"/>
        </w:rPr>
        <w:t>W</w:t>
      </w:r>
      <w:r w:rsidR="00E87C66" w:rsidRPr="00363463">
        <w:rPr>
          <w:rFonts w:asciiTheme="majorHAnsi" w:hAnsiTheme="majorHAnsi" w:cstheme="majorHAnsi"/>
          <w:sz w:val="20"/>
          <w:szCs w:val="20"/>
        </w:rPr>
        <w:t xml:space="preserve">ykonawcy </w:t>
      </w:r>
      <w:r w:rsidRPr="00363463">
        <w:rPr>
          <w:rFonts w:asciiTheme="majorHAnsi" w:hAnsiTheme="majorHAnsi" w:cstheme="majorHAnsi"/>
          <w:sz w:val="20"/>
          <w:szCs w:val="20"/>
        </w:rPr>
        <w:t xml:space="preserve">przez podmioty udostępniające zasoby zdolności techniczne lub zawodowe, pozwalają na wykazanie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spełniania warunków udziału w</w:t>
      </w:r>
      <w:r w:rsidR="00E87C66">
        <w:rPr>
          <w:rFonts w:asciiTheme="majorHAnsi" w:hAnsiTheme="majorHAnsi" w:cstheme="majorHAnsi"/>
          <w:sz w:val="20"/>
          <w:szCs w:val="20"/>
        </w:rPr>
        <w:t> </w:t>
      </w:r>
      <w:r w:rsidRPr="00363463">
        <w:rPr>
          <w:rFonts w:asciiTheme="majorHAnsi" w:hAnsiTheme="majorHAnsi" w:cstheme="majorHAnsi"/>
          <w:sz w:val="20"/>
          <w:szCs w:val="20"/>
        </w:rPr>
        <w:t xml:space="preserve">postępowaniu, a także bada, czy nie zachodzą wobec tego podmiotu podstawy wykluczenia, które zostały przewidziane względem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8" w14:textId="3E9FEC1B"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sz w:val="20"/>
          <w:szCs w:val="20"/>
        </w:rPr>
        <w:t xml:space="preserve">Jeżeli zdolności techniczne lub zawodowe podmiotu udostępniającego zasoby nie potwierdzają spełniania przez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ykonawcę warunków udziału w postępowaniu lub zachodzą wobec tego podmiotu podstawy wykluczenia,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żąda, aby Wykonawca w terminie określonym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zastąpił ten podmiot innym podmiotem lub podmiotami albo wykazał, że samodzielnie spełnia warunki udziału w</w:t>
      </w:r>
      <w:r w:rsidR="00E87C66">
        <w:rPr>
          <w:rFonts w:asciiTheme="majorHAnsi" w:hAnsiTheme="majorHAnsi" w:cstheme="majorHAnsi"/>
          <w:sz w:val="20"/>
          <w:szCs w:val="20"/>
        </w:rPr>
        <w:t> </w:t>
      </w:r>
      <w:r w:rsidRPr="00363463">
        <w:rPr>
          <w:rFonts w:asciiTheme="majorHAnsi" w:hAnsiTheme="majorHAnsi" w:cstheme="majorHAnsi"/>
          <w:sz w:val="20"/>
          <w:szCs w:val="20"/>
        </w:rPr>
        <w:t>postępowaniu.</w:t>
      </w:r>
    </w:p>
    <w:p w14:paraId="000000A9" w14:textId="54C0D58C" w:rsidR="002C041E" w:rsidRPr="00363463" w:rsidRDefault="00047D3A" w:rsidP="007B5F77">
      <w:pPr>
        <w:numPr>
          <w:ilvl w:val="3"/>
          <w:numId w:val="1"/>
        </w:numPr>
        <w:ind w:left="426" w:right="20" w:hanging="454"/>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A" w14:textId="52884546" w:rsidR="002C041E" w:rsidRPr="00363463" w:rsidRDefault="00047D3A" w:rsidP="007B5F77">
      <w:pPr>
        <w:numPr>
          <w:ilvl w:val="3"/>
          <w:numId w:val="1"/>
        </w:numPr>
        <w:shd w:val="clear" w:color="auto" w:fill="FFFFFF"/>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B" w14:textId="77777777" w:rsidR="002C041E" w:rsidRPr="00363463" w:rsidRDefault="00047D3A">
      <w:pPr>
        <w:pStyle w:val="Nagwek2"/>
        <w:rPr>
          <w:rFonts w:asciiTheme="majorHAnsi" w:hAnsiTheme="majorHAnsi" w:cstheme="majorHAnsi"/>
          <w:sz w:val="20"/>
          <w:szCs w:val="20"/>
        </w:rPr>
      </w:pPr>
      <w:bookmarkStart w:id="10" w:name="_Toc108691091"/>
      <w:r w:rsidRPr="00363463">
        <w:rPr>
          <w:rFonts w:asciiTheme="majorHAnsi" w:hAnsiTheme="majorHAnsi" w:cstheme="majorHAnsi"/>
          <w:sz w:val="20"/>
          <w:szCs w:val="20"/>
        </w:rPr>
        <w:t>XII. Informacja dla Wykonawców wspólnie ubiegających się o udzielenie zamówienia</w:t>
      </w:r>
      <w:bookmarkEnd w:id="10"/>
    </w:p>
    <w:p w14:paraId="000000AC" w14:textId="77777777" w:rsidR="002C041E" w:rsidRPr="00363463" w:rsidRDefault="00047D3A" w:rsidP="00EB60E9">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winno być załączone do oferty. </w:t>
      </w:r>
    </w:p>
    <w:p w14:paraId="000000AD" w14:textId="26D25AC1" w:rsidR="002C041E" w:rsidRPr="00363463" w:rsidRDefault="00047D3A" w:rsidP="00EB60E9">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AE" w14:textId="18318CAC" w:rsidR="002C041E" w:rsidRPr="00363463" w:rsidRDefault="00047D3A" w:rsidP="00EB60E9">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Wykonawcy wspólnie ubiegający się o udzielenie zamówienia dołączają do oferty oświadczenie, z którego wynika,</w:t>
      </w:r>
      <w:r w:rsidR="002A2627" w:rsidRPr="00363463">
        <w:rPr>
          <w:rFonts w:asciiTheme="majorHAnsi" w:hAnsiTheme="majorHAnsi" w:cstheme="majorHAnsi"/>
          <w:sz w:val="20"/>
          <w:szCs w:val="20"/>
        </w:rPr>
        <w:t xml:space="preserve"> które </w:t>
      </w:r>
      <w:r w:rsidR="00D861AE">
        <w:rPr>
          <w:rFonts w:asciiTheme="majorHAnsi" w:hAnsiTheme="majorHAnsi" w:cstheme="majorHAnsi"/>
          <w:sz w:val="20"/>
          <w:szCs w:val="20"/>
        </w:rPr>
        <w:t>usługi</w:t>
      </w:r>
      <w:r w:rsidRPr="00363463">
        <w:rPr>
          <w:rFonts w:asciiTheme="majorHAnsi" w:hAnsiTheme="majorHAnsi" w:cstheme="majorHAnsi"/>
          <w:sz w:val="20"/>
          <w:szCs w:val="20"/>
        </w:rPr>
        <w:t xml:space="preserve"> wykonają poszczególni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AF" w14:textId="3FEE5330" w:rsidR="002C041E" w:rsidRPr="00363463" w:rsidRDefault="00047D3A" w:rsidP="00EB60E9">
      <w:pPr>
        <w:numPr>
          <w:ilvl w:val="0"/>
          <w:numId w:val="15"/>
        </w:numPr>
        <w:ind w:left="426" w:hanging="454"/>
        <w:jc w:val="both"/>
        <w:rPr>
          <w:rFonts w:asciiTheme="majorHAnsi" w:hAnsiTheme="majorHAnsi" w:cstheme="majorHAnsi"/>
          <w:sz w:val="20"/>
          <w:szCs w:val="20"/>
        </w:rPr>
      </w:pPr>
      <w:r w:rsidRPr="00363463">
        <w:rPr>
          <w:rFonts w:asciiTheme="majorHAnsi" w:hAnsiTheme="majorHAnsi" w:cstheme="majorHAnsi"/>
          <w:sz w:val="20"/>
          <w:szCs w:val="20"/>
        </w:rPr>
        <w:t>Oświadczenia i dokumenty potwierdzające brak podstaw do wykluczenia z postępowania składa każdy z</w:t>
      </w:r>
      <w:r w:rsidR="00E87C66">
        <w:rPr>
          <w:rFonts w:asciiTheme="majorHAnsi" w:hAnsiTheme="majorHAnsi" w:cstheme="majorHAnsi"/>
          <w:sz w:val="20"/>
          <w:szCs w:val="20"/>
        </w:rPr>
        <w:t> </w:t>
      </w:r>
      <w:r w:rsidRPr="00363463">
        <w:rPr>
          <w:rFonts w:asciiTheme="majorHAnsi" w:hAnsiTheme="majorHAnsi" w:cstheme="majorHAnsi"/>
          <w:sz w:val="20"/>
          <w:szCs w:val="20"/>
        </w:rPr>
        <w:t>Wykonawców wspólnie ubiegających się o zamówienie.</w:t>
      </w:r>
    </w:p>
    <w:p w14:paraId="000000B0" w14:textId="34FA34D3" w:rsidR="002C041E" w:rsidRPr="00363463" w:rsidRDefault="00047D3A">
      <w:pPr>
        <w:pStyle w:val="Nagwek2"/>
        <w:spacing w:before="240" w:after="240"/>
        <w:rPr>
          <w:rFonts w:asciiTheme="majorHAnsi" w:hAnsiTheme="majorHAnsi" w:cstheme="majorHAnsi"/>
          <w:sz w:val="20"/>
          <w:szCs w:val="20"/>
        </w:rPr>
      </w:pPr>
      <w:bookmarkStart w:id="11" w:name="_Toc108691092"/>
      <w:r w:rsidRPr="00363463">
        <w:rPr>
          <w:rFonts w:asciiTheme="majorHAnsi" w:hAnsiTheme="majorHAnsi" w:cstheme="majorHAnsi"/>
          <w:sz w:val="20"/>
          <w:szCs w:val="20"/>
        </w:rPr>
        <w:t xml:space="preserve">XIII. Informacje o sposobie porozumiewania się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z Wykonawcami oraz przekazywania oświadczeń lub dokumentów</w:t>
      </w:r>
      <w:bookmarkEnd w:id="11"/>
    </w:p>
    <w:p w14:paraId="000000B1" w14:textId="252123EA" w:rsidR="002C041E" w:rsidRPr="00363463" w:rsidRDefault="00047D3A" w:rsidP="00EB60E9">
      <w:pPr>
        <w:numPr>
          <w:ilvl w:val="0"/>
          <w:numId w:val="14"/>
        </w:numPr>
        <w:jc w:val="both"/>
        <w:rPr>
          <w:rFonts w:asciiTheme="majorHAnsi" w:hAnsiTheme="majorHAnsi" w:cstheme="majorHAnsi"/>
          <w:sz w:val="20"/>
          <w:szCs w:val="20"/>
        </w:rPr>
      </w:pPr>
      <w:r w:rsidRPr="00363463">
        <w:rPr>
          <w:rFonts w:asciiTheme="majorHAnsi" w:hAnsiTheme="majorHAnsi" w:cstheme="majorHAnsi"/>
          <w:sz w:val="20"/>
          <w:szCs w:val="20"/>
        </w:rPr>
        <w:t xml:space="preserve">Osobą uprawnioną do kontaktu z </w:t>
      </w:r>
      <w:r w:rsidR="00CA27AF" w:rsidRPr="00363463">
        <w:rPr>
          <w:rFonts w:asciiTheme="majorHAnsi" w:hAnsiTheme="majorHAnsi" w:cstheme="majorHAnsi"/>
          <w:sz w:val="20"/>
          <w:szCs w:val="20"/>
        </w:rPr>
        <w:t>Wykonawcami jest</w:t>
      </w:r>
      <w:r w:rsidRPr="00363463">
        <w:rPr>
          <w:rFonts w:asciiTheme="majorHAnsi" w:hAnsiTheme="majorHAnsi" w:cstheme="majorHAnsi"/>
          <w:sz w:val="20"/>
          <w:szCs w:val="20"/>
        </w:rPr>
        <w:t xml:space="preserve"> </w:t>
      </w:r>
      <w:r w:rsidR="005765BA">
        <w:rPr>
          <w:rFonts w:asciiTheme="majorHAnsi" w:hAnsiTheme="majorHAnsi" w:cstheme="majorHAnsi"/>
          <w:sz w:val="20"/>
          <w:szCs w:val="20"/>
        </w:rPr>
        <w:t>Renata Glinkowska</w:t>
      </w:r>
      <w:r w:rsidR="006A77C4" w:rsidRPr="00363463">
        <w:rPr>
          <w:rFonts w:asciiTheme="majorHAnsi" w:hAnsiTheme="majorHAnsi" w:cstheme="majorHAnsi"/>
          <w:sz w:val="20"/>
          <w:szCs w:val="20"/>
        </w:rPr>
        <w:t>.</w:t>
      </w:r>
    </w:p>
    <w:p w14:paraId="000000B2" w14:textId="0C402819"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Postępowanie prowadzone jest w języku polskim w formie elektronicznej za pośrednictwem </w:t>
      </w:r>
      <w:hyperlink r:id="rId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w:t>
      </w:r>
      <w:r w:rsidR="00760F86" w:rsidRPr="00363463">
        <w:rPr>
          <w:rFonts w:asciiTheme="majorHAnsi" w:hAnsiTheme="majorHAnsi" w:cstheme="majorHAnsi"/>
          <w:color w:val="FF9900"/>
          <w:sz w:val="20"/>
          <w:szCs w:val="20"/>
        </w:rPr>
        <w:t xml:space="preserve"> </w:t>
      </w:r>
      <w:bookmarkStart w:id="12" w:name="_GoBack"/>
      <w:r w:rsidR="00760F86" w:rsidRPr="00363463">
        <w:rPr>
          <w:rFonts w:asciiTheme="majorHAnsi" w:hAnsiTheme="majorHAnsi" w:cstheme="majorHAnsi"/>
          <w:color w:val="4F81BD" w:themeColor="accent1"/>
          <w:sz w:val="20"/>
          <w:szCs w:val="20"/>
          <w:u w:val="single"/>
        </w:rPr>
        <w:t>https://platformazakupowa.pl/pn/uep</w:t>
      </w:r>
      <w:bookmarkEnd w:id="12"/>
    </w:p>
    <w:p w14:paraId="000000B3" w14:textId="7DC95B10"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celu skrócenia czasu udzielenia odpowiedzi na pytania preferuje się, aby komunikacja między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amawiającym a Wykonawcami, w tym wszelkie oświadczenia, wnioski, zawiadomienia oraz </w:t>
      </w:r>
      <w:r w:rsidRPr="00363463">
        <w:rPr>
          <w:rFonts w:asciiTheme="majorHAnsi" w:hAnsiTheme="majorHAnsi" w:cstheme="majorHAnsi"/>
          <w:sz w:val="20"/>
          <w:szCs w:val="20"/>
        </w:rPr>
        <w:lastRenderedPageBreak/>
        <w:t xml:space="preserve">informacje, przekazywane były za pośrednictwem </w:t>
      </w:r>
      <w:hyperlink r:id="rId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 formularza „</w:t>
      </w:r>
      <w:r w:rsidRPr="00363463">
        <w:rPr>
          <w:rFonts w:asciiTheme="majorHAnsi" w:hAnsiTheme="majorHAnsi" w:cstheme="majorHAnsi"/>
          <w:b/>
          <w:sz w:val="20"/>
          <w:szCs w:val="20"/>
        </w:rPr>
        <w:t>Wyślij wiadomość do zamawiającego</w:t>
      </w:r>
      <w:r w:rsidRPr="00363463">
        <w:rPr>
          <w:rFonts w:asciiTheme="majorHAnsi" w:hAnsiTheme="majorHAnsi" w:cstheme="majorHAnsi"/>
          <w:sz w:val="20"/>
          <w:szCs w:val="20"/>
        </w:rPr>
        <w:t xml:space="preserve">”. </w:t>
      </w:r>
    </w:p>
    <w:p w14:paraId="000000B4" w14:textId="0AFF55F6" w:rsidR="002C041E" w:rsidRPr="00363463" w:rsidRDefault="00047D3A" w:rsidP="00CA27AF">
      <w:pPr>
        <w:ind w:left="720"/>
        <w:jc w:val="both"/>
        <w:rPr>
          <w:rFonts w:asciiTheme="majorHAnsi" w:hAnsiTheme="majorHAnsi" w:cstheme="majorHAnsi"/>
          <w:sz w:val="20"/>
          <w:szCs w:val="20"/>
        </w:rPr>
      </w:pPr>
      <w:r w:rsidRPr="00363463">
        <w:rPr>
          <w:rFonts w:asciiTheme="majorHAnsi" w:hAnsiTheme="majorHAnsi" w:cstheme="majorHAnsi"/>
          <w:sz w:val="20"/>
          <w:szCs w:val="20"/>
        </w:rPr>
        <w:t xml:space="preserve">Za datę przekazania (wpływu) oświadczeń, wniosków, zawiadomień oraz informacji przyjmuje się datę ich przesłania za pośrednictwem </w:t>
      </w:r>
      <w:hyperlink r:id="rId1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poprzez kliknięcie przycisku  „Wyślij wiadomość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po których pojawi się komunikat, że wiadomość została wysłana do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Zamawiający dopuszcza, opcjonalnie, komunikację  za pośrednictwem poczty elektronicznej. Adres poczty elektronicznej osoby uprawnionej do kontaktu z Wykonawcami: </w:t>
      </w:r>
      <w:r w:rsidR="00CA27AF" w:rsidRPr="00363463">
        <w:rPr>
          <w:rFonts w:asciiTheme="majorHAnsi" w:hAnsiTheme="majorHAnsi" w:cstheme="majorHAnsi"/>
          <w:color w:val="4F81BD" w:themeColor="accent1"/>
          <w:sz w:val="20"/>
          <w:szCs w:val="20"/>
        </w:rPr>
        <w:t>zp@ue.poznan.pl</w:t>
      </w:r>
    </w:p>
    <w:p w14:paraId="000000B5" w14:textId="6505F171"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będzie przekazywał </w:t>
      </w:r>
      <w:r w:rsidR="00E87C66">
        <w:rPr>
          <w:rFonts w:asciiTheme="majorHAnsi" w:hAnsiTheme="majorHAnsi" w:cstheme="majorHAnsi"/>
          <w:sz w:val="20"/>
          <w:szCs w:val="20"/>
        </w:rPr>
        <w:t>W</w:t>
      </w:r>
      <w:r w:rsidRPr="00363463">
        <w:rPr>
          <w:rFonts w:asciiTheme="majorHAnsi" w:hAnsiTheme="majorHAnsi" w:cstheme="majorHAnsi"/>
          <w:sz w:val="20"/>
          <w:szCs w:val="20"/>
        </w:rPr>
        <w:t xml:space="preserve">ykonawcom informacje za pośrednictwem </w:t>
      </w:r>
      <w:hyperlink r:id="rId1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2">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 konkretnego </w:t>
      </w:r>
      <w:r w:rsidR="006E71C6">
        <w:rPr>
          <w:rFonts w:asciiTheme="majorHAnsi" w:hAnsiTheme="majorHAnsi" w:cstheme="majorHAnsi"/>
          <w:sz w:val="20"/>
          <w:szCs w:val="20"/>
        </w:rPr>
        <w:t>W</w:t>
      </w:r>
      <w:r w:rsidRPr="00363463">
        <w:rPr>
          <w:rFonts w:asciiTheme="majorHAnsi" w:hAnsiTheme="majorHAnsi" w:cstheme="majorHAnsi"/>
          <w:sz w:val="20"/>
          <w:szCs w:val="20"/>
        </w:rPr>
        <w:t>ykonawcy.</w:t>
      </w:r>
    </w:p>
    <w:p w14:paraId="000000B6" w14:textId="300C76A3"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jako podmiot profesjonalny ma obowiązek sprawdzania komunikatów i wiadomości bezpośrednio na platformazakupowa.pl przesłanych przez </w:t>
      </w:r>
      <w:r w:rsidR="00E87C66">
        <w:rPr>
          <w:rFonts w:asciiTheme="majorHAnsi" w:hAnsiTheme="majorHAnsi" w:cstheme="majorHAnsi"/>
          <w:sz w:val="20"/>
          <w:szCs w:val="20"/>
        </w:rPr>
        <w:t>Z</w:t>
      </w:r>
      <w:r w:rsidRPr="00363463">
        <w:rPr>
          <w:rFonts w:asciiTheme="majorHAnsi" w:hAnsiTheme="majorHAnsi" w:cstheme="majorHAnsi"/>
          <w:sz w:val="20"/>
          <w:szCs w:val="20"/>
        </w:rPr>
        <w:t>amawiającego, gdyż system powiadomień może ulec awarii lub powiadomienie może trafić do folderu SPAM.</w:t>
      </w:r>
    </w:p>
    <w:p w14:paraId="000000B7" w14:textId="67F1A11D"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Zamawiający, zgod</w:t>
      </w:r>
      <w:r w:rsidR="00700202" w:rsidRPr="00363463">
        <w:rPr>
          <w:rFonts w:asciiTheme="majorHAnsi" w:hAnsiTheme="majorHAnsi" w:cstheme="majorHAnsi"/>
          <w:sz w:val="20"/>
          <w:szCs w:val="20"/>
        </w:rPr>
        <w:t>nie z § 11 ust. 2 ROZPORZĄDZENIA</w:t>
      </w:r>
      <w:r w:rsidRPr="00363463">
        <w:rPr>
          <w:rFonts w:asciiTheme="majorHAnsi" w:hAnsiTheme="majorHAnsi" w:cstheme="majorHAnsi"/>
          <w:sz w:val="20"/>
          <w:szCs w:val="20"/>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3">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tj.:</w:t>
      </w:r>
    </w:p>
    <w:p w14:paraId="000000B8"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stały dostęp do sieci Internet o gwarantowanej przepustowości nie mniejszej niż 512 </w:t>
      </w:r>
      <w:proofErr w:type="spellStart"/>
      <w:r w:rsidRPr="00363463">
        <w:rPr>
          <w:rFonts w:asciiTheme="majorHAnsi" w:hAnsiTheme="majorHAnsi" w:cstheme="majorHAnsi"/>
          <w:sz w:val="20"/>
          <w:szCs w:val="20"/>
        </w:rPr>
        <w:t>kb</w:t>
      </w:r>
      <w:proofErr w:type="spellEnd"/>
      <w:r w:rsidRPr="00363463">
        <w:rPr>
          <w:rFonts w:asciiTheme="majorHAnsi" w:hAnsiTheme="majorHAnsi" w:cstheme="majorHAnsi"/>
          <w:sz w:val="20"/>
          <w:szCs w:val="20"/>
        </w:rPr>
        <w:t>/s,</w:t>
      </w:r>
    </w:p>
    <w:p w14:paraId="000000B9"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komputer klasy PC lub MAC o następującej konfiguracji: pamięć min. 2 GB Ram, procesor Intel IV 2 GHZ lub jego nowsza wersja, jeden z systemów operacyjnych - MS Windows 7, Mac Os x 10 4, Linux, lub ich nowsze wersje,</w:t>
      </w:r>
    </w:p>
    <w:p w14:paraId="000000BA"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zainstalowana dowolna przeglądarka internetowa, w przypadku Internet Explorer minimalnie wersja 10 0.,</w:t>
      </w:r>
    </w:p>
    <w:p w14:paraId="000000BB"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włączona obsługa JavaScript,</w:t>
      </w:r>
    </w:p>
    <w:p w14:paraId="000000BC" w14:textId="56A1AD90"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zainstalowany program Adobe </w:t>
      </w:r>
      <w:proofErr w:type="spellStart"/>
      <w:r w:rsidRPr="00363463">
        <w:rPr>
          <w:rFonts w:asciiTheme="majorHAnsi" w:hAnsiTheme="majorHAnsi" w:cstheme="majorHAnsi"/>
          <w:sz w:val="20"/>
          <w:szCs w:val="20"/>
        </w:rPr>
        <w:t>Acrobat</w:t>
      </w:r>
      <w:proofErr w:type="spellEnd"/>
      <w:r w:rsidRPr="00363463">
        <w:rPr>
          <w:rFonts w:asciiTheme="majorHAnsi" w:hAnsiTheme="majorHAnsi" w:cstheme="majorHAnsi"/>
          <w:sz w:val="20"/>
          <w:szCs w:val="20"/>
        </w:rPr>
        <w:t xml:space="preserve"> Reader lub inny obsługujący format plików pdf,</w:t>
      </w:r>
    </w:p>
    <w:p w14:paraId="000000BD"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Platformazakupowa.pl działa według standardu przyjętego w komunikacji sieciowej - kodowanie UTF8,</w:t>
      </w:r>
    </w:p>
    <w:p w14:paraId="000000BE" w14:textId="28BD5A45"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Oznaczenie czasu odbioru danych przez platformę zakupową stanowi datę oraz dokładn</w:t>
      </w:r>
      <w:r w:rsidR="00CA27AF" w:rsidRPr="00363463">
        <w:rPr>
          <w:rFonts w:asciiTheme="majorHAnsi" w:hAnsiTheme="majorHAnsi" w:cstheme="majorHAnsi"/>
          <w:sz w:val="20"/>
          <w:szCs w:val="20"/>
        </w:rPr>
        <w:t>y czas (</w:t>
      </w:r>
      <w:proofErr w:type="spellStart"/>
      <w:r w:rsidR="00CA27AF" w:rsidRPr="00363463">
        <w:rPr>
          <w:rFonts w:asciiTheme="majorHAnsi" w:hAnsiTheme="majorHAnsi" w:cstheme="majorHAnsi"/>
          <w:sz w:val="20"/>
          <w:szCs w:val="20"/>
        </w:rPr>
        <w:t>hh:mm:ss</w:t>
      </w:r>
      <w:proofErr w:type="spellEnd"/>
      <w:r w:rsidR="00CA27AF" w:rsidRPr="00363463">
        <w:rPr>
          <w:rFonts w:asciiTheme="majorHAnsi" w:hAnsiTheme="majorHAnsi" w:cstheme="majorHAnsi"/>
          <w:sz w:val="20"/>
          <w:szCs w:val="20"/>
        </w:rPr>
        <w:t>) generowany wg</w:t>
      </w:r>
      <w:r w:rsidRPr="00363463">
        <w:rPr>
          <w:rFonts w:asciiTheme="majorHAnsi" w:hAnsiTheme="majorHAnsi" w:cstheme="majorHAnsi"/>
          <w:sz w:val="20"/>
          <w:szCs w:val="20"/>
        </w:rPr>
        <w:t xml:space="preserve"> czasu lokalnego serwera synchronizowanego z zegarem Głównego Urzędu Miar.</w:t>
      </w:r>
    </w:p>
    <w:p w14:paraId="000000BF" w14:textId="77777777"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Wykonawca, przystępując do niniejszego postępowania o udzielenie zamówienia publicznego:</w:t>
      </w:r>
    </w:p>
    <w:p w14:paraId="000000C0"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akceptuje warunki korzystania z </w:t>
      </w:r>
      <w:hyperlink r:id="rId14">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określone w Regulaminie zamieszczonym na stronie internetowej </w:t>
      </w:r>
      <w:hyperlink r:id="rId15">
        <w:r w:rsidRPr="00363463">
          <w:rPr>
            <w:rFonts w:asciiTheme="majorHAnsi" w:hAnsiTheme="majorHAnsi" w:cstheme="majorHAnsi"/>
            <w:sz w:val="20"/>
            <w:szCs w:val="20"/>
          </w:rPr>
          <w:t>pod linkiem</w:t>
        </w:r>
      </w:hyperlink>
      <w:r w:rsidRPr="00363463">
        <w:rPr>
          <w:rFonts w:asciiTheme="majorHAnsi" w:hAnsiTheme="majorHAnsi" w:cstheme="majorHAnsi"/>
          <w:sz w:val="20"/>
          <w:szCs w:val="20"/>
        </w:rPr>
        <w:t xml:space="preserve">  w zakładce „Regulamin" oraz uznaje go za wiążący,</w:t>
      </w:r>
    </w:p>
    <w:p w14:paraId="000000C1" w14:textId="77777777" w:rsidR="002C041E" w:rsidRPr="00363463" w:rsidRDefault="00047D3A" w:rsidP="00EB60E9">
      <w:pPr>
        <w:numPr>
          <w:ilvl w:val="1"/>
          <w:numId w:val="11"/>
        </w:numPr>
        <w:jc w:val="both"/>
        <w:rPr>
          <w:rFonts w:asciiTheme="majorHAnsi" w:hAnsiTheme="majorHAnsi" w:cstheme="majorHAnsi"/>
          <w:sz w:val="20"/>
          <w:szCs w:val="20"/>
        </w:rPr>
      </w:pPr>
      <w:r w:rsidRPr="00363463">
        <w:rPr>
          <w:rFonts w:asciiTheme="majorHAnsi" w:hAnsiTheme="majorHAnsi" w:cstheme="majorHAnsi"/>
          <w:sz w:val="20"/>
          <w:szCs w:val="20"/>
        </w:rPr>
        <w:t xml:space="preserve">zapoznał i stosuje się do Instrukcji składania ofert/wniosków dostępnej </w:t>
      </w:r>
      <w:hyperlink r:id="rId16">
        <w:r w:rsidRPr="00363463">
          <w:rPr>
            <w:rFonts w:asciiTheme="majorHAnsi" w:hAnsiTheme="majorHAnsi" w:cstheme="majorHAnsi"/>
            <w:color w:val="1155CC"/>
            <w:sz w:val="20"/>
            <w:szCs w:val="20"/>
            <w:u w:val="single"/>
          </w:rPr>
          <w:t>pod linkiem</w:t>
        </w:r>
      </w:hyperlink>
      <w:r w:rsidRPr="00363463">
        <w:rPr>
          <w:rFonts w:asciiTheme="majorHAnsi" w:hAnsiTheme="majorHAnsi" w:cstheme="majorHAnsi"/>
          <w:sz w:val="20"/>
          <w:szCs w:val="20"/>
        </w:rPr>
        <w:t xml:space="preserve">. </w:t>
      </w:r>
    </w:p>
    <w:p w14:paraId="000000C2" w14:textId="73F3DF52" w:rsidR="002C041E" w:rsidRPr="00363463" w:rsidRDefault="00047D3A" w:rsidP="00EB60E9">
      <w:pPr>
        <w:numPr>
          <w:ilvl w:val="0"/>
          <w:numId w:val="14"/>
        </w:numPr>
        <w:pBdr>
          <w:top w:val="nil"/>
          <w:left w:val="nil"/>
          <w:bottom w:val="nil"/>
          <w:right w:val="nil"/>
          <w:between w:val="nil"/>
        </w:pBd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Zamawiający nie ponosi odpowiedzialności za złożenie oferty w sposób niezgodny z Instrukcją korzystania z </w:t>
      </w:r>
      <w:hyperlink r:id="rId17">
        <w:r w:rsidRPr="00363463">
          <w:rPr>
            <w:rFonts w:asciiTheme="majorHAnsi" w:hAnsiTheme="majorHAnsi" w:cstheme="majorHAnsi"/>
            <w:b/>
            <w:color w:val="1155CC"/>
            <w:sz w:val="20"/>
            <w:szCs w:val="20"/>
            <w:u w:val="single"/>
          </w:rPr>
          <w:t>platformazakupowa.pl</w:t>
        </w:r>
      </w:hyperlink>
      <w:r w:rsidRPr="00363463">
        <w:rPr>
          <w:rFonts w:asciiTheme="majorHAnsi" w:hAnsiTheme="majorHAnsi" w:cstheme="majorHAnsi"/>
          <w:sz w:val="20"/>
          <w:szCs w:val="20"/>
        </w:rPr>
        <w:t xml:space="preserve">, w szczególności za sytuację, gdy </w:t>
      </w:r>
      <w:r w:rsidR="006E71C6">
        <w:rPr>
          <w:rFonts w:asciiTheme="majorHAnsi" w:hAnsiTheme="majorHAnsi" w:cstheme="majorHAnsi"/>
          <w:sz w:val="20"/>
          <w:szCs w:val="20"/>
        </w:rPr>
        <w:t>Z</w:t>
      </w:r>
      <w:r w:rsidRPr="00363463">
        <w:rPr>
          <w:rFonts w:asciiTheme="majorHAnsi" w:hAnsiTheme="majorHAnsi" w:cstheme="majorHAnsi"/>
          <w:sz w:val="20"/>
          <w:szCs w:val="20"/>
        </w:rPr>
        <w:t>amawiający zapozna się z treścią oferty przed upływem terminu składania ofert (np. złożenie oferty w zakładce „Wyślij</w:t>
      </w:r>
      <w:r w:rsidR="00760F86" w:rsidRPr="00363463">
        <w:rPr>
          <w:rFonts w:asciiTheme="majorHAnsi" w:hAnsiTheme="majorHAnsi" w:cstheme="majorHAnsi"/>
          <w:sz w:val="20"/>
          <w:szCs w:val="20"/>
        </w:rPr>
        <w:t xml:space="preserve"> wiadomość do </w:t>
      </w:r>
      <w:r w:rsidR="006E71C6">
        <w:rPr>
          <w:rFonts w:asciiTheme="majorHAnsi" w:hAnsiTheme="majorHAnsi" w:cstheme="majorHAnsi"/>
          <w:sz w:val="20"/>
          <w:szCs w:val="20"/>
        </w:rPr>
        <w:t>Z</w:t>
      </w:r>
      <w:r w:rsidR="00760F86" w:rsidRPr="00363463">
        <w:rPr>
          <w:rFonts w:asciiTheme="majorHAnsi" w:hAnsiTheme="majorHAnsi" w:cstheme="majorHAnsi"/>
          <w:sz w:val="20"/>
          <w:szCs w:val="20"/>
        </w:rPr>
        <w:t xml:space="preserve">amawiającego”). </w:t>
      </w:r>
      <w:r w:rsidRPr="00363463">
        <w:rPr>
          <w:rFonts w:asciiTheme="majorHAnsi" w:hAnsiTheme="majorHAnsi" w:cstheme="majorHAnsi"/>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3" w14:textId="77777777" w:rsidR="002C041E" w:rsidRPr="00363463" w:rsidRDefault="00047D3A" w:rsidP="00EB60E9">
      <w:pPr>
        <w:numPr>
          <w:ilvl w:val="0"/>
          <w:numId w:val="14"/>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informuje, że instrukcje korzystania z </w:t>
      </w:r>
      <w:hyperlink r:id="rId18">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dotyczące w szczególności logowania, składania wniosków o wyjaśnienie treści SWZ, składania ofert oraz innych czynności </w:t>
      </w:r>
      <w:r w:rsidRPr="00363463">
        <w:rPr>
          <w:rFonts w:asciiTheme="majorHAnsi" w:hAnsiTheme="majorHAnsi" w:cstheme="majorHAnsi"/>
          <w:sz w:val="20"/>
          <w:szCs w:val="20"/>
        </w:rPr>
        <w:lastRenderedPageBreak/>
        <w:t xml:space="preserve">podejmowanych w niniejszym postępowaniu przy użyciu </w:t>
      </w:r>
      <w:hyperlink r:id="rId1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znajdują się w zakładce „Instrukcje dla Wykonawców" na stronie internetowej pod adresem: </w:t>
      </w:r>
      <w:hyperlink r:id="rId20">
        <w:r w:rsidRPr="00363463">
          <w:rPr>
            <w:rFonts w:asciiTheme="majorHAnsi" w:hAnsiTheme="majorHAnsi" w:cstheme="majorHAnsi"/>
            <w:color w:val="1155CC"/>
            <w:sz w:val="20"/>
            <w:szCs w:val="20"/>
            <w:u w:val="single"/>
          </w:rPr>
          <w:t>https://platformazakupowa.pl/strona/45-instrukcje</w:t>
        </w:r>
      </w:hyperlink>
    </w:p>
    <w:p w14:paraId="000000C4" w14:textId="77777777" w:rsidR="002C041E" w:rsidRPr="00363463" w:rsidRDefault="00047D3A">
      <w:pPr>
        <w:pStyle w:val="Nagwek2"/>
        <w:spacing w:before="240" w:after="240"/>
        <w:rPr>
          <w:rFonts w:asciiTheme="majorHAnsi" w:hAnsiTheme="majorHAnsi" w:cstheme="majorHAnsi"/>
          <w:sz w:val="20"/>
          <w:szCs w:val="20"/>
        </w:rPr>
      </w:pPr>
      <w:bookmarkStart w:id="13" w:name="_Toc108691093"/>
      <w:r w:rsidRPr="00363463">
        <w:rPr>
          <w:rFonts w:asciiTheme="majorHAnsi" w:hAnsiTheme="majorHAnsi" w:cstheme="majorHAnsi"/>
          <w:sz w:val="20"/>
          <w:szCs w:val="20"/>
        </w:rPr>
        <w:t>XIV. Opis sposobu przygotowania ofert oraz dokumentów wymaganych przez Zamawiającego w SWZ</w:t>
      </w:r>
      <w:bookmarkEnd w:id="13"/>
    </w:p>
    <w:p w14:paraId="000000C5" w14:textId="77777777" w:rsidR="002C041E" w:rsidRPr="00363463" w:rsidRDefault="00047D3A" w:rsidP="00EB60E9">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Oferta, wniosek oraz przedmiotowe środki dowodowe (jeżeli były wymagane) składane elektronicznie muszą zostać podpisane </w:t>
      </w:r>
      <w:r w:rsidRPr="00363463">
        <w:rPr>
          <w:rFonts w:asciiTheme="majorHAnsi" w:hAnsiTheme="majorHAnsi" w:cstheme="majorHAnsi"/>
          <w:b/>
          <w:sz w:val="20"/>
          <w:szCs w:val="20"/>
        </w:rPr>
        <w:t>elektronicznym kwalifikowanym podpisem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zaufanym</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podpisem osobistym</w:t>
      </w:r>
      <w:r w:rsidRPr="00363463">
        <w:rPr>
          <w:rFonts w:asciiTheme="majorHAnsi" w:hAnsiTheme="majorHAnsi" w:cstheme="majorHAnsi"/>
          <w:sz w:val="20"/>
          <w:szCs w:val="20"/>
        </w:rPr>
        <w:t xml:space="preserve">. W procesie składania oferty, wniosku w tym przedmiotowych środków dowodowych na platformie, </w:t>
      </w:r>
      <w:r w:rsidRPr="00363463">
        <w:rPr>
          <w:rFonts w:asciiTheme="majorHAnsi" w:hAnsiTheme="majorHAnsi" w:cstheme="majorHAnsi"/>
          <w:b/>
          <w:sz w:val="20"/>
          <w:szCs w:val="20"/>
        </w:rPr>
        <w:t>kwalifikowany podpis elektroniczny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zaufany</w:t>
      </w:r>
      <w:r w:rsidRPr="00363463">
        <w:rPr>
          <w:rFonts w:asciiTheme="majorHAnsi" w:hAnsiTheme="majorHAnsi" w:cstheme="majorHAnsi"/>
          <w:sz w:val="20"/>
          <w:szCs w:val="20"/>
        </w:rPr>
        <w:t xml:space="preserve"> lub </w:t>
      </w:r>
      <w:r w:rsidRPr="00363463">
        <w:rPr>
          <w:rFonts w:asciiTheme="majorHAnsi" w:hAnsiTheme="majorHAnsi" w:cstheme="majorHAnsi"/>
          <w:b/>
          <w:sz w:val="20"/>
          <w:szCs w:val="20"/>
        </w:rPr>
        <w:t>podpis osobisty</w:t>
      </w:r>
      <w:r w:rsidRPr="00363463">
        <w:rPr>
          <w:rFonts w:asciiTheme="majorHAnsi" w:hAnsiTheme="majorHAnsi" w:cstheme="majorHAnsi"/>
          <w:sz w:val="20"/>
          <w:szCs w:val="20"/>
        </w:rPr>
        <w:t xml:space="preserve"> Wykonawca składa bezpośrednio na dokumencie, który następnie przesyła do systemu.</w:t>
      </w:r>
    </w:p>
    <w:p w14:paraId="000000C6" w14:textId="6DCB3AEE" w:rsidR="002C041E" w:rsidRPr="00363463" w:rsidRDefault="00047D3A" w:rsidP="00EB60E9">
      <w:pPr>
        <w:pStyle w:val="Nagwek5"/>
        <w:numPr>
          <w:ilvl w:val="0"/>
          <w:numId w:val="28"/>
        </w:numPr>
        <w:spacing w:before="0" w:after="0"/>
        <w:jc w:val="both"/>
        <w:rPr>
          <w:rFonts w:asciiTheme="majorHAnsi" w:hAnsiTheme="majorHAnsi" w:cstheme="majorHAnsi"/>
          <w:color w:val="000000"/>
          <w:sz w:val="20"/>
          <w:szCs w:val="20"/>
        </w:rPr>
      </w:pPr>
      <w:bookmarkStart w:id="14" w:name="_21eeoojwb3nb" w:colFirst="0" w:colLast="0"/>
      <w:bookmarkStart w:id="15" w:name="_Toc108691094"/>
      <w:bookmarkEnd w:id="14"/>
      <w:r w:rsidRPr="00363463">
        <w:rPr>
          <w:rFonts w:asciiTheme="majorHAnsi" w:hAnsiTheme="majorHAnsi" w:cstheme="majorHAnsi"/>
          <w:color w:val="000000"/>
          <w:sz w:val="20"/>
          <w:szCs w:val="20"/>
        </w:rPr>
        <w:t xml:space="preserve">Poświadczenia za zgodność z oryginałem dokonuje odpowiednio Wykonawca, podmiot, na którego zdolnościach lub sytuacji polega Wykonawca, </w:t>
      </w:r>
      <w:r w:rsidR="00E87C66">
        <w:rPr>
          <w:rFonts w:asciiTheme="majorHAnsi" w:hAnsiTheme="majorHAnsi" w:cstheme="majorHAnsi"/>
          <w:color w:val="000000"/>
          <w:sz w:val="20"/>
          <w:szCs w:val="20"/>
        </w:rPr>
        <w:t>W</w:t>
      </w:r>
      <w:r w:rsidRPr="00363463">
        <w:rPr>
          <w:rFonts w:asciiTheme="majorHAnsi" w:hAnsiTheme="majorHAnsi" w:cstheme="majorHAnsi"/>
          <w:color w:val="000000"/>
          <w:sz w:val="20"/>
          <w:szCs w:val="20"/>
        </w:rPr>
        <w:t xml:space="preserve">ykonawcy wspólnie ubiegający się o udzielenie zamówienia publicznego albo podwykonawca, w zakresie dokumentów, które każdego z nich dotyczą. Poprzez oryginał należy rozumieć dokument podpisany </w:t>
      </w:r>
      <w:r w:rsidRPr="00363463">
        <w:rPr>
          <w:rFonts w:asciiTheme="majorHAnsi" w:hAnsiTheme="majorHAnsi" w:cstheme="majorHAnsi"/>
          <w:b/>
          <w:color w:val="000000"/>
          <w:sz w:val="20"/>
          <w:szCs w:val="20"/>
        </w:rPr>
        <w:t>kwalifikowanym podpisem elektronicznym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zaufanym</w:t>
      </w:r>
      <w:r w:rsidRPr="00363463">
        <w:rPr>
          <w:rFonts w:asciiTheme="majorHAnsi" w:hAnsiTheme="majorHAnsi" w:cstheme="majorHAnsi"/>
          <w:color w:val="000000"/>
          <w:sz w:val="20"/>
          <w:szCs w:val="20"/>
        </w:rPr>
        <w:t xml:space="preserve"> lub </w:t>
      </w:r>
      <w:r w:rsidRPr="00363463">
        <w:rPr>
          <w:rFonts w:asciiTheme="majorHAnsi" w:hAnsiTheme="majorHAnsi" w:cstheme="majorHAnsi"/>
          <w:b/>
          <w:color w:val="000000"/>
          <w:sz w:val="20"/>
          <w:szCs w:val="20"/>
        </w:rPr>
        <w:t>podpisem osobistym</w:t>
      </w:r>
      <w:r w:rsidRPr="00363463">
        <w:rPr>
          <w:rFonts w:asciiTheme="majorHAnsi" w:hAnsiTheme="majorHAnsi" w:cstheme="majorHAnsi"/>
          <w:color w:val="000000"/>
          <w:sz w:val="20"/>
          <w:szCs w:val="20"/>
        </w:rPr>
        <w:t xml:space="preserve"> przez osobę upoważnioną. Poświadczenie za zgodność z oryginałem następuje w formie elektronicznej podpisane kwalifikowanym podpisem elektronicznym lub podpisem zaufanym lub podpisem osobistym przez osobę upoważnioną.</w:t>
      </w:r>
      <w:bookmarkEnd w:id="15"/>
    </w:p>
    <w:p w14:paraId="000000C7" w14:textId="77777777"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Oferta powinna być:</w:t>
      </w:r>
    </w:p>
    <w:p w14:paraId="000000C8" w14:textId="77777777" w:rsidR="002C041E" w:rsidRPr="00363463" w:rsidRDefault="00047D3A" w:rsidP="00EB60E9">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sporządzona na podstawie załączników niniejszej SWZ w języku polskim,</w:t>
      </w:r>
    </w:p>
    <w:p w14:paraId="000000C9" w14:textId="77777777" w:rsidR="002C041E" w:rsidRPr="00363463" w:rsidRDefault="00047D3A" w:rsidP="00EB60E9">
      <w:pPr>
        <w:numPr>
          <w:ilvl w:val="1"/>
          <w:numId w:val="27"/>
        </w:numPr>
        <w:jc w:val="both"/>
        <w:rPr>
          <w:rFonts w:asciiTheme="majorHAnsi" w:hAnsiTheme="majorHAnsi" w:cstheme="majorHAnsi"/>
          <w:sz w:val="20"/>
          <w:szCs w:val="20"/>
        </w:rPr>
      </w:pPr>
      <w:r w:rsidRPr="00363463">
        <w:rPr>
          <w:rFonts w:asciiTheme="majorHAnsi" w:hAnsiTheme="majorHAnsi" w:cstheme="majorHAnsi"/>
          <w:sz w:val="20"/>
          <w:szCs w:val="20"/>
        </w:rPr>
        <w:t xml:space="preserve">złożona przy użyciu środków komunikacji elektronicznej tzn. za pośrednictwem </w:t>
      </w:r>
      <w:hyperlink r:id="rId21">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w:t>
      </w:r>
    </w:p>
    <w:p w14:paraId="000000CA" w14:textId="77777777" w:rsidR="002C041E" w:rsidRPr="00363463" w:rsidRDefault="00047D3A" w:rsidP="00EB60E9">
      <w:pPr>
        <w:numPr>
          <w:ilvl w:val="1"/>
          <w:numId w:val="27"/>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podpisana </w:t>
      </w:r>
      <w:hyperlink r:id="rId22">
        <w:r w:rsidRPr="00363463">
          <w:rPr>
            <w:rFonts w:asciiTheme="majorHAnsi" w:hAnsiTheme="majorHAnsi" w:cstheme="majorHAnsi"/>
            <w:b/>
            <w:color w:val="1155CC"/>
            <w:sz w:val="20"/>
            <w:szCs w:val="20"/>
            <w:u w:val="single"/>
          </w:rPr>
          <w:t>kwalifikowanym podpisem elektronicznym</w:t>
        </w:r>
      </w:hyperlink>
      <w:r w:rsidRPr="00363463">
        <w:rPr>
          <w:rFonts w:asciiTheme="majorHAnsi" w:hAnsiTheme="majorHAnsi" w:cstheme="majorHAnsi"/>
          <w:sz w:val="20"/>
          <w:szCs w:val="20"/>
        </w:rPr>
        <w:t xml:space="preserve"> lub </w:t>
      </w:r>
      <w:hyperlink r:id="rId23">
        <w:r w:rsidRPr="00363463">
          <w:rPr>
            <w:rFonts w:asciiTheme="majorHAnsi" w:hAnsiTheme="majorHAnsi" w:cstheme="majorHAnsi"/>
            <w:b/>
            <w:color w:val="1155CC"/>
            <w:sz w:val="20"/>
            <w:szCs w:val="20"/>
            <w:u w:val="single"/>
          </w:rPr>
          <w:t>podpisem zaufanym</w:t>
        </w:r>
      </w:hyperlink>
      <w:r w:rsidRPr="00363463">
        <w:rPr>
          <w:rFonts w:asciiTheme="majorHAnsi" w:hAnsiTheme="majorHAnsi" w:cstheme="majorHAnsi"/>
          <w:sz w:val="20"/>
          <w:szCs w:val="20"/>
        </w:rPr>
        <w:t xml:space="preserve"> lub </w:t>
      </w:r>
      <w:hyperlink r:id="rId24">
        <w:r w:rsidRPr="00363463">
          <w:rPr>
            <w:rFonts w:asciiTheme="majorHAnsi" w:hAnsiTheme="majorHAnsi" w:cstheme="majorHAnsi"/>
            <w:b/>
            <w:color w:val="1155CC"/>
            <w:sz w:val="20"/>
            <w:szCs w:val="20"/>
            <w:u w:val="single"/>
          </w:rPr>
          <w:t>podpisem osobistym</w:t>
        </w:r>
      </w:hyperlink>
      <w:r w:rsidRPr="00363463">
        <w:rPr>
          <w:rFonts w:asciiTheme="majorHAnsi" w:hAnsiTheme="majorHAnsi" w:cstheme="majorHAnsi"/>
          <w:sz w:val="20"/>
          <w:szCs w:val="20"/>
        </w:rPr>
        <w:t xml:space="preserve"> przez osobę/osoby upoważnioną/upoważnione.</w:t>
      </w:r>
    </w:p>
    <w:p w14:paraId="000000CB" w14:textId="77777777"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363463">
        <w:rPr>
          <w:rFonts w:asciiTheme="majorHAnsi" w:hAnsiTheme="majorHAnsi" w:cstheme="majorHAnsi"/>
          <w:sz w:val="20"/>
          <w:szCs w:val="20"/>
        </w:rPr>
        <w:t>eIDAS</w:t>
      </w:r>
      <w:proofErr w:type="spellEnd"/>
      <w:r w:rsidRPr="00363463">
        <w:rPr>
          <w:rFonts w:asciiTheme="majorHAnsi" w:hAnsiTheme="majorHAnsi" w:cstheme="majorHAnsi"/>
          <w:sz w:val="20"/>
          <w:szCs w:val="20"/>
        </w:rPr>
        <w:t>) (UE) nr 910/2014 - od 1 lipca 2016 roku”.</w:t>
      </w:r>
    </w:p>
    <w:p w14:paraId="000000CC" w14:textId="77777777"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wykorzystania formatu podpisu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 xml:space="preserve"> zewnętrzny. Zamawiający wymaga dołączenia odpowiedniej ilości plików tj. podpisywanych plików z danymi oraz plików </w:t>
      </w:r>
      <w:proofErr w:type="spellStart"/>
      <w:r w:rsidRPr="00363463">
        <w:rPr>
          <w:rFonts w:asciiTheme="majorHAnsi" w:hAnsiTheme="majorHAnsi" w:cstheme="majorHAnsi"/>
          <w:sz w:val="20"/>
          <w:szCs w:val="20"/>
        </w:rPr>
        <w:t>XAdES</w:t>
      </w:r>
      <w:proofErr w:type="spellEnd"/>
      <w:r w:rsidRPr="00363463">
        <w:rPr>
          <w:rFonts w:asciiTheme="majorHAnsi" w:hAnsiTheme="majorHAnsi" w:cstheme="majorHAnsi"/>
          <w:sz w:val="20"/>
          <w:szCs w:val="20"/>
        </w:rPr>
        <w:t>.</w:t>
      </w:r>
    </w:p>
    <w:p w14:paraId="000000CD" w14:textId="28A0BD44"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art. 18 ust. 3 ustawy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nie ujawnia się informacji stanowiących tajemnicę przedsiębiorstwa, w rozumieniu przepisów o zwalczaniu nieuczciwej konkurencji. Jeżeli Wykonawca, nie później niż w</w:t>
      </w:r>
      <w:r w:rsidR="009B1FE4">
        <w:rPr>
          <w:rFonts w:asciiTheme="majorHAnsi" w:hAnsiTheme="majorHAnsi" w:cstheme="majorHAnsi"/>
          <w:sz w:val="20"/>
          <w:szCs w:val="20"/>
        </w:rPr>
        <w:t> </w:t>
      </w:r>
      <w:r w:rsidRPr="00363463">
        <w:rPr>
          <w:rFonts w:asciiTheme="majorHAnsi" w:hAnsiTheme="majorHAnsi" w:cstheme="majorHAnsi"/>
          <w:sz w:val="20"/>
          <w:szCs w:val="20"/>
        </w:rPr>
        <w:t>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CE" w14:textId="39899678"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Wykonawca, za pośrednictwem </w:t>
      </w:r>
      <w:hyperlink r:id="rId25">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może przed upływem terminu do składania ofert zmienić lub wycofać ofertę. Sposób dokonywania zmiany lub wycofania oferty zamieszczono w</w:t>
      </w:r>
      <w:r w:rsidR="009B1FE4">
        <w:rPr>
          <w:rFonts w:asciiTheme="majorHAnsi" w:hAnsiTheme="majorHAnsi" w:cstheme="majorHAnsi"/>
          <w:sz w:val="20"/>
          <w:szCs w:val="20"/>
        </w:rPr>
        <w:t> </w:t>
      </w:r>
      <w:r w:rsidRPr="00363463">
        <w:rPr>
          <w:rFonts w:asciiTheme="majorHAnsi" w:hAnsiTheme="majorHAnsi" w:cstheme="majorHAnsi"/>
          <w:sz w:val="20"/>
          <w:szCs w:val="20"/>
        </w:rPr>
        <w:t>instrukcji zamieszczonej na stronie internetowej pod adresem:</w:t>
      </w:r>
    </w:p>
    <w:p w14:paraId="000000CF" w14:textId="77777777" w:rsidR="002C041E" w:rsidRPr="00363463" w:rsidRDefault="00DC3DC1" w:rsidP="00CA27AF">
      <w:pPr>
        <w:ind w:left="720"/>
        <w:jc w:val="both"/>
        <w:rPr>
          <w:rFonts w:asciiTheme="majorHAnsi" w:hAnsiTheme="majorHAnsi" w:cstheme="majorHAnsi"/>
          <w:sz w:val="20"/>
          <w:szCs w:val="20"/>
        </w:rPr>
      </w:pPr>
      <w:hyperlink r:id="rId26">
        <w:r w:rsidR="00047D3A" w:rsidRPr="00363463">
          <w:rPr>
            <w:rFonts w:asciiTheme="majorHAnsi" w:hAnsiTheme="majorHAnsi" w:cstheme="majorHAnsi"/>
            <w:color w:val="1155CC"/>
            <w:sz w:val="20"/>
            <w:szCs w:val="20"/>
            <w:u w:val="single"/>
          </w:rPr>
          <w:t>https://platformazakupowa.pl/strona/45-instrukcje</w:t>
        </w:r>
      </w:hyperlink>
    </w:p>
    <w:p w14:paraId="000000D0" w14:textId="77777777"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Każdy z Wykonawców może złożyć tylko jedną ofertę. Złożenie większej liczby ofert lub oferty zawierającej propozycje wariantowe spowoduje podlegać będzie odrzuceniu.</w:t>
      </w:r>
    </w:p>
    <w:p w14:paraId="000000D1" w14:textId="77777777"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Ceny oferty muszą zawierać wszystkie koszty, jakie musi ponieść Wykonawca, aby zrealizować zamówienie z najwyższą starannością oraz ewentualne rabaty.</w:t>
      </w:r>
    </w:p>
    <w:p w14:paraId="000000D2" w14:textId="6E5E5F58"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Dokumenty i oświadczenia składane przez </w:t>
      </w:r>
      <w:r w:rsidR="009B1FE4">
        <w:rPr>
          <w:rFonts w:asciiTheme="majorHAnsi" w:hAnsiTheme="majorHAnsi" w:cstheme="majorHAnsi"/>
          <w:sz w:val="20"/>
          <w:szCs w:val="20"/>
        </w:rPr>
        <w:t>W</w:t>
      </w:r>
      <w:r w:rsidRPr="00363463">
        <w:rPr>
          <w:rFonts w:asciiTheme="majorHAnsi" w:hAnsiTheme="majorHAnsi" w:cstheme="majorHAnsi"/>
          <w:sz w:val="20"/>
          <w:szCs w:val="20"/>
        </w:rPr>
        <w:t>ykonawcę powinny być w języku polskim, chyba że w SWZ dopuszczono inaczej. W przypadku  załączenia dokumentów sporządzonych w innym języku niż dopuszczony, Wykonawca zobowiązany jest załączyć tłumaczenie na język polski.</w:t>
      </w:r>
    </w:p>
    <w:p w14:paraId="000000D3" w14:textId="341944E1"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Zgodnie z definicją dokumentu elektronicznego z art.3 ustęp 2 Ustawy o informatyzacji działalności podmiotów realizujących zadania publiczne, opatrzenie pliku kwalifikowanym podpisem </w:t>
      </w:r>
      <w:r w:rsidRPr="00363463">
        <w:rPr>
          <w:rFonts w:asciiTheme="majorHAnsi" w:hAnsiTheme="majorHAnsi" w:cstheme="majorHAnsi"/>
          <w:sz w:val="20"/>
          <w:szCs w:val="20"/>
        </w:rPr>
        <w:lastRenderedPageBreak/>
        <w:t>elektronicznym, zaufanym lub osobistym jest jednoznaczne z podpisaniem oryginału dokumentu, z</w:t>
      </w:r>
      <w:r w:rsidR="009B1FE4">
        <w:rPr>
          <w:rFonts w:asciiTheme="majorHAnsi" w:hAnsiTheme="majorHAnsi" w:cstheme="majorHAnsi"/>
          <w:sz w:val="20"/>
          <w:szCs w:val="20"/>
        </w:rPr>
        <w:t> </w:t>
      </w:r>
      <w:r w:rsidRPr="00363463">
        <w:rPr>
          <w:rFonts w:asciiTheme="majorHAnsi" w:hAnsiTheme="majorHAnsi" w:cstheme="majorHAnsi"/>
          <w:sz w:val="20"/>
          <w:szCs w:val="20"/>
        </w:rPr>
        <w:t xml:space="preserve">wyjątkiem kopii poświadczonych odpowiednio przez innego </w:t>
      </w:r>
      <w:r w:rsidR="009B1FE4">
        <w:rPr>
          <w:rFonts w:asciiTheme="majorHAnsi" w:hAnsiTheme="majorHAnsi" w:cstheme="majorHAnsi"/>
          <w:sz w:val="20"/>
          <w:szCs w:val="20"/>
        </w:rPr>
        <w:t>W</w:t>
      </w:r>
      <w:r w:rsidRPr="00363463">
        <w:rPr>
          <w:rFonts w:asciiTheme="majorHAnsi" w:hAnsiTheme="majorHAnsi" w:cstheme="majorHAnsi"/>
          <w:sz w:val="20"/>
          <w:szCs w:val="20"/>
        </w:rPr>
        <w:t>ykonawcę ubiegającego się wspólnie z</w:t>
      </w:r>
      <w:r w:rsidR="009B1FE4">
        <w:rPr>
          <w:rFonts w:asciiTheme="majorHAnsi" w:hAnsiTheme="majorHAnsi" w:cstheme="majorHAnsi"/>
          <w:sz w:val="20"/>
          <w:szCs w:val="20"/>
        </w:rPr>
        <w:t> </w:t>
      </w:r>
      <w:r w:rsidRPr="00363463">
        <w:rPr>
          <w:rFonts w:asciiTheme="majorHAnsi" w:hAnsiTheme="majorHAnsi" w:cstheme="majorHAnsi"/>
          <w:sz w:val="20"/>
          <w:szCs w:val="20"/>
        </w:rPr>
        <w:t>nim o udzielenie zamówienia, przez podmiot, na którego zdolnościach lub sytuacji polega Wykonawca, albo przez podwykonawcę.</w:t>
      </w:r>
    </w:p>
    <w:p w14:paraId="000000D4" w14:textId="77777777" w:rsidR="002C041E" w:rsidRPr="00363463" w:rsidRDefault="00047D3A" w:rsidP="00EB60E9">
      <w:pPr>
        <w:numPr>
          <w:ilvl w:val="0"/>
          <w:numId w:val="28"/>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Maksymalny rozmiar jednego pliku przesyłanego za pośrednictwem dedykowanych formularzy do: złożenia, zmiany, wycofania oferty wynosi 150 MB natomiast przy komunikacji wielkość pliku to maksymalnie 500 MB.</w:t>
      </w:r>
    </w:p>
    <w:p w14:paraId="000000D5" w14:textId="37245ED5" w:rsidR="002C041E" w:rsidRPr="00363463" w:rsidRDefault="00907D1E" w:rsidP="00EB60E9">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b/>
          <w:sz w:val="20"/>
          <w:szCs w:val="20"/>
        </w:rPr>
        <w:t xml:space="preserve">Formaty </w:t>
      </w:r>
      <w:r w:rsidR="00047D3A" w:rsidRPr="00363463">
        <w:rPr>
          <w:rFonts w:asciiTheme="majorHAnsi" w:hAnsiTheme="majorHAnsi" w:cstheme="majorHAnsi"/>
          <w:b/>
          <w:sz w:val="20"/>
          <w:szCs w:val="20"/>
        </w:rPr>
        <w:t>plików wykorzystywanych przez Wykonawców powinny być zgodne z</w:t>
      </w:r>
      <w:r w:rsidR="00047D3A" w:rsidRPr="00363463">
        <w:rPr>
          <w:rFonts w:asciiTheme="majorHAnsi" w:hAnsiTheme="majorHAnsi" w:cstheme="majorHAnsi"/>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6" w14:textId="77777777" w:rsidR="002C041E" w:rsidRPr="00363463" w:rsidRDefault="00047D3A" w:rsidP="00EB60E9">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Zamawiający rekomenduje wykorzystanie formatów: .pdf .</w:t>
      </w:r>
      <w:proofErr w:type="spellStart"/>
      <w:r w:rsidRPr="00363463">
        <w:rPr>
          <w:rFonts w:asciiTheme="majorHAnsi" w:hAnsiTheme="majorHAnsi" w:cstheme="majorHAnsi"/>
          <w:sz w:val="20"/>
          <w:szCs w:val="20"/>
        </w:rPr>
        <w:t>doc</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docx</w:t>
      </w:r>
      <w:proofErr w:type="spellEnd"/>
      <w:r w:rsidRPr="00363463">
        <w:rPr>
          <w:rFonts w:asciiTheme="majorHAnsi" w:hAnsiTheme="majorHAnsi" w:cstheme="majorHAnsi"/>
          <w:sz w:val="20"/>
          <w:szCs w:val="20"/>
        </w:rPr>
        <w:t xml:space="preserve"> .xls .</w:t>
      </w:r>
      <w:proofErr w:type="spellStart"/>
      <w:r w:rsidRPr="00363463">
        <w:rPr>
          <w:rFonts w:asciiTheme="majorHAnsi" w:hAnsiTheme="majorHAnsi" w:cstheme="majorHAnsi"/>
          <w:sz w:val="20"/>
          <w:szCs w:val="20"/>
        </w:rPr>
        <w:t>xlsx</w:t>
      </w:r>
      <w:proofErr w:type="spellEnd"/>
      <w:r w:rsidRPr="00363463">
        <w:rPr>
          <w:rFonts w:asciiTheme="majorHAnsi" w:hAnsiTheme="majorHAnsi" w:cstheme="majorHAnsi"/>
          <w:sz w:val="20"/>
          <w:szCs w:val="20"/>
        </w:rPr>
        <w:t xml:space="preserve"> .jpg (.</w:t>
      </w:r>
      <w:proofErr w:type="spellStart"/>
      <w:r w:rsidRPr="00363463">
        <w:rPr>
          <w:rFonts w:asciiTheme="majorHAnsi" w:hAnsiTheme="majorHAnsi" w:cstheme="majorHAnsi"/>
          <w:sz w:val="20"/>
          <w:szCs w:val="20"/>
        </w:rPr>
        <w:t>jpeg</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u w:val="single"/>
        </w:rPr>
        <w:t>ze szczególnym wskazaniem na .pdf</w:t>
      </w:r>
    </w:p>
    <w:p w14:paraId="000000D7" w14:textId="0956DC29"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W celu ewentualnej kompresji danych Zamawiający rekomenduje wykorzystanie jednego z </w:t>
      </w:r>
      <w:r w:rsidR="00907D1E" w:rsidRPr="00363463">
        <w:rPr>
          <w:rFonts w:asciiTheme="majorHAnsi" w:hAnsiTheme="majorHAnsi" w:cstheme="majorHAnsi"/>
          <w:sz w:val="20"/>
          <w:szCs w:val="20"/>
        </w:rPr>
        <w:t>formatów</w:t>
      </w:r>
      <w:r w:rsidRPr="00363463">
        <w:rPr>
          <w:rFonts w:asciiTheme="majorHAnsi" w:hAnsiTheme="majorHAnsi" w:cstheme="majorHAnsi"/>
          <w:sz w:val="20"/>
          <w:szCs w:val="20"/>
        </w:rPr>
        <w:t>:</w:t>
      </w:r>
    </w:p>
    <w:p w14:paraId="000000D8" w14:textId="77777777" w:rsidR="002C041E" w:rsidRPr="00363463" w:rsidRDefault="00047D3A" w:rsidP="00EB60E9">
      <w:pPr>
        <w:numPr>
          <w:ilvl w:val="1"/>
          <w:numId w:val="24"/>
        </w:numPr>
        <w:jc w:val="both"/>
        <w:rPr>
          <w:rFonts w:asciiTheme="majorHAnsi" w:hAnsiTheme="majorHAnsi" w:cstheme="majorHAnsi"/>
          <w:sz w:val="20"/>
          <w:szCs w:val="20"/>
        </w:rPr>
      </w:pPr>
      <w:r w:rsidRPr="00363463">
        <w:rPr>
          <w:rFonts w:asciiTheme="majorHAnsi" w:hAnsiTheme="majorHAnsi" w:cstheme="majorHAnsi"/>
          <w:sz w:val="20"/>
          <w:szCs w:val="20"/>
        </w:rPr>
        <w:t xml:space="preserve">.zip </w:t>
      </w:r>
    </w:p>
    <w:p w14:paraId="000000D9" w14:textId="77777777" w:rsidR="002C041E" w:rsidRPr="00363463" w:rsidRDefault="00047D3A" w:rsidP="00EB60E9">
      <w:pPr>
        <w:numPr>
          <w:ilvl w:val="1"/>
          <w:numId w:val="24"/>
        </w:numPr>
        <w:jc w:val="both"/>
        <w:rPr>
          <w:rFonts w:asciiTheme="majorHAnsi" w:hAnsiTheme="majorHAnsi" w:cstheme="majorHAnsi"/>
          <w:sz w:val="20"/>
          <w:szCs w:val="20"/>
        </w:rPr>
      </w:pPr>
      <w:r w:rsidRPr="00363463">
        <w:rPr>
          <w:rFonts w:asciiTheme="majorHAnsi" w:hAnsiTheme="majorHAnsi" w:cstheme="majorHAnsi"/>
          <w:sz w:val="20"/>
          <w:szCs w:val="20"/>
        </w:rPr>
        <w:t>.7Z</w:t>
      </w:r>
    </w:p>
    <w:p w14:paraId="000000DA" w14:textId="6448CF02" w:rsidR="002C041E" w:rsidRPr="00363463" w:rsidRDefault="00047D3A" w:rsidP="00EB60E9">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Wśród </w:t>
      </w:r>
      <w:r w:rsidR="00907D1E" w:rsidRPr="00363463">
        <w:rPr>
          <w:rFonts w:asciiTheme="majorHAnsi" w:hAnsiTheme="majorHAnsi" w:cstheme="majorHAnsi"/>
          <w:sz w:val="20"/>
          <w:szCs w:val="20"/>
        </w:rPr>
        <w:t xml:space="preserve">formatów </w:t>
      </w:r>
      <w:r w:rsidRPr="00363463">
        <w:rPr>
          <w:rFonts w:asciiTheme="majorHAnsi" w:hAnsiTheme="majorHAnsi" w:cstheme="majorHAnsi"/>
          <w:sz w:val="20"/>
          <w:szCs w:val="20"/>
        </w:rPr>
        <w:t>powszechnych</w:t>
      </w:r>
      <w:r w:rsidR="00907D1E" w:rsidRPr="00363463">
        <w:rPr>
          <w:rFonts w:asciiTheme="majorHAnsi" w:hAnsiTheme="majorHAnsi" w:cstheme="majorHAnsi"/>
          <w:sz w:val="20"/>
          <w:szCs w:val="20"/>
        </w:rPr>
        <w:t>,</w:t>
      </w:r>
      <w:r w:rsidRPr="00363463">
        <w:rPr>
          <w:rFonts w:asciiTheme="majorHAnsi" w:hAnsiTheme="majorHAnsi" w:cstheme="majorHAnsi"/>
          <w:sz w:val="20"/>
          <w:szCs w:val="20"/>
        </w:rPr>
        <w:t xml:space="preserve"> a </w:t>
      </w:r>
      <w:r w:rsidRPr="00363463">
        <w:rPr>
          <w:rFonts w:asciiTheme="majorHAnsi" w:hAnsiTheme="majorHAnsi" w:cstheme="majorHAnsi"/>
          <w:b/>
          <w:sz w:val="20"/>
          <w:szCs w:val="20"/>
        </w:rPr>
        <w:t>niewystępujących</w:t>
      </w:r>
      <w:r w:rsidRPr="00363463">
        <w:rPr>
          <w:rFonts w:asciiTheme="majorHAnsi" w:hAnsiTheme="majorHAnsi" w:cstheme="majorHAnsi"/>
          <w:sz w:val="20"/>
          <w:szCs w:val="20"/>
        </w:rPr>
        <w:t xml:space="preserve"> w Rozporządzeniu KRI występują: .</w:t>
      </w:r>
      <w:proofErr w:type="spellStart"/>
      <w:r w:rsidRPr="00363463">
        <w:rPr>
          <w:rFonts w:asciiTheme="majorHAnsi" w:hAnsiTheme="majorHAnsi" w:cstheme="majorHAnsi"/>
          <w:sz w:val="20"/>
          <w:szCs w:val="20"/>
        </w:rPr>
        <w:t>rar</w:t>
      </w:r>
      <w:proofErr w:type="spellEnd"/>
      <w:r w:rsidRPr="00363463">
        <w:rPr>
          <w:rFonts w:asciiTheme="majorHAnsi" w:hAnsiTheme="majorHAnsi" w:cstheme="majorHAnsi"/>
          <w:sz w:val="20"/>
          <w:szCs w:val="20"/>
        </w:rPr>
        <w:t xml:space="preserve"> .gif .</w:t>
      </w:r>
      <w:proofErr w:type="spellStart"/>
      <w:r w:rsidRPr="00363463">
        <w:rPr>
          <w:rFonts w:asciiTheme="majorHAnsi" w:hAnsiTheme="majorHAnsi" w:cstheme="majorHAnsi"/>
          <w:sz w:val="20"/>
          <w:szCs w:val="20"/>
        </w:rPr>
        <w:t>bmp</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numbers</w:t>
      </w:r>
      <w:proofErr w:type="spellEnd"/>
      <w:r w:rsidRPr="00363463">
        <w:rPr>
          <w:rFonts w:asciiTheme="majorHAnsi" w:hAnsiTheme="majorHAnsi" w:cstheme="majorHAnsi"/>
          <w:sz w:val="20"/>
          <w:szCs w:val="20"/>
        </w:rPr>
        <w:t xml:space="preserve"> .</w:t>
      </w:r>
      <w:proofErr w:type="spellStart"/>
      <w:r w:rsidRPr="00363463">
        <w:rPr>
          <w:rFonts w:asciiTheme="majorHAnsi" w:hAnsiTheme="majorHAnsi" w:cstheme="majorHAnsi"/>
          <w:sz w:val="20"/>
          <w:szCs w:val="20"/>
        </w:rPr>
        <w:t>pages</w:t>
      </w:r>
      <w:proofErr w:type="spellEnd"/>
      <w:r w:rsidRPr="00363463">
        <w:rPr>
          <w:rFonts w:asciiTheme="majorHAnsi" w:hAnsiTheme="majorHAnsi" w:cstheme="majorHAnsi"/>
          <w:sz w:val="20"/>
          <w:szCs w:val="20"/>
        </w:rPr>
        <w:t xml:space="preserve">. </w:t>
      </w:r>
      <w:r w:rsidRPr="00363463">
        <w:rPr>
          <w:rFonts w:asciiTheme="majorHAnsi" w:hAnsiTheme="majorHAnsi" w:cstheme="majorHAnsi"/>
          <w:b/>
          <w:sz w:val="20"/>
          <w:szCs w:val="20"/>
        </w:rPr>
        <w:t>Dokumenty złożone w takich plikach zostaną uznane za złożone nieskutecznie.</w:t>
      </w:r>
    </w:p>
    <w:p w14:paraId="000000DB" w14:textId="77777777" w:rsidR="002C041E" w:rsidRPr="00363463" w:rsidRDefault="00047D3A" w:rsidP="00EB60E9">
      <w:pPr>
        <w:numPr>
          <w:ilvl w:val="0"/>
          <w:numId w:val="28"/>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Zamawiający zwraca uwagę na ograniczenia wielkości plików podpisywanych profilem zaufanym, który wynosi </w:t>
      </w:r>
      <w:r w:rsidRPr="00363463">
        <w:rPr>
          <w:rFonts w:asciiTheme="majorHAnsi" w:hAnsiTheme="majorHAnsi" w:cstheme="majorHAnsi"/>
          <w:b/>
          <w:sz w:val="20"/>
          <w:szCs w:val="20"/>
        </w:rPr>
        <w:t>maksymalnie 10MB</w:t>
      </w:r>
      <w:r w:rsidRPr="00363463">
        <w:rPr>
          <w:rFonts w:asciiTheme="majorHAnsi" w:hAnsiTheme="majorHAnsi" w:cstheme="majorHAnsi"/>
          <w:sz w:val="20"/>
          <w:szCs w:val="20"/>
        </w:rPr>
        <w:t xml:space="preserve">, oraz na ograniczenie wielkości plików podpisywanych w aplikacji </w:t>
      </w:r>
      <w:proofErr w:type="spellStart"/>
      <w:r w:rsidRPr="00363463">
        <w:rPr>
          <w:rFonts w:asciiTheme="majorHAnsi" w:hAnsiTheme="majorHAnsi" w:cstheme="majorHAnsi"/>
          <w:sz w:val="20"/>
          <w:szCs w:val="20"/>
        </w:rPr>
        <w:t>eDoApp</w:t>
      </w:r>
      <w:proofErr w:type="spellEnd"/>
      <w:r w:rsidRPr="00363463">
        <w:rPr>
          <w:rFonts w:asciiTheme="majorHAnsi" w:hAnsiTheme="majorHAnsi" w:cstheme="majorHAnsi"/>
          <w:sz w:val="20"/>
          <w:szCs w:val="20"/>
        </w:rPr>
        <w:t xml:space="preserve"> służącej do składania podpisu osobistego, który wynosi </w:t>
      </w:r>
      <w:r w:rsidRPr="00363463">
        <w:rPr>
          <w:rFonts w:asciiTheme="majorHAnsi" w:hAnsiTheme="majorHAnsi" w:cstheme="majorHAnsi"/>
          <w:b/>
          <w:sz w:val="20"/>
          <w:szCs w:val="20"/>
        </w:rPr>
        <w:t>maksymalnie 5MB</w:t>
      </w:r>
      <w:r w:rsidRPr="00363463">
        <w:rPr>
          <w:rFonts w:asciiTheme="majorHAnsi" w:hAnsiTheme="majorHAnsi" w:cstheme="majorHAnsi"/>
          <w:sz w:val="20"/>
          <w:szCs w:val="20"/>
        </w:rPr>
        <w:t>.</w:t>
      </w:r>
    </w:p>
    <w:p w14:paraId="000000DC" w14:textId="487442E1"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W przypadku stosowania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kwalifikowanego podpisu elektronicznego:</w:t>
      </w:r>
    </w:p>
    <w:p w14:paraId="000000DD" w14:textId="2F369518" w:rsidR="002C041E" w:rsidRPr="00363463" w:rsidRDefault="00047D3A" w:rsidP="00EB60E9">
      <w:pPr>
        <w:numPr>
          <w:ilvl w:val="0"/>
          <w:numId w:val="16"/>
        </w:numPr>
        <w:jc w:val="both"/>
        <w:rPr>
          <w:rFonts w:asciiTheme="majorHAnsi" w:eastAsia="Calibri" w:hAnsiTheme="majorHAnsi" w:cstheme="majorHAnsi"/>
          <w:sz w:val="20"/>
          <w:szCs w:val="20"/>
        </w:rPr>
      </w:pPr>
      <w:r w:rsidRPr="00363463">
        <w:rPr>
          <w:rFonts w:asciiTheme="majorHAnsi" w:hAnsiTheme="majorHAnsi" w:cstheme="majorHAnsi"/>
          <w:sz w:val="20"/>
          <w:szCs w:val="20"/>
        </w:rPr>
        <w:t xml:space="preserve">Ze względu na niskie ryzyko naruszenia integralności pliku oraz łatwiejszą weryfikację podpisu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amawiający zaleca, w miarę możliwości, </w:t>
      </w:r>
      <w:r w:rsidRPr="00363463">
        <w:rPr>
          <w:rFonts w:asciiTheme="majorHAnsi" w:hAnsiTheme="majorHAnsi" w:cstheme="majorHAnsi"/>
          <w:b/>
          <w:sz w:val="20"/>
          <w:szCs w:val="20"/>
        </w:rPr>
        <w:t xml:space="preserve">przekonwertowanie plików składających się na ofertę </w:t>
      </w:r>
      <w:r w:rsidR="00907D1E" w:rsidRPr="00363463">
        <w:rPr>
          <w:rFonts w:asciiTheme="majorHAnsi" w:hAnsiTheme="majorHAnsi" w:cstheme="majorHAnsi"/>
          <w:b/>
          <w:sz w:val="20"/>
          <w:szCs w:val="20"/>
        </w:rPr>
        <w:t>do</w:t>
      </w:r>
      <w:r w:rsidRPr="00363463">
        <w:rPr>
          <w:rFonts w:asciiTheme="majorHAnsi" w:hAnsiTheme="majorHAnsi" w:cstheme="majorHAnsi"/>
          <w:b/>
          <w:sz w:val="20"/>
          <w:szCs w:val="20"/>
        </w:rPr>
        <w:t xml:space="preserve"> </w:t>
      </w:r>
      <w:r w:rsidR="00907D1E" w:rsidRPr="00363463">
        <w:rPr>
          <w:rFonts w:asciiTheme="majorHAnsi" w:hAnsiTheme="majorHAnsi" w:cstheme="majorHAnsi"/>
          <w:b/>
          <w:sz w:val="20"/>
          <w:szCs w:val="20"/>
        </w:rPr>
        <w:t xml:space="preserve">formatu </w:t>
      </w:r>
      <w:r w:rsidRPr="00363463">
        <w:rPr>
          <w:rFonts w:asciiTheme="majorHAnsi" w:hAnsiTheme="majorHAnsi" w:cstheme="majorHAnsi"/>
          <w:b/>
          <w:sz w:val="20"/>
          <w:szCs w:val="20"/>
        </w:rPr>
        <w:t xml:space="preserve">pdf i opatrzenie ich podpisem kwalifikowanym w formacie </w:t>
      </w:r>
      <w:proofErr w:type="spellStart"/>
      <w:r w:rsidRPr="00363463">
        <w:rPr>
          <w:rFonts w:asciiTheme="majorHAnsi" w:hAnsiTheme="majorHAnsi" w:cstheme="majorHAnsi"/>
          <w:b/>
          <w:sz w:val="20"/>
          <w:szCs w:val="20"/>
        </w:rPr>
        <w:t>PAdES</w:t>
      </w:r>
      <w:proofErr w:type="spellEnd"/>
      <w:r w:rsidRPr="00363463">
        <w:rPr>
          <w:rFonts w:asciiTheme="majorHAnsi" w:hAnsiTheme="majorHAnsi" w:cstheme="majorHAnsi"/>
          <w:b/>
          <w:sz w:val="20"/>
          <w:szCs w:val="20"/>
        </w:rPr>
        <w:t xml:space="preserve">. </w:t>
      </w:r>
    </w:p>
    <w:p w14:paraId="000000DE" w14:textId="5C028E03" w:rsidR="002C041E" w:rsidRPr="00363463" w:rsidRDefault="00047D3A" w:rsidP="00EB60E9">
      <w:pPr>
        <w:numPr>
          <w:ilvl w:val="0"/>
          <w:numId w:val="16"/>
        </w:numPr>
        <w:jc w:val="both"/>
        <w:rPr>
          <w:rFonts w:asciiTheme="majorHAnsi" w:hAnsiTheme="majorHAnsi" w:cstheme="majorHAnsi"/>
          <w:sz w:val="20"/>
          <w:szCs w:val="20"/>
        </w:rPr>
      </w:pPr>
      <w:r w:rsidRPr="00363463">
        <w:rPr>
          <w:rFonts w:asciiTheme="majorHAnsi" w:hAnsiTheme="majorHAnsi" w:cstheme="majorHAnsi"/>
          <w:sz w:val="20"/>
          <w:szCs w:val="20"/>
        </w:rPr>
        <w:t xml:space="preserve">Pliki w innych formatach niż PDF </w:t>
      </w:r>
      <w:r w:rsidRPr="00363463">
        <w:rPr>
          <w:rFonts w:asciiTheme="majorHAnsi" w:hAnsiTheme="majorHAnsi" w:cstheme="majorHAnsi"/>
          <w:b/>
          <w:sz w:val="20"/>
          <w:szCs w:val="20"/>
        </w:rPr>
        <w:t xml:space="preserve">zaleca się opatrzyć podpisem w formacie </w:t>
      </w:r>
      <w:proofErr w:type="spellStart"/>
      <w:r w:rsidRPr="00363463">
        <w:rPr>
          <w:rFonts w:asciiTheme="majorHAnsi" w:hAnsiTheme="majorHAnsi" w:cstheme="majorHAnsi"/>
          <w:b/>
          <w:sz w:val="20"/>
          <w:szCs w:val="20"/>
        </w:rPr>
        <w:t>XAdES</w:t>
      </w:r>
      <w:proofErr w:type="spellEnd"/>
      <w:r w:rsidRPr="00363463">
        <w:rPr>
          <w:rFonts w:asciiTheme="majorHAnsi" w:hAnsiTheme="majorHAnsi" w:cstheme="majorHAnsi"/>
          <w:b/>
          <w:sz w:val="20"/>
          <w:szCs w:val="20"/>
        </w:rPr>
        <w:t xml:space="preserve"> o typie zewnętrznym</w:t>
      </w:r>
      <w:r w:rsidRPr="00363463">
        <w:rPr>
          <w:rFonts w:asciiTheme="majorHAnsi" w:hAnsiTheme="majorHAnsi" w:cstheme="majorHAnsi"/>
          <w:sz w:val="20"/>
          <w:szCs w:val="20"/>
        </w:rPr>
        <w:t>. Wykonawca powinien pamiętać, aby plik z podpisem przekazywać łącznie z</w:t>
      </w:r>
      <w:r w:rsidR="009B1FE4">
        <w:rPr>
          <w:rFonts w:asciiTheme="majorHAnsi" w:hAnsiTheme="majorHAnsi" w:cstheme="majorHAnsi"/>
          <w:sz w:val="20"/>
          <w:szCs w:val="20"/>
        </w:rPr>
        <w:t> </w:t>
      </w:r>
      <w:r w:rsidRPr="00363463">
        <w:rPr>
          <w:rFonts w:asciiTheme="majorHAnsi" w:hAnsiTheme="majorHAnsi" w:cstheme="majorHAnsi"/>
          <w:sz w:val="20"/>
          <w:szCs w:val="20"/>
        </w:rPr>
        <w:t>dokumentem podpisywanym.</w:t>
      </w:r>
    </w:p>
    <w:p w14:paraId="000000DF" w14:textId="77777777" w:rsidR="002C041E" w:rsidRPr="00363463" w:rsidRDefault="00047D3A" w:rsidP="00EB60E9">
      <w:pPr>
        <w:numPr>
          <w:ilvl w:val="0"/>
          <w:numId w:val="16"/>
        </w:numPr>
        <w:jc w:val="both"/>
        <w:rPr>
          <w:rFonts w:asciiTheme="majorHAnsi" w:hAnsiTheme="majorHAnsi" w:cstheme="majorHAnsi"/>
          <w:sz w:val="20"/>
          <w:szCs w:val="20"/>
        </w:rPr>
      </w:pPr>
      <w:r w:rsidRPr="00363463">
        <w:rPr>
          <w:rFonts w:asciiTheme="majorHAnsi" w:hAnsiTheme="majorHAnsi" w:cstheme="majorHAnsi"/>
          <w:sz w:val="20"/>
          <w:szCs w:val="20"/>
        </w:rPr>
        <w:t>Zamawiający rekomenduje wykorzystanie podpisu z kwalifikowanym znacznikiem czasu.</w:t>
      </w:r>
    </w:p>
    <w:p w14:paraId="000000E0" w14:textId="77777777"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w:t>
      </w:r>
      <w:r w:rsidRPr="00363463">
        <w:rPr>
          <w:rFonts w:asciiTheme="majorHAnsi" w:hAnsiTheme="majorHAnsi" w:cstheme="majorHAnsi"/>
          <w:b/>
          <w:sz w:val="20"/>
          <w:szCs w:val="20"/>
        </w:rPr>
        <w:t xml:space="preserve"> w przypadku podpisywania pliku przez kilka osób, stosować podpisy tego samego rodzaju.</w:t>
      </w:r>
      <w:r w:rsidRPr="00363463">
        <w:rPr>
          <w:rFonts w:asciiTheme="majorHAnsi" w:hAnsiTheme="majorHAnsi" w:cstheme="majorHAnsi"/>
          <w:sz w:val="20"/>
          <w:szCs w:val="20"/>
        </w:rPr>
        <w:t xml:space="preserve"> Podpisywanie różnymi rodzajami podpisów np. osobistym i kwalifikowanym może doprowadzić do problemów w weryfikacji plików. </w:t>
      </w:r>
    </w:p>
    <w:p w14:paraId="000000E1" w14:textId="77777777"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Zamawiający zaleca, aby Wykonawca z odpowiednim wyprzedzeniem przetestował możliwość prawidłowego wykorzystania wybranej metody podpisania plików oferty.</w:t>
      </w:r>
    </w:p>
    <w:p w14:paraId="000000E2" w14:textId="77777777"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Osobą składającą ofertę powinna być osoba kontaktowa podawana w dokumentacji.</w:t>
      </w:r>
    </w:p>
    <w:p w14:paraId="000000E3" w14:textId="77777777"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4" w14:textId="653AA1AB"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Jeśli Wykonawca pakuje dokumenty np. w plik </w:t>
      </w:r>
      <w:r w:rsidR="00100D55" w:rsidRPr="00363463">
        <w:rPr>
          <w:rFonts w:asciiTheme="majorHAnsi" w:hAnsiTheme="majorHAnsi" w:cstheme="majorHAnsi"/>
          <w:sz w:val="20"/>
          <w:szCs w:val="20"/>
        </w:rPr>
        <w:t xml:space="preserve">w formacie </w:t>
      </w:r>
      <w:r w:rsidRPr="00363463">
        <w:rPr>
          <w:rFonts w:asciiTheme="majorHAnsi" w:hAnsiTheme="majorHAnsi" w:cstheme="majorHAnsi"/>
          <w:sz w:val="20"/>
          <w:szCs w:val="20"/>
        </w:rPr>
        <w:t xml:space="preserve">zip, zaleca się wcześniejsze podpisanie każdego ze skompresowanych plików. </w:t>
      </w:r>
    </w:p>
    <w:p w14:paraId="000000E5" w14:textId="690EF030" w:rsidR="002C041E" w:rsidRPr="00363463" w:rsidRDefault="00047D3A" w:rsidP="00EB60E9">
      <w:pPr>
        <w:numPr>
          <w:ilvl w:val="0"/>
          <w:numId w:val="28"/>
        </w:numPr>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zaleca aby </w:t>
      </w:r>
      <w:r w:rsidRPr="00363463">
        <w:rPr>
          <w:rFonts w:asciiTheme="majorHAnsi" w:hAnsiTheme="majorHAnsi" w:cstheme="majorHAnsi"/>
          <w:b/>
          <w:sz w:val="20"/>
          <w:szCs w:val="20"/>
          <w:u w:val="single"/>
        </w:rPr>
        <w:t>nie</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wprowadzać jakichkolwiek zmian w plikach po podpisaniu ich podpisem kwalifikowanym. Może to skutkować naruszeniem integralności plików</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co równoważne będzie z</w:t>
      </w:r>
      <w:r w:rsidR="009B1FE4">
        <w:rPr>
          <w:rFonts w:asciiTheme="majorHAnsi" w:hAnsiTheme="majorHAnsi" w:cstheme="majorHAnsi"/>
          <w:sz w:val="20"/>
          <w:szCs w:val="20"/>
        </w:rPr>
        <w:t> </w:t>
      </w:r>
      <w:r w:rsidRPr="00363463">
        <w:rPr>
          <w:rFonts w:asciiTheme="majorHAnsi" w:hAnsiTheme="majorHAnsi" w:cstheme="majorHAnsi"/>
          <w:sz w:val="20"/>
          <w:szCs w:val="20"/>
        </w:rPr>
        <w:t>koniecznością odrzucenia oferty.</w:t>
      </w:r>
    </w:p>
    <w:p w14:paraId="000000E6" w14:textId="77777777" w:rsidR="002C041E" w:rsidRPr="00363463" w:rsidRDefault="00047D3A">
      <w:pPr>
        <w:pStyle w:val="Nagwek2"/>
        <w:spacing w:before="240" w:after="240"/>
        <w:rPr>
          <w:rFonts w:asciiTheme="majorHAnsi" w:hAnsiTheme="majorHAnsi" w:cstheme="majorHAnsi"/>
          <w:sz w:val="20"/>
          <w:szCs w:val="20"/>
        </w:rPr>
      </w:pPr>
      <w:bookmarkStart w:id="16" w:name="_Toc108691095"/>
      <w:r w:rsidRPr="00363463">
        <w:rPr>
          <w:rFonts w:asciiTheme="majorHAnsi" w:hAnsiTheme="majorHAnsi" w:cstheme="majorHAnsi"/>
          <w:sz w:val="20"/>
          <w:szCs w:val="20"/>
        </w:rPr>
        <w:t>XV. Sposób obliczania ceny oferty</w:t>
      </w:r>
      <w:bookmarkEnd w:id="16"/>
    </w:p>
    <w:p w14:paraId="000000E7" w14:textId="21E8B097"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Wykonawca podaje cenę za realizację przedmiotu zamówienia zgodnie ze wzorem Formularza Ofertowego, stanowiącego </w:t>
      </w:r>
      <w:r w:rsidRPr="00363463">
        <w:rPr>
          <w:rFonts w:asciiTheme="majorHAnsi" w:hAnsiTheme="majorHAnsi" w:cstheme="majorHAnsi"/>
          <w:b/>
          <w:sz w:val="20"/>
          <w:szCs w:val="20"/>
        </w:rPr>
        <w:t xml:space="preserve">Załącznik nr </w:t>
      </w:r>
      <w:r w:rsidR="00AB6CC1">
        <w:rPr>
          <w:rFonts w:asciiTheme="majorHAnsi" w:hAnsiTheme="majorHAnsi" w:cstheme="majorHAnsi"/>
          <w:b/>
          <w:sz w:val="20"/>
          <w:szCs w:val="20"/>
        </w:rPr>
        <w:t>1</w:t>
      </w:r>
      <w:r w:rsidRPr="00363463">
        <w:rPr>
          <w:rFonts w:asciiTheme="majorHAnsi" w:hAnsiTheme="majorHAnsi" w:cstheme="majorHAnsi"/>
          <w:b/>
          <w:sz w:val="20"/>
          <w:szCs w:val="20"/>
        </w:rPr>
        <w:t xml:space="preserve"> do SWZ. </w:t>
      </w:r>
    </w:p>
    <w:p w14:paraId="000000E8" w14:textId="11A2D530"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t>
      </w:r>
      <w:r w:rsidRPr="004E52BD">
        <w:rPr>
          <w:rFonts w:asciiTheme="majorHAnsi" w:hAnsiTheme="majorHAnsi" w:cstheme="majorHAnsi"/>
          <w:sz w:val="20"/>
          <w:szCs w:val="20"/>
        </w:rPr>
        <w:t>wynosi</w:t>
      </w:r>
      <w:r w:rsidR="00C24D81" w:rsidRPr="004E52BD">
        <w:rPr>
          <w:rFonts w:asciiTheme="majorHAnsi" w:hAnsiTheme="majorHAnsi" w:cstheme="majorHAnsi"/>
          <w:sz w:val="20"/>
          <w:szCs w:val="20"/>
        </w:rPr>
        <w:t xml:space="preserve"> 23</w:t>
      </w:r>
      <w:r w:rsidRPr="004E52BD">
        <w:rPr>
          <w:rFonts w:asciiTheme="majorHAnsi" w:hAnsiTheme="majorHAnsi" w:cstheme="majorHAnsi"/>
          <w:sz w:val="20"/>
          <w:szCs w:val="20"/>
        </w:rPr>
        <w:t>%</w:t>
      </w:r>
      <w:r w:rsidR="00AB6CC1" w:rsidRPr="004E52BD">
        <w:rPr>
          <w:rFonts w:asciiTheme="majorHAnsi" w:hAnsiTheme="majorHAnsi" w:cstheme="majorHAnsi"/>
          <w:sz w:val="20"/>
          <w:szCs w:val="20"/>
        </w:rPr>
        <w:t>.</w:t>
      </w:r>
    </w:p>
    <w:p w14:paraId="000000E9" w14:textId="77777777"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podana na Formularzu Ofertowym jest ceną ostateczną, niepodlegającą negocjacji i wyczerpującą wszelkie należności Wykonawcy wobec Zamawiającego związane z realizacją przedmiotu zamówienia.</w:t>
      </w:r>
    </w:p>
    <w:p w14:paraId="000000EA" w14:textId="77777777"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Cena oferty powinna być wyrażona w złotych polskich (PLN) z dokładnością do dwóch miejsc po przecinku.</w:t>
      </w:r>
    </w:p>
    <w:p w14:paraId="000000EB" w14:textId="77777777"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 przewiduje rozliczeń w walucie obcej.</w:t>
      </w:r>
    </w:p>
    <w:p w14:paraId="000000EC" w14:textId="77777777"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Wyliczona cena oferty brutto będzie służyć do porównania złożonych ofert i do rozliczenia w trakcie realizacji zamówienia.</w:t>
      </w:r>
    </w:p>
    <w:p w14:paraId="000000ED" w14:textId="7EAF0E49"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Jeżeli została złożona oferta, której wybór prowadziłby do powstania u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obowiązku podatkowego zgodnie z ustawą z dnia 11 marca 2004 r. o podatku od towarów i usług (Dz. U. z 2018 r. poz. 2174, z </w:t>
      </w:r>
      <w:proofErr w:type="spellStart"/>
      <w:r w:rsidRPr="00363463">
        <w:rPr>
          <w:rFonts w:asciiTheme="majorHAnsi" w:hAnsiTheme="majorHAnsi" w:cstheme="majorHAnsi"/>
          <w:sz w:val="20"/>
          <w:szCs w:val="20"/>
        </w:rPr>
        <w:t>późn</w:t>
      </w:r>
      <w:proofErr w:type="spellEnd"/>
      <w:r w:rsidRPr="00363463">
        <w:rPr>
          <w:rFonts w:asciiTheme="majorHAnsi" w:hAnsiTheme="majorHAnsi" w:cstheme="majorHAnsi"/>
          <w:sz w:val="20"/>
          <w:szCs w:val="20"/>
        </w:rPr>
        <w:t xml:space="preserve">. zm.), dla celów zastosowania kryterium ceny lub kosztu </w:t>
      </w:r>
      <w:r w:rsidR="006E71C6">
        <w:rPr>
          <w:rFonts w:asciiTheme="majorHAnsi" w:hAnsiTheme="majorHAnsi" w:cstheme="majorHAnsi"/>
          <w:sz w:val="20"/>
          <w:szCs w:val="20"/>
        </w:rPr>
        <w:t>Z</w:t>
      </w:r>
      <w:r w:rsidRPr="00363463">
        <w:rPr>
          <w:rFonts w:asciiTheme="majorHAnsi" w:hAnsiTheme="majorHAnsi" w:cstheme="majorHAnsi"/>
          <w:sz w:val="20"/>
          <w:szCs w:val="20"/>
        </w:rPr>
        <w:t>amawiający dolicza do przedstawionej w tej ofercie ceny kwotę podatku od towarów i usług, którą miałby obowiązek rozliczyć.</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W</w:t>
      </w:r>
      <w:r w:rsidR="009B1FE4">
        <w:rPr>
          <w:rFonts w:asciiTheme="majorHAnsi" w:hAnsiTheme="majorHAnsi" w:cstheme="majorHAnsi"/>
          <w:sz w:val="20"/>
          <w:szCs w:val="20"/>
        </w:rPr>
        <w:t> </w:t>
      </w:r>
      <w:r w:rsidRPr="00363463">
        <w:rPr>
          <w:rFonts w:asciiTheme="majorHAnsi" w:hAnsiTheme="majorHAnsi" w:cstheme="majorHAnsi"/>
          <w:sz w:val="20"/>
          <w:szCs w:val="20"/>
        </w:rPr>
        <w:t>ofercie, o której mowa w ust. 1, Wykonawca ma obowiązek:</w:t>
      </w:r>
    </w:p>
    <w:p w14:paraId="000000EE" w14:textId="3445CCF9"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poinformowania </w:t>
      </w:r>
      <w:r w:rsidR="006E71C6">
        <w:rPr>
          <w:rFonts w:asciiTheme="majorHAnsi" w:hAnsiTheme="majorHAnsi" w:cstheme="majorHAnsi"/>
          <w:sz w:val="20"/>
          <w:szCs w:val="20"/>
        </w:rPr>
        <w:t>Z</w:t>
      </w:r>
      <w:r w:rsidRPr="00363463">
        <w:rPr>
          <w:rFonts w:asciiTheme="majorHAnsi" w:hAnsiTheme="majorHAnsi" w:cstheme="majorHAnsi"/>
          <w:sz w:val="20"/>
          <w:szCs w:val="20"/>
        </w:rPr>
        <w:t>amawiającego, że wybór jego oferty będzie prowadził do powstania u</w:t>
      </w:r>
      <w:r w:rsidR="00B359B1">
        <w:rPr>
          <w:rFonts w:asciiTheme="majorHAnsi" w:hAnsiTheme="majorHAnsi" w:cstheme="majorHAnsi"/>
          <w:sz w:val="20"/>
          <w:szCs w:val="20"/>
        </w:rPr>
        <w:t> Z</w:t>
      </w:r>
      <w:r w:rsidRPr="00363463">
        <w:rPr>
          <w:rFonts w:asciiTheme="majorHAnsi" w:hAnsiTheme="majorHAnsi" w:cstheme="majorHAnsi"/>
          <w:sz w:val="20"/>
          <w:szCs w:val="20"/>
        </w:rPr>
        <w:t>amawiającego obowiązku podatkowego;</w:t>
      </w:r>
    </w:p>
    <w:p w14:paraId="000000EF" w14:textId="77777777"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wskazania nazwy (rodzaju) towaru lub usługi, których dostawa lub świadczenie będą prowadziły do powstania obowiązku podatkowego;</w:t>
      </w:r>
    </w:p>
    <w:p w14:paraId="000000F0" w14:textId="74D54ED6"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3)</w:t>
      </w:r>
      <w:r w:rsidRPr="00363463">
        <w:rPr>
          <w:rFonts w:asciiTheme="majorHAnsi" w:hAnsiTheme="majorHAnsi" w:cstheme="majorHAnsi"/>
          <w:sz w:val="20"/>
          <w:szCs w:val="20"/>
        </w:rPr>
        <w:tab/>
        <w:t xml:space="preserve">wskazania wartości towaru lub usługi objętego obowiązkiem podatkowym </w:t>
      </w:r>
      <w:r w:rsidR="00B359B1">
        <w:rPr>
          <w:rFonts w:asciiTheme="majorHAnsi" w:hAnsiTheme="majorHAnsi" w:cstheme="majorHAnsi"/>
          <w:sz w:val="20"/>
          <w:szCs w:val="20"/>
        </w:rPr>
        <w:t>Z</w:t>
      </w:r>
      <w:r w:rsidRPr="00363463">
        <w:rPr>
          <w:rFonts w:asciiTheme="majorHAnsi" w:hAnsiTheme="majorHAnsi" w:cstheme="majorHAnsi"/>
          <w:sz w:val="20"/>
          <w:szCs w:val="20"/>
        </w:rPr>
        <w:t>amawiającego, bez kwoty podatku;</w:t>
      </w:r>
    </w:p>
    <w:p w14:paraId="000000F1" w14:textId="363E548A" w:rsidR="002C041E" w:rsidRPr="00363463" w:rsidRDefault="00047D3A" w:rsidP="00CA27AF">
      <w:pPr>
        <w:tabs>
          <w:tab w:val="left" w:pos="3855"/>
        </w:tabs>
        <w:ind w:left="826" w:hanging="426"/>
        <w:jc w:val="both"/>
        <w:rPr>
          <w:rFonts w:asciiTheme="majorHAnsi" w:hAnsiTheme="majorHAnsi" w:cstheme="majorHAnsi"/>
          <w:sz w:val="20"/>
          <w:szCs w:val="20"/>
        </w:rPr>
      </w:pPr>
      <w:r w:rsidRPr="00363463">
        <w:rPr>
          <w:rFonts w:asciiTheme="majorHAnsi" w:hAnsiTheme="majorHAnsi" w:cstheme="majorHAnsi"/>
          <w:sz w:val="20"/>
          <w:szCs w:val="20"/>
        </w:rPr>
        <w:t>4)</w:t>
      </w:r>
      <w:r w:rsidRPr="00363463">
        <w:rPr>
          <w:rFonts w:asciiTheme="majorHAnsi" w:hAnsiTheme="majorHAnsi" w:cstheme="majorHAnsi"/>
          <w:sz w:val="20"/>
          <w:szCs w:val="20"/>
        </w:rPr>
        <w:tab/>
        <w:t xml:space="preserve">wskazania stawki podatku od towarów i usług, która zgodnie z wiedzą </w:t>
      </w:r>
      <w:r w:rsidR="00B359B1">
        <w:rPr>
          <w:rFonts w:asciiTheme="majorHAnsi" w:hAnsiTheme="majorHAnsi" w:cstheme="majorHAnsi"/>
          <w:sz w:val="20"/>
          <w:szCs w:val="20"/>
        </w:rPr>
        <w:t>W</w:t>
      </w:r>
      <w:r w:rsidRPr="00363463">
        <w:rPr>
          <w:rFonts w:asciiTheme="majorHAnsi" w:hAnsiTheme="majorHAnsi" w:cstheme="majorHAnsi"/>
          <w:sz w:val="20"/>
          <w:szCs w:val="20"/>
        </w:rPr>
        <w:t>ykonawcy, będzie miała zastosowanie.</w:t>
      </w:r>
    </w:p>
    <w:p w14:paraId="000000F2" w14:textId="77777777" w:rsidR="002C041E" w:rsidRPr="00363463" w:rsidRDefault="00047D3A" w:rsidP="00EB60E9">
      <w:pPr>
        <w:numPr>
          <w:ilvl w:val="0"/>
          <w:numId w:val="4"/>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000000F3" w14:textId="46A2B6BE" w:rsidR="002C041E" w:rsidRPr="00363463" w:rsidRDefault="00047D3A">
      <w:pPr>
        <w:pStyle w:val="Nagwek2"/>
        <w:spacing w:before="240" w:after="240"/>
        <w:rPr>
          <w:rFonts w:asciiTheme="majorHAnsi" w:hAnsiTheme="majorHAnsi" w:cstheme="majorHAnsi"/>
          <w:sz w:val="20"/>
          <w:szCs w:val="20"/>
        </w:rPr>
      </w:pPr>
      <w:bookmarkStart w:id="17" w:name="_Toc108691096"/>
      <w:r w:rsidRPr="00363463">
        <w:rPr>
          <w:rFonts w:asciiTheme="majorHAnsi" w:hAnsiTheme="majorHAnsi" w:cstheme="majorHAnsi"/>
          <w:sz w:val="20"/>
          <w:szCs w:val="20"/>
        </w:rPr>
        <w:t>XVI. Wymagania dotyczące wadium</w:t>
      </w:r>
      <w:bookmarkEnd w:id="17"/>
    </w:p>
    <w:p w14:paraId="00000106" w14:textId="76A70DA2" w:rsidR="002C041E" w:rsidRPr="00363463" w:rsidRDefault="00CB460A" w:rsidP="00CB460A">
      <w:pPr>
        <w:ind w:left="426"/>
        <w:jc w:val="both"/>
        <w:rPr>
          <w:rFonts w:asciiTheme="majorHAnsi" w:hAnsiTheme="majorHAnsi" w:cstheme="majorHAnsi"/>
          <w:sz w:val="20"/>
          <w:szCs w:val="20"/>
        </w:rPr>
      </w:pPr>
      <w:r>
        <w:rPr>
          <w:rFonts w:asciiTheme="majorHAnsi" w:hAnsiTheme="majorHAnsi" w:cstheme="majorHAnsi"/>
          <w:sz w:val="20"/>
          <w:szCs w:val="20"/>
        </w:rPr>
        <w:t>Nie jest wymagane w niniejszym postępowaniu.</w:t>
      </w:r>
    </w:p>
    <w:p w14:paraId="00000107" w14:textId="77777777" w:rsidR="002C041E" w:rsidRPr="00363463" w:rsidRDefault="00047D3A">
      <w:pPr>
        <w:pStyle w:val="Nagwek2"/>
        <w:spacing w:before="240" w:after="240"/>
        <w:rPr>
          <w:rFonts w:asciiTheme="majorHAnsi" w:hAnsiTheme="majorHAnsi" w:cstheme="majorHAnsi"/>
          <w:sz w:val="20"/>
          <w:szCs w:val="20"/>
        </w:rPr>
      </w:pPr>
      <w:bookmarkStart w:id="18" w:name="_Toc108691097"/>
      <w:r w:rsidRPr="00363463">
        <w:rPr>
          <w:rFonts w:asciiTheme="majorHAnsi" w:hAnsiTheme="majorHAnsi" w:cstheme="majorHAnsi"/>
          <w:sz w:val="20"/>
          <w:szCs w:val="20"/>
        </w:rPr>
        <w:t>XVII. Termin związania ofertą</w:t>
      </w:r>
      <w:bookmarkEnd w:id="18"/>
    </w:p>
    <w:p w14:paraId="00000108" w14:textId="2EEA9F02" w:rsidR="002C041E" w:rsidRPr="00363463" w:rsidRDefault="00047D3A" w:rsidP="00EB60E9">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 xml:space="preserve">Wykonawca będzie związany ofertą przez okres </w:t>
      </w:r>
      <w:r w:rsidRPr="00363463">
        <w:rPr>
          <w:rFonts w:asciiTheme="majorHAnsi" w:hAnsiTheme="majorHAnsi" w:cstheme="majorHAnsi"/>
          <w:b/>
          <w:sz w:val="20"/>
          <w:szCs w:val="20"/>
        </w:rPr>
        <w:t>30 dni</w:t>
      </w:r>
      <w:r w:rsidRPr="00363463">
        <w:rPr>
          <w:rFonts w:asciiTheme="majorHAnsi" w:hAnsiTheme="majorHAnsi" w:cstheme="majorHAnsi"/>
          <w:sz w:val="20"/>
          <w:szCs w:val="20"/>
        </w:rPr>
        <w:t xml:space="preserve">, tj. do </w:t>
      </w:r>
      <w:r w:rsidRPr="00363463">
        <w:rPr>
          <w:rFonts w:asciiTheme="majorHAnsi" w:hAnsiTheme="majorHAnsi" w:cstheme="majorHAnsi"/>
          <w:color w:val="000000" w:themeColor="text1"/>
          <w:sz w:val="20"/>
          <w:szCs w:val="20"/>
        </w:rPr>
        <w:t xml:space="preserve">dnia </w:t>
      </w:r>
      <w:r w:rsidR="004E52BD" w:rsidRPr="004E52BD">
        <w:rPr>
          <w:rFonts w:asciiTheme="majorHAnsi" w:hAnsiTheme="majorHAnsi" w:cstheme="majorHAnsi"/>
          <w:b/>
          <w:color w:val="000000" w:themeColor="text1"/>
          <w:sz w:val="20"/>
          <w:szCs w:val="20"/>
        </w:rPr>
        <w:t>30</w:t>
      </w:r>
      <w:r w:rsidR="00CB460A" w:rsidRPr="004E52BD">
        <w:rPr>
          <w:rFonts w:asciiTheme="majorHAnsi" w:hAnsiTheme="majorHAnsi" w:cstheme="majorHAnsi"/>
          <w:color w:val="000000" w:themeColor="text1"/>
          <w:sz w:val="20"/>
          <w:szCs w:val="20"/>
        </w:rPr>
        <w:t xml:space="preserve"> </w:t>
      </w:r>
      <w:r w:rsidR="00CB460A" w:rsidRPr="004E52BD">
        <w:rPr>
          <w:rFonts w:asciiTheme="majorHAnsi" w:hAnsiTheme="majorHAnsi" w:cstheme="majorHAnsi"/>
          <w:b/>
          <w:color w:val="000000" w:themeColor="text1"/>
          <w:sz w:val="20"/>
          <w:szCs w:val="20"/>
        </w:rPr>
        <w:t>sierpnia</w:t>
      </w:r>
      <w:r w:rsidR="00614E0C" w:rsidRPr="0051305A">
        <w:rPr>
          <w:rFonts w:asciiTheme="majorHAnsi" w:hAnsiTheme="majorHAnsi" w:cstheme="majorHAnsi"/>
          <w:b/>
          <w:color w:val="000000" w:themeColor="text1"/>
          <w:sz w:val="20"/>
          <w:szCs w:val="20"/>
        </w:rPr>
        <w:t xml:space="preserve"> 2022</w:t>
      </w:r>
      <w:r w:rsidRPr="00363463">
        <w:rPr>
          <w:rFonts w:asciiTheme="majorHAnsi" w:hAnsiTheme="majorHAnsi" w:cstheme="majorHAnsi"/>
          <w:b/>
          <w:smallCaps/>
          <w:color w:val="000000" w:themeColor="text1"/>
          <w:sz w:val="20"/>
          <w:szCs w:val="20"/>
        </w:rPr>
        <w:t xml:space="preserve"> </w:t>
      </w:r>
      <w:r w:rsidRPr="00363463">
        <w:rPr>
          <w:rFonts w:asciiTheme="majorHAnsi" w:hAnsiTheme="majorHAnsi" w:cstheme="majorHAnsi"/>
          <w:b/>
          <w:color w:val="000000" w:themeColor="text1"/>
          <w:sz w:val="20"/>
          <w:szCs w:val="20"/>
        </w:rPr>
        <w:t>r</w:t>
      </w:r>
      <w:r w:rsidRPr="00363463">
        <w:rPr>
          <w:rFonts w:asciiTheme="majorHAnsi" w:hAnsiTheme="majorHAnsi" w:cstheme="majorHAnsi"/>
          <w:color w:val="000000" w:themeColor="text1"/>
          <w:sz w:val="20"/>
          <w:szCs w:val="20"/>
        </w:rPr>
        <w:t xml:space="preserve">. Bieg </w:t>
      </w:r>
      <w:r w:rsidRPr="00363463">
        <w:rPr>
          <w:rFonts w:asciiTheme="majorHAnsi" w:hAnsiTheme="majorHAnsi" w:cstheme="majorHAnsi"/>
          <w:sz w:val="20"/>
          <w:szCs w:val="20"/>
        </w:rPr>
        <w:t>terminu związania ofertą rozpoczyna się wraz z upływem terminu składania ofert.</w:t>
      </w:r>
    </w:p>
    <w:p w14:paraId="00000109" w14:textId="7F1B66F2" w:rsidR="002C041E" w:rsidRPr="00363463" w:rsidRDefault="00047D3A" w:rsidP="00EB60E9">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W przypadku</w:t>
      </w:r>
      <w:r w:rsidR="00100D55" w:rsidRPr="00363463">
        <w:rPr>
          <w:rFonts w:asciiTheme="majorHAnsi" w:hAnsiTheme="majorHAnsi" w:cstheme="majorHAnsi"/>
          <w:sz w:val="20"/>
          <w:szCs w:val="20"/>
        </w:rPr>
        <w:t>,</w:t>
      </w:r>
      <w:r w:rsidRPr="00363463">
        <w:rPr>
          <w:rFonts w:asciiTheme="majorHAnsi" w:hAnsiTheme="majorHAnsi" w:cstheme="majorHAnsi"/>
          <w:sz w:val="20"/>
          <w:szCs w:val="20"/>
        </w:rPr>
        <w:t xml:space="preserve">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t>
      </w:r>
      <w:r w:rsidR="006E71C6">
        <w:rPr>
          <w:rFonts w:asciiTheme="majorHAnsi" w:hAnsiTheme="majorHAnsi" w:cstheme="majorHAnsi"/>
          <w:sz w:val="20"/>
          <w:szCs w:val="20"/>
        </w:rPr>
        <w:t>W</w:t>
      </w:r>
      <w:r w:rsidRPr="00363463">
        <w:rPr>
          <w:rFonts w:asciiTheme="majorHAnsi" w:hAnsiTheme="majorHAnsi" w:cstheme="majorHAnsi"/>
          <w:sz w:val="20"/>
          <w:szCs w:val="20"/>
        </w:rPr>
        <w:t>ykonawcę pisemnego oświadczenia o wyrażeniu zgody na przedłużenie terminu związania ofertą.</w:t>
      </w:r>
    </w:p>
    <w:p w14:paraId="0000010A" w14:textId="4AF4570E" w:rsidR="002C041E" w:rsidRPr="00363463" w:rsidRDefault="00047D3A" w:rsidP="00EB60E9">
      <w:pPr>
        <w:numPr>
          <w:ilvl w:val="0"/>
          <w:numId w:val="29"/>
        </w:numPr>
        <w:ind w:left="425"/>
        <w:jc w:val="both"/>
        <w:rPr>
          <w:rFonts w:asciiTheme="majorHAnsi" w:hAnsiTheme="majorHAnsi" w:cstheme="majorHAnsi"/>
          <w:sz w:val="20"/>
          <w:szCs w:val="20"/>
        </w:rPr>
      </w:pPr>
      <w:r w:rsidRPr="00363463">
        <w:rPr>
          <w:rFonts w:asciiTheme="majorHAnsi" w:hAnsiTheme="majorHAnsi" w:cstheme="majorHAnsi"/>
          <w:sz w:val="20"/>
          <w:szCs w:val="20"/>
        </w:rPr>
        <w:t>Odmowa wyrażenia zgody na przedłużenie terminu związania ofertą nie powoduje utraty wadium.</w:t>
      </w:r>
    </w:p>
    <w:p w14:paraId="0000010B" w14:textId="77777777" w:rsidR="002C041E" w:rsidRPr="00363463" w:rsidRDefault="00047D3A">
      <w:pPr>
        <w:pStyle w:val="Nagwek2"/>
        <w:spacing w:before="240" w:after="240"/>
        <w:rPr>
          <w:rFonts w:asciiTheme="majorHAnsi" w:hAnsiTheme="majorHAnsi" w:cstheme="majorHAnsi"/>
          <w:sz w:val="20"/>
          <w:szCs w:val="20"/>
        </w:rPr>
      </w:pPr>
      <w:bookmarkStart w:id="19" w:name="_Toc108691098"/>
      <w:r w:rsidRPr="00363463">
        <w:rPr>
          <w:rFonts w:asciiTheme="majorHAnsi" w:hAnsiTheme="majorHAnsi" w:cstheme="majorHAnsi"/>
          <w:sz w:val="20"/>
          <w:szCs w:val="20"/>
        </w:rPr>
        <w:t>XVIII. Miejsce i termin składania ofert</w:t>
      </w:r>
      <w:bookmarkEnd w:id="19"/>
    </w:p>
    <w:p w14:paraId="0000010C" w14:textId="1B52BA9E" w:rsidR="002C041E" w:rsidRPr="00363463" w:rsidRDefault="00047D3A" w:rsidP="00EB60E9">
      <w:pPr>
        <w:numPr>
          <w:ilvl w:val="0"/>
          <w:numId w:val="19"/>
        </w:numPr>
        <w:spacing w:before="240"/>
        <w:jc w:val="both"/>
        <w:rPr>
          <w:rFonts w:asciiTheme="majorHAnsi" w:hAnsiTheme="majorHAnsi" w:cstheme="majorHAnsi"/>
          <w:sz w:val="20"/>
          <w:szCs w:val="20"/>
        </w:rPr>
      </w:pPr>
      <w:r w:rsidRPr="00363463">
        <w:rPr>
          <w:rFonts w:asciiTheme="majorHAnsi" w:hAnsiTheme="majorHAnsi" w:cstheme="majorHAnsi"/>
          <w:sz w:val="20"/>
          <w:szCs w:val="20"/>
        </w:rPr>
        <w:t xml:space="preserve">Ofertę wraz z wymaganymi dokumentami należy umieścić na </w:t>
      </w:r>
      <w:hyperlink r:id="rId27">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pod adresem: </w:t>
      </w:r>
      <w:hyperlink r:id="rId28" w:history="1">
        <w:r w:rsidR="00F536B7" w:rsidRPr="00363463">
          <w:rPr>
            <w:rStyle w:val="Hipercze"/>
            <w:rFonts w:asciiTheme="majorHAnsi" w:hAnsiTheme="majorHAnsi" w:cstheme="majorHAnsi"/>
            <w:sz w:val="20"/>
            <w:szCs w:val="20"/>
          </w:rPr>
          <w:t>https://platformazakupowa.pl/pn/uep</w:t>
        </w:r>
      </w:hyperlink>
      <w:r w:rsidRPr="00363463">
        <w:rPr>
          <w:rFonts w:asciiTheme="majorHAnsi" w:hAnsiTheme="majorHAnsi" w:cstheme="majorHAnsi"/>
          <w:sz w:val="20"/>
          <w:szCs w:val="20"/>
          <w:u w:val="single"/>
        </w:rPr>
        <w:t xml:space="preserve"> </w:t>
      </w:r>
      <w:r w:rsidRPr="00363463">
        <w:rPr>
          <w:rFonts w:asciiTheme="majorHAnsi" w:hAnsiTheme="majorHAnsi" w:cstheme="majorHAnsi"/>
          <w:sz w:val="20"/>
          <w:szCs w:val="20"/>
        </w:rPr>
        <w:t>w myśl Ustawy PZP na stronie internet</w:t>
      </w:r>
      <w:r w:rsidR="00F536B7" w:rsidRPr="00363463">
        <w:rPr>
          <w:rFonts w:asciiTheme="majorHAnsi" w:hAnsiTheme="majorHAnsi" w:cstheme="majorHAnsi"/>
          <w:sz w:val="20"/>
          <w:szCs w:val="20"/>
        </w:rPr>
        <w:t xml:space="preserve">owej prowadzonego postępowania </w:t>
      </w:r>
      <w:r w:rsidRPr="00363463">
        <w:rPr>
          <w:rFonts w:asciiTheme="majorHAnsi" w:hAnsiTheme="majorHAnsi" w:cstheme="majorHAnsi"/>
          <w:sz w:val="20"/>
          <w:szCs w:val="20"/>
        </w:rPr>
        <w:t xml:space="preserve">do </w:t>
      </w:r>
      <w:r w:rsidRPr="00363463">
        <w:rPr>
          <w:rFonts w:asciiTheme="majorHAnsi" w:hAnsiTheme="majorHAnsi" w:cstheme="majorHAnsi"/>
          <w:color w:val="000000" w:themeColor="text1"/>
          <w:sz w:val="20"/>
          <w:szCs w:val="20"/>
        </w:rPr>
        <w:t>dnia</w:t>
      </w:r>
      <w:r w:rsidRPr="0025308D">
        <w:rPr>
          <w:rFonts w:asciiTheme="majorHAnsi" w:hAnsiTheme="majorHAnsi" w:cstheme="majorHAnsi"/>
          <w:b/>
          <w:sz w:val="20"/>
          <w:szCs w:val="20"/>
        </w:rPr>
        <w:t xml:space="preserve"> </w:t>
      </w:r>
      <w:r w:rsidR="004E52BD" w:rsidRPr="004E52BD">
        <w:rPr>
          <w:rFonts w:asciiTheme="majorHAnsi" w:hAnsiTheme="majorHAnsi" w:cstheme="majorHAnsi"/>
          <w:b/>
          <w:sz w:val="20"/>
          <w:szCs w:val="20"/>
        </w:rPr>
        <w:t>01</w:t>
      </w:r>
      <w:r w:rsidR="006055CC" w:rsidRPr="004E52BD">
        <w:rPr>
          <w:rFonts w:asciiTheme="majorHAnsi" w:hAnsiTheme="majorHAnsi" w:cstheme="majorHAnsi"/>
          <w:sz w:val="20"/>
          <w:szCs w:val="20"/>
        </w:rPr>
        <w:t xml:space="preserve"> </w:t>
      </w:r>
      <w:r w:rsidR="004E52BD" w:rsidRPr="004E52BD">
        <w:rPr>
          <w:rFonts w:asciiTheme="majorHAnsi" w:hAnsiTheme="majorHAnsi" w:cstheme="majorHAnsi"/>
          <w:b/>
          <w:color w:val="000000" w:themeColor="text1"/>
          <w:sz w:val="20"/>
          <w:szCs w:val="20"/>
        </w:rPr>
        <w:t>sierpnia</w:t>
      </w:r>
      <w:r w:rsidR="00614E0C" w:rsidRPr="00EC2EE0">
        <w:rPr>
          <w:rFonts w:asciiTheme="majorHAnsi" w:hAnsiTheme="majorHAnsi" w:cstheme="majorHAnsi"/>
          <w:b/>
          <w:color w:val="000000" w:themeColor="text1"/>
          <w:sz w:val="20"/>
          <w:szCs w:val="20"/>
        </w:rPr>
        <w:t xml:space="preserve"> 2022</w:t>
      </w:r>
      <w:r w:rsidR="00AB11D7" w:rsidRPr="00363463">
        <w:rPr>
          <w:rFonts w:asciiTheme="majorHAnsi" w:hAnsiTheme="majorHAnsi" w:cstheme="majorHAnsi"/>
          <w:b/>
          <w:color w:val="000000" w:themeColor="text1"/>
          <w:sz w:val="20"/>
          <w:szCs w:val="20"/>
        </w:rPr>
        <w:t xml:space="preserve"> r.</w:t>
      </w:r>
      <w:r w:rsidRPr="00363463">
        <w:rPr>
          <w:rFonts w:asciiTheme="majorHAnsi" w:hAnsiTheme="majorHAnsi" w:cstheme="majorHAnsi"/>
          <w:color w:val="000000" w:themeColor="text1"/>
          <w:sz w:val="20"/>
          <w:szCs w:val="20"/>
        </w:rPr>
        <w:t xml:space="preserve"> </w:t>
      </w:r>
      <w:r w:rsidRPr="00363463">
        <w:rPr>
          <w:rFonts w:asciiTheme="majorHAnsi" w:hAnsiTheme="majorHAnsi" w:cstheme="majorHAnsi"/>
          <w:sz w:val="20"/>
          <w:szCs w:val="20"/>
        </w:rPr>
        <w:t>do godziny</w:t>
      </w:r>
      <w:r w:rsidR="00443E07"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8</w:t>
      </w:r>
      <w:r w:rsidR="00443E07" w:rsidRPr="00363463">
        <w:rPr>
          <w:rFonts w:asciiTheme="majorHAnsi" w:hAnsiTheme="majorHAnsi" w:cstheme="majorHAnsi"/>
          <w:b/>
          <w:sz w:val="20"/>
          <w:szCs w:val="20"/>
        </w:rPr>
        <w:t>:00</w:t>
      </w:r>
      <w:r w:rsidR="00443E07" w:rsidRPr="00363463">
        <w:rPr>
          <w:rFonts w:asciiTheme="majorHAnsi" w:hAnsiTheme="majorHAnsi" w:cstheme="majorHAnsi"/>
          <w:sz w:val="20"/>
          <w:szCs w:val="20"/>
        </w:rPr>
        <w:t>.</w:t>
      </w:r>
    </w:p>
    <w:p w14:paraId="0000010D" w14:textId="77777777" w:rsidR="002C041E" w:rsidRPr="00363463" w:rsidRDefault="00047D3A" w:rsidP="00EB60E9">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Do oferty należy dołączyć wszystkie wymagane w SWZ dokumenty.</w:t>
      </w:r>
    </w:p>
    <w:p w14:paraId="0000010E" w14:textId="77777777" w:rsidR="002C041E" w:rsidRPr="00363463" w:rsidRDefault="00047D3A" w:rsidP="00EB60E9">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lastRenderedPageBreak/>
        <w:t>Po wypełnieniu Formularza składania oferty lub wniosku i dołączenia  wszystkich wymaganych załączników należy kliknąć przycisk „Przejdź do podsumowania”.</w:t>
      </w:r>
    </w:p>
    <w:p w14:paraId="0000010F" w14:textId="6C6A4005" w:rsidR="002C041E" w:rsidRPr="00363463" w:rsidRDefault="00047D3A" w:rsidP="00EB60E9">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 xml:space="preserve">Oferta lub wniosek składana elektronicznie musi zostać podpisana elektronicznym podpisem kwalifikowanym, podpisem zaufanym lub podpisem osobistym. W procesie składania oferty za pośrednictwem </w:t>
      </w:r>
      <w:hyperlink r:id="rId29">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Wykonawca powinien złożyć podpis bezpośrednio na dokumentach przesłanych za pośrednictwem </w:t>
      </w:r>
      <w:hyperlink r:id="rId30">
        <w:r w:rsidRPr="00363463">
          <w:rPr>
            <w:rFonts w:asciiTheme="majorHAnsi" w:hAnsiTheme="majorHAnsi" w:cstheme="majorHAnsi"/>
            <w:color w:val="1155CC"/>
            <w:sz w:val="20"/>
            <w:szCs w:val="20"/>
            <w:u w:val="single"/>
          </w:rPr>
          <w:t>platformazakupowa.pl</w:t>
        </w:r>
      </w:hyperlink>
      <w:r w:rsidRPr="00363463">
        <w:rPr>
          <w:rFonts w:asciiTheme="majorHAnsi" w:hAnsiTheme="majorHAnsi" w:cstheme="majorHAnsi"/>
          <w:sz w:val="20"/>
          <w:szCs w:val="20"/>
        </w:rPr>
        <w:t xml:space="preserve">. Zalecamy stosowanie podpisu na każdym załączonym pliku osobno, w szczególności wskazanych w art. 63 ust 1 oraz ust.2 </w:t>
      </w:r>
      <w:proofErr w:type="spellStart"/>
      <w:r w:rsidRPr="00363463">
        <w:rPr>
          <w:rFonts w:asciiTheme="majorHAnsi" w:hAnsiTheme="majorHAnsi" w:cstheme="majorHAnsi"/>
          <w:sz w:val="20"/>
          <w:szCs w:val="20"/>
        </w:rPr>
        <w:t>Pzp</w:t>
      </w:r>
      <w:proofErr w:type="spellEnd"/>
      <w:r w:rsidRPr="00363463">
        <w:rPr>
          <w:rFonts w:asciiTheme="majorHAnsi" w:hAnsiTheme="majorHAnsi" w:cstheme="majorHAnsi"/>
          <w:sz w:val="20"/>
          <w:szCs w:val="20"/>
        </w:rPr>
        <w:t>, gdzie zaznaczono, iż oferty, wnioski o dopuszczenie do udziału w postępowaniu oraz oświadczenie, o którym mowa w art. 125 ust.1 sporządza się, pod rygorem nieważności, w postaci lub formie elektronicznej i</w:t>
      </w:r>
      <w:r w:rsidR="00B359B1">
        <w:rPr>
          <w:rFonts w:asciiTheme="majorHAnsi" w:hAnsiTheme="majorHAnsi" w:cstheme="majorHAnsi"/>
          <w:sz w:val="20"/>
          <w:szCs w:val="20"/>
        </w:rPr>
        <w:t> </w:t>
      </w:r>
      <w:r w:rsidRPr="00363463">
        <w:rPr>
          <w:rFonts w:asciiTheme="majorHAnsi" w:hAnsiTheme="majorHAnsi" w:cstheme="majorHAnsi"/>
          <w:sz w:val="20"/>
          <w:szCs w:val="20"/>
        </w:rPr>
        <w:t>opatruje się odpowiednio w odniesieniu do wartości postępowania kwalifikowanym podpisem elektronicznym, podpisem zaufanym lub podpisem osobistym.</w:t>
      </w:r>
    </w:p>
    <w:p w14:paraId="00000110" w14:textId="77777777" w:rsidR="002C041E" w:rsidRPr="00363463" w:rsidRDefault="00047D3A" w:rsidP="00EB60E9">
      <w:pPr>
        <w:numPr>
          <w:ilvl w:val="0"/>
          <w:numId w:val="19"/>
        </w:numPr>
        <w:pBdr>
          <w:top w:val="nil"/>
          <w:left w:val="nil"/>
          <w:bottom w:val="nil"/>
          <w:right w:val="nil"/>
          <w:between w:val="nil"/>
        </w:pBdr>
        <w:jc w:val="both"/>
        <w:rPr>
          <w:rFonts w:asciiTheme="majorHAnsi" w:hAnsiTheme="majorHAnsi" w:cstheme="majorHAnsi"/>
          <w:sz w:val="20"/>
          <w:szCs w:val="20"/>
        </w:rPr>
      </w:pPr>
      <w:r w:rsidRPr="00363463">
        <w:rPr>
          <w:rFonts w:asciiTheme="majorHAnsi" w:hAnsiTheme="majorHAnsi" w:cstheme="majorHAnsi"/>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1" w14:textId="77777777" w:rsidR="002C041E" w:rsidRPr="00363463" w:rsidRDefault="00047D3A" w:rsidP="00EB60E9">
      <w:pPr>
        <w:numPr>
          <w:ilvl w:val="0"/>
          <w:numId w:val="19"/>
        </w:numPr>
        <w:pBdr>
          <w:top w:val="nil"/>
          <w:left w:val="nil"/>
          <w:bottom w:val="nil"/>
          <w:right w:val="nil"/>
          <w:between w:val="nil"/>
        </w:pBdr>
        <w:spacing w:after="240"/>
        <w:jc w:val="both"/>
        <w:rPr>
          <w:rFonts w:asciiTheme="majorHAnsi" w:hAnsiTheme="majorHAnsi" w:cstheme="majorHAnsi"/>
          <w:sz w:val="20"/>
          <w:szCs w:val="20"/>
        </w:rPr>
      </w:pPr>
      <w:r w:rsidRPr="00363463">
        <w:rPr>
          <w:rFonts w:asciiTheme="majorHAnsi" w:hAnsiTheme="majorHAnsi" w:cstheme="majorHAnsi"/>
          <w:sz w:val="20"/>
          <w:szCs w:val="20"/>
        </w:rPr>
        <w:t xml:space="preserve">Szczegółowa instrukcja dla Wykonawców dotycząca złożenia, zmiany i wycofania oferty znajduje się na stronie internetowej pod adresem:  </w:t>
      </w:r>
      <w:hyperlink r:id="rId31">
        <w:r w:rsidRPr="00363463">
          <w:rPr>
            <w:rFonts w:asciiTheme="majorHAnsi" w:hAnsiTheme="majorHAnsi" w:cstheme="majorHAnsi"/>
            <w:color w:val="1155CC"/>
            <w:sz w:val="20"/>
            <w:szCs w:val="20"/>
            <w:u w:val="single"/>
          </w:rPr>
          <w:t>https://platformazakupowa.pl/strona/45-instrukcje</w:t>
        </w:r>
      </w:hyperlink>
    </w:p>
    <w:p w14:paraId="00000112" w14:textId="77777777" w:rsidR="002C041E" w:rsidRPr="00363463" w:rsidRDefault="00047D3A">
      <w:pPr>
        <w:pStyle w:val="Nagwek2"/>
        <w:spacing w:line="320" w:lineRule="auto"/>
        <w:jc w:val="both"/>
        <w:rPr>
          <w:rFonts w:asciiTheme="majorHAnsi" w:hAnsiTheme="majorHAnsi" w:cstheme="majorHAnsi"/>
          <w:sz w:val="20"/>
          <w:szCs w:val="20"/>
        </w:rPr>
      </w:pPr>
      <w:bookmarkStart w:id="20" w:name="_Toc108691099"/>
      <w:r w:rsidRPr="00363463">
        <w:rPr>
          <w:rFonts w:asciiTheme="majorHAnsi" w:hAnsiTheme="majorHAnsi" w:cstheme="majorHAnsi"/>
          <w:sz w:val="20"/>
          <w:szCs w:val="20"/>
        </w:rPr>
        <w:t>XIX. Otwarcie ofert</w:t>
      </w:r>
      <w:bookmarkEnd w:id="20"/>
    </w:p>
    <w:p w14:paraId="00000113" w14:textId="55CA111D" w:rsidR="002C041E" w:rsidRPr="00363463" w:rsidRDefault="00047D3A" w:rsidP="007B5F77">
      <w:pPr>
        <w:numPr>
          <w:ilvl w:val="0"/>
          <w:numId w:val="2"/>
        </w:numPr>
        <w:ind w:left="426" w:hanging="426"/>
        <w:jc w:val="both"/>
        <w:rPr>
          <w:rFonts w:asciiTheme="majorHAnsi" w:hAnsiTheme="majorHAnsi" w:cstheme="majorHAnsi"/>
          <w:sz w:val="20"/>
          <w:szCs w:val="20"/>
        </w:rPr>
      </w:pPr>
      <w:r w:rsidRPr="00363463">
        <w:rPr>
          <w:rFonts w:asciiTheme="majorHAnsi" w:hAnsiTheme="majorHAnsi" w:cstheme="majorHAnsi"/>
          <w:sz w:val="20"/>
          <w:szCs w:val="20"/>
        </w:rPr>
        <w:t>Otwarcie ofert nast</w:t>
      </w:r>
      <w:r w:rsidR="00E2788C" w:rsidRPr="00363463">
        <w:rPr>
          <w:rFonts w:asciiTheme="majorHAnsi" w:hAnsiTheme="majorHAnsi" w:cstheme="majorHAnsi"/>
          <w:sz w:val="20"/>
          <w:szCs w:val="20"/>
        </w:rPr>
        <w:t>ą</w:t>
      </w:r>
      <w:r w:rsidRPr="00363463">
        <w:rPr>
          <w:rFonts w:asciiTheme="majorHAnsi" w:hAnsiTheme="majorHAnsi" w:cstheme="majorHAnsi"/>
          <w:sz w:val="20"/>
          <w:szCs w:val="20"/>
        </w:rPr>
        <w:t>p</w:t>
      </w:r>
      <w:r w:rsidR="00E2788C" w:rsidRPr="00363463">
        <w:rPr>
          <w:rFonts w:asciiTheme="majorHAnsi" w:hAnsiTheme="majorHAnsi" w:cstheme="majorHAnsi"/>
          <w:sz w:val="20"/>
          <w:szCs w:val="20"/>
        </w:rPr>
        <w:t>i</w:t>
      </w:r>
      <w:r w:rsidRPr="00363463">
        <w:rPr>
          <w:rFonts w:asciiTheme="majorHAnsi" w:hAnsiTheme="majorHAnsi" w:cstheme="majorHAnsi"/>
          <w:sz w:val="20"/>
          <w:szCs w:val="20"/>
        </w:rPr>
        <w:t xml:space="preserve"> </w:t>
      </w:r>
      <w:r w:rsidR="00CB460A">
        <w:rPr>
          <w:rFonts w:asciiTheme="majorHAnsi" w:hAnsiTheme="majorHAnsi" w:cstheme="majorHAnsi"/>
          <w:sz w:val="20"/>
          <w:szCs w:val="20"/>
        </w:rPr>
        <w:t>5</w:t>
      </w:r>
      <w:r w:rsidR="00E2788C" w:rsidRPr="00363463">
        <w:rPr>
          <w:rFonts w:asciiTheme="majorHAnsi" w:hAnsiTheme="majorHAnsi" w:cstheme="majorHAnsi"/>
          <w:sz w:val="20"/>
          <w:szCs w:val="20"/>
        </w:rPr>
        <w:t xml:space="preserve"> minut</w:t>
      </w:r>
      <w:r w:rsidRPr="00363463">
        <w:rPr>
          <w:rFonts w:asciiTheme="majorHAnsi" w:hAnsiTheme="majorHAnsi" w:cstheme="majorHAnsi"/>
          <w:sz w:val="20"/>
          <w:szCs w:val="20"/>
        </w:rPr>
        <w:t xml:space="preserve"> po upływie terminu składania ofert</w:t>
      </w:r>
      <w:r w:rsidR="00E2788C" w:rsidRPr="00363463">
        <w:rPr>
          <w:rFonts w:asciiTheme="majorHAnsi" w:hAnsiTheme="majorHAnsi" w:cstheme="majorHAnsi"/>
          <w:sz w:val="20"/>
          <w:szCs w:val="20"/>
        </w:rPr>
        <w:t>. Otwarcie ofert jest niejawne.</w:t>
      </w:r>
    </w:p>
    <w:p w14:paraId="00000114" w14:textId="4326F6A7" w:rsidR="002C041E" w:rsidRPr="00363463" w:rsidRDefault="00E2788C"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O</w:t>
      </w:r>
      <w:r w:rsidR="00047D3A" w:rsidRPr="00363463">
        <w:rPr>
          <w:rFonts w:asciiTheme="majorHAnsi" w:hAnsiTheme="majorHAnsi" w:cstheme="majorHAnsi"/>
          <w:sz w:val="20"/>
          <w:szCs w:val="20"/>
        </w:rPr>
        <w:t>twarcie ofert nast</w:t>
      </w:r>
      <w:r w:rsidRPr="00363463">
        <w:rPr>
          <w:rFonts w:asciiTheme="majorHAnsi" w:hAnsiTheme="majorHAnsi" w:cstheme="majorHAnsi"/>
          <w:sz w:val="20"/>
          <w:szCs w:val="20"/>
        </w:rPr>
        <w:t>ą</w:t>
      </w:r>
      <w:r w:rsidR="00047D3A" w:rsidRPr="00363463">
        <w:rPr>
          <w:rFonts w:asciiTheme="majorHAnsi" w:hAnsiTheme="majorHAnsi" w:cstheme="majorHAnsi"/>
          <w:sz w:val="20"/>
          <w:szCs w:val="20"/>
        </w:rPr>
        <w:t>p</w:t>
      </w:r>
      <w:r w:rsidRPr="00363463">
        <w:rPr>
          <w:rFonts w:asciiTheme="majorHAnsi" w:hAnsiTheme="majorHAnsi" w:cstheme="majorHAnsi"/>
          <w:sz w:val="20"/>
          <w:szCs w:val="20"/>
        </w:rPr>
        <w:t>i</w:t>
      </w:r>
      <w:r w:rsidR="00047D3A" w:rsidRPr="00363463">
        <w:rPr>
          <w:rFonts w:asciiTheme="majorHAnsi" w:hAnsiTheme="majorHAnsi" w:cstheme="majorHAnsi"/>
          <w:sz w:val="20"/>
          <w:szCs w:val="20"/>
        </w:rPr>
        <w:t xml:space="preserve"> przy użyciu systemu teleinformatycznego</w:t>
      </w:r>
      <w:r w:rsidRPr="00363463">
        <w:rPr>
          <w:rFonts w:asciiTheme="majorHAnsi" w:hAnsiTheme="majorHAnsi" w:cstheme="majorHAnsi"/>
          <w:sz w:val="20"/>
          <w:szCs w:val="20"/>
        </w:rPr>
        <w:t>.</w:t>
      </w:r>
      <w:r w:rsidR="00047D3A" w:rsidRPr="00363463">
        <w:rPr>
          <w:rFonts w:asciiTheme="majorHAnsi" w:hAnsiTheme="majorHAnsi" w:cstheme="majorHAnsi"/>
          <w:sz w:val="20"/>
          <w:szCs w:val="20"/>
        </w:rPr>
        <w:t xml:space="preserve"> </w:t>
      </w:r>
      <w:r w:rsidRPr="00363463">
        <w:rPr>
          <w:rFonts w:asciiTheme="majorHAnsi" w:hAnsiTheme="majorHAnsi" w:cstheme="majorHAnsi"/>
          <w:sz w:val="20"/>
          <w:szCs w:val="20"/>
        </w:rPr>
        <w:t>W</w:t>
      </w:r>
      <w:r w:rsidR="00047D3A" w:rsidRPr="00363463">
        <w:rPr>
          <w:rFonts w:asciiTheme="majorHAnsi" w:hAnsiTheme="majorHAnsi" w:cstheme="majorHAnsi"/>
          <w:sz w:val="20"/>
          <w:szCs w:val="20"/>
        </w:rPr>
        <w:t xml:space="preserve"> przypadku awarii tego systemu, która powoduje brak możliwości otwarcia ofert w terminie określonym przez </w:t>
      </w:r>
      <w:r w:rsidR="00B359B1">
        <w:rPr>
          <w:rFonts w:asciiTheme="majorHAnsi" w:hAnsiTheme="majorHAnsi" w:cstheme="majorHAnsi"/>
          <w:sz w:val="20"/>
          <w:szCs w:val="20"/>
        </w:rPr>
        <w:t>Z</w:t>
      </w:r>
      <w:r w:rsidR="00047D3A" w:rsidRPr="00363463">
        <w:rPr>
          <w:rFonts w:asciiTheme="majorHAnsi" w:hAnsiTheme="majorHAnsi" w:cstheme="majorHAnsi"/>
          <w:sz w:val="20"/>
          <w:szCs w:val="20"/>
        </w:rPr>
        <w:t>amawiającego, otwarcie ofert następuje niezwłocznie po usunięciu awarii.</w:t>
      </w:r>
    </w:p>
    <w:p w14:paraId="00000115" w14:textId="00BCAC33"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 xml:space="preserve">Zamawiający poinformuje o </w:t>
      </w:r>
      <w:r w:rsidR="00E2788C" w:rsidRPr="00363463">
        <w:rPr>
          <w:rFonts w:asciiTheme="majorHAnsi" w:hAnsiTheme="majorHAnsi" w:cstheme="majorHAnsi"/>
          <w:sz w:val="20"/>
          <w:szCs w:val="20"/>
        </w:rPr>
        <w:t xml:space="preserve">ewentualnej </w:t>
      </w:r>
      <w:r w:rsidRPr="00363463">
        <w:rPr>
          <w:rFonts w:asciiTheme="majorHAnsi" w:hAnsiTheme="majorHAnsi" w:cstheme="majorHAnsi"/>
          <w:sz w:val="20"/>
          <w:szCs w:val="20"/>
        </w:rPr>
        <w:t>zmianie terminu otwarcia ofert na stronie internetowej prowadzonego postępowania.</w:t>
      </w:r>
    </w:p>
    <w:p w14:paraId="00000117" w14:textId="3610FC64" w:rsidR="002C041E" w:rsidRPr="00363463" w:rsidRDefault="00047D3A" w:rsidP="007B5F77">
      <w:pPr>
        <w:numPr>
          <w:ilvl w:val="0"/>
          <w:numId w:val="2"/>
        </w:numPr>
        <w:pBdr>
          <w:top w:val="nil"/>
          <w:left w:val="nil"/>
          <w:bottom w:val="nil"/>
          <w:right w:val="nil"/>
          <w:between w:val="nil"/>
        </w:pBdr>
        <w:ind w:left="426" w:hanging="426"/>
        <w:jc w:val="both"/>
        <w:rPr>
          <w:rFonts w:asciiTheme="majorHAnsi" w:hAnsiTheme="majorHAnsi" w:cstheme="majorHAnsi"/>
          <w:sz w:val="20"/>
          <w:szCs w:val="20"/>
        </w:rPr>
      </w:pPr>
      <w:r w:rsidRPr="00363463">
        <w:rPr>
          <w:rFonts w:asciiTheme="majorHAnsi" w:hAnsiTheme="majorHAnsi" w:cstheme="majorHAnsi"/>
          <w:sz w:val="20"/>
          <w:szCs w:val="20"/>
        </w:rPr>
        <w:t>Zamawiający, niezwłocznie po otwarciu ofert, udostępni na stronie internetowej prowadzonego postępowania informacje o:</w:t>
      </w:r>
    </w:p>
    <w:p w14:paraId="00000118" w14:textId="7B2E20C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nazwach albo imionach i nazwiskach oraz siedzibach lub miejscach prowadzonej działalności gospodarczej albo miejscach zamieszkania Wykonawców, których oferty zostały otwarte;</w:t>
      </w:r>
    </w:p>
    <w:p w14:paraId="00000119" w14:textId="692DE81E" w:rsidR="002C041E" w:rsidRPr="00363463" w:rsidRDefault="005410BF" w:rsidP="005410BF">
      <w:pPr>
        <w:shd w:val="clear" w:color="auto" w:fill="FFFFFF"/>
        <w:ind w:left="851"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r>
      <w:r w:rsidR="00047D3A" w:rsidRPr="00363463">
        <w:rPr>
          <w:rFonts w:asciiTheme="majorHAnsi" w:hAnsiTheme="majorHAnsi" w:cstheme="majorHAnsi"/>
          <w:sz w:val="20"/>
          <w:szCs w:val="20"/>
        </w:rPr>
        <w:t>cenach lub kosztach zawartych w ofertach.</w:t>
      </w:r>
    </w:p>
    <w:p w14:paraId="0000011A" w14:textId="44AF695C" w:rsidR="002C041E" w:rsidRPr="00363463" w:rsidRDefault="00047D3A" w:rsidP="005410BF">
      <w:pPr>
        <w:shd w:val="clear" w:color="auto" w:fill="FFFFFF"/>
        <w:ind w:left="426"/>
        <w:jc w:val="both"/>
        <w:rPr>
          <w:rFonts w:asciiTheme="majorHAnsi" w:hAnsiTheme="majorHAnsi" w:cstheme="majorHAnsi"/>
          <w:sz w:val="20"/>
          <w:szCs w:val="20"/>
        </w:rPr>
      </w:pPr>
      <w:r w:rsidRPr="00363463">
        <w:rPr>
          <w:rFonts w:asciiTheme="majorHAnsi" w:hAnsiTheme="majorHAnsi" w:cstheme="majorHAnsi"/>
          <w:sz w:val="20"/>
          <w:szCs w:val="20"/>
        </w:rPr>
        <w:t>Informacja zostanie opublikowana na stronie postępowania na</w:t>
      </w:r>
      <w:hyperlink r:id="rId32">
        <w:r w:rsidRPr="00363463">
          <w:rPr>
            <w:rFonts w:asciiTheme="majorHAnsi" w:hAnsiTheme="majorHAnsi" w:cstheme="majorHAnsi"/>
            <w:color w:val="1155CC"/>
            <w:sz w:val="20"/>
            <w:szCs w:val="20"/>
            <w:u w:val="single"/>
          </w:rPr>
          <w:t xml:space="preserve"> platformazakupowa.pl</w:t>
        </w:r>
      </w:hyperlink>
      <w:r w:rsidRPr="00363463">
        <w:rPr>
          <w:rFonts w:asciiTheme="majorHAnsi" w:hAnsiTheme="majorHAnsi" w:cstheme="majorHAnsi"/>
          <w:sz w:val="20"/>
          <w:szCs w:val="20"/>
        </w:rPr>
        <w:t xml:space="preserve"> w sekcji ,,Komunikaty”.</w:t>
      </w:r>
    </w:p>
    <w:p w14:paraId="0000011B" w14:textId="48D141CE" w:rsidR="002C041E" w:rsidRPr="00363463" w:rsidRDefault="00047D3A">
      <w:pPr>
        <w:shd w:val="clear" w:color="auto" w:fill="FFFFFF"/>
        <w:jc w:val="both"/>
        <w:rPr>
          <w:rFonts w:asciiTheme="majorHAnsi" w:hAnsiTheme="majorHAnsi" w:cstheme="majorHAnsi"/>
          <w:sz w:val="20"/>
          <w:szCs w:val="20"/>
        </w:rPr>
      </w:pPr>
      <w:r w:rsidRPr="00363463">
        <w:rPr>
          <w:rFonts w:asciiTheme="majorHAnsi" w:hAnsiTheme="majorHAnsi" w:cstheme="majorHAnsi"/>
          <w:b/>
          <w:sz w:val="20"/>
          <w:szCs w:val="20"/>
        </w:rPr>
        <w:t xml:space="preserve">Uwaga! </w:t>
      </w:r>
      <w:r w:rsidRPr="00363463">
        <w:rPr>
          <w:rFonts w:asciiTheme="majorHAnsi" w:hAnsiTheme="majorHAnsi" w:cstheme="majorHAnsi"/>
          <w:sz w:val="20"/>
          <w:szCs w:val="20"/>
        </w:rPr>
        <w:t>Zgodnie z Ustawą PZP</w:t>
      </w:r>
      <w:r w:rsidRPr="00363463">
        <w:rPr>
          <w:rFonts w:asciiTheme="majorHAnsi" w:hAnsiTheme="majorHAnsi" w:cstheme="majorHAnsi"/>
          <w:b/>
          <w:sz w:val="20"/>
          <w:szCs w:val="20"/>
        </w:rPr>
        <w:t xml:space="preserve"> Zamawiający nie ma obowiązku przeprowadzania jawnej sesji otwarcia ofert</w:t>
      </w:r>
      <w:r w:rsidRPr="00363463">
        <w:rPr>
          <w:rFonts w:asciiTheme="majorHAnsi" w:hAnsiTheme="majorHAnsi" w:cstheme="majorHAnsi"/>
          <w:sz w:val="20"/>
          <w:szCs w:val="20"/>
        </w:rPr>
        <w:t xml:space="preserve"> w</w:t>
      </w:r>
      <w:r w:rsidR="00B359B1">
        <w:rPr>
          <w:rFonts w:asciiTheme="majorHAnsi" w:hAnsiTheme="majorHAnsi" w:cstheme="majorHAnsi"/>
          <w:sz w:val="20"/>
          <w:szCs w:val="20"/>
        </w:rPr>
        <w:t> </w:t>
      </w:r>
      <w:r w:rsidRPr="00363463">
        <w:rPr>
          <w:rFonts w:asciiTheme="majorHAnsi" w:hAnsiTheme="majorHAnsi" w:cstheme="majorHAnsi"/>
          <w:sz w:val="20"/>
          <w:szCs w:val="20"/>
        </w:rPr>
        <w:t>sposób jawny z udziałem Wykonawców lub transmitowania sesji otwarcia za pośrednictwem elektronicznych narzędzi do przekazu wideo on-line a ma jedynie takie uprawnienie.</w:t>
      </w:r>
    </w:p>
    <w:p w14:paraId="0000011C" w14:textId="77777777" w:rsidR="002C041E" w:rsidRPr="00363463" w:rsidRDefault="00047D3A">
      <w:pPr>
        <w:pStyle w:val="Nagwek2"/>
        <w:spacing w:line="320" w:lineRule="auto"/>
        <w:jc w:val="both"/>
        <w:rPr>
          <w:rFonts w:asciiTheme="majorHAnsi" w:hAnsiTheme="majorHAnsi" w:cstheme="majorHAnsi"/>
          <w:sz w:val="20"/>
          <w:szCs w:val="20"/>
        </w:rPr>
      </w:pPr>
      <w:bookmarkStart w:id="21" w:name="_Toc108691100"/>
      <w:r w:rsidRPr="00363463">
        <w:rPr>
          <w:rFonts w:asciiTheme="majorHAnsi" w:hAnsiTheme="majorHAnsi" w:cstheme="majorHAnsi"/>
          <w:sz w:val="20"/>
          <w:szCs w:val="20"/>
        </w:rPr>
        <w:t>XX. Opis kryteriów oceny ofert wraz z podaniem wag tych kryteriów i sposobu oceny ofert</w:t>
      </w:r>
      <w:bookmarkEnd w:id="21"/>
      <w:r w:rsidRPr="00363463">
        <w:rPr>
          <w:rFonts w:asciiTheme="majorHAnsi" w:hAnsiTheme="majorHAnsi" w:cstheme="majorHAnsi"/>
          <w:sz w:val="20"/>
          <w:szCs w:val="20"/>
        </w:rPr>
        <w:t xml:space="preserve"> </w:t>
      </w:r>
    </w:p>
    <w:p w14:paraId="0000011D" w14:textId="77777777" w:rsidR="002C041E" w:rsidRPr="00363463" w:rsidRDefault="00047D3A" w:rsidP="00EB60E9">
      <w:pPr>
        <w:numPr>
          <w:ilvl w:val="0"/>
          <w:numId w:val="12"/>
        </w:numPr>
        <w:ind w:left="426"/>
        <w:jc w:val="both"/>
        <w:rPr>
          <w:rFonts w:asciiTheme="majorHAnsi" w:hAnsiTheme="majorHAnsi" w:cstheme="majorHAnsi"/>
          <w:sz w:val="20"/>
          <w:szCs w:val="20"/>
        </w:rPr>
      </w:pPr>
      <w:r w:rsidRPr="00363463">
        <w:rPr>
          <w:rFonts w:asciiTheme="majorHAnsi" w:hAnsiTheme="majorHAnsi" w:cstheme="majorHAnsi"/>
          <w:sz w:val="20"/>
          <w:szCs w:val="20"/>
        </w:rPr>
        <w:t>Przy wyborze najkorzystniejszej oferty Zamawiający będzie się kierował następującymi kryteriami oceny ofert:</w:t>
      </w:r>
    </w:p>
    <w:p w14:paraId="0000011E" w14:textId="6CE86940" w:rsidR="002C041E" w:rsidRPr="00363463" w:rsidRDefault="0078687A" w:rsidP="00EB60E9">
      <w:pPr>
        <w:numPr>
          <w:ilvl w:val="0"/>
          <w:numId w:val="18"/>
        </w:numPr>
        <w:ind w:left="924" w:hanging="476"/>
        <w:rPr>
          <w:rFonts w:asciiTheme="majorHAnsi" w:hAnsiTheme="majorHAnsi" w:cstheme="majorHAnsi"/>
          <w:sz w:val="20"/>
          <w:szCs w:val="20"/>
        </w:rPr>
      </w:pPr>
      <w:r w:rsidRPr="00363463">
        <w:rPr>
          <w:rFonts w:asciiTheme="majorHAnsi" w:hAnsiTheme="majorHAnsi" w:cstheme="majorHAnsi"/>
          <w:b/>
          <w:sz w:val="20"/>
          <w:szCs w:val="20"/>
        </w:rPr>
        <w:t xml:space="preserve">Cena </w:t>
      </w:r>
      <w:r w:rsidR="00047D3A" w:rsidRPr="00363463">
        <w:rPr>
          <w:rFonts w:asciiTheme="majorHAnsi" w:hAnsiTheme="majorHAnsi" w:cstheme="majorHAnsi"/>
          <w:sz w:val="20"/>
          <w:szCs w:val="20"/>
        </w:rPr>
        <w:t xml:space="preserve"> – waga kryterium </w:t>
      </w:r>
      <w:r w:rsidR="003D4DDD" w:rsidRPr="00363463">
        <w:rPr>
          <w:rFonts w:asciiTheme="majorHAnsi" w:hAnsiTheme="majorHAnsi" w:cstheme="majorHAnsi"/>
          <w:smallCaps/>
          <w:sz w:val="20"/>
          <w:szCs w:val="20"/>
        </w:rPr>
        <w:t>6</w:t>
      </w:r>
      <w:r w:rsidR="00614E0C">
        <w:rPr>
          <w:rFonts w:asciiTheme="majorHAnsi" w:hAnsiTheme="majorHAnsi" w:cstheme="majorHAnsi"/>
          <w:smallCaps/>
          <w:sz w:val="20"/>
          <w:szCs w:val="20"/>
        </w:rPr>
        <w:t xml:space="preserve">0 </w:t>
      </w:r>
      <w:r w:rsidR="00614E0C">
        <w:rPr>
          <w:rFonts w:asciiTheme="majorHAnsi" w:hAnsiTheme="majorHAnsi" w:cstheme="majorHAnsi"/>
          <w:sz w:val="20"/>
          <w:szCs w:val="20"/>
        </w:rPr>
        <w:t>pkt</w:t>
      </w:r>
    </w:p>
    <w:p w14:paraId="0000011F" w14:textId="0DAB98E1" w:rsidR="002C041E" w:rsidRDefault="00CB460A" w:rsidP="00EB60E9">
      <w:pPr>
        <w:numPr>
          <w:ilvl w:val="0"/>
          <w:numId w:val="18"/>
        </w:numPr>
        <w:ind w:left="924" w:hanging="476"/>
        <w:rPr>
          <w:rFonts w:asciiTheme="majorHAnsi" w:hAnsiTheme="majorHAnsi" w:cstheme="majorHAnsi"/>
          <w:sz w:val="20"/>
          <w:szCs w:val="20"/>
        </w:rPr>
      </w:pPr>
      <w:r>
        <w:rPr>
          <w:rFonts w:ascii="Calibri" w:hAnsi="Calibri" w:cs="Calibri"/>
          <w:b/>
          <w:sz w:val="20"/>
          <w:szCs w:val="20"/>
        </w:rPr>
        <w:t>Skrócenie terminu realizacji opracowani</w:t>
      </w:r>
      <w:r w:rsidR="0051305A">
        <w:rPr>
          <w:rFonts w:ascii="Calibri" w:hAnsi="Calibri" w:cs="Calibri"/>
          <w:b/>
          <w:sz w:val="20"/>
          <w:szCs w:val="20"/>
        </w:rPr>
        <w:t>a</w:t>
      </w:r>
      <w:r>
        <w:rPr>
          <w:rFonts w:ascii="Calibri" w:hAnsi="Calibri" w:cs="Calibri"/>
          <w:b/>
          <w:sz w:val="20"/>
          <w:szCs w:val="20"/>
        </w:rPr>
        <w:t xml:space="preserve"> dokumentacji projektowej</w:t>
      </w:r>
      <w:r w:rsidR="00835B83" w:rsidRPr="00835B83">
        <w:rPr>
          <w:rFonts w:ascii="Calibri" w:hAnsi="Calibri" w:cs="Calibri"/>
        </w:rPr>
        <w:t xml:space="preserve">    </w:t>
      </w:r>
      <w:r w:rsidR="00047D3A" w:rsidRPr="00874258">
        <w:rPr>
          <w:rFonts w:asciiTheme="majorHAnsi" w:hAnsiTheme="majorHAnsi" w:cstheme="majorHAnsi"/>
          <w:b/>
          <w:sz w:val="20"/>
          <w:szCs w:val="20"/>
        </w:rPr>
        <w:t>–</w:t>
      </w:r>
      <w:r w:rsidR="00047D3A" w:rsidRPr="00874258">
        <w:rPr>
          <w:rFonts w:asciiTheme="majorHAnsi" w:hAnsiTheme="majorHAnsi" w:cstheme="majorHAnsi"/>
          <w:sz w:val="20"/>
          <w:szCs w:val="20"/>
        </w:rPr>
        <w:t xml:space="preserve"> </w:t>
      </w:r>
      <w:r w:rsidR="00047D3A" w:rsidRPr="00363463">
        <w:rPr>
          <w:rFonts w:asciiTheme="majorHAnsi" w:hAnsiTheme="majorHAnsi" w:cstheme="majorHAnsi"/>
          <w:sz w:val="20"/>
          <w:szCs w:val="20"/>
        </w:rPr>
        <w:t xml:space="preserve">waga kryterium </w:t>
      </w:r>
      <w:r>
        <w:rPr>
          <w:rFonts w:asciiTheme="majorHAnsi" w:hAnsiTheme="majorHAnsi" w:cstheme="majorHAnsi"/>
          <w:smallCaps/>
          <w:sz w:val="20"/>
          <w:szCs w:val="20"/>
        </w:rPr>
        <w:t>15</w:t>
      </w:r>
      <w:r w:rsidR="00614E0C">
        <w:rPr>
          <w:rFonts w:asciiTheme="majorHAnsi" w:hAnsiTheme="majorHAnsi" w:cstheme="majorHAnsi"/>
          <w:smallCaps/>
          <w:sz w:val="20"/>
          <w:szCs w:val="20"/>
        </w:rPr>
        <w:t xml:space="preserve"> </w:t>
      </w:r>
      <w:r w:rsidR="00614E0C">
        <w:rPr>
          <w:rFonts w:asciiTheme="majorHAnsi" w:hAnsiTheme="majorHAnsi" w:cstheme="majorHAnsi"/>
          <w:sz w:val="20"/>
          <w:szCs w:val="20"/>
        </w:rPr>
        <w:t>pkt</w:t>
      </w:r>
    </w:p>
    <w:p w14:paraId="5B7F1335" w14:textId="26409508" w:rsidR="00CB460A" w:rsidRDefault="00CB460A" w:rsidP="00EB60E9">
      <w:pPr>
        <w:numPr>
          <w:ilvl w:val="0"/>
          <w:numId w:val="18"/>
        </w:numPr>
        <w:ind w:left="924" w:hanging="476"/>
        <w:rPr>
          <w:rFonts w:asciiTheme="majorHAnsi" w:hAnsiTheme="majorHAnsi" w:cstheme="majorHAnsi"/>
          <w:sz w:val="20"/>
          <w:szCs w:val="20"/>
        </w:rPr>
      </w:pPr>
      <w:r w:rsidRPr="00CB460A">
        <w:rPr>
          <w:rFonts w:ascii="Calibri" w:hAnsi="Calibri"/>
          <w:b/>
          <w:sz w:val="20"/>
          <w:szCs w:val="20"/>
        </w:rPr>
        <w:t>Wydłużenie okresu gwarancji</w:t>
      </w:r>
      <w:r>
        <w:rPr>
          <w:rFonts w:ascii="Calibri" w:hAnsi="Calibri"/>
          <w:sz w:val="20"/>
          <w:szCs w:val="20"/>
        </w:rPr>
        <w:t xml:space="preserve"> </w:t>
      </w:r>
      <w:r w:rsidRPr="00CB460A">
        <w:rPr>
          <w:rFonts w:asciiTheme="majorHAnsi" w:hAnsiTheme="majorHAnsi" w:cstheme="majorHAnsi"/>
          <w:b/>
          <w:sz w:val="20"/>
          <w:szCs w:val="20"/>
        </w:rPr>
        <w:t>–</w:t>
      </w:r>
      <w:r w:rsidRPr="00CB460A">
        <w:rPr>
          <w:rFonts w:asciiTheme="majorHAnsi" w:hAnsiTheme="majorHAnsi" w:cstheme="majorHAnsi"/>
          <w:sz w:val="20"/>
          <w:szCs w:val="20"/>
        </w:rPr>
        <w:t xml:space="preserve"> waga kryterium </w:t>
      </w:r>
      <w:r w:rsidRPr="00CB460A">
        <w:rPr>
          <w:rFonts w:asciiTheme="majorHAnsi" w:hAnsiTheme="majorHAnsi" w:cstheme="majorHAnsi"/>
          <w:smallCaps/>
          <w:sz w:val="20"/>
          <w:szCs w:val="20"/>
        </w:rPr>
        <w:t xml:space="preserve">5 </w:t>
      </w:r>
      <w:r w:rsidRPr="00CB460A">
        <w:rPr>
          <w:rFonts w:asciiTheme="majorHAnsi" w:hAnsiTheme="majorHAnsi" w:cstheme="majorHAnsi"/>
          <w:sz w:val="20"/>
          <w:szCs w:val="20"/>
        </w:rPr>
        <w:t>pkt</w:t>
      </w:r>
    </w:p>
    <w:p w14:paraId="16A20FED" w14:textId="3F2596EB" w:rsidR="00CB460A" w:rsidRDefault="00CB460A" w:rsidP="00EB60E9">
      <w:pPr>
        <w:numPr>
          <w:ilvl w:val="0"/>
          <w:numId w:val="18"/>
        </w:numPr>
        <w:ind w:left="924" w:hanging="476"/>
        <w:rPr>
          <w:rFonts w:asciiTheme="majorHAnsi" w:hAnsiTheme="majorHAnsi" w:cstheme="majorHAnsi"/>
          <w:sz w:val="20"/>
          <w:szCs w:val="20"/>
        </w:rPr>
      </w:pPr>
      <w:r w:rsidRPr="00CB460A">
        <w:rPr>
          <w:rFonts w:ascii="Calibri" w:hAnsi="Calibri"/>
          <w:b/>
          <w:sz w:val="20"/>
          <w:szCs w:val="20"/>
        </w:rPr>
        <w:t>Skrócenie czasu wymaganego na naprawę dokumentacji projektowej</w:t>
      </w:r>
      <w:r w:rsidRPr="00CB460A">
        <w:rPr>
          <w:rFonts w:asciiTheme="majorHAnsi" w:hAnsiTheme="majorHAnsi" w:cstheme="majorHAnsi"/>
          <w:sz w:val="20"/>
          <w:szCs w:val="20"/>
        </w:rPr>
        <w:t xml:space="preserve">  </w:t>
      </w:r>
      <w:r>
        <w:rPr>
          <w:rFonts w:asciiTheme="majorHAnsi" w:hAnsiTheme="majorHAnsi" w:cstheme="majorHAnsi"/>
          <w:sz w:val="20"/>
          <w:szCs w:val="20"/>
        </w:rPr>
        <w:t xml:space="preserve">- </w:t>
      </w:r>
      <w:r w:rsidRPr="00CB460A">
        <w:rPr>
          <w:rFonts w:asciiTheme="majorHAnsi" w:hAnsiTheme="majorHAnsi" w:cstheme="majorHAnsi"/>
          <w:sz w:val="20"/>
          <w:szCs w:val="20"/>
        </w:rPr>
        <w:t xml:space="preserve">waga kryterium </w:t>
      </w:r>
      <w:r>
        <w:rPr>
          <w:rFonts w:asciiTheme="majorHAnsi" w:hAnsiTheme="majorHAnsi" w:cstheme="majorHAnsi"/>
          <w:smallCaps/>
          <w:sz w:val="20"/>
          <w:szCs w:val="20"/>
        </w:rPr>
        <w:t>10</w:t>
      </w:r>
      <w:r w:rsidRPr="00CB460A">
        <w:rPr>
          <w:rFonts w:asciiTheme="majorHAnsi" w:hAnsiTheme="majorHAnsi" w:cstheme="majorHAnsi"/>
          <w:smallCaps/>
          <w:sz w:val="20"/>
          <w:szCs w:val="20"/>
        </w:rPr>
        <w:t xml:space="preserve"> </w:t>
      </w:r>
      <w:r w:rsidRPr="00CB460A">
        <w:rPr>
          <w:rFonts w:asciiTheme="majorHAnsi" w:hAnsiTheme="majorHAnsi" w:cstheme="majorHAnsi"/>
          <w:sz w:val="20"/>
          <w:szCs w:val="20"/>
        </w:rPr>
        <w:t>pkt</w:t>
      </w:r>
    </w:p>
    <w:p w14:paraId="606B6D32" w14:textId="13714FCE" w:rsidR="00371488" w:rsidRPr="00371488" w:rsidRDefault="00371488" w:rsidP="00EB60E9">
      <w:pPr>
        <w:numPr>
          <w:ilvl w:val="0"/>
          <w:numId w:val="18"/>
        </w:numPr>
        <w:ind w:left="924" w:hanging="476"/>
        <w:rPr>
          <w:rFonts w:asciiTheme="majorHAnsi" w:hAnsiTheme="majorHAnsi" w:cstheme="majorHAnsi"/>
          <w:sz w:val="20"/>
          <w:szCs w:val="20"/>
        </w:rPr>
      </w:pPr>
      <w:r w:rsidRPr="00371488">
        <w:rPr>
          <w:rFonts w:ascii="Calibri" w:hAnsi="Calibri"/>
          <w:b/>
          <w:sz w:val="20"/>
          <w:szCs w:val="20"/>
        </w:rPr>
        <w:t>Skrócenie czasu wymaganego na udzielenie wyjaśnień przez projektanta</w:t>
      </w:r>
      <w:r w:rsidRPr="00371488">
        <w:rPr>
          <w:rFonts w:ascii="Calibri" w:hAnsi="Calibri"/>
          <w:sz w:val="20"/>
          <w:szCs w:val="20"/>
        </w:rPr>
        <w:t xml:space="preserve"> </w:t>
      </w:r>
      <w:r w:rsidRPr="00371488">
        <w:rPr>
          <w:rFonts w:asciiTheme="majorHAnsi" w:hAnsiTheme="majorHAnsi" w:cstheme="majorHAnsi"/>
          <w:sz w:val="20"/>
          <w:szCs w:val="20"/>
        </w:rPr>
        <w:t xml:space="preserve">- waga kryterium </w:t>
      </w:r>
      <w:r w:rsidRPr="00371488">
        <w:rPr>
          <w:rFonts w:asciiTheme="majorHAnsi" w:hAnsiTheme="majorHAnsi" w:cstheme="majorHAnsi"/>
          <w:smallCaps/>
          <w:sz w:val="20"/>
          <w:szCs w:val="20"/>
        </w:rPr>
        <w:t xml:space="preserve">10 </w:t>
      </w:r>
      <w:r w:rsidRPr="00371488">
        <w:rPr>
          <w:rFonts w:asciiTheme="majorHAnsi" w:hAnsiTheme="majorHAnsi" w:cstheme="majorHAnsi"/>
          <w:sz w:val="20"/>
          <w:szCs w:val="20"/>
        </w:rPr>
        <w:t>pkt</w:t>
      </w:r>
    </w:p>
    <w:p w14:paraId="4DFB8E53" w14:textId="77777777" w:rsidR="00D861AE" w:rsidRDefault="00D861AE" w:rsidP="0078687A">
      <w:pPr>
        <w:ind w:left="448"/>
        <w:jc w:val="both"/>
        <w:rPr>
          <w:rFonts w:asciiTheme="majorHAnsi" w:hAnsiTheme="majorHAnsi" w:cstheme="majorHAnsi"/>
          <w:sz w:val="20"/>
          <w:szCs w:val="20"/>
        </w:rPr>
      </w:pPr>
    </w:p>
    <w:p w14:paraId="516A52E6" w14:textId="77777777" w:rsidR="005A55A0" w:rsidRDefault="005A55A0" w:rsidP="0078687A">
      <w:pPr>
        <w:ind w:left="448"/>
        <w:jc w:val="both"/>
        <w:rPr>
          <w:rFonts w:asciiTheme="majorHAnsi" w:hAnsiTheme="majorHAnsi" w:cstheme="majorHAnsi"/>
          <w:sz w:val="20"/>
          <w:szCs w:val="20"/>
        </w:rPr>
      </w:pPr>
    </w:p>
    <w:p w14:paraId="76FB291A" w14:textId="77777777" w:rsidR="005A55A0" w:rsidRDefault="005A55A0" w:rsidP="0078687A">
      <w:pPr>
        <w:ind w:left="448"/>
        <w:jc w:val="both"/>
        <w:rPr>
          <w:rFonts w:asciiTheme="majorHAnsi" w:hAnsiTheme="majorHAnsi" w:cstheme="majorHAnsi"/>
          <w:sz w:val="20"/>
          <w:szCs w:val="20"/>
        </w:rPr>
      </w:pPr>
    </w:p>
    <w:p w14:paraId="1C64CBB3" w14:textId="77777777" w:rsidR="005A55A0" w:rsidRPr="00363463" w:rsidRDefault="005A55A0" w:rsidP="0078687A">
      <w:pPr>
        <w:ind w:left="448"/>
        <w:jc w:val="both"/>
        <w:rPr>
          <w:rFonts w:asciiTheme="majorHAnsi" w:hAnsiTheme="majorHAnsi" w:cstheme="majorHAnsi"/>
          <w:sz w:val="20"/>
          <w:szCs w:val="20"/>
        </w:rPr>
      </w:pPr>
    </w:p>
    <w:p w14:paraId="00000121" w14:textId="77777777" w:rsidR="002C041E" w:rsidRPr="00363463" w:rsidRDefault="00047D3A" w:rsidP="00EB60E9">
      <w:pPr>
        <w:numPr>
          <w:ilvl w:val="0"/>
          <w:numId w:val="12"/>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Zasady oceny ofert w poszczególnych kryteriach:</w:t>
      </w:r>
    </w:p>
    <w:p w14:paraId="00000122" w14:textId="62973C29" w:rsidR="002C041E" w:rsidRPr="00363463" w:rsidRDefault="0078687A" w:rsidP="00EB60E9">
      <w:pPr>
        <w:numPr>
          <w:ilvl w:val="0"/>
          <w:numId w:val="21"/>
        </w:numPr>
        <w:ind w:left="910" w:hanging="484"/>
        <w:jc w:val="both"/>
        <w:rPr>
          <w:rFonts w:asciiTheme="majorHAnsi" w:hAnsiTheme="majorHAnsi" w:cstheme="majorHAnsi"/>
          <w:sz w:val="20"/>
          <w:szCs w:val="20"/>
        </w:rPr>
      </w:pPr>
      <w:r w:rsidRPr="00363463">
        <w:rPr>
          <w:rFonts w:asciiTheme="majorHAnsi" w:hAnsiTheme="majorHAnsi" w:cstheme="majorHAnsi"/>
          <w:b/>
          <w:sz w:val="20"/>
          <w:szCs w:val="20"/>
        </w:rPr>
        <w:t>Cena</w:t>
      </w:r>
    </w:p>
    <w:p w14:paraId="00000123" w14:textId="77777777" w:rsidR="002C041E" w:rsidRPr="00363463" w:rsidRDefault="00047D3A" w:rsidP="00C24D81">
      <w:pPr>
        <w:spacing w:line="240" w:lineRule="auto"/>
        <w:ind w:left="2124"/>
        <w:jc w:val="both"/>
        <w:rPr>
          <w:rFonts w:asciiTheme="majorHAnsi" w:hAnsiTheme="majorHAnsi" w:cstheme="majorHAnsi"/>
          <w:sz w:val="20"/>
          <w:szCs w:val="20"/>
        </w:rPr>
      </w:pPr>
      <w:r w:rsidRPr="00363463">
        <w:rPr>
          <w:rFonts w:asciiTheme="majorHAnsi" w:hAnsiTheme="majorHAnsi" w:cstheme="majorHAnsi"/>
          <w:b/>
          <w:sz w:val="20"/>
          <w:szCs w:val="20"/>
        </w:rPr>
        <w:t>cena najniższa brutto*</w:t>
      </w:r>
    </w:p>
    <w:p w14:paraId="00000124" w14:textId="695CCD0F" w:rsidR="002C041E" w:rsidRPr="00363463" w:rsidRDefault="00047D3A" w:rsidP="00C24D81">
      <w:pPr>
        <w:spacing w:line="240" w:lineRule="auto"/>
        <w:ind w:left="1080"/>
        <w:jc w:val="both"/>
        <w:rPr>
          <w:rFonts w:asciiTheme="majorHAnsi" w:hAnsiTheme="majorHAnsi" w:cstheme="majorHAnsi"/>
          <w:sz w:val="20"/>
          <w:szCs w:val="20"/>
        </w:rPr>
      </w:pPr>
      <w:r w:rsidRPr="00363463">
        <w:rPr>
          <w:rFonts w:asciiTheme="majorHAnsi" w:hAnsiTheme="majorHAnsi" w:cstheme="majorHAnsi"/>
          <w:b/>
          <w:sz w:val="20"/>
          <w:szCs w:val="20"/>
        </w:rPr>
        <w:t>C</w:t>
      </w:r>
      <w:r w:rsidR="0078687A" w:rsidRPr="00363463">
        <w:rPr>
          <w:rFonts w:asciiTheme="majorHAnsi" w:hAnsiTheme="majorHAnsi" w:cstheme="majorHAnsi"/>
          <w:b/>
          <w:sz w:val="20"/>
          <w:szCs w:val="20"/>
        </w:rPr>
        <w:t>ena</w:t>
      </w:r>
      <w:r w:rsidRPr="00363463">
        <w:rPr>
          <w:rFonts w:asciiTheme="majorHAnsi" w:hAnsiTheme="majorHAnsi" w:cstheme="majorHAnsi"/>
          <w:b/>
          <w:sz w:val="20"/>
          <w:szCs w:val="20"/>
        </w:rPr>
        <w:t xml:space="preserve"> =</w:t>
      </w:r>
      <w:r w:rsidRPr="00363463">
        <w:rPr>
          <w:rFonts w:asciiTheme="majorHAnsi" w:hAnsiTheme="majorHAnsi" w:cstheme="majorHAnsi"/>
          <w:sz w:val="20"/>
          <w:szCs w:val="20"/>
        </w:rPr>
        <w:t xml:space="preserve"> </w:t>
      </w:r>
      <w:r w:rsidRPr="00363463">
        <w:rPr>
          <w:rFonts w:asciiTheme="majorHAnsi" w:hAnsiTheme="majorHAnsi" w:cstheme="majorHAnsi"/>
          <w:strike/>
          <w:sz w:val="20"/>
          <w:szCs w:val="20"/>
        </w:rPr>
        <w:t xml:space="preserve">------------------------------------------------ </w:t>
      </w:r>
      <w:r w:rsidRPr="00363463">
        <w:rPr>
          <w:rFonts w:asciiTheme="majorHAnsi" w:hAnsiTheme="majorHAnsi" w:cstheme="majorHAnsi"/>
          <w:sz w:val="20"/>
          <w:szCs w:val="20"/>
        </w:rPr>
        <w:t xml:space="preserve"> </w:t>
      </w:r>
      <w:r w:rsidR="003D4DDD" w:rsidRPr="00363463">
        <w:rPr>
          <w:rFonts w:asciiTheme="majorHAnsi" w:hAnsiTheme="majorHAnsi" w:cstheme="majorHAnsi"/>
          <w:b/>
          <w:sz w:val="20"/>
          <w:szCs w:val="20"/>
        </w:rPr>
        <w:t>x 6</w:t>
      </w:r>
      <w:r w:rsidR="0078687A" w:rsidRPr="00363463">
        <w:rPr>
          <w:rFonts w:asciiTheme="majorHAnsi" w:hAnsiTheme="majorHAnsi" w:cstheme="majorHAnsi"/>
          <w:b/>
          <w:sz w:val="20"/>
          <w:szCs w:val="20"/>
        </w:rPr>
        <w:t>0 pkt</w:t>
      </w:r>
    </w:p>
    <w:p w14:paraId="00000125" w14:textId="1237A0A5" w:rsidR="002C041E" w:rsidRPr="00363463" w:rsidRDefault="00E2788C" w:rsidP="00C24D81">
      <w:pPr>
        <w:spacing w:line="240" w:lineRule="auto"/>
        <w:ind w:left="1736"/>
        <w:jc w:val="both"/>
        <w:rPr>
          <w:rFonts w:asciiTheme="majorHAnsi" w:hAnsiTheme="majorHAnsi" w:cstheme="majorHAnsi"/>
          <w:b/>
          <w:sz w:val="20"/>
          <w:szCs w:val="20"/>
        </w:rPr>
      </w:pPr>
      <w:r w:rsidRPr="00363463">
        <w:rPr>
          <w:rFonts w:asciiTheme="majorHAnsi" w:hAnsiTheme="majorHAnsi" w:cstheme="majorHAnsi"/>
          <w:b/>
          <w:sz w:val="20"/>
          <w:szCs w:val="20"/>
        </w:rPr>
        <w:t xml:space="preserve">     </w:t>
      </w:r>
      <w:r w:rsidR="00047D3A" w:rsidRPr="00363463">
        <w:rPr>
          <w:rFonts w:asciiTheme="majorHAnsi" w:hAnsiTheme="majorHAnsi" w:cstheme="majorHAnsi"/>
          <w:b/>
          <w:sz w:val="20"/>
          <w:szCs w:val="20"/>
        </w:rPr>
        <w:t>cena oferty ocenianej brutto</w:t>
      </w:r>
    </w:p>
    <w:p w14:paraId="081B16E1" w14:textId="77777777" w:rsidR="00E2788C" w:rsidRPr="00363463" w:rsidRDefault="00E2788C" w:rsidP="005410BF">
      <w:pPr>
        <w:ind w:left="1736"/>
        <w:jc w:val="both"/>
        <w:rPr>
          <w:rFonts w:asciiTheme="majorHAnsi" w:hAnsiTheme="majorHAnsi" w:cstheme="majorHAnsi"/>
          <w:sz w:val="20"/>
          <w:szCs w:val="20"/>
        </w:rPr>
      </w:pPr>
    </w:p>
    <w:p w14:paraId="00000126" w14:textId="77777777" w:rsidR="002C041E" w:rsidRDefault="00047D3A" w:rsidP="005410BF">
      <w:pPr>
        <w:ind w:left="372" w:firstLine="708"/>
        <w:jc w:val="both"/>
        <w:rPr>
          <w:rFonts w:asciiTheme="majorHAnsi" w:hAnsiTheme="majorHAnsi" w:cstheme="majorHAnsi"/>
          <w:b/>
          <w:sz w:val="20"/>
          <w:szCs w:val="20"/>
        </w:rPr>
      </w:pPr>
      <w:r w:rsidRPr="00363463">
        <w:rPr>
          <w:rFonts w:asciiTheme="majorHAnsi" w:hAnsiTheme="majorHAnsi" w:cstheme="majorHAnsi"/>
          <w:b/>
          <w:sz w:val="20"/>
          <w:szCs w:val="20"/>
        </w:rPr>
        <w:t>* spośród wszystkich złożonych ofert niepodlegających odrzuceniu</w:t>
      </w:r>
    </w:p>
    <w:p w14:paraId="170EDC70" w14:textId="77777777" w:rsidR="00371488" w:rsidRPr="00363463" w:rsidRDefault="00371488" w:rsidP="00371488">
      <w:pPr>
        <w:jc w:val="both"/>
        <w:rPr>
          <w:rFonts w:asciiTheme="majorHAnsi" w:hAnsiTheme="majorHAnsi" w:cstheme="majorHAnsi"/>
          <w:sz w:val="20"/>
          <w:szCs w:val="20"/>
        </w:rPr>
      </w:pPr>
    </w:p>
    <w:p w14:paraId="00000127" w14:textId="77777777" w:rsidR="002C041E" w:rsidRPr="00363463" w:rsidRDefault="00047D3A" w:rsidP="00EB60E9">
      <w:pPr>
        <w:numPr>
          <w:ilvl w:val="0"/>
          <w:numId w:val="22"/>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Podstawą przyznania punktów w kryterium „cena” będzie cena ofertowa brutto podana przez Wykonawcę w Formularzu Ofertowym.</w:t>
      </w:r>
    </w:p>
    <w:p w14:paraId="00000128" w14:textId="2833A911" w:rsidR="002C041E" w:rsidRDefault="00047D3A" w:rsidP="00EB60E9">
      <w:pPr>
        <w:numPr>
          <w:ilvl w:val="0"/>
          <w:numId w:val="22"/>
        </w:numPr>
        <w:ind w:left="1358" w:hanging="420"/>
        <w:jc w:val="both"/>
        <w:rPr>
          <w:rFonts w:asciiTheme="majorHAnsi" w:hAnsiTheme="majorHAnsi" w:cstheme="majorHAnsi"/>
          <w:sz w:val="20"/>
          <w:szCs w:val="20"/>
        </w:rPr>
      </w:pPr>
      <w:r w:rsidRPr="00363463">
        <w:rPr>
          <w:rFonts w:asciiTheme="majorHAnsi" w:hAnsiTheme="majorHAnsi" w:cstheme="majorHAnsi"/>
          <w:sz w:val="20"/>
          <w:szCs w:val="20"/>
        </w:rPr>
        <w:t>Cena ofertowa brutto musi uwzględniać wszelkie koszty jakie Wykonawca poniesie w związku z</w:t>
      </w:r>
      <w:r w:rsidR="00B359B1">
        <w:rPr>
          <w:rFonts w:asciiTheme="majorHAnsi" w:hAnsiTheme="majorHAnsi" w:cstheme="majorHAnsi"/>
          <w:sz w:val="20"/>
          <w:szCs w:val="20"/>
        </w:rPr>
        <w:t> </w:t>
      </w:r>
      <w:r w:rsidRPr="00363463">
        <w:rPr>
          <w:rFonts w:asciiTheme="majorHAnsi" w:hAnsiTheme="majorHAnsi" w:cstheme="majorHAnsi"/>
          <w:sz w:val="20"/>
          <w:szCs w:val="20"/>
        </w:rPr>
        <w:t>realizacją przedmiotu zamówienia.</w:t>
      </w:r>
    </w:p>
    <w:p w14:paraId="28537FE7" w14:textId="77777777" w:rsidR="00371488" w:rsidRDefault="00371488" w:rsidP="00874258">
      <w:pPr>
        <w:jc w:val="both"/>
        <w:rPr>
          <w:rFonts w:asciiTheme="majorHAnsi" w:hAnsiTheme="majorHAnsi" w:cstheme="majorHAnsi"/>
          <w:sz w:val="20"/>
          <w:szCs w:val="20"/>
        </w:rPr>
      </w:pPr>
    </w:p>
    <w:p w14:paraId="0FF4B906" w14:textId="353FA931" w:rsidR="00371488" w:rsidRPr="00371488" w:rsidRDefault="00371488" w:rsidP="00371488">
      <w:pPr>
        <w:ind w:left="426"/>
        <w:jc w:val="both"/>
        <w:rPr>
          <w:rFonts w:ascii="Calibri" w:hAnsi="Calibri"/>
          <w:b/>
          <w:sz w:val="20"/>
          <w:szCs w:val="20"/>
        </w:rPr>
      </w:pPr>
      <w:r w:rsidRPr="00371488">
        <w:rPr>
          <w:rFonts w:ascii="Calibri" w:hAnsi="Calibri"/>
          <w:b/>
          <w:sz w:val="20"/>
          <w:szCs w:val="20"/>
        </w:rPr>
        <w:t xml:space="preserve">Cena ryczałtowa brutto </w:t>
      </w:r>
      <w:r>
        <w:rPr>
          <w:rFonts w:ascii="Calibri" w:hAnsi="Calibri"/>
          <w:b/>
          <w:sz w:val="20"/>
          <w:szCs w:val="20"/>
        </w:rPr>
        <w:t xml:space="preserve"> musi obejmować</w:t>
      </w:r>
      <w:r w:rsidRPr="00371488">
        <w:rPr>
          <w:rFonts w:ascii="Calibri" w:hAnsi="Calibri"/>
          <w:b/>
          <w:sz w:val="20"/>
          <w:szCs w:val="20"/>
        </w:rPr>
        <w:t>:</w:t>
      </w:r>
    </w:p>
    <w:p w14:paraId="3A6AD480" w14:textId="216EF4B3" w:rsidR="00371488" w:rsidRPr="00371488" w:rsidRDefault="00371488" w:rsidP="00371488">
      <w:pPr>
        <w:ind w:left="426"/>
        <w:jc w:val="both"/>
        <w:rPr>
          <w:rFonts w:ascii="Calibri" w:hAnsi="Calibri"/>
          <w:sz w:val="20"/>
          <w:szCs w:val="20"/>
        </w:rPr>
      </w:pPr>
      <w:r w:rsidRPr="00371488">
        <w:rPr>
          <w:rFonts w:ascii="Calibri" w:hAnsi="Calibri"/>
          <w:sz w:val="20"/>
          <w:szCs w:val="20"/>
        </w:rPr>
        <w:t xml:space="preserve">- opracowanie wielobranżowej, wieloetapowej dokumentacji projektowej </w:t>
      </w:r>
      <w:r w:rsidRPr="00371488">
        <w:rPr>
          <w:rFonts w:ascii="Calibri" w:hAnsi="Calibri"/>
          <w:b/>
          <w:sz w:val="20"/>
          <w:szCs w:val="20"/>
        </w:rPr>
        <w:t>(80% wartości ceny ryczałtowej)</w:t>
      </w:r>
      <w:r>
        <w:rPr>
          <w:rFonts w:ascii="Calibri" w:hAnsi="Calibri"/>
          <w:b/>
          <w:sz w:val="20"/>
          <w:szCs w:val="20"/>
        </w:rPr>
        <w:t>.</w:t>
      </w:r>
    </w:p>
    <w:p w14:paraId="1344BA1B" w14:textId="1F0F1A41" w:rsidR="00371488" w:rsidRPr="00371488" w:rsidRDefault="00371488" w:rsidP="00371488">
      <w:pPr>
        <w:ind w:left="426"/>
        <w:jc w:val="both"/>
        <w:rPr>
          <w:rFonts w:ascii="Calibri" w:hAnsi="Calibri"/>
          <w:sz w:val="20"/>
          <w:szCs w:val="20"/>
        </w:rPr>
      </w:pPr>
      <w:r w:rsidRPr="00371488">
        <w:rPr>
          <w:rFonts w:ascii="Calibri" w:hAnsi="Calibri"/>
          <w:sz w:val="20"/>
          <w:szCs w:val="20"/>
        </w:rPr>
        <w:t xml:space="preserve">- pełnienie nadzoru autorskiego nad realizacją prac budowlanych przez zespół projektantów wszystkich branż na podstawie opracowanej przez Wykonawcę dokumentacji projektowej </w:t>
      </w:r>
      <w:r w:rsidRPr="00371488">
        <w:rPr>
          <w:rFonts w:ascii="Calibri" w:hAnsi="Calibri"/>
          <w:b/>
          <w:sz w:val="20"/>
          <w:szCs w:val="20"/>
        </w:rPr>
        <w:t>(20% wartości ceny ryczałtowej).</w:t>
      </w:r>
    </w:p>
    <w:p w14:paraId="4EA44B97" w14:textId="532949CA" w:rsidR="00371488" w:rsidRDefault="00371488" w:rsidP="00874258">
      <w:pPr>
        <w:jc w:val="both"/>
        <w:rPr>
          <w:rFonts w:asciiTheme="majorHAnsi" w:hAnsiTheme="majorHAnsi" w:cstheme="majorHAnsi"/>
          <w:sz w:val="20"/>
          <w:szCs w:val="20"/>
        </w:rPr>
      </w:pPr>
      <w:r>
        <w:rPr>
          <w:rFonts w:asciiTheme="majorHAnsi" w:hAnsiTheme="majorHAnsi" w:cstheme="majorHAnsi"/>
          <w:sz w:val="20"/>
          <w:szCs w:val="20"/>
        </w:rPr>
        <w:t xml:space="preserve">          </w:t>
      </w:r>
    </w:p>
    <w:p w14:paraId="664A804F" w14:textId="37FB74CA" w:rsidR="00371488" w:rsidRPr="00371488" w:rsidRDefault="00371488" w:rsidP="00EB60E9">
      <w:pPr>
        <w:pStyle w:val="Akapitzlist"/>
        <w:numPr>
          <w:ilvl w:val="0"/>
          <w:numId w:val="21"/>
        </w:numPr>
        <w:ind w:left="851"/>
        <w:jc w:val="both"/>
        <w:rPr>
          <w:rFonts w:asciiTheme="majorHAnsi" w:hAnsiTheme="majorHAnsi" w:cstheme="majorHAnsi"/>
          <w:b/>
          <w:sz w:val="20"/>
          <w:szCs w:val="20"/>
        </w:rPr>
      </w:pPr>
      <w:r w:rsidRPr="00371488">
        <w:rPr>
          <w:rFonts w:ascii="Calibri" w:hAnsi="Calibri"/>
          <w:b/>
          <w:sz w:val="20"/>
          <w:szCs w:val="20"/>
        </w:rPr>
        <w:t>Skrócenie terminu realizacji opracowania dokumentacji projektowej</w:t>
      </w:r>
    </w:p>
    <w:p w14:paraId="04FC2A4F" w14:textId="04A61767" w:rsidR="00371488" w:rsidRPr="00371488" w:rsidRDefault="00371488" w:rsidP="00371488">
      <w:pPr>
        <w:ind w:left="284"/>
        <w:jc w:val="both"/>
        <w:rPr>
          <w:rFonts w:asciiTheme="majorHAnsi" w:hAnsiTheme="majorHAnsi" w:cstheme="majorHAnsi"/>
          <w:sz w:val="20"/>
          <w:szCs w:val="20"/>
        </w:rPr>
      </w:pPr>
      <w:r w:rsidRPr="00371488">
        <w:rPr>
          <w:rFonts w:asciiTheme="majorHAnsi" w:hAnsiTheme="majorHAnsi" w:cstheme="majorHAnsi"/>
          <w:sz w:val="20"/>
          <w:szCs w:val="20"/>
        </w:rPr>
        <w:t xml:space="preserve">Skrócenie terminu realizacji opracowania dokumentacji projektowej (zadanie A) względem </w:t>
      </w:r>
      <w:r w:rsidR="0026598D">
        <w:rPr>
          <w:rFonts w:asciiTheme="majorHAnsi" w:hAnsiTheme="majorHAnsi" w:cstheme="majorHAnsi"/>
          <w:sz w:val="20"/>
          <w:szCs w:val="20"/>
        </w:rPr>
        <w:t>terminu</w:t>
      </w:r>
      <w:r w:rsidRPr="00371488">
        <w:rPr>
          <w:rFonts w:asciiTheme="majorHAnsi" w:hAnsiTheme="majorHAnsi" w:cstheme="majorHAnsi"/>
          <w:sz w:val="20"/>
          <w:szCs w:val="20"/>
        </w:rPr>
        <w:t xml:space="preserve"> określonego w SWZ (przy uwzględnieniu realizacji wszystkich etapów dokumentacji projektowej zawartych w </w:t>
      </w:r>
      <w:r w:rsidR="0026598D">
        <w:rPr>
          <w:rFonts w:asciiTheme="majorHAnsi" w:hAnsiTheme="majorHAnsi" w:cstheme="majorHAnsi"/>
          <w:sz w:val="20"/>
          <w:szCs w:val="20"/>
        </w:rPr>
        <w:t xml:space="preserve">przykładowych </w:t>
      </w:r>
      <w:r w:rsidRPr="00371488">
        <w:rPr>
          <w:rFonts w:asciiTheme="majorHAnsi" w:hAnsiTheme="majorHAnsi" w:cstheme="majorHAnsi"/>
          <w:sz w:val="20"/>
          <w:szCs w:val="20"/>
        </w:rPr>
        <w:t>harmonogram</w:t>
      </w:r>
      <w:r w:rsidR="0026598D">
        <w:rPr>
          <w:rFonts w:asciiTheme="majorHAnsi" w:hAnsiTheme="majorHAnsi" w:cstheme="majorHAnsi"/>
          <w:sz w:val="20"/>
          <w:szCs w:val="20"/>
        </w:rPr>
        <w:t>ach (Załączniki 8A i 8B)</w:t>
      </w:r>
      <w:r w:rsidRPr="00371488">
        <w:rPr>
          <w:rFonts w:asciiTheme="majorHAnsi" w:hAnsiTheme="majorHAnsi" w:cstheme="majorHAnsi"/>
          <w:sz w:val="20"/>
          <w:szCs w:val="20"/>
        </w:rPr>
        <w:t xml:space="preserve"> i przy uwzględnieniu niezmienionego czasu wymaganego na weryfikację poszczególnych etapów projektu przez Zamawiającego) z 231 dni do minimum 171 dni co łącznie daje maksymalnie 60 dni skrócenia terminu realizacji (0,25 punktu za każdy dzień skrócenia).</w:t>
      </w:r>
    </w:p>
    <w:p w14:paraId="58EFDB9C" w14:textId="77777777" w:rsidR="00371488" w:rsidRPr="00371488" w:rsidRDefault="00371488" w:rsidP="00371488">
      <w:pPr>
        <w:ind w:left="284"/>
        <w:jc w:val="both"/>
        <w:rPr>
          <w:rFonts w:asciiTheme="majorHAnsi" w:hAnsiTheme="majorHAnsi" w:cstheme="majorHAnsi"/>
          <w:sz w:val="20"/>
          <w:szCs w:val="20"/>
        </w:rPr>
      </w:pPr>
    </w:p>
    <w:p w14:paraId="04C8D162" w14:textId="77777777" w:rsidR="00371488" w:rsidRPr="00371488" w:rsidRDefault="00371488" w:rsidP="00371488">
      <w:pPr>
        <w:ind w:left="284"/>
        <w:jc w:val="both"/>
        <w:rPr>
          <w:rFonts w:asciiTheme="majorHAnsi" w:hAnsiTheme="majorHAnsi" w:cstheme="majorHAnsi"/>
          <w:sz w:val="20"/>
          <w:szCs w:val="20"/>
        </w:rPr>
      </w:pPr>
      <w:r w:rsidRPr="00371488">
        <w:rPr>
          <w:rFonts w:asciiTheme="majorHAnsi" w:hAnsiTheme="majorHAnsi" w:cstheme="majorHAnsi"/>
          <w:sz w:val="20"/>
          <w:szCs w:val="20"/>
        </w:rPr>
        <w:t>Oceniane według wzoru:</w:t>
      </w:r>
    </w:p>
    <w:p w14:paraId="27154AAF" w14:textId="77777777" w:rsidR="00371488" w:rsidRPr="00371488" w:rsidRDefault="00371488" w:rsidP="00371488">
      <w:pPr>
        <w:ind w:left="284"/>
        <w:jc w:val="both"/>
        <w:rPr>
          <w:rFonts w:asciiTheme="majorHAnsi" w:eastAsia="Calibri" w:hAnsiTheme="majorHAnsi" w:cstheme="majorHAnsi"/>
          <w:sz w:val="20"/>
          <w:szCs w:val="20"/>
        </w:rPr>
      </w:pPr>
      <w:r w:rsidRPr="00371488">
        <w:rPr>
          <w:rFonts w:asciiTheme="majorHAnsi" w:eastAsia="Calibri" w:hAnsiTheme="majorHAnsi" w:cstheme="majorHAnsi"/>
          <w:sz w:val="20"/>
          <w:szCs w:val="20"/>
        </w:rPr>
        <w:t>P</w:t>
      </w:r>
      <w:r w:rsidRPr="00371488">
        <w:rPr>
          <w:rFonts w:asciiTheme="majorHAnsi" w:eastAsia="Calibri" w:hAnsiTheme="majorHAnsi" w:cstheme="majorHAnsi"/>
          <w:sz w:val="20"/>
          <w:szCs w:val="20"/>
          <w:vertAlign w:val="subscript"/>
        </w:rPr>
        <w:t xml:space="preserve">d =  </w:t>
      </w:r>
      <w:r w:rsidRPr="00371488">
        <w:rPr>
          <w:rFonts w:asciiTheme="majorHAnsi" w:eastAsia="Calibri" w:hAnsiTheme="majorHAnsi" w:cstheme="majorHAnsi"/>
          <w:sz w:val="20"/>
          <w:szCs w:val="20"/>
        </w:rPr>
        <w:t>(</w:t>
      </w:r>
      <w:proofErr w:type="spellStart"/>
      <w:r w:rsidRPr="00371488">
        <w:rPr>
          <w:rFonts w:asciiTheme="majorHAnsi" w:eastAsia="Calibri" w:hAnsiTheme="majorHAnsi" w:cstheme="majorHAnsi"/>
          <w:sz w:val="20"/>
          <w:szCs w:val="20"/>
        </w:rPr>
        <w:t>T</w:t>
      </w:r>
      <w:r w:rsidRPr="00371488">
        <w:rPr>
          <w:rFonts w:asciiTheme="majorHAnsi" w:eastAsia="Calibri" w:hAnsiTheme="majorHAnsi" w:cstheme="majorHAnsi"/>
          <w:sz w:val="20"/>
          <w:szCs w:val="20"/>
          <w:vertAlign w:val="subscript"/>
        </w:rPr>
        <w:t>max</w:t>
      </w:r>
      <w:proofErr w:type="spellEnd"/>
      <w:r w:rsidRPr="00371488">
        <w:rPr>
          <w:rFonts w:asciiTheme="majorHAnsi" w:eastAsia="Calibri" w:hAnsiTheme="majorHAnsi" w:cstheme="majorHAnsi"/>
          <w:sz w:val="20"/>
          <w:szCs w:val="20"/>
          <w:vertAlign w:val="subscript"/>
        </w:rPr>
        <w:t xml:space="preserve"> </w:t>
      </w:r>
      <w:r w:rsidRPr="00371488">
        <w:rPr>
          <w:rFonts w:asciiTheme="majorHAnsi" w:eastAsia="Calibri" w:hAnsiTheme="majorHAnsi" w:cstheme="majorHAnsi"/>
          <w:sz w:val="20"/>
          <w:szCs w:val="20"/>
        </w:rPr>
        <w:t>– T) x 0,25 [pkt]</w:t>
      </w:r>
    </w:p>
    <w:p w14:paraId="76DEEA3F" w14:textId="77777777" w:rsidR="00371488" w:rsidRPr="00371488" w:rsidRDefault="00371488" w:rsidP="00371488">
      <w:pPr>
        <w:ind w:left="284"/>
        <w:jc w:val="both"/>
        <w:rPr>
          <w:rFonts w:asciiTheme="majorHAnsi" w:eastAsia="Calibri" w:hAnsiTheme="majorHAnsi" w:cstheme="majorHAnsi"/>
          <w:sz w:val="20"/>
          <w:szCs w:val="20"/>
        </w:rPr>
      </w:pPr>
    </w:p>
    <w:p w14:paraId="60CD6873" w14:textId="77777777" w:rsidR="00371488" w:rsidRPr="00371488" w:rsidRDefault="00371488" w:rsidP="00371488">
      <w:pPr>
        <w:ind w:left="284"/>
        <w:jc w:val="both"/>
        <w:rPr>
          <w:rFonts w:asciiTheme="majorHAnsi" w:eastAsia="Calibri" w:hAnsiTheme="majorHAnsi" w:cstheme="majorHAnsi"/>
          <w:sz w:val="20"/>
          <w:szCs w:val="20"/>
        </w:rPr>
      </w:pPr>
      <w:r w:rsidRPr="00371488">
        <w:rPr>
          <w:rFonts w:asciiTheme="majorHAnsi" w:eastAsia="Calibri" w:hAnsiTheme="majorHAnsi" w:cstheme="majorHAnsi"/>
          <w:sz w:val="20"/>
          <w:szCs w:val="20"/>
        </w:rPr>
        <w:t xml:space="preserve">      Gdzie :</w:t>
      </w:r>
    </w:p>
    <w:p w14:paraId="432CDD77" w14:textId="77777777" w:rsidR="00371488" w:rsidRPr="00371488" w:rsidRDefault="00371488" w:rsidP="00371488">
      <w:pPr>
        <w:ind w:left="284"/>
        <w:jc w:val="both"/>
        <w:rPr>
          <w:rFonts w:asciiTheme="majorHAnsi" w:eastAsia="Calibri" w:hAnsiTheme="majorHAnsi" w:cstheme="majorHAnsi"/>
          <w:sz w:val="20"/>
          <w:szCs w:val="20"/>
        </w:rPr>
      </w:pPr>
      <w:r w:rsidRPr="00371488">
        <w:rPr>
          <w:rFonts w:asciiTheme="majorHAnsi" w:eastAsia="Calibri" w:hAnsiTheme="majorHAnsi" w:cstheme="majorHAnsi"/>
          <w:sz w:val="20"/>
          <w:szCs w:val="20"/>
        </w:rPr>
        <w:t xml:space="preserve">                P</w:t>
      </w:r>
      <w:r w:rsidRPr="00371488">
        <w:rPr>
          <w:rFonts w:asciiTheme="majorHAnsi" w:eastAsia="Calibri" w:hAnsiTheme="majorHAnsi" w:cstheme="majorHAnsi"/>
          <w:sz w:val="20"/>
          <w:szCs w:val="20"/>
          <w:vertAlign w:val="subscript"/>
        </w:rPr>
        <w:t xml:space="preserve">d  </w:t>
      </w:r>
      <w:r w:rsidRPr="00371488">
        <w:rPr>
          <w:rFonts w:asciiTheme="majorHAnsi" w:eastAsia="Calibri" w:hAnsiTheme="majorHAnsi" w:cstheme="majorHAnsi"/>
          <w:sz w:val="20"/>
          <w:szCs w:val="20"/>
        </w:rPr>
        <w:t>- liczba punktów dodatkowych za skrócenie czasu realizacji Zadania A</w:t>
      </w:r>
    </w:p>
    <w:p w14:paraId="2B390855" w14:textId="77777777" w:rsidR="00371488" w:rsidRPr="00371488" w:rsidRDefault="00371488" w:rsidP="00371488">
      <w:pPr>
        <w:ind w:left="284"/>
        <w:jc w:val="both"/>
        <w:rPr>
          <w:rFonts w:asciiTheme="majorHAnsi" w:eastAsia="Calibri" w:hAnsiTheme="majorHAnsi" w:cstheme="majorHAnsi"/>
          <w:sz w:val="20"/>
          <w:szCs w:val="20"/>
        </w:rPr>
      </w:pPr>
      <w:r w:rsidRPr="00371488">
        <w:rPr>
          <w:rFonts w:asciiTheme="majorHAnsi" w:eastAsia="Calibri" w:hAnsiTheme="majorHAnsi" w:cstheme="majorHAnsi"/>
          <w:sz w:val="20"/>
          <w:szCs w:val="20"/>
        </w:rPr>
        <w:t xml:space="preserve">                T</w:t>
      </w:r>
      <w:r w:rsidRPr="00371488">
        <w:rPr>
          <w:rFonts w:asciiTheme="majorHAnsi" w:eastAsia="Calibri" w:hAnsiTheme="majorHAnsi" w:cstheme="majorHAnsi"/>
          <w:sz w:val="20"/>
          <w:szCs w:val="20"/>
          <w:vertAlign w:val="subscript"/>
        </w:rPr>
        <w:t xml:space="preserve">  </w:t>
      </w:r>
      <w:r w:rsidRPr="00371488">
        <w:rPr>
          <w:rFonts w:asciiTheme="majorHAnsi" w:eastAsia="Calibri" w:hAnsiTheme="majorHAnsi" w:cstheme="majorHAnsi"/>
          <w:sz w:val="20"/>
          <w:szCs w:val="20"/>
        </w:rPr>
        <w:t>- czas realizacji opracowania dokumentacji projektowej zaproponowany przez Wykonawcę (nie mniej niż 171 dni)</w:t>
      </w:r>
    </w:p>
    <w:p w14:paraId="46016026" w14:textId="77777777" w:rsidR="00371488" w:rsidRPr="00371488" w:rsidRDefault="00371488" w:rsidP="00371488">
      <w:pPr>
        <w:ind w:left="284"/>
        <w:jc w:val="both"/>
        <w:rPr>
          <w:rFonts w:asciiTheme="majorHAnsi" w:eastAsia="Calibri" w:hAnsiTheme="majorHAnsi" w:cstheme="majorHAnsi"/>
          <w:sz w:val="20"/>
          <w:szCs w:val="20"/>
        </w:rPr>
      </w:pPr>
      <w:r w:rsidRPr="00371488">
        <w:rPr>
          <w:rFonts w:asciiTheme="majorHAnsi" w:eastAsia="Calibri" w:hAnsiTheme="majorHAnsi" w:cstheme="majorHAnsi"/>
          <w:sz w:val="20"/>
          <w:szCs w:val="20"/>
        </w:rPr>
        <w:t xml:space="preserve">                </w:t>
      </w:r>
      <w:proofErr w:type="spellStart"/>
      <w:r w:rsidRPr="00371488">
        <w:rPr>
          <w:rFonts w:asciiTheme="majorHAnsi" w:eastAsia="Calibri" w:hAnsiTheme="majorHAnsi" w:cstheme="majorHAnsi"/>
          <w:sz w:val="20"/>
          <w:szCs w:val="20"/>
        </w:rPr>
        <w:t>T</w:t>
      </w:r>
      <w:r w:rsidRPr="00371488">
        <w:rPr>
          <w:rFonts w:asciiTheme="majorHAnsi" w:eastAsia="Calibri" w:hAnsiTheme="majorHAnsi" w:cstheme="majorHAnsi"/>
          <w:sz w:val="20"/>
          <w:szCs w:val="20"/>
          <w:vertAlign w:val="subscript"/>
        </w:rPr>
        <w:t>max</w:t>
      </w:r>
      <w:proofErr w:type="spellEnd"/>
      <w:r w:rsidRPr="00371488">
        <w:rPr>
          <w:rFonts w:asciiTheme="majorHAnsi" w:eastAsia="Calibri" w:hAnsiTheme="majorHAnsi" w:cstheme="majorHAnsi"/>
          <w:sz w:val="20"/>
          <w:szCs w:val="20"/>
          <w:vertAlign w:val="subscript"/>
        </w:rPr>
        <w:t xml:space="preserve">  </w:t>
      </w:r>
      <w:r w:rsidRPr="00371488">
        <w:rPr>
          <w:rFonts w:asciiTheme="majorHAnsi" w:eastAsia="Calibri" w:hAnsiTheme="majorHAnsi" w:cstheme="majorHAnsi"/>
          <w:sz w:val="20"/>
          <w:szCs w:val="20"/>
        </w:rPr>
        <w:t>- maksymalny czas realizacji opracowania dokumentacji projektowej (231 dni)</w:t>
      </w:r>
    </w:p>
    <w:p w14:paraId="3DD25F48" w14:textId="77777777" w:rsidR="00371488" w:rsidRPr="00371488" w:rsidRDefault="00371488" w:rsidP="00371488">
      <w:pPr>
        <w:ind w:left="284"/>
        <w:jc w:val="both"/>
        <w:rPr>
          <w:rFonts w:asciiTheme="majorHAnsi" w:hAnsiTheme="majorHAnsi" w:cstheme="majorHAnsi"/>
          <w:sz w:val="20"/>
          <w:szCs w:val="20"/>
        </w:rPr>
      </w:pPr>
    </w:p>
    <w:p w14:paraId="4A9E1FF4" w14:textId="77777777" w:rsidR="00371488" w:rsidRPr="00371488" w:rsidRDefault="00371488" w:rsidP="00371488">
      <w:pPr>
        <w:ind w:left="284"/>
        <w:jc w:val="both"/>
        <w:rPr>
          <w:rFonts w:asciiTheme="majorHAnsi" w:hAnsiTheme="majorHAnsi" w:cstheme="majorHAnsi"/>
          <w:sz w:val="20"/>
          <w:szCs w:val="20"/>
        </w:rPr>
      </w:pPr>
    </w:p>
    <w:p w14:paraId="2F3CA277" w14:textId="5329B029" w:rsidR="00371488" w:rsidRPr="00371488" w:rsidRDefault="00371488" w:rsidP="00371488">
      <w:pPr>
        <w:ind w:left="284"/>
        <w:jc w:val="both"/>
        <w:rPr>
          <w:rFonts w:asciiTheme="majorHAnsi" w:hAnsiTheme="majorHAnsi" w:cstheme="majorHAnsi"/>
          <w:sz w:val="20"/>
          <w:szCs w:val="20"/>
        </w:rPr>
      </w:pPr>
      <w:r w:rsidRPr="00371488">
        <w:rPr>
          <w:rFonts w:asciiTheme="majorHAnsi" w:hAnsiTheme="majorHAnsi" w:cstheme="majorHAnsi"/>
          <w:sz w:val="20"/>
          <w:szCs w:val="20"/>
        </w:rPr>
        <w:t xml:space="preserve">Uwaga: skrócenie terminu realizacji opracowania może zostać dowolnie zaplanowane przez Wykonawcę pod warunkiem że nie spowoduje skrócenia czasu wymaganego na weryfikację poszczególnych etapów projektu przez </w:t>
      </w:r>
      <w:r w:rsidR="008E7A28" w:rsidRPr="00371488">
        <w:rPr>
          <w:rFonts w:asciiTheme="majorHAnsi" w:hAnsiTheme="majorHAnsi" w:cstheme="majorHAnsi"/>
          <w:sz w:val="20"/>
          <w:szCs w:val="20"/>
        </w:rPr>
        <w:t>Zamawiającego</w:t>
      </w:r>
      <w:r w:rsidRPr="00371488">
        <w:rPr>
          <w:rFonts w:asciiTheme="majorHAnsi" w:hAnsiTheme="majorHAnsi" w:cstheme="majorHAnsi"/>
          <w:sz w:val="20"/>
          <w:szCs w:val="20"/>
        </w:rPr>
        <w:t xml:space="preserve">, na co przewidziano 64 dni. Skróceniu może ulec czas przewidziany na aktywne prowadzenie procesu projektowania przez Wykonawcę, na co przewidziano 143 dni oraz skróceniu może ulec czas rezerwy czasowej oraz czas przerwy świąteczno-noworocznej, na co przewidziano 24 dni. </w:t>
      </w:r>
    </w:p>
    <w:p w14:paraId="44318C5E" w14:textId="77777777" w:rsidR="00371488" w:rsidRPr="00371488" w:rsidRDefault="00371488" w:rsidP="00371488">
      <w:pPr>
        <w:ind w:left="284"/>
        <w:jc w:val="both"/>
        <w:rPr>
          <w:rFonts w:asciiTheme="majorHAnsi" w:hAnsiTheme="majorHAnsi" w:cstheme="majorHAnsi"/>
          <w:sz w:val="20"/>
          <w:szCs w:val="20"/>
        </w:rPr>
      </w:pPr>
    </w:p>
    <w:p w14:paraId="6C6B02D9" w14:textId="77777777" w:rsidR="00371488" w:rsidRDefault="00371488" w:rsidP="00371488">
      <w:pPr>
        <w:ind w:left="284"/>
        <w:jc w:val="both"/>
        <w:rPr>
          <w:rFonts w:asciiTheme="majorHAnsi" w:hAnsiTheme="majorHAnsi" w:cstheme="majorHAnsi"/>
          <w:sz w:val="20"/>
          <w:szCs w:val="20"/>
        </w:rPr>
      </w:pPr>
    </w:p>
    <w:p w14:paraId="61E7523D" w14:textId="77777777" w:rsidR="005A55A0" w:rsidRDefault="005A55A0" w:rsidP="00371488">
      <w:pPr>
        <w:ind w:left="284"/>
        <w:jc w:val="both"/>
        <w:rPr>
          <w:rFonts w:asciiTheme="majorHAnsi" w:hAnsiTheme="majorHAnsi" w:cstheme="majorHAnsi"/>
          <w:sz w:val="20"/>
          <w:szCs w:val="20"/>
        </w:rPr>
      </w:pPr>
    </w:p>
    <w:p w14:paraId="024AE18E" w14:textId="77777777" w:rsidR="005A55A0" w:rsidRDefault="005A55A0" w:rsidP="00371488">
      <w:pPr>
        <w:ind w:left="284"/>
        <w:jc w:val="both"/>
        <w:rPr>
          <w:rFonts w:asciiTheme="majorHAnsi" w:hAnsiTheme="majorHAnsi" w:cstheme="majorHAnsi"/>
          <w:sz w:val="20"/>
          <w:szCs w:val="20"/>
        </w:rPr>
      </w:pPr>
    </w:p>
    <w:p w14:paraId="0DBBAD93" w14:textId="77777777" w:rsidR="005A55A0" w:rsidRDefault="005A55A0" w:rsidP="00371488">
      <w:pPr>
        <w:ind w:left="284"/>
        <w:jc w:val="both"/>
        <w:rPr>
          <w:rFonts w:asciiTheme="majorHAnsi" w:hAnsiTheme="majorHAnsi" w:cstheme="majorHAnsi"/>
          <w:sz w:val="20"/>
          <w:szCs w:val="20"/>
        </w:rPr>
      </w:pPr>
    </w:p>
    <w:p w14:paraId="73FEA197" w14:textId="77777777" w:rsidR="005A55A0" w:rsidRDefault="005A55A0" w:rsidP="00371488">
      <w:pPr>
        <w:ind w:left="284"/>
        <w:jc w:val="both"/>
        <w:rPr>
          <w:rFonts w:asciiTheme="majorHAnsi" w:hAnsiTheme="majorHAnsi" w:cstheme="majorHAnsi"/>
          <w:sz w:val="20"/>
          <w:szCs w:val="20"/>
        </w:rPr>
      </w:pPr>
    </w:p>
    <w:p w14:paraId="5D71C412" w14:textId="7FA006C8" w:rsidR="00371488" w:rsidRPr="008E7A28" w:rsidRDefault="008E7A28" w:rsidP="00EB60E9">
      <w:pPr>
        <w:pStyle w:val="Akapitzlist"/>
        <w:numPr>
          <w:ilvl w:val="0"/>
          <w:numId w:val="21"/>
        </w:numPr>
        <w:jc w:val="both"/>
        <w:rPr>
          <w:rFonts w:asciiTheme="majorHAnsi" w:hAnsiTheme="majorHAnsi" w:cstheme="majorHAnsi"/>
          <w:b/>
          <w:sz w:val="20"/>
          <w:szCs w:val="20"/>
        </w:rPr>
      </w:pPr>
      <w:r w:rsidRPr="008E7A28">
        <w:rPr>
          <w:rFonts w:ascii="Calibri" w:hAnsi="Calibri"/>
          <w:b/>
          <w:sz w:val="20"/>
          <w:szCs w:val="20"/>
        </w:rPr>
        <w:lastRenderedPageBreak/>
        <w:t>W</w:t>
      </w:r>
      <w:r w:rsidR="00371488" w:rsidRPr="008E7A28">
        <w:rPr>
          <w:rFonts w:ascii="Calibri" w:hAnsi="Calibri"/>
          <w:b/>
          <w:sz w:val="20"/>
          <w:szCs w:val="20"/>
        </w:rPr>
        <w:t xml:space="preserve">ydłużenie okresu gwarancji z 3 do 5 lat </w:t>
      </w:r>
    </w:p>
    <w:p w14:paraId="0FB86DEE" w14:textId="77777777" w:rsidR="008E7A28" w:rsidRPr="008E7A28" w:rsidRDefault="008E7A28" w:rsidP="008E7A28">
      <w:pPr>
        <w:pStyle w:val="Akapitzlist"/>
        <w:ind w:left="1080"/>
        <w:jc w:val="both"/>
        <w:rPr>
          <w:rFonts w:asciiTheme="majorHAnsi" w:hAnsiTheme="majorHAnsi" w:cstheme="majorHAnsi"/>
          <w:sz w:val="20"/>
          <w:szCs w:val="20"/>
        </w:rPr>
      </w:pPr>
    </w:p>
    <w:p w14:paraId="707BDEF2" w14:textId="77777777" w:rsidR="00371488" w:rsidRDefault="00371488" w:rsidP="008E7A28">
      <w:pPr>
        <w:ind w:left="284"/>
        <w:rPr>
          <w:rFonts w:ascii="Calibri" w:hAnsi="Calibri"/>
          <w:sz w:val="20"/>
          <w:szCs w:val="20"/>
        </w:rPr>
      </w:pPr>
      <w:r w:rsidRPr="008E7A28">
        <w:rPr>
          <w:rFonts w:ascii="Calibri" w:hAnsi="Calibri"/>
          <w:sz w:val="20"/>
          <w:szCs w:val="20"/>
        </w:rPr>
        <w:t>Zamawiający wymaga minimalnego okresu gwarancji: 3 lata</w:t>
      </w:r>
    </w:p>
    <w:p w14:paraId="224CA9C9" w14:textId="77777777" w:rsidR="00EB60E9" w:rsidRPr="008E7A28" w:rsidRDefault="00EB60E9" w:rsidP="008E7A28">
      <w:pPr>
        <w:ind w:left="284"/>
        <w:rPr>
          <w:rFonts w:ascii="Calibri" w:hAnsi="Calibri"/>
          <w:sz w:val="20"/>
          <w:szCs w:val="20"/>
        </w:rPr>
      </w:pPr>
    </w:p>
    <w:p w14:paraId="5B24E625" w14:textId="77777777" w:rsidR="00371488" w:rsidRPr="008E7A28" w:rsidRDefault="00371488" w:rsidP="008E7A28">
      <w:pPr>
        <w:ind w:left="284"/>
        <w:rPr>
          <w:rFonts w:ascii="Calibri" w:hAnsi="Calibri"/>
          <w:sz w:val="20"/>
          <w:szCs w:val="20"/>
        </w:rPr>
      </w:pPr>
      <w:r w:rsidRPr="008E7A28">
        <w:rPr>
          <w:rFonts w:ascii="Calibri" w:hAnsi="Calibri"/>
          <w:sz w:val="20"/>
          <w:szCs w:val="20"/>
        </w:rPr>
        <w:t>Niniejsze  kryterium będzie oceniane w sposób następujący:</w:t>
      </w:r>
    </w:p>
    <w:p w14:paraId="319DF993" w14:textId="77777777" w:rsidR="00371488" w:rsidRPr="008E7A28" w:rsidRDefault="0037148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Wykonawca, który nie zaoferuje rozszerzenia gwarancji otrzyma 0 pkt</w:t>
      </w:r>
    </w:p>
    <w:p w14:paraId="147C57F8" w14:textId="77777777" w:rsidR="00371488" w:rsidRPr="008E7A28" w:rsidRDefault="0037148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Wykonawca, który zaoferuje rozszerzenie gwarancji o dodatkowy 1 rok otrzyma 2,5 pkt</w:t>
      </w:r>
    </w:p>
    <w:p w14:paraId="0147773A" w14:textId="77777777" w:rsidR="00371488" w:rsidRPr="008E7A28" w:rsidRDefault="0037148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Wykonawca, który zaoferuje rozszerzenie gwarancji o dodatkowe 2 lata otrzyma 5 pkt</w:t>
      </w:r>
    </w:p>
    <w:p w14:paraId="7200A438" w14:textId="77777777" w:rsidR="00371488" w:rsidRDefault="00371488" w:rsidP="00874258">
      <w:pPr>
        <w:jc w:val="both"/>
        <w:rPr>
          <w:rFonts w:asciiTheme="majorHAnsi" w:hAnsiTheme="majorHAnsi" w:cstheme="majorHAnsi"/>
          <w:sz w:val="20"/>
          <w:szCs w:val="20"/>
        </w:rPr>
      </w:pPr>
    </w:p>
    <w:p w14:paraId="158A9485" w14:textId="77777777" w:rsidR="00AD1367" w:rsidRDefault="00AD1367" w:rsidP="00874258">
      <w:pPr>
        <w:jc w:val="both"/>
        <w:rPr>
          <w:rFonts w:asciiTheme="majorHAnsi" w:hAnsiTheme="majorHAnsi" w:cstheme="majorHAnsi"/>
          <w:sz w:val="20"/>
          <w:szCs w:val="20"/>
        </w:rPr>
      </w:pPr>
    </w:p>
    <w:p w14:paraId="12D846B3" w14:textId="7E86A309" w:rsidR="008E7A28" w:rsidRPr="008E7A28" w:rsidRDefault="008E7A28" w:rsidP="008E7A28">
      <w:pPr>
        <w:tabs>
          <w:tab w:val="left" w:leader="dot" w:pos="9498"/>
        </w:tabs>
        <w:ind w:right="1175"/>
        <w:rPr>
          <w:rFonts w:ascii="Calibri" w:hAnsi="Calibri"/>
          <w:b/>
          <w:sz w:val="20"/>
          <w:szCs w:val="20"/>
        </w:rPr>
      </w:pPr>
      <w:r>
        <w:rPr>
          <w:rFonts w:asciiTheme="majorHAnsi" w:hAnsiTheme="majorHAnsi" w:cstheme="majorHAnsi"/>
          <w:sz w:val="20"/>
          <w:szCs w:val="20"/>
        </w:rPr>
        <w:t xml:space="preserve">          </w:t>
      </w:r>
      <w:r w:rsidRPr="008E7A28">
        <w:rPr>
          <w:rFonts w:asciiTheme="majorHAnsi" w:hAnsiTheme="majorHAnsi" w:cstheme="majorHAnsi"/>
          <w:b/>
          <w:sz w:val="20"/>
          <w:szCs w:val="20"/>
        </w:rPr>
        <w:t xml:space="preserve">    </w:t>
      </w:r>
      <w:r w:rsidRPr="008E7A28">
        <w:rPr>
          <w:rFonts w:ascii="Calibri" w:hAnsi="Calibri"/>
          <w:b/>
          <w:sz w:val="20"/>
          <w:szCs w:val="20"/>
        </w:rPr>
        <w:t>4)</w:t>
      </w:r>
      <w:r>
        <w:rPr>
          <w:rFonts w:ascii="Calibri" w:hAnsi="Calibri"/>
          <w:b/>
          <w:sz w:val="20"/>
          <w:szCs w:val="20"/>
        </w:rPr>
        <w:t xml:space="preserve">    S</w:t>
      </w:r>
      <w:r w:rsidRPr="008E7A28">
        <w:rPr>
          <w:rFonts w:ascii="Calibri" w:hAnsi="Calibri"/>
          <w:b/>
          <w:sz w:val="20"/>
          <w:szCs w:val="20"/>
        </w:rPr>
        <w:t xml:space="preserve">krócenie czasu wymaganego na naprawę dokumentacji projektowej z 14 na 4dni </w:t>
      </w:r>
    </w:p>
    <w:p w14:paraId="0E1CF867" w14:textId="77777777" w:rsidR="008E7A28" w:rsidRDefault="008E7A28" w:rsidP="008E7A28">
      <w:pPr>
        <w:tabs>
          <w:tab w:val="left" w:leader="dot" w:pos="9498"/>
        </w:tabs>
        <w:ind w:right="1175"/>
        <w:rPr>
          <w:rFonts w:ascii="Calibri" w:hAnsi="Calibri"/>
          <w:color w:val="0000FF"/>
        </w:rPr>
      </w:pPr>
    </w:p>
    <w:p w14:paraId="087243D0" w14:textId="77777777" w:rsidR="008E7A28" w:rsidRDefault="008E7A28" w:rsidP="008E7A28">
      <w:pPr>
        <w:tabs>
          <w:tab w:val="left" w:leader="dot" w:pos="9498"/>
        </w:tabs>
        <w:ind w:left="284" w:right="1175"/>
        <w:jc w:val="both"/>
        <w:rPr>
          <w:rFonts w:ascii="Calibri" w:hAnsi="Calibri"/>
          <w:sz w:val="20"/>
          <w:szCs w:val="20"/>
        </w:rPr>
      </w:pPr>
      <w:r w:rsidRPr="008E7A28">
        <w:rPr>
          <w:rFonts w:ascii="Calibri" w:hAnsi="Calibri"/>
          <w:sz w:val="20"/>
          <w:szCs w:val="20"/>
        </w:rPr>
        <w:t>Zamawiający wymaga maksymalnego czasu wymaganego na naprawę dokumentacji projektowej: 14 dni</w:t>
      </w:r>
    </w:p>
    <w:p w14:paraId="721A407C" w14:textId="77777777" w:rsidR="00EB60E9" w:rsidRPr="008E7A28" w:rsidRDefault="00EB60E9" w:rsidP="008E7A28">
      <w:pPr>
        <w:tabs>
          <w:tab w:val="left" w:leader="dot" w:pos="9498"/>
        </w:tabs>
        <w:ind w:left="284" w:right="1175"/>
        <w:jc w:val="both"/>
        <w:rPr>
          <w:rFonts w:ascii="Calibri" w:hAnsi="Calibri"/>
          <w:sz w:val="20"/>
          <w:szCs w:val="20"/>
        </w:rPr>
      </w:pPr>
    </w:p>
    <w:p w14:paraId="22A0457A" w14:textId="77777777" w:rsidR="008E7A28" w:rsidRPr="008E7A28" w:rsidRDefault="008E7A28" w:rsidP="008E7A28">
      <w:pPr>
        <w:tabs>
          <w:tab w:val="left" w:leader="dot" w:pos="9498"/>
        </w:tabs>
        <w:ind w:left="284" w:right="1175"/>
        <w:rPr>
          <w:rFonts w:ascii="Calibri" w:hAnsi="Calibri"/>
          <w:sz w:val="20"/>
          <w:szCs w:val="20"/>
        </w:rPr>
      </w:pPr>
      <w:r w:rsidRPr="008E7A28">
        <w:rPr>
          <w:rFonts w:ascii="Calibri" w:hAnsi="Calibri"/>
          <w:sz w:val="20"/>
          <w:szCs w:val="20"/>
        </w:rPr>
        <w:t xml:space="preserve"> Niniejsze  kryterium będzie oceniane w sposób następujący:</w:t>
      </w:r>
    </w:p>
    <w:p w14:paraId="799614A9" w14:textId="09A02471" w:rsidR="008E7A28" w:rsidRPr="008E7A28" w:rsidRDefault="009C7D45" w:rsidP="008E7A28">
      <w:pPr>
        <w:ind w:left="284"/>
        <w:jc w:val="both"/>
        <w:rPr>
          <w:rFonts w:asciiTheme="majorHAnsi" w:hAnsiTheme="majorHAnsi" w:cstheme="majorHAnsi"/>
          <w:sz w:val="20"/>
          <w:szCs w:val="20"/>
        </w:rPr>
      </w:pPr>
      <w:r>
        <w:rPr>
          <w:rFonts w:asciiTheme="majorHAnsi" w:hAnsiTheme="majorHAnsi" w:cstheme="majorHAnsi"/>
          <w:sz w:val="20"/>
          <w:szCs w:val="20"/>
        </w:rPr>
        <w:t xml:space="preserve">Wykonawca, który </w:t>
      </w:r>
      <w:r w:rsidR="00800C91">
        <w:rPr>
          <w:rFonts w:asciiTheme="majorHAnsi" w:hAnsiTheme="majorHAnsi" w:cstheme="majorHAnsi"/>
          <w:sz w:val="20"/>
          <w:szCs w:val="20"/>
        </w:rPr>
        <w:t xml:space="preserve">zaoferuje </w:t>
      </w:r>
      <w:r>
        <w:rPr>
          <w:rFonts w:ascii="Calibri" w:hAnsi="Calibri"/>
          <w:sz w:val="20"/>
          <w:szCs w:val="20"/>
        </w:rPr>
        <w:t xml:space="preserve">14 dni </w:t>
      </w:r>
      <w:r w:rsidR="008E7A28" w:rsidRPr="008E7A28">
        <w:rPr>
          <w:rFonts w:ascii="Calibri" w:hAnsi="Calibri"/>
          <w:sz w:val="20"/>
          <w:szCs w:val="20"/>
        </w:rPr>
        <w:t xml:space="preserve">na naprawę dokumentacji projektowej </w:t>
      </w:r>
      <w:r w:rsidR="008E7A28" w:rsidRPr="008E7A28">
        <w:rPr>
          <w:rFonts w:asciiTheme="majorHAnsi" w:hAnsiTheme="majorHAnsi" w:cstheme="majorHAnsi"/>
          <w:sz w:val="20"/>
          <w:szCs w:val="20"/>
        </w:rPr>
        <w:t>otrzyma 0 pkt</w:t>
      </w:r>
    </w:p>
    <w:p w14:paraId="0DA39235" w14:textId="7127CB4E"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9C7D45">
        <w:rPr>
          <w:rFonts w:asciiTheme="majorHAnsi" w:hAnsiTheme="majorHAnsi" w:cstheme="majorHAnsi"/>
          <w:sz w:val="20"/>
          <w:szCs w:val="20"/>
        </w:rPr>
        <w:t>13 dni</w:t>
      </w:r>
      <w:r w:rsidRPr="008E7A28">
        <w:rPr>
          <w:rFonts w:ascii="Calibri" w:hAnsi="Calibri"/>
          <w:sz w:val="20"/>
          <w:szCs w:val="20"/>
        </w:rPr>
        <w:t xml:space="preserve"> na nap</w:t>
      </w:r>
      <w:r w:rsidR="00800C91">
        <w:rPr>
          <w:rFonts w:ascii="Calibri" w:hAnsi="Calibri"/>
          <w:sz w:val="20"/>
          <w:szCs w:val="20"/>
        </w:rPr>
        <w:t xml:space="preserve">rawę dokumentacji projektowej </w:t>
      </w:r>
      <w:r w:rsidRPr="008E7A28">
        <w:rPr>
          <w:rFonts w:asciiTheme="majorHAnsi" w:hAnsiTheme="majorHAnsi" w:cstheme="majorHAnsi"/>
          <w:sz w:val="20"/>
          <w:szCs w:val="20"/>
        </w:rPr>
        <w:t>otrzyma 1 pkt</w:t>
      </w:r>
    </w:p>
    <w:p w14:paraId="572CA3A4" w14:textId="13F372C3"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9C7D45">
        <w:rPr>
          <w:rFonts w:asciiTheme="majorHAnsi" w:hAnsiTheme="majorHAnsi" w:cstheme="majorHAnsi"/>
          <w:sz w:val="20"/>
          <w:szCs w:val="20"/>
        </w:rPr>
        <w:t>12 dni</w:t>
      </w:r>
      <w:r w:rsidRPr="008E7A28">
        <w:rPr>
          <w:rFonts w:ascii="Calibri" w:hAnsi="Calibri"/>
          <w:sz w:val="20"/>
          <w:szCs w:val="20"/>
        </w:rPr>
        <w:t xml:space="preserve"> na naprawę dokumentacji projekto</w:t>
      </w:r>
      <w:r w:rsidR="00800C91">
        <w:rPr>
          <w:rFonts w:ascii="Calibri" w:hAnsi="Calibri"/>
          <w:sz w:val="20"/>
          <w:szCs w:val="20"/>
        </w:rPr>
        <w:t xml:space="preserve">wej </w:t>
      </w:r>
      <w:r w:rsidRPr="008E7A28">
        <w:rPr>
          <w:rFonts w:asciiTheme="majorHAnsi" w:hAnsiTheme="majorHAnsi" w:cstheme="majorHAnsi"/>
          <w:sz w:val="20"/>
          <w:szCs w:val="20"/>
        </w:rPr>
        <w:t>otrzyma 2 pkt</w:t>
      </w:r>
    </w:p>
    <w:p w14:paraId="668EA0BE" w14:textId="35EC5C7B"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 xml:space="preserve">11 dni </w:t>
      </w:r>
      <w:r w:rsidRPr="008E7A28">
        <w:rPr>
          <w:rFonts w:ascii="Calibri" w:hAnsi="Calibri"/>
          <w:sz w:val="20"/>
          <w:szCs w:val="20"/>
        </w:rPr>
        <w:t>na nap</w:t>
      </w:r>
      <w:r w:rsidR="00800C91">
        <w:rPr>
          <w:rFonts w:ascii="Calibri" w:hAnsi="Calibri"/>
          <w:sz w:val="20"/>
          <w:szCs w:val="20"/>
        </w:rPr>
        <w:t xml:space="preserve">rawę dokumentacji projektowej </w:t>
      </w:r>
      <w:r w:rsidRPr="008E7A28">
        <w:rPr>
          <w:rFonts w:asciiTheme="majorHAnsi" w:hAnsiTheme="majorHAnsi" w:cstheme="majorHAnsi"/>
          <w:sz w:val="20"/>
          <w:szCs w:val="20"/>
        </w:rPr>
        <w:t>otrzyma 3 pkt</w:t>
      </w:r>
    </w:p>
    <w:p w14:paraId="08B994E2" w14:textId="0461BFD5"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10 dni</w:t>
      </w:r>
      <w:r w:rsidRPr="008E7A28">
        <w:rPr>
          <w:rFonts w:ascii="Calibri" w:hAnsi="Calibri"/>
          <w:sz w:val="20"/>
          <w:szCs w:val="20"/>
        </w:rPr>
        <w:t xml:space="preserve"> na nap</w:t>
      </w:r>
      <w:r w:rsidR="00800C91">
        <w:rPr>
          <w:rFonts w:ascii="Calibri" w:hAnsi="Calibri"/>
          <w:sz w:val="20"/>
          <w:szCs w:val="20"/>
        </w:rPr>
        <w:t xml:space="preserve">rawę dokumentacji projektowej </w:t>
      </w:r>
      <w:r w:rsidRPr="008E7A28">
        <w:rPr>
          <w:rFonts w:asciiTheme="majorHAnsi" w:hAnsiTheme="majorHAnsi" w:cstheme="majorHAnsi"/>
          <w:sz w:val="20"/>
          <w:szCs w:val="20"/>
        </w:rPr>
        <w:t>otrzyma 4 pkt</w:t>
      </w:r>
    </w:p>
    <w:p w14:paraId="52915F3E" w14:textId="0C0BB250"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 xml:space="preserve">9 dni </w:t>
      </w:r>
      <w:r w:rsidRPr="008E7A28">
        <w:rPr>
          <w:rFonts w:ascii="Calibri" w:hAnsi="Calibri"/>
          <w:sz w:val="20"/>
          <w:szCs w:val="20"/>
        </w:rPr>
        <w:t xml:space="preserve"> na nap</w:t>
      </w:r>
      <w:r w:rsidR="00800C91">
        <w:rPr>
          <w:rFonts w:ascii="Calibri" w:hAnsi="Calibri"/>
          <w:sz w:val="20"/>
          <w:szCs w:val="20"/>
        </w:rPr>
        <w:t xml:space="preserve">rawę dokumentacji projektowej  </w:t>
      </w:r>
      <w:r w:rsidRPr="008E7A28">
        <w:rPr>
          <w:rFonts w:asciiTheme="majorHAnsi" w:hAnsiTheme="majorHAnsi" w:cstheme="majorHAnsi"/>
          <w:sz w:val="20"/>
          <w:szCs w:val="20"/>
        </w:rPr>
        <w:t>otrzyma 5 pkt</w:t>
      </w:r>
    </w:p>
    <w:p w14:paraId="2DFFAFC1" w14:textId="43F4A9D3"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8 dni</w:t>
      </w:r>
      <w:r w:rsidRPr="008E7A28">
        <w:rPr>
          <w:rFonts w:ascii="Calibri" w:hAnsi="Calibri"/>
          <w:sz w:val="20"/>
          <w:szCs w:val="20"/>
        </w:rPr>
        <w:t xml:space="preserve"> na naprawę dokumentacji projektowej   </w:t>
      </w:r>
      <w:r w:rsidRPr="008E7A28">
        <w:rPr>
          <w:rFonts w:asciiTheme="majorHAnsi" w:hAnsiTheme="majorHAnsi" w:cstheme="majorHAnsi"/>
          <w:sz w:val="20"/>
          <w:szCs w:val="20"/>
        </w:rPr>
        <w:t>otrzyma 6 pkt</w:t>
      </w:r>
    </w:p>
    <w:p w14:paraId="45065DF9" w14:textId="6C207F6E"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7 dni</w:t>
      </w:r>
      <w:r w:rsidRPr="008E7A28">
        <w:rPr>
          <w:rFonts w:ascii="Calibri" w:hAnsi="Calibri"/>
          <w:sz w:val="20"/>
          <w:szCs w:val="20"/>
        </w:rPr>
        <w:t xml:space="preserve"> na naprawę dokumentacji projektowej   </w:t>
      </w:r>
      <w:r w:rsidRPr="008E7A28">
        <w:rPr>
          <w:rFonts w:asciiTheme="majorHAnsi" w:hAnsiTheme="majorHAnsi" w:cstheme="majorHAnsi"/>
          <w:sz w:val="20"/>
          <w:szCs w:val="20"/>
        </w:rPr>
        <w:t>otrzyma 7 pkt</w:t>
      </w:r>
    </w:p>
    <w:p w14:paraId="204FF1A6" w14:textId="3467B8ED"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6 dni</w:t>
      </w:r>
      <w:r w:rsidRPr="008E7A28">
        <w:rPr>
          <w:rFonts w:ascii="Calibri" w:hAnsi="Calibri"/>
          <w:sz w:val="20"/>
          <w:szCs w:val="20"/>
        </w:rPr>
        <w:t xml:space="preserve"> na naprawę dokumentacji projektowej   </w:t>
      </w:r>
      <w:r w:rsidRPr="008E7A28">
        <w:rPr>
          <w:rFonts w:asciiTheme="majorHAnsi" w:hAnsiTheme="majorHAnsi" w:cstheme="majorHAnsi"/>
          <w:sz w:val="20"/>
          <w:szCs w:val="20"/>
        </w:rPr>
        <w:t>otrzyma 8 pkt</w:t>
      </w:r>
    </w:p>
    <w:p w14:paraId="35F63F21" w14:textId="68938F6B"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5 dni</w:t>
      </w:r>
      <w:r w:rsidRPr="008E7A28">
        <w:rPr>
          <w:rFonts w:ascii="Calibri" w:hAnsi="Calibri"/>
          <w:sz w:val="20"/>
          <w:szCs w:val="20"/>
        </w:rPr>
        <w:t xml:space="preserve"> na naprawę dokumentacji projektowej   </w:t>
      </w:r>
      <w:r w:rsidRPr="008E7A28">
        <w:rPr>
          <w:rFonts w:asciiTheme="majorHAnsi" w:hAnsiTheme="majorHAnsi" w:cstheme="majorHAnsi"/>
          <w:sz w:val="20"/>
          <w:szCs w:val="20"/>
        </w:rPr>
        <w:t>otrzyma 9 pkt</w:t>
      </w:r>
    </w:p>
    <w:p w14:paraId="42E095F4" w14:textId="7CADDF71" w:rsidR="008E7A28" w:rsidRPr="008E7A28" w:rsidRDefault="008E7A28" w:rsidP="008E7A28">
      <w:pPr>
        <w:ind w:left="284"/>
        <w:jc w:val="both"/>
        <w:rPr>
          <w:rFonts w:asciiTheme="majorHAnsi" w:hAnsiTheme="majorHAnsi" w:cstheme="majorHAnsi"/>
          <w:sz w:val="20"/>
          <w:szCs w:val="20"/>
        </w:rPr>
      </w:pPr>
      <w:r w:rsidRPr="008E7A28">
        <w:rPr>
          <w:rFonts w:asciiTheme="majorHAnsi" w:hAnsiTheme="majorHAnsi" w:cstheme="majorHAnsi"/>
          <w:sz w:val="20"/>
          <w:szCs w:val="20"/>
        </w:rPr>
        <w:t xml:space="preserve">Wykonawca, który zaoferuje </w:t>
      </w:r>
      <w:r w:rsidR="00800C91">
        <w:rPr>
          <w:rFonts w:asciiTheme="majorHAnsi" w:hAnsiTheme="majorHAnsi" w:cstheme="majorHAnsi"/>
          <w:sz w:val="20"/>
          <w:szCs w:val="20"/>
        </w:rPr>
        <w:t>4 dni</w:t>
      </w:r>
      <w:r w:rsidRPr="008E7A28">
        <w:rPr>
          <w:rFonts w:ascii="Calibri" w:hAnsi="Calibri"/>
          <w:sz w:val="20"/>
          <w:szCs w:val="20"/>
        </w:rPr>
        <w:t xml:space="preserve"> na naprawę dokumentacji projektowej   </w:t>
      </w:r>
      <w:r w:rsidRPr="008E7A28">
        <w:rPr>
          <w:rFonts w:asciiTheme="majorHAnsi" w:hAnsiTheme="majorHAnsi" w:cstheme="majorHAnsi"/>
          <w:sz w:val="20"/>
          <w:szCs w:val="20"/>
        </w:rPr>
        <w:t>otrzyma 10 pkt</w:t>
      </w:r>
    </w:p>
    <w:p w14:paraId="3CE577A0" w14:textId="77777777" w:rsidR="008E7A28" w:rsidRDefault="008E7A28" w:rsidP="008E7A28">
      <w:pPr>
        <w:tabs>
          <w:tab w:val="left" w:leader="dot" w:pos="9498"/>
        </w:tabs>
        <w:ind w:right="1175"/>
        <w:rPr>
          <w:rFonts w:ascii="Calibri" w:hAnsi="Calibri"/>
          <w:sz w:val="20"/>
          <w:szCs w:val="20"/>
        </w:rPr>
      </w:pPr>
    </w:p>
    <w:p w14:paraId="4C56280E" w14:textId="77777777" w:rsidR="008E7A28" w:rsidRDefault="008E7A28" w:rsidP="008E7A28">
      <w:pPr>
        <w:tabs>
          <w:tab w:val="left" w:leader="dot" w:pos="9498"/>
        </w:tabs>
        <w:ind w:right="1175"/>
        <w:rPr>
          <w:rFonts w:ascii="Calibri" w:hAnsi="Calibri"/>
          <w:sz w:val="20"/>
          <w:szCs w:val="20"/>
        </w:rPr>
      </w:pPr>
    </w:p>
    <w:p w14:paraId="204B7515" w14:textId="77777777" w:rsidR="008E7A28" w:rsidRDefault="008E7A28" w:rsidP="008E7A28">
      <w:pPr>
        <w:tabs>
          <w:tab w:val="left" w:leader="dot" w:pos="9498"/>
        </w:tabs>
        <w:ind w:right="1175"/>
        <w:rPr>
          <w:rFonts w:ascii="Calibri" w:hAnsi="Calibri"/>
          <w:sz w:val="20"/>
          <w:szCs w:val="20"/>
        </w:rPr>
      </w:pPr>
    </w:p>
    <w:p w14:paraId="7428C549" w14:textId="77777777" w:rsidR="00EB60E9" w:rsidRDefault="00EB60E9" w:rsidP="008E7A28">
      <w:pPr>
        <w:tabs>
          <w:tab w:val="left" w:leader="dot" w:pos="9498"/>
        </w:tabs>
        <w:ind w:right="1175"/>
        <w:rPr>
          <w:rFonts w:ascii="Calibri" w:hAnsi="Calibri"/>
          <w:sz w:val="20"/>
          <w:szCs w:val="20"/>
        </w:rPr>
      </w:pPr>
    </w:p>
    <w:p w14:paraId="5B25859E" w14:textId="77777777" w:rsidR="00EB60E9" w:rsidRDefault="00EB60E9" w:rsidP="008E7A28">
      <w:pPr>
        <w:tabs>
          <w:tab w:val="left" w:leader="dot" w:pos="9498"/>
        </w:tabs>
        <w:ind w:right="1175"/>
        <w:rPr>
          <w:rFonts w:ascii="Calibri" w:hAnsi="Calibri"/>
          <w:sz w:val="20"/>
          <w:szCs w:val="20"/>
        </w:rPr>
      </w:pPr>
    </w:p>
    <w:p w14:paraId="09D771DC" w14:textId="77777777" w:rsidR="008E7A28" w:rsidRPr="008E7A28" w:rsidRDefault="008E7A28" w:rsidP="008E7A28">
      <w:pPr>
        <w:tabs>
          <w:tab w:val="left" w:leader="dot" w:pos="9498"/>
        </w:tabs>
        <w:ind w:right="1175"/>
        <w:rPr>
          <w:rFonts w:ascii="Calibri" w:hAnsi="Calibri"/>
          <w:sz w:val="20"/>
          <w:szCs w:val="20"/>
        </w:rPr>
      </w:pPr>
    </w:p>
    <w:p w14:paraId="4A2B01A0" w14:textId="5BC65A69" w:rsidR="008E7A28" w:rsidRDefault="008E7A28" w:rsidP="008E7A28">
      <w:pPr>
        <w:tabs>
          <w:tab w:val="left" w:leader="dot" w:pos="9498"/>
        </w:tabs>
        <w:ind w:left="720" w:right="1175"/>
        <w:jc w:val="both"/>
        <w:rPr>
          <w:rFonts w:ascii="Calibri" w:hAnsi="Calibri"/>
          <w:sz w:val="20"/>
          <w:szCs w:val="20"/>
        </w:rPr>
      </w:pPr>
      <w:r w:rsidRPr="008E7A28">
        <w:rPr>
          <w:rFonts w:ascii="Calibri" w:hAnsi="Calibri"/>
          <w:sz w:val="20"/>
          <w:szCs w:val="20"/>
        </w:rPr>
        <w:t xml:space="preserve">5)  </w:t>
      </w:r>
      <w:r w:rsidRPr="008E7A28">
        <w:rPr>
          <w:rFonts w:ascii="Calibri" w:hAnsi="Calibri"/>
          <w:b/>
          <w:sz w:val="20"/>
          <w:szCs w:val="20"/>
        </w:rPr>
        <w:t>skrócenie czasu wymaganego na udzielenie wyjaśnień przez projektanta z 7 na 2dni</w:t>
      </w:r>
      <w:r w:rsidRPr="008E7A28">
        <w:rPr>
          <w:rFonts w:ascii="Calibri" w:hAnsi="Calibri"/>
          <w:sz w:val="20"/>
          <w:szCs w:val="20"/>
        </w:rPr>
        <w:t xml:space="preserve"> </w:t>
      </w:r>
    </w:p>
    <w:p w14:paraId="49188293" w14:textId="77777777" w:rsidR="008E7A28" w:rsidRPr="008E7A28" w:rsidRDefault="008E7A28" w:rsidP="008E7A28">
      <w:pPr>
        <w:tabs>
          <w:tab w:val="left" w:leader="dot" w:pos="9498"/>
        </w:tabs>
        <w:ind w:left="720" w:right="1175"/>
        <w:rPr>
          <w:rFonts w:ascii="Calibri" w:hAnsi="Calibri"/>
          <w:sz w:val="20"/>
          <w:szCs w:val="20"/>
        </w:rPr>
      </w:pPr>
    </w:p>
    <w:p w14:paraId="6EEA426B" w14:textId="77777777" w:rsidR="008E7A28" w:rsidRDefault="008E7A28" w:rsidP="008E7A28">
      <w:pPr>
        <w:tabs>
          <w:tab w:val="left" w:leader="dot" w:pos="9498"/>
        </w:tabs>
        <w:ind w:right="119"/>
        <w:jc w:val="both"/>
        <w:rPr>
          <w:rFonts w:ascii="Calibri" w:hAnsi="Calibri"/>
          <w:sz w:val="20"/>
          <w:szCs w:val="20"/>
        </w:rPr>
      </w:pPr>
      <w:r w:rsidRPr="008E7A28">
        <w:rPr>
          <w:rFonts w:ascii="Calibri" w:hAnsi="Calibri"/>
          <w:sz w:val="20"/>
          <w:szCs w:val="20"/>
        </w:rPr>
        <w:t>Zamawiający wymaga maksymalnego czasu na udzielenie wyjaśnień przez projektanta dokumentacji projektowej: 7 dni</w:t>
      </w:r>
    </w:p>
    <w:p w14:paraId="15BCA67D" w14:textId="77777777" w:rsidR="008E7A28" w:rsidRPr="008E7A28" w:rsidRDefault="008E7A28" w:rsidP="008E7A28">
      <w:pPr>
        <w:tabs>
          <w:tab w:val="left" w:leader="dot" w:pos="9498"/>
        </w:tabs>
        <w:ind w:right="119"/>
        <w:jc w:val="both"/>
        <w:rPr>
          <w:rFonts w:ascii="Calibri" w:hAnsi="Calibri"/>
          <w:sz w:val="20"/>
          <w:szCs w:val="20"/>
        </w:rPr>
      </w:pPr>
    </w:p>
    <w:p w14:paraId="2C030745" w14:textId="77777777" w:rsidR="008E7A28" w:rsidRPr="008E7A28" w:rsidRDefault="008E7A28" w:rsidP="008E7A28">
      <w:pPr>
        <w:tabs>
          <w:tab w:val="left" w:leader="dot" w:pos="9498"/>
        </w:tabs>
        <w:ind w:right="1175"/>
        <w:rPr>
          <w:rFonts w:ascii="Calibri" w:hAnsi="Calibri"/>
          <w:sz w:val="20"/>
          <w:szCs w:val="20"/>
        </w:rPr>
      </w:pPr>
      <w:r w:rsidRPr="008E7A28">
        <w:rPr>
          <w:rFonts w:ascii="Calibri" w:hAnsi="Calibri"/>
          <w:sz w:val="20"/>
          <w:szCs w:val="20"/>
        </w:rPr>
        <w:t xml:space="preserve"> Niniejsze  kryterium będzie oceniane w sposób następujący:</w:t>
      </w:r>
    </w:p>
    <w:p w14:paraId="0B3ABA69" w14:textId="0CC8D8B6" w:rsidR="008E7A28" w:rsidRPr="008E7A28" w:rsidRDefault="00800C91" w:rsidP="008E7A28">
      <w:pPr>
        <w:jc w:val="both"/>
        <w:rPr>
          <w:rFonts w:asciiTheme="majorHAnsi" w:hAnsiTheme="majorHAnsi" w:cstheme="majorHAnsi"/>
          <w:sz w:val="20"/>
          <w:szCs w:val="20"/>
        </w:rPr>
      </w:pPr>
      <w:r>
        <w:rPr>
          <w:rFonts w:asciiTheme="majorHAnsi" w:hAnsiTheme="majorHAnsi" w:cstheme="majorHAnsi"/>
          <w:sz w:val="20"/>
          <w:szCs w:val="20"/>
        </w:rPr>
        <w:t xml:space="preserve">Wykonawca, który </w:t>
      </w:r>
      <w:r w:rsidR="008E7A28" w:rsidRPr="008E7A28">
        <w:rPr>
          <w:rFonts w:asciiTheme="majorHAnsi" w:hAnsiTheme="majorHAnsi" w:cstheme="majorHAnsi"/>
          <w:sz w:val="20"/>
          <w:szCs w:val="20"/>
        </w:rPr>
        <w:t xml:space="preserve"> zaoferuje </w:t>
      </w:r>
      <w:r>
        <w:rPr>
          <w:rFonts w:asciiTheme="majorHAnsi" w:hAnsiTheme="majorHAnsi" w:cstheme="majorHAnsi"/>
          <w:sz w:val="20"/>
          <w:szCs w:val="20"/>
        </w:rPr>
        <w:t xml:space="preserve">7 dni </w:t>
      </w:r>
      <w:r w:rsidR="008E7A28" w:rsidRPr="008E7A28">
        <w:rPr>
          <w:rFonts w:ascii="Calibri" w:hAnsi="Calibri"/>
          <w:sz w:val="20"/>
          <w:szCs w:val="20"/>
        </w:rPr>
        <w:t xml:space="preserve"> na udzielenie wyjaśnień przez projektanta </w:t>
      </w:r>
      <w:r w:rsidR="008E7A28" w:rsidRPr="008E7A28">
        <w:rPr>
          <w:rFonts w:asciiTheme="majorHAnsi" w:hAnsiTheme="majorHAnsi" w:cstheme="majorHAnsi"/>
          <w:sz w:val="20"/>
          <w:szCs w:val="20"/>
        </w:rPr>
        <w:t>otrzyma 0 pkt</w:t>
      </w:r>
    </w:p>
    <w:p w14:paraId="670E078A" w14:textId="1756EB30" w:rsidR="008E7A28" w:rsidRPr="008E7A28" w:rsidRDefault="008E7A28" w:rsidP="008E7A28">
      <w:pPr>
        <w:jc w:val="both"/>
        <w:rPr>
          <w:rFonts w:asciiTheme="majorHAnsi" w:hAnsiTheme="majorHAnsi" w:cstheme="majorHAnsi"/>
          <w:sz w:val="20"/>
          <w:szCs w:val="20"/>
        </w:rPr>
      </w:pPr>
      <w:r w:rsidRPr="008E7A28">
        <w:rPr>
          <w:rFonts w:asciiTheme="majorHAnsi" w:hAnsiTheme="majorHAnsi" w:cstheme="majorHAnsi"/>
          <w:sz w:val="20"/>
          <w:szCs w:val="20"/>
        </w:rPr>
        <w:t xml:space="preserve">Wykonawca, </w:t>
      </w:r>
      <w:r w:rsidR="00800C91">
        <w:rPr>
          <w:rFonts w:asciiTheme="majorHAnsi" w:hAnsiTheme="majorHAnsi" w:cstheme="majorHAnsi"/>
          <w:sz w:val="20"/>
          <w:szCs w:val="20"/>
        </w:rPr>
        <w:t xml:space="preserve">który </w:t>
      </w:r>
      <w:r w:rsidR="00800C91" w:rsidRPr="008E7A28">
        <w:rPr>
          <w:rFonts w:asciiTheme="majorHAnsi" w:hAnsiTheme="majorHAnsi" w:cstheme="majorHAnsi"/>
          <w:sz w:val="20"/>
          <w:szCs w:val="20"/>
        </w:rPr>
        <w:t xml:space="preserve"> zaoferuje </w:t>
      </w:r>
      <w:r w:rsidR="00800C91">
        <w:rPr>
          <w:rFonts w:asciiTheme="majorHAnsi" w:hAnsiTheme="majorHAnsi" w:cstheme="majorHAnsi"/>
          <w:sz w:val="20"/>
          <w:szCs w:val="20"/>
        </w:rPr>
        <w:t xml:space="preserve">6 dni </w:t>
      </w:r>
      <w:r w:rsidR="00800C91" w:rsidRPr="008E7A28">
        <w:rPr>
          <w:rFonts w:ascii="Calibri" w:hAnsi="Calibri"/>
          <w:sz w:val="20"/>
          <w:szCs w:val="20"/>
        </w:rPr>
        <w:t xml:space="preserve"> na udzielenie wyjaśnień przez projektanta </w:t>
      </w:r>
      <w:r w:rsidR="00800C91" w:rsidRPr="008E7A28">
        <w:rPr>
          <w:rFonts w:asciiTheme="majorHAnsi" w:hAnsiTheme="majorHAnsi" w:cstheme="majorHAnsi"/>
          <w:sz w:val="20"/>
          <w:szCs w:val="20"/>
        </w:rPr>
        <w:t>otrzyma</w:t>
      </w:r>
      <w:r w:rsidRPr="008E7A28">
        <w:rPr>
          <w:rFonts w:asciiTheme="majorHAnsi" w:hAnsiTheme="majorHAnsi" w:cstheme="majorHAnsi"/>
          <w:sz w:val="20"/>
          <w:szCs w:val="20"/>
        </w:rPr>
        <w:t xml:space="preserve"> 2 pkt</w:t>
      </w:r>
    </w:p>
    <w:p w14:paraId="20441838" w14:textId="7C896002" w:rsidR="008E7A28" w:rsidRPr="008E7A28" w:rsidRDefault="008E7A28" w:rsidP="008E7A28">
      <w:pPr>
        <w:jc w:val="both"/>
        <w:rPr>
          <w:rFonts w:asciiTheme="majorHAnsi" w:hAnsiTheme="majorHAnsi" w:cstheme="majorHAnsi"/>
          <w:sz w:val="20"/>
          <w:szCs w:val="20"/>
        </w:rPr>
      </w:pPr>
      <w:r w:rsidRPr="008E7A28">
        <w:rPr>
          <w:rFonts w:asciiTheme="majorHAnsi" w:hAnsiTheme="majorHAnsi" w:cstheme="majorHAnsi"/>
          <w:sz w:val="20"/>
          <w:szCs w:val="20"/>
        </w:rPr>
        <w:t xml:space="preserve">Wykonawca, </w:t>
      </w:r>
      <w:r w:rsidR="00800C91">
        <w:rPr>
          <w:rFonts w:asciiTheme="majorHAnsi" w:hAnsiTheme="majorHAnsi" w:cstheme="majorHAnsi"/>
          <w:sz w:val="20"/>
          <w:szCs w:val="20"/>
        </w:rPr>
        <w:t xml:space="preserve">który </w:t>
      </w:r>
      <w:r w:rsidR="00800C91" w:rsidRPr="008E7A28">
        <w:rPr>
          <w:rFonts w:asciiTheme="majorHAnsi" w:hAnsiTheme="majorHAnsi" w:cstheme="majorHAnsi"/>
          <w:sz w:val="20"/>
          <w:szCs w:val="20"/>
        </w:rPr>
        <w:t xml:space="preserve"> zaoferuje </w:t>
      </w:r>
      <w:r w:rsidR="00800C91">
        <w:rPr>
          <w:rFonts w:asciiTheme="majorHAnsi" w:hAnsiTheme="majorHAnsi" w:cstheme="majorHAnsi"/>
          <w:sz w:val="20"/>
          <w:szCs w:val="20"/>
        </w:rPr>
        <w:t xml:space="preserve">5 dni </w:t>
      </w:r>
      <w:r w:rsidR="00800C91" w:rsidRPr="008E7A28">
        <w:rPr>
          <w:rFonts w:ascii="Calibri" w:hAnsi="Calibri"/>
          <w:sz w:val="20"/>
          <w:szCs w:val="20"/>
        </w:rPr>
        <w:t xml:space="preserve"> na udzielenie wyjaśnień przez projektanta </w:t>
      </w:r>
      <w:r w:rsidR="00800C91" w:rsidRPr="008E7A28">
        <w:rPr>
          <w:rFonts w:asciiTheme="majorHAnsi" w:hAnsiTheme="majorHAnsi" w:cstheme="majorHAnsi"/>
          <w:sz w:val="20"/>
          <w:szCs w:val="20"/>
        </w:rPr>
        <w:t>otrzyma</w:t>
      </w:r>
      <w:r w:rsidRPr="008E7A28">
        <w:rPr>
          <w:rFonts w:asciiTheme="majorHAnsi" w:hAnsiTheme="majorHAnsi" w:cstheme="majorHAnsi"/>
          <w:sz w:val="20"/>
          <w:szCs w:val="20"/>
        </w:rPr>
        <w:t xml:space="preserve"> 4 pkt</w:t>
      </w:r>
    </w:p>
    <w:p w14:paraId="6F61E313" w14:textId="3D35292F" w:rsidR="008E7A28" w:rsidRPr="008E7A28" w:rsidRDefault="008E7A28" w:rsidP="008E7A28">
      <w:pPr>
        <w:jc w:val="both"/>
        <w:rPr>
          <w:rFonts w:asciiTheme="majorHAnsi" w:hAnsiTheme="majorHAnsi" w:cstheme="majorHAnsi"/>
          <w:sz w:val="20"/>
          <w:szCs w:val="20"/>
        </w:rPr>
      </w:pPr>
      <w:r w:rsidRPr="008E7A28">
        <w:rPr>
          <w:rFonts w:asciiTheme="majorHAnsi" w:hAnsiTheme="majorHAnsi" w:cstheme="majorHAnsi"/>
          <w:sz w:val="20"/>
          <w:szCs w:val="20"/>
        </w:rPr>
        <w:t xml:space="preserve">Wykonawca, </w:t>
      </w:r>
      <w:r w:rsidR="00800C91">
        <w:rPr>
          <w:rFonts w:asciiTheme="majorHAnsi" w:hAnsiTheme="majorHAnsi" w:cstheme="majorHAnsi"/>
          <w:sz w:val="20"/>
          <w:szCs w:val="20"/>
        </w:rPr>
        <w:t xml:space="preserve">który </w:t>
      </w:r>
      <w:r w:rsidR="00800C91" w:rsidRPr="008E7A28">
        <w:rPr>
          <w:rFonts w:asciiTheme="majorHAnsi" w:hAnsiTheme="majorHAnsi" w:cstheme="majorHAnsi"/>
          <w:sz w:val="20"/>
          <w:szCs w:val="20"/>
        </w:rPr>
        <w:t xml:space="preserve"> zaoferuje </w:t>
      </w:r>
      <w:r w:rsidR="00800C91">
        <w:rPr>
          <w:rFonts w:asciiTheme="majorHAnsi" w:hAnsiTheme="majorHAnsi" w:cstheme="majorHAnsi"/>
          <w:sz w:val="20"/>
          <w:szCs w:val="20"/>
        </w:rPr>
        <w:t xml:space="preserve">4 dni </w:t>
      </w:r>
      <w:r w:rsidR="00800C91" w:rsidRPr="008E7A28">
        <w:rPr>
          <w:rFonts w:ascii="Calibri" w:hAnsi="Calibri"/>
          <w:sz w:val="20"/>
          <w:szCs w:val="20"/>
        </w:rPr>
        <w:t xml:space="preserve"> na udzielenie wyjaśnień przez projektanta </w:t>
      </w:r>
      <w:r w:rsidR="00800C91" w:rsidRPr="008E7A28">
        <w:rPr>
          <w:rFonts w:asciiTheme="majorHAnsi" w:hAnsiTheme="majorHAnsi" w:cstheme="majorHAnsi"/>
          <w:sz w:val="20"/>
          <w:szCs w:val="20"/>
        </w:rPr>
        <w:t>otrzyma</w:t>
      </w:r>
      <w:r w:rsidRPr="008E7A28">
        <w:rPr>
          <w:rFonts w:asciiTheme="majorHAnsi" w:hAnsiTheme="majorHAnsi" w:cstheme="majorHAnsi"/>
          <w:sz w:val="20"/>
          <w:szCs w:val="20"/>
        </w:rPr>
        <w:t xml:space="preserve"> 6 pkt</w:t>
      </w:r>
    </w:p>
    <w:p w14:paraId="19513BBA" w14:textId="3B79BEAD" w:rsidR="008E7A28" w:rsidRPr="008E7A28" w:rsidRDefault="008E7A28" w:rsidP="008E7A28">
      <w:pPr>
        <w:jc w:val="both"/>
        <w:rPr>
          <w:rFonts w:asciiTheme="majorHAnsi" w:hAnsiTheme="majorHAnsi" w:cstheme="majorHAnsi"/>
          <w:sz w:val="20"/>
          <w:szCs w:val="20"/>
        </w:rPr>
      </w:pPr>
      <w:r w:rsidRPr="008E7A28">
        <w:rPr>
          <w:rFonts w:asciiTheme="majorHAnsi" w:hAnsiTheme="majorHAnsi" w:cstheme="majorHAnsi"/>
          <w:sz w:val="20"/>
          <w:szCs w:val="20"/>
        </w:rPr>
        <w:t xml:space="preserve">Wykonawca, </w:t>
      </w:r>
      <w:r w:rsidR="00800C91">
        <w:rPr>
          <w:rFonts w:asciiTheme="majorHAnsi" w:hAnsiTheme="majorHAnsi" w:cstheme="majorHAnsi"/>
          <w:sz w:val="20"/>
          <w:szCs w:val="20"/>
        </w:rPr>
        <w:t xml:space="preserve">który </w:t>
      </w:r>
      <w:r w:rsidR="00800C91" w:rsidRPr="008E7A28">
        <w:rPr>
          <w:rFonts w:asciiTheme="majorHAnsi" w:hAnsiTheme="majorHAnsi" w:cstheme="majorHAnsi"/>
          <w:sz w:val="20"/>
          <w:szCs w:val="20"/>
        </w:rPr>
        <w:t xml:space="preserve"> zaoferuje </w:t>
      </w:r>
      <w:r w:rsidR="00800C91">
        <w:rPr>
          <w:rFonts w:asciiTheme="majorHAnsi" w:hAnsiTheme="majorHAnsi" w:cstheme="majorHAnsi"/>
          <w:sz w:val="20"/>
          <w:szCs w:val="20"/>
        </w:rPr>
        <w:t xml:space="preserve">3 dni </w:t>
      </w:r>
      <w:r w:rsidR="00800C91" w:rsidRPr="008E7A28">
        <w:rPr>
          <w:rFonts w:ascii="Calibri" w:hAnsi="Calibri"/>
          <w:sz w:val="20"/>
          <w:szCs w:val="20"/>
        </w:rPr>
        <w:t xml:space="preserve"> na udzielenie wyjaśnień przez projektanta </w:t>
      </w:r>
      <w:r w:rsidR="00800C91" w:rsidRPr="008E7A28">
        <w:rPr>
          <w:rFonts w:asciiTheme="majorHAnsi" w:hAnsiTheme="majorHAnsi" w:cstheme="majorHAnsi"/>
          <w:sz w:val="20"/>
          <w:szCs w:val="20"/>
        </w:rPr>
        <w:t>otrzyma</w:t>
      </w:r>
      <w:r w:rsidRPr="008E7A28">
        <w:rPr>
          <w:rFonts w:asciiTheme="majorHAnsi" w:hAnsiTheme="majorHAnsi" w:cstheme="majorHAnsi"/>
          <w:sz w:val="20"/>
          <w:szCs w:val="20"/>
        </w:rPr>
        <w:t xml:space="preserve"> 8 pkt</w:t>
      </w:r>
    </w:p>
    <w:p w14:paraId="5C6D10BB" w14:textId="4894BB14" w:rsidR="008E7A28" w:rsidRPr="008E7A28" w:rsidRDefault="008E7A28" w:rsidP="008E7A28">
      <w:pPr>
        <w:jc w:val="both"/>
        <w:rPr>
          <w:rFonts w:asciiTheme="majorHAnsi" w:hAnsiTheme="majorHAnsi" w:cstheme="majorHAnsi"/>
          <w:sz w:val="20"/>
          <w:szCs w:val="20"/>
        </w:rPr>
      </w:pPr>
      <w:r w:rsidRPr="008E7A28">
        <w:rPr>
          <w:rFonts w:asciiTheme="majorHAnsi" w:hAnsiTheme="majorHAnsi" w:cstheme="majorHAnsi"/>
          <w:sz w:val="20"/>
          <w:szCs w:val="20"/>
        </w:rPr>
        <w:t xml:space="preserve">Wykonawca, </w:t>
      </w:r>
      <w:r w:rsidR="00800C91">
        <w:rPr>
          <w:rFonts w:asciiTheme="majorHAnsi" w:hAnsiTheme="majorHAnsi" w:cstheme="majorHAnsi"/>
          <w:sz w:val="20"/>
          <w:szCs w:val="20"/>
        </w:rPr>
        <w:t xml:space="preserve">który </w:t>
      </w:r>
      <w:r w:rsidR="00800C91" w:rsidRPr="008E7A28">
        <w:rPr>
          <w:rFonts w:asciiTheme="majorHAnsi" w:hAnsiTheme="majorHAnsi" w:cstheme="majorHAnsi"/>
          <w:sz w:val="20"/>
          <w:szCs w:val="20"/>
        </w:rPr>
        <w:t xml:space="preserve"> zaoferuje </w:t>
      </w:r>
      <w:r w:rsidR="00800C91">
        <w:rPr>
          <w:rFonts w:asciiTheme="majorHAnsi" w:hAnsiTheme="majorHAnsi" w:cstheme="majorHAnsi"/>
          <w:sz w:val="20"/>
          <w:szCs w:val="20"/>
        </w:rPr>
        <w:t xml:space="preserve">2 dni </w:t>
      </w:r>
      <w:r w:rsidR="00800C91" w:rsidRPr="008E7A28">
        <w:rPr>
          <w:rFonts w:ascii="Calibri" w:hAnsi="Calibri"/>
          <w:sz w:val="20"/>
          <w:szCs w:val="20"/>
        </w:rPr>
        <w:t xml:space="preserve"> na udzielenie wyjaśnień przez projektanta </w:t>
      </w:r>
      <w:r w:rsidR="00800C91" w:rsidRPr="008E7A28">
        <w:rPr>
          <w:rFonts w:asciiTheme="majorHAnsi" w:hAnsiTheme="majorHAnsi" w:cstheme="majorHAnsi"/>
          <w:sz w:val="20"/>
          <w:szCs w:val="20"/>
        </w:rPr>
        <w:t>otrzyma</w:t>
      </w:r>
      <w:r w:rsidRPr="008E7A28">
        <w:rPr>
          <w:rFonts w:asciiTheme="majorHAnsi" w:hAnsiTheme="majorHAnsi" w:cstheme="majorHAnsi"/>
          <w:sz w:val="20"/>
          <w:szCs w:val="20"/>
        </w:rPr>
        <w:t xml:space="preserve"> 10 pkt</w:t>
      </w:r>
    </w:p>
    <w:p w14:paraId="39313432" w14:textId="2FAC40A6" w:rsidR="008E7A28" w:rsidRDefault="008E7A28" w:rsidP="00874258">
      <w:pPr>
        <w:jc w:val="both"/>
        <w:rPr>
          <w:rFonts w:asciiTheme="majorHAnsi" w:hAnsiTheme="majorHAnsi" w:cstheme="majorHAnsi"/>
          <w:sz w:val="20"/>
          <w:szCs w:val="20"/>
        </w:rPr>
      </w:pPr>
      <w:r>
        <w:rPr>
          <w:rFonts w:asciiTheme="majorHAnsi" w:hAnsiTheme="majorHAnsi" w:cstheme="majorHAnsi"/>
          <w:sz w:val="20"/>
          <w:szCs w:val="20"/>
        </w:rPr>
        <w:t xml:space="preserve"> </w:t>
      </w:r>
    </w:p>
    <w:p w14:paraId="751A92C6" w14:textId="177DB875" w:rsidR="00371488" w:rsidRPr="00835B83" w:rsidRDefault="00371488" w:rsidP="00874258">
      <w:pPr>
        <w:jc w:val="both"/>
        <w:rPr>
          <w:rFonts w:asciiTheme="majorHAnsi" w:hAnsiTheme="majorHAnsi" w:cstheme="majorHAnsi"/>
          <w:sz w:val="20"/>
          <w:szCs w:val="20"/>
        </w:rPr>
      </w:pPr>
      <w:r>
        <w:rPr>
          <w:rFonts w:asciiTheme="majorHAnsi" w:hAnsiTheme="majorHAnsi" w:cstheme="majorHAnsi"/>
          <w:sz w:val="20"/>
          <w:szCs w:val="20"/>
        </w:rPr>
        <w:t xml:space="preserve">        </w:t>
      </w:r>
    </w:p>
    <w:p w14:paraId="5A3A5213" w14:textId="3A5E9B96" w:rsidR="00443E07" w:rsidRPr="00363463" w:rsidRDefault="00047D3A" w:rsidP="00EB60E9">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lastRenderedPageBreak/>
        <w:t>Punktacja przyznawana ofertom w poszczególnych kryteriach oceny ofert będzie liczona z dokładnością do dwóch miejsc po przecinku, zgodnie z zasadami arytmetyki.</w:t>
      </w:r>
    </w:p>
    <w:p w14:paraId="0000012C" w14:textId="77777777" w:rsidR="002C041E" w:rsidRPr="00363463" w:rsidRDefault="00047D3A" w:rsidP="00EB60E9">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W toku badania i oceny ofert Zamawiający może żądać od Wykonawcy wyjaśnień dotyczących treści złożonej oferty, w tym zaoferowanej ceny.</w:t>
      </w:r>
    </w:p>
    <w:p w14:paraId="0000012D" w14:textId="77777777" w:rsidR="002C041E" w:rsidRPr="00363463" w:rsidRDefault="00047D3A" w:rsidP="00EB60E9">
      <w:pPr>
        <w:numPr>
          <w:ilvl w:val="0"/>
          <w:numId w:val="12"/>
        </w:numPr>
        <w:ind w:left="448" w:hanging="426"/>
        <w:jc w:val="both"/>
        <w:rPr>
          <w:rFonts w:asciiTheme="majorHAnsi" w:hAnsiTheme="majorHAnsi" w:cstheme="majorHAnsi"/>
          <w:sz w:val="20"/>
          <w:szCs w:val="20"/>
        </w:rPr>
      </w:pPr>
      <w:r w:rsidRPr="00363463">
        <w:rPr>
          <w:rFonts w:asciiTheme="majorHAnsi" w:hAnsiTheme="majorHAnsi" w:cstheme="majorHAnsi"/>
          <w:sz w:val="20"/>
          <w:szCs w:val="20"/>
        </w:rPr>
        <w:t>Zamawiający udzieli zamówienia Wykonawcy, którego oferta zostanie uznana za najkorzystniejszą.</w:t>
      </w:r>
    </w:p>
    <w:p w14:paraId="0000012E" w14:textId="77777777" w:rsidR="002C041E" w:rsidRPr="00363463" w:rsidRDefault="00047D3A">
      <w:pPr>
        <w:pStyle w:val="Nagwek2"/>
        <w:spacing w:line="320" w:lineRule="auto"/>
        <w:jc w:val="both"/>
        <w:rPr>
          <w:rFonts w:asciiTheme="majorHAnsi" w:hAnsiTheme="majorHAnsi" w:cstheme="majorHAnsi"/>
          <w:sz w:val="20"/>
          <w:szCs w:val="20"/>
        </w:rPr>
      </w:pPr>
      <w:bookmarkStart w:id="22" w:name="_Toc108691101"/>
      <w:r w:rsidRPr="00363463">
        <w:rPr>
          <w:rFonts w:asciiTheme="majorHAnsi" w:hAnsiTheme="majorHAnsi" w:cstheme="majorHAnsi"/>
          <w:sz w:val="20"/>
          <w:szCs w:val="20"/>
        </w:rPr>
        <w:t>XXI. Informacje o formalnościach, jakie powinny być dopełnione po wyborze oferty w celu zawarcia umowy</w:t>
      </w:r>
      <w:bookmarkEnd w:id="22"/>
    </w:p>
    <w:p w14:paraId="0000012F" w14:textId="77777777" w:rsidR="002C041E" w:rsidRPr="00363463" w:rsidRDefault="00047D3A" w:rsidP="00EB60E9">
      <w:pPr>
        <w:numPr>
          <w:ilvl w:val="0"/>
          <w:numId w:val="6"/>
        </w:numPr>
        <w:spacing w:before="240"/>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zawiera umowę w sprawie zamówienia publicznego w terminie nie krótszym niż 5 dni od dnia przesłania zawiadomienia o wyborze najkorzystniejszej oferty.</w:t>
      </w:r>
    </w:p>
    <w:p w14:paraId="00000130" w14:textId="5C5AD1E7" w:rsidR="002C041E" w:rsidRPr="00363463" w:rsidRDefault="00047D3A" w:rsidP="00EB60E9">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Zamawiający może zawrzeć umowę w sprawie zamówienia publicznego przed upływem terminu, o którym mowa w ust. 1, jeżeli w postępowaniu o udzielenie zamówienia prowadzonym w trybie</w:t>
      </w:r>
      <w:r w:rsidR="00E34112" w:rsidRPr="00363463">
        <w:rPr>
          <w:rFonts w:asciiTheme="majorHAnsi" w:hAnsiTheme="majorHAnsi" w:cstheme="majorHAnsi"/>
          <w:sz w:val="20"/>
          <w:szCs w:val="20"/>
        </w:rPr>
        <w:t xml:space="preserve"> </w:t>
      </w:r>
      <w:r w:rsidRPr="00363463">
        <w:rPr>
          <w:rFonts w:asciiTheme="majorHAnsi" w:hAnsiTheme="majorHAnsi" w:cstheme="majorHAnsi"/>
          <w:sz w:val="20"/>
          <w:szCs w:val="20"/>
        </w:rPr>
        <w:t>podstawowym złożono tylko jedną ofertę.</w:t>
      </w:r>
    </w:p>
    <w:p w14:paraId="00000131" w14:textId="4949FFFF" w:rsidR="002C041E" w:rsidRPr="00363463" w:rsidRDefault="00047D3A" w:rsidP="00EB60E9">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2B3154" w:rsidRPr="00363463">
        <w:rPr>
          <w:rFonts w:asciiTheme="majorHAnsi" w:hAnsiTheme="majorHAnsi" w:cstheme="majorHAnsi"/>
          <w:sz w:val="20"/>
          <w:szCs w:val="20"/>
        </w:rPr>
        <w:t>II</w:t>
      </w:r>
      <w:r w:rsidRPr="00363463">
        <w:rPr>
          <w:rFonts w:asciiTheme="majorHAnsi" w:hAnsiTheme="majorHAnsi" w:cstheme="majorHAnsi"/>
          <w:sz w:val="20"/>
          <w:szCs w:val="20"/>
        </w:rPr>
        <w:t xml:space="preserve"> SWZ.</w:t>
      </w:r>
    </w:p>
    <w:p w14:paraId="00000132" w14:textId="77777777" w:rsidR="002C041E" w:rsidRPr="00363463" w:rsidRDefault="00047D3A" w:rsidP="00EB60E9">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0000133" w14:textId="77777777" w:rsidR="002C041E" w:rsidRDefault="00047D3A" w:rsidP="00EB60E9">
      <w:pPr>
        <w:numPr>
          <w:ilvl w:val="0"/>
          <w:numId w:val="6"/>
        </w:numPr>
        <w:ind w:left="462" w:hanging="426"/>
        <w:jc w:val="both"/>
        <w:rPr>
          <w:rFonts w:asciiTheme="majorHAnsi" w:hAnsiTheme="majorHAnsi" w:cstheme="majorHAnsi"/>
          <w:sz w:val="20"/>
          <w:szCs w:val="20"/>
        </w:rPr>
      </w:pPr>
      <w:r w:rsidRPr="00363463">
        <w:rPr>
          <w:rFonts w:asciiTheme="majorHAnsi" w:hAnsiTheme="majorHAnsi" w:cstheme="majorHAnsi"/>
          <w:sz w:val="20"/>
          <w:szCs w:val="20"/>
        </w:rPr>
        <w:t>Wykonawca będzie zobowiązany do podpisania umowy w miejscu i terminie wskazanym przez Zamawiającego.</w:t>
      </w:r>
    </w:p>
    <w:p w14:paraId="219FE062" w14:textId="77777777" w:rsidR="00835B83" w:rsidRPr="00363463" w:rsidRDefault="00835B83" w:rsidP="00835B83">
      <w:pPr>
        <w:jc w:val="both"/>
        <w:rPr>
          <w:rFonts w:asciiTheme="majorHAnsi" w:hAnsiTheme="majorHAnsi" w:cstheme="majorHAnsi"/>
          <w:sz w:val="20"/>
          <w:szCs w:val="20"/>
        </w:rPr>
      </w:pPr>
    </w:p>
    <w:p w14:paraId="00000134" w14:textId="77777777" w:rsidR="002C041E" w:rsidRPr="00363463" w:rsidRDefault="00047D3A">
      <w:pPr>
        <w:pStyle w:val="Nagwek2"/>
        <w:spacing w:line="320" w:lineRule="auto"/>
        <w:jc w:val="both"/>
        <w:rPr>
          <w:rFonts w:asciiTheme="majorHAnsi" w:hAnsiTheme="majorHAnsi" w:cstheme="majorHAnsi"/>
          <w:sz w:val="20"/>
          <w:szCs w:val="20"/>
        </w:rPr>
      </w:pPr>
      <w:bookmarkStart w:id="23" w:name="_Toc108691102"/>
      <w:r w:rsidRPr="00363463">
        <w:rPr>
          <w:rFonts w:asciiTheme="majorHAnsi" w:hAnsiTheme="majorHAnsi" w:cstheme="majorHAnsi"/>
          <w:sz w:val="20"/>
          <w:szCs w:val="20"/>
        </w:rPr>
        <w:t>XXII. Wymagania dotyczące zabezpieczenia należytego wykonania umowy</w:t>
      </w:r>
      <w:bookmarkEnd w:id="23"/>
    </w:p>
    <w:p w14:paraId="0396B175" w14:textId="5956BDDE" w:rsidR="005C1C23" w:rsidRPr="00E80C97" w:rsidRDefault="0085783E" w:rsidP="005C1C23">
      <w:pPr>
        <w:tabs>
          <w:tab w:val="right" w:pos="709"/>
        </w:tabs>
        <w:autoSpaceDE w:val="0"/>
        <w:autoSpaceDN w:val="0"/>
        <w:ind w:left="142" w:hanging="142"/>
        <w:jc w:val="both"/>
        <w:textAlignment w:val="baseline"/>
        <w:rPr>
          <w:rFonts w:asciiTheme="majorHAnsi" w:hAnsiTheme="majorHAnsi" w:cstheme="majorHAnsi"/>
          <w:sz w:val="20"/>
          <w:szCs w:val="20"/>
        </w:rPr>
      </w:pPr>
      <w:r>
        <w:rPr>
          <w:rFonts w:asciiTheme="majorHAnsi" w:hAnsiTheme="majorHAnsi" w:cstheme="majorHAnsi"/>
          <w:sz w:val="20"/>
          <w:szCs w:val="20"/>
        </w:rPr>
        <w:t xml:space="preserve">1. </w:t>
      </w:r>
      <w:r w:rsidR="00D861AE">
        <w:rPr>
          <w:rFonts w:asciiTheme="majorHAnsi" w:hAnsiTheme="majorHAnsi" w:cstheme="majorHAnsi"/>
          <w:sz w:val="20"/>
          <w:szCs w:val="20"/>
        </w:rPr>
        <w:t xml:space="preserve">Zamawiający nie wymaga w niniejszym postępowaniu. </w:t>
      </w:r>
      <w:r w:rsidR="005C1C23" w:rsidRPr="005C1C23">
        <w:rPr>
          <w:rFonts w:asciiTheme="majorHAnsi" w:hAnsiTheme="majorHAnsi" w:cstheme="majorHAnsi"/>
          <w:sz w:val="20"/>
          <w:szCs w:val="20"/>
        </w:rPr>
        <w:t xml:space="preserve">1. Zgodnie z  art. 452 ust.2 ustawy  </w:t>
      </w:r>
      <w:proofErr w:type="spellStart"/>
      <w:r w:rsidR="005C1C23" w:rsidRPr="005C1C23">
        <w:rPr>
          <w:rFonts w:asciiTheme="majorHAnsi" w:hAnsiTheme="majorHAnsi" w:cstheme="majorHAnsi"/>
          <w:sz w:val="20"/>
          <w:szCs w:val="20"/>
        </w:rPr>
        <w:t>Pzp</w:t>
      </w:r>
      <w:proofErr w:type="spellEnd"/>
      <w:r w:rsidR="005C1C23" w:rsidRPr="005C1C23">
        <w:rPr>
          <w:rFonts w:asciiTheme="majorHAnsi" w:hAnsiTheme="majorHAnsi" w:cstheme="majorHAnsi"/>
          <w:sz w:val="20"/>
          <w:szCs w:val="20"/>
        </w:rPr>
        <w:t xml:space="preserve"> Zamawiający </w:t>
      </w:r>
      <w:r w:rsidR="005C1C23" w:rsidRPr="00E80C97">
        <w:rPr>
          <w:rFonts w:asciiTheme="majorHAnsi" w:hAnsiTheme="majorHAnsi" w:cstheme="majorHAnsi"/>
          <w:sz w:val="20"/>
          <w:szCs w:val="20"/>
        </w:rPr>
        <w:t>ustanawia zabezpieczenie należytego wykonania umowy dla zadania A -  w wysokości 5 % ceny ofertowej (ceny brutto).</w:t>
      </w:r>
    </w:p>
    <w:p w14:paraId="47229724" w14:textId="6928FEEE" w:rsidR="005C1C23" w:rsidRPr="00E80C97" w:rsidRDefault="0085783E" w:rsidP="0085783E">
      <w:pPr>
        <w:tabs>
          <w:tab w:val="right" w:pos="709"/>
        </w:tabs>
        <w:autoSpaceDE w:val="0"/>
        <w:autoSpaceDN w:val="0"/>
        <w:ind w:left="142" w:hanging="142"/>
        <w:jc w:val="both"/>
        <w:textAlignment w:val="baseline"/>
        <w:rPr>
          <w:rFonts w:asciiTheme="majorHAnsi" w:eastAsia="Times New Roman" w:hAnsiTheme="majorHAnsi" w:cstheme="majorHAnsi"/>
          <w:sz w:val="20"/>
          <w:szCs w:val="20"/>
        </w:rPr>
      </w:pPr>
      <w:r w:rsidRPr="00E80C97">
        <w:rPr>
          <w:rFonts w:asciiTheme="majorHAnsi" w:hAnsiTheme="majorHAnsi" w:cstheme="majorHAnsi"/>
          <w:sz w:val="20"/>
          <w:szCs w:val="20"/>
        </w:rPr>
        <w:t>2.</w:t>
      </w:r>
      <w:r w:rsidR="005C1C23" w:rsidRPr="00E80C97">
        <w:rPr>
          <w:rFonts w:asciiTheme="majorHAnsi" w:eastAsia="Times New Roman" w:hAnsiTheme="majorHAnsi" w:cstheme="majorHAnsi"/>
          <w:sz w:val="20"/>
          <w:szCs w:val="20"/>
        </w:rPr>
        <w:t>Zabezpieczenie należy wnieść przed terminem</w:t>
      </w:r>
      <w:r w:rsidR="005C1C23" w:rsidRPr="00E80C97">
        <w:rPr>
          <w:rFonts w:asciiTheme="majorHAnsi" w:eastAsia="Times New Roman" w:hAnsiTheme="majorHAnsi" w:cstheme="majorHAnsi"/>
          <w:color w:val="FF0000"/>
          <w:sz w:val="20"/>
          <w:szCs w:val="20"/>
        </w:rPr>
        <w:t xml:space="preserve"> </w:t>
      </w:r>
      <w:r w:rsidR="005C1C23" w:rsidRPr="00E80C97">
        <w:rPr>
          <w:rFonts w:asciiTheme="majorHAnsi" w:eastAsia="Times New Roman" w:hAnsiTheme="majorHAnsi" w:cstheme="majorHAnsi"/>
          <w:sz w:val="20"/>
          <w:szCs w:val="20"/>
        </w:rPr>
        <w:t>zawarcia umowy.</w:t>
      </w:r>
    </w:p>
    <w:p w14:paraId="4F1636D3" w14:textId="2ABFAE4F" w:rsidR="005C1C23" w:rsidRPr="00E80C97" w:rsidRDefault="0085783E" w:rsidP="0085783E">
      <w:pPr>
        <w:tabs>
          <w:tab w:val="right" w:pos="709"/>
        </w:tabs>
        <w:autoSpaceDE w:val="0"/>
        <w:autoSpaceDN w:val="0"/>
        <w:ind w:left="142" w:hanging="142"/>
        <w:jc w:val="both"/>
        <w:textAlignment w:val="baseline"/>
        <w:rPr>
          <w:rFonts w:asciiTheme="majorHAnsi" w:hAnsiTheme="majorHAnsi" w:cstheme="majorHAnsi"/>
          <w:sz w:val="20"/>
          <w:szCs w:val="20"/>
        </w:rPr>
      </w:pPr>
      <w:r w:rsidRPr="00E80C97">
        <w:rPr>
          <w:rFonts w:asciiTheme="majorHAnsi" w:eastAsia="Times New Roman" w:hAnsiTheme="majorHAnsi" w:cstheme="majorHAnsi"/>
          <w:sz w:val="20"/>
          <w:szCs w:val="20"/>
        </w:rPr>
        <w:t>3.</w:t>
      </w:r>
      <w:r w:rsidR="00A4082E" w:rsidRPr="00E80C97">
        <w:rPr>
          <w:rFonts w:asciiTheme="majorHAnsi" w:hAnsiTheme="majorHAnsi" w:cstheme="majorHAnsi"/>
          <w:bCs/>
          <w:sz w:val="20"/>
          <w:szCs w:val="20"/>
        </w:rPr>
        <w:t>Zabezpieczenie zostanie zwolnione w 100 % w terminie 30 dni od dnia podpisania przez obie strony umowy końcowego protokołu zdawczo – odbiorczego o którym mowa w par. 4 ust. 1.</w:t>
      </w:r>
    </w:p>
    <w:p w14:paraId="2242215C" w14:textId="034EAC63" w:rsidR="005C1C23" w:rsidRPr="00E80C97" w:rsidRDefault="0085783E" w:rsidP="005C1C23">
      <w:p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4</w:t>
      </w:r>
      <w:r w:rsidR="005C1C23" w:rsidRPr="00E80C97">
        <w:rPr>
          <w:rFonts w:asciiTheme="majorHAnsi" w:hAnsiTheme="majorHAnsi" w:cstheme="majorHAnsi"/>
          <w:sz w:val="20"/>
          <w:szCs w:val="20"/>
        </w:rPr>
        <w:t>. Zabezpieczenie służy pokryciu roszczeń z tytułu niewykonania lub nienależytego wykonania umowy.</w:t>
      </w:r>
    </w:p>
    <w:p w14:paraId="5E067EB1" w14:textId="0B18FE88" w:rsidR="005C1C23" w:rsidRPr="00E80C97" w:rsidRDefault="0085783E" w:rsidP="005C1C23">
      <w:p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5</w:t>
      </w:r>
      <w:r w:rsidR="005C1C23" w:rsidRPr="00E80C97">
        <w:rPr>
          <w:rFonts w:asciiTheme="majorHAnsi" w:hAnsiTheme="majorHAnsi" w:cstheme="majorHAnsi"/>
          <w:sz w:val="20"/>
          <w:szCs w:val="20"/>
        </w:rPr>
        <w:t>. Zabezpieczenie może być wnoszone według wyboru Wykonawcy w jednej lub w kilku następujących formach:</w:t>
      </w:r>
    </w:p>
    <w:p w14:paraId="3A3735F3" w14:textId="77777777" w:rsidR="005C1C23" w:rsidRPr="00E80C97" w:rsidRDefault="005C1C23" w:rsidP="005C1C23">
      <w:pPr>
        <w:numPr>
          <w:ilvl w:val="1"/>
          <w:numId w:val="85"/>
        </w:num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pieniądzu;</w:t>
      </w:r>
    </w:p>
    <w:p w14:paraId="731D8976" w14:textId="77777777" w:rsidR="005C1C23" w:rsidRPr="00E80C97" w:rsidRDefault="005C1C23" w:rsidP="005C1C23">
      <w:pPr>
        <w:numPr>
          <w:ilvl w:val="1"/>
          <w:numId w:val="85"/>
        </w:num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poręczeniach bankowych lub poręczeniach spółdzielczej kasy oszczędnościowo-kredytowej, z tym że zobowiązanie kasy jest zawsze zobowiązaniem pieniężnym;</w:t>
      </w:r>
    </w:p>
    <w:p w14:paraId="4F2F5A12" w14:textId="77777777" w:rsidR="005C1C23" w:rsidRPr="00E80C97" w:rsidRDefault="005C1C23" w:rsidP="005C1C23">
      <w:pPr>
        <w:numPr>
          <w:ilvl w:val="1"/>
          <w:numId w:val="85"/>
        </w:num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gwarancjach bankowych;</w:t>
      </w:r>
    </w:p>
    <w:p w14:paraId="669F3516" w14:textId="77777777" w:rsidR="005C1C23" w:rsidRPr="00E80C97" w:rsidRDefault="005C1C23" w:rsidP="005C1C23">
      <w:pPr>
        <w:numPr>
          <w:ilvl w:val="1"/>
          <w:numId w:val="85"/>
        </w:num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gwarancjach ubezpieczeniowych;</w:t>
      </w:r>
    </w:p>
    <w:p w14:paraId="04C470F3" w14:textId="77777777" w:rsidR="005C1C23" w:rsidRPr="00E80C97" w:rsidRDefault="005C1C23" w:rsidP="005C1C23">
      <w:pPr>
        <w:numPr>
          <w:ilvl w:val="1"/>
          <w:numId w:val="85"/>
        </w:numPr>
        <w:tabs>
          <w:tab w:val="right" w:pos="709"/>
        </w:tabs>
        <w:autoSpaceDE w:val="0"/>
        <w:autoSpaceDN w:val="0"/>
        <w:jc w:val="both"/>
        <w:textAlignment w:val="baseline"/>
        <w:rPr>
          <w:rFonts w:asciiTheme="majorHAnsi" w:hAnsiTheme="majorHAnsi" w:cstheme="majorHAnsi"/>
          <w:sz w:val="20"/>
          <w:szCs w:val="20"/>
        </w:rPr>
      </w:pPr>
      <w:r w:rsidRPr="00E80C97">
        <w:rPr>
          <w:rFonts w:asciiTheme="majorHAnsi" w:hAnsiTheme="majorHAnsi" w:cstheme="majorHAnsi"/>
          <w:sz w:val="20"/>
          <w:szCs w:val="20"/>
        </w:rPr>
        <w:t>poręczeniach udzielanych przez podmioty, o których mowa w art. 6b ust. 5 pkt 2 ustawy z dnia 9 listopada 2000 r. o utworzeniu Polskiej Agencji Rozwoju Przedsiębiorczości.</w:t>
      </w:r>
    </w:p>
    <w:p w14:paraId="7F2DD997" w14:textId="59FE4921" w:rsidR="005C1C23" w:rsidRPr="005C1C23" w:rsidRDefault="00E80C97" w:rsidP="00E80C97">
      <w:pPr>
        <w:tabs>
          <w:tab w:val="right" w:pos="709"/>
        </w:tabs>
        <w:autoSpaceDE w:val="0"/>
        <w:autoSpaceDN w:val="0"/>
        <w:ind w:left="284" w:hanging="284"/>
        <w:jc w:val="both"/>
        <w:textAlignment w:val="baseline"/>
        <w:rPr>
          <w:rFonts w:asciiTheme="majorHAnsi" w:hAnsiTheme="majorHAnsi" w:cstheme="majorHAnsi"/>
          <w:sz w:val="20"/>
          <w:szCs w:val="20"/>
        </w:rPr>
      </w:pPr>
      <w:r w:rsidRPr="00E80C97">
        <w:rPr>
          <w:rFonts w:asciiTheme="majorHAnsi" w:hAnsiTheme="majorHAnsi" w:cstheme="majorHAnsi"/>
          <w:sz w:val="20"/>
          <w:szCs w:val="20"/>
        </w:rPr>
        <w:t>6</w:t>
      </w:r>
      <w:r w:rsidR="005C1C23" w:rsidRPr="00E80C97">
        <w:rPr>
          <w:rFonts w:asciiTheme="majorHAnsi" w:hAnsiTheme="majorHAnsi" w:cstheme="majorHAnsi"/>
          <w:sz w:val="20"/>
          <w:szCs w:val="20"/>
        </w:rPr>
        <w:t xml:space="preserve">. Pozostałe wymagani dotyczące zabezpieczenia należytego wykonania umowy normują zapisy ustawy </w:t>
      </w:r>
      <w:proofErr w:type="spellStart"/>
      <w:r w:rsidR="005C1C23" w:rsidRPr="00E80C97">
        <w:rPr>
          <w:rFonts w:asciiTheme="majorHAnsi" w:hAnsiTheme="majorHAnsi" w:cstheme="majorHAnsi"/>
          <w:sz w:val="20"/>
          <w:szCs w:val="20"/>
        </w:rPr>
        <w:t>Pzp</w:t>
      </w:r>
      <w:proofErr w:type="spellEnd"/>
      <w:r w:rsidR="005C1C23" w:rsidRPr="00E80C97">
        <w:rPr>
          <w:rFonts w:asciiTheme="majorHAnsi" w:hAnsiTheme="majorHAnsi" w:cstheme="majorHAnsi"/>
          <w:sz w:val="20"/>
          <w:szCs w:val="20"/>
        </w:rPr>
        <w:t xml:space="preserve"> i projektowanych postanowień umowy.</w:t>
      </w:r>
    </w:p>
    <w:p w14:paraId="1D01625B" w14:textId="77777777" w:rsidR="005C1C23" w:rsidRPr="005C1C23" w:rsidRDefault="005C1C23" w:rsidP="005C1C23">
      <w:pPr>
        <w:tabs>
          <w:tab w:val="left" w:pos="9072"/>
        </w:tabs>
        <w:spacing w:line="240" w:lineRule="auto"/>
        <w:jc w:val="both"/>
        <w:rPr>
          <w:rFonts w:cstheme="minorHAnsi"/>
          <w:sz w:val="20"/>
          <w:szCs w:val="20"/>
        </w:rPr>
      </w:pPr>
    </w:p>
    <w:p w14:paraId="0B72BE40" w14:textId="77777777" w:rsidR="007B5F77" w:rsidRPr="0010443C" w:rsidRDefault="007B5F77" w:rsidP="005C1C23">
      <w:pPr>
        <w:tabs>
          <w:tab w:val="right" w:pos="709"/>
        </w:tabs>
        <w:autoSpaceDE w:val="0"/>
        <w:autoSpaceDN w:val="0"/>
        <w:spacing w:line="240" w:lineRule="auto"/>
        <w:jc w:val="both"/>
        <w:textAlignment w:val="baseline"/>
        <w:rPr>
          <w:rFonts w:cstheme="minorHAnsi"/>
          <w:sz w:val="20"/>
          <w:szCs w:val="20"/>
        </w:rPr>
      </w:pPr>
    </w:p>
    <w:p w14:paraId="00000136" w14:textId="77777777" w:rsidR="002C041E" w:rsidRPr="00363463" w:rsidRDefault="00047D3A">
      <w:pPr>
        <w:pStyle w:val="Nagwek2"/>
        <w:spacing w:line="320" w:lineRule="auto"/>
        <w:jc w:val="both"/>
        <w:rPr>
          <w:rFonts w:asciiTheme="majorHAnsi" w:hAnsiTheme="majorHAnsi" w:cstheme="majorHAnsi"/>
          <w:sz w:val="20"/>
          <w:szCs w:val="20"/>
        </w:rPr>
      </w:pPr>
      <w:bookmarkStart w:id="24" w:name="_Toc108691103"/>
      <w:r w:rsidRPr="00363463">
        <w:rPr>
          <w:rFonts w:asciiTheme="majorHAnsi" w:hAnsiTheme="majorHAnsi" w:cstheme="majorHAnsi"/>
          <w:sz w:val="20"/>
          <w:szCs w:val="20"/>
        </w:rPr>
        <w:lastRenderedPageBreak/>
        <w:t>XXIII. Informacje o treści zawieranej umowy oraz możliwości jej zmiany</w:t>
      </w:r>
      <w:bookmarkEnd w:id="24"/>
      <w:r w:rsidRPr="00363463">
        <w:rPr>
          <w:rFonts w:asciiTheme="majorHAnsi" w:hAnsiTheme="majorHAnsi" w:cstheme="majorHAnsi"/>
          <w:sz w:val="20"/>
          <w:szCs w:val="20"/>
        </w:rPr>
        <w:t xml:space="preserve"> </w:t>
      </w:r>
    </w:p>
    <w:p w14:paraId="00000137" w14:textId="269561D6" w:rsidR="002C041E" w:rsidRDefault="00047D3A" w:rsidP="00EB60E9">
      <w:pPr>
        <w:numPr>
          <w:ilvl w:val="3"/>
          <w:numId w:val="13"/>
        </w:numPr>
        <w:spacing w:before="240"/>
        <w:ind w:left="284"/>
        <w:jc w:val="both"/>
        <w:rPr>
          <w:rFonts w:asciiTheme="majorHAnsi" w:hAnsiTheme="majorHAnsi" w:cstheme="majorHAnsi"/>
          <w:sz w:val="20"/>
          <w:szCs w:val="20"/>
        </w:rPr>
      </w:pPr>
      <w:r w:rsidRPr="00363463">
        <w:rPr>
          <w:rFonts w:asciiTheme="majorHAnsi" w:hAnsiTheme="majorHAnsi" w:cstheme="majorHAnsi"/>
          <w:sz w:val="20"/>
          <w:szCs w:val="20"/>
        </w:rPr>
        <w:t>Wybrany Wykonawca jest zobowiązany do zawarcia umowy w sprawie zamówienia publicznego na warunkach określonych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 stanowiącym </w:t>
      </w:r>
      <w:r w:rsidRPr="00363463">
        <w:rPr>
          <w:rFonts w:asciiTheme="majorHAnsi" w:hAnsiTheme="majorHAnsi" w:cstheme="majorHAnsi"/>
          <w:b/>
          <w:sz w:val="20"/>
          <w:szCs w:val="20"/>
        </w:rPr>
        <w:t xml:space="preserve">Załącznik </w:t>
      </w:r>
      <w:r w:rsidRPr="00D861AE">
        <w:rPr>
          <w:rFonts w:asciiTheme="majorHAnsi" w:hAnsiTheme="majorHAnsi" w:cstheme="majorHAnsi"/>
          <w:b/>
          <w:sz w:val="20"/>
          <w:szCs w:val="20"/>
        </w:rPr>
        <w:t xml:space="preserve">nr </w:t>
      </w:r>
      <w:r w:rsidR="0051305A">
        <w:rPr>
          <w:rFonts w:asciiTheme="majorHAnsi" w:hAnsiTheme="majorHAnsi" w:cstheme="majorHAnsi"/>
          <w:b/>
          <w:color w:val="000000" w:themeColor="text1"/>
          <w:sz w:val="20"/>
          <w:szCs w:val="20"/>
        </w:rPr>
        <w:t>6</w:t>
      </w:r>
      <w:r w:rsidR="008E7A28">
        <w:rPr>
          <w:rFonts w:asciiTheme="majorHAnsi" w:hAnsiTheme="majorHAnsi" w:cstheme="majorHAnsi"/>
          <w:b/>
          <w:color w:val="000000" w:themeColor="text1"/>
          <w:sz w:val="20"/>
          <w:szCs w:val="20"/>
        </w:rPr>
        <w:t xml:space="preserve"> </w:t>
      </w:r>
      <w:r w:rsidRPr="00D861AE">
        <w:rPr>
          <w:rFonts w:asciiTheme="majorHAnsi" w:hAnsiTheme="majorHAnsi" w:cstheme="majorHAnsi"/>
          <w:b/>
          <w:sz w:val="20"/>
          <w:szCs w:val="20"/>
        </w:rPr>
        <w:t>do SWZ</w:t>
      </w:r>
      <w:r w:rsidRPr="00D861AE">
        <w:rPr>
          <w:rFonts w:asciiTheme="majorHAnsi" w:hAnsiTheme="majorHAnsi" w:cstheme="majorHAnsi"/>
          <w:sz w:val="20"/>
          <w:szCs w:val="20"/>
        </w:rPr>
        <w:t>.</w:t>
      </w:r>
    </w:p>
    <w:p w14:paraId="03DF431F" w14:textId="30ED9CAD" w:rsidR="00AD5352" w:rsidRDefault="00AD1367" w:rsidP="00EB60E9">
      <w:pPr>
        <w:numPr>
          <w:ilvl w:val="3"/>
          <w:numId w:val="13"/>
        </w:numPr>
        <w:spacing w:before="240"/>
        <w:ind w:left="284"/>
        <w:jc w:val="both"/>
        <w:rPr>
          <w:rFonts w:asciiTheme="majorHAnsi" w:hAnsiTheme="majorHAnsi" w:cstheme="majorHAnsi"/>
          <w:sz w:val="20"/>
          <w:szCs w:val="20"/>
        </w:rPr>
      </w:pPr>
      <w:r>
        <w:rPr>
          <w:rFonts w:asciiTheme="majorHAnsi" w:hAnsiTheme="majorHAnsi" w:cstheme="majorHAnsi"/>
          <w:sz w:val="20"/>
          <w:szCs w:val="20"/>
        </w:rPr>
        <w:t xml:space="preserve">Przed przystąpieniem do podpisania umowy Wykonawca jest zobowiązany przedstawić Zamawiającemu </w:t>
      </w:r>
      <w:r w:rsidR="00D60F74">
        <w:rPr>
          <w:rFonts w:asciiTheme="majorHAnsi" w:hAnsiTheme="majorHAnsi" w:cstheme="majorHAnsi"/>
          <w:sz w:val="20"/>
          <w:szCs w:val="20"/>
        </w:rPr>
        <w:t xml:space="preserve">kopię uprawnień oraz </w:t>
      </w:r>
      <w:r>
        <w:rPr>
          <w:rFonts w:asciiTheme="majorHAnsi" w:hAnsiTheme="majorHAnsi" w:cstheme="majorHAnsi"/>
          <w:sz w:val="20"/>
          <w:szCs w:val="20"/>
        </w:rPr>
        <w:t xml:space="preserve">zaświadczenia  o </w:t>
      </w:r>
      <w:r w:rsidR="00AD5352">
        <w:rPr>
          <w:rFonts w:asciiTheme="majorHAnsi" w:hAnsiTheme="majorHAnsi" w:cstheme="majorHAnsi"/>
          <w:sz w:val="20"/>
          <w:szCs w:val="20"/>
        </w:rPr>
        <w:t>których</w:t>
      </w:r>
      <w:r>
        <w:rPr>
          <w:rFonts w:asciiTheme="majorHAnsi" w:hAnsiTheme="majorHAnsi" w:cstheme="majorHAnsi"/>
          <w:sz w:val="20"/>
          <w:szCs w:val="20"/>
        </w:rPr>
        <w:t xml:space="preserve"> mowa </w:t>
      </w:r>
      <w:r w:rsidR="00AD5352">
        <w:rPr>
          <w:rFonts w:asciiTheme="majorHAnsi" w:hAnsiTheme="majorHAnsi" w:cstheme="majorHAnsi"/>
          <w:sz w:val="20"/>
          <w:szCs w:val="20"/>
        </w:rPr>
        <w:t xml:space="preserve"> </w:t>
      </w:r>
      <w:r w:rsidR="00AD5352" w:rsidRPr="00A4082E">
        <w:rPr>
          <w:rFonts w:asciiTheme="majorHAnsi" w:hAnsiTheme="majorHAnsi" w:cstheme="majorHAnsi"/>
          <w:sz w:val="20"/>
          <w:szCs w:val="20"/>
        </w:rPr>
        <w:t>w § 8  ust. 1.</w:t>
      </w:r>
      <w:r w:rsidR="00AD5352">
        <w:rPr>
          <w:rFonts w:asciiTheme="majorHAnsi" w:hAnsiTheme="majorHAnsi" w:cstheme="majorHAnsi"/>
          <w:sz w:val="20"/>
          <w:szCs w:val="20"/>
        </w:rPr>
        <w:t>potwierdzające</w:t>
      </w:r>
      <w:r>
        <w:rPr>
          <w:rFonts w:asciiTheme="majorHAnsi" w:hAnsiTheme="majorHAnsi" w:cstheme="majorHAnsi"/>
          <w:sz w:val="20"/>
          <w:szCs w:val="20"/>
        </w:rPr>
        <w:t xml:space="preserve"> </w:t>
      </w:r>
      <w:r w:rsidR="00AD5352">
        <w:rPr>
          <w:rFonts w:asciiTheme="majorHAnsi" w:hAnsiTheme="majorHAnsi" w:cstheme="majorHAnsi"/>
          <w:sz w:val="20"/>
          <w:szCs w:val="20"/>
        </w:rPr>
        <w:t>uprawnienia</w:t>
      </w:r>
      <w:r>
        <w:rPr>
          <w:rFonts w:asciiTheme="majorHAnsi" w:hAnsiTheme="majorHAnsi" w:cstheme="majorHAnsi"/>
          <w:sz w:val="20"/>
          <w:szCs w:val="20"/>
        </w:rPr>
        <w:t xml:space="preserve"> zespołu projektowego</w:t>
      </w:r>
      <w:r w:rsidR="00AD5352">
        <w:rPr>
          <w:rFonts w:asciiTheme="majorHAnsi" w:hAnsiTheme="majorHAnsi" w:cstheme="majorHAnsi"/>
          <w:sz w:val="20"/>
          <w:szCs w:val="20"/>
        </w:rPr>
        <w:t>.</w:t>
      </w:r>
    </w:p>
    <w:p w14:paraId="00706559" w14:textId="43642C1C" w:rsidR="00AD1367" w:rsidRPr="00AD5352" w:rsidRDefault="00AD1367" w:rsidP="00AD5352">
      <w:pPr>
        <w:numPr>
          <w:ilvl w:val="3"/>
          <w:numId w:val="13"/>
        </w:numPr>
        <w:spacing w:before="240"/>
        <w:ind w:left="0" w:firstLine="0"/>
        <w:jc w:val="both"/>
        <w:rPr>
          <w:rFonts w:asciiTheme="majorHAnsi" w:hAnsiTheme="majorHAnsi" w:cstheme="majorHAnsi"/>
          <w:sz w:val="20"/>
          <w:szCs w:val="20"/>
        </w:rPr>
      </w:pPr>
      <w:r>
        <w:rPr>
          <w:rFonts w:asciiTheme="majorHAnsi" w:hAnsiTheme="majorHAnsi" w:cstheme="majorHAnsi"/>
          <w:sz w:val="20"/>
          <w:szCs w:val="20"/>
        </w:rPr>
        <w:t xml:space="preserve">  </w:t>
      </w:r>
      <w:r w:rsidR="00AD5352">
        <w:rPr>
          <w:rFonts w:asciiTheme="majorHAnsi" w:hAnsiTheme="majorHAnsi" w:cstheme="majorHAnsi"/>
          <w:sz w:val="20"/>
          <w:szCs w:val="20"/>
        </w:rPr>
        <w:t xml:space="preserve">Przed przystąpieniem do podpisania umowy Wykonawca jest zobowiązany przedstawić </w:t>
      </w:r>
      <w:r w:rsidR="00E0605F">
        <w:rPr>
          <w:rFonts w:asciiTheme="majorHAnsi" w:hAnsiTheme="majorHAnsi" w:cstheme="majorHAnsi"/>
          <w:sz w:val="20"/>
          <w:szCs w:val="20"/>
        </w:rPr>
        <w:t>ubezpieczenie  od odpowiedzialności cywilnej  o której</w:t>
      </w:r>
      <w:r w:rsidR="00AD5352">
        <w:rPr>
          <w:rFonts w:asciiTheme="majorHAnsi" w:hAnsiTheme="majorHAnsi" w:cstheme="majorHAnsi"/>
          <w:sz w:val="20"/>
          <w:szCs w:val="20"/>
        </w:rPr>
        <w:t xml:space="preserve"> mowa  w </w:t>
      </w:r>
      <w:r w:rsidR="00AD5352" w:rsidRPr="00A4082E">
        <w:rPr>
          <w:rFonts w:asciiTheme="majorHAnsi" w:hAnsiTheme="majorHAnsi" w:cstheme="majorHAnsi"/>
          <w:sz w:val="20"/>
          <w:szCs w:val="20"/>
        </w:rPr>
        <w:t xml:space="preserve">§ </w:t>
      </w:r>
      <w:r w:rsidR="00E0605F" w:rsidRPr="00A4082E">
        <w:rPr>
          <w:rFonts w:asciiTheme="majorHAnsi" w:hAnsiTheme="majorHAnsi" w:cstheme="majorHAnsi"/>
          <w:sz w:val="20"/>
          <w:szCs w:val="20"/>
        </w:rPr>
        <w:t xml:space="preserve">12 ust. </w:t>
      </w:r>
      <w:r w:rsidR="00A4082E" w:rsidRPr="00A4082E">
        <w:rPr>
          <w:rFonts w:asciiTheme="majorHAnsi" w:hAnsiTheme="majorHAnsi" w:cstheme="majorHAnsi"/>
          <w:sz w:val="20"/>
          <w:szCs w:val="20"/>
        </w:rPr>
        <w:t>1</w:t>
      </w:r>
    </w:p>
    <w:p w14:paraId="00000138" w14:textId="77777777" w:rsidR="002C041E" w:rsidRPr="00363463" w:rsidRDefault="00047D3A" w:rsidP="00EB60E9">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Zakres świadczenia Wykonawcy wynikający z umowy jest tożsamy z jego zobowiązaniem zawartym w ofercie.</w:t>
      </w:r>
    </w:p>
    <w:p w14:paraId="00000139" w14:textId="6C3BD585" w:rsidR="002C041E" w:rsidRPr="00363463" w:rsidRDefault="00047D3A" w:rsidP="00EB60E9">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Zamawiający przewiduje możliwość zmiany zawartej umowy w stosunku do treści wybranej oferty w zakresie uregulowanym w art. 454-455 PZP oraz wskazanym w</w:t>
      </w:r>
      <w:r w:rsidR="00E2788C" w:rsidRPr="00363463">
        <w:rPr>
          <w:rFonts w:asciiTheme="majorHAnsi" w:hAnsiTheme="majorHAnsi" w:cstheme="majorHAnsi"/>
          <w:sz w:val="20"/>
          <w:szCs w:val="20"/>
        </w:rPr>
        <w:t xml:space="preserve"> projekcie</w:t>
      </w:r>
      <w:r w:rsidRPr="00363463">
        <w:rPr>
          <w:rFonts w:asciiTheme="majorHAnsi" w:hAnsiTheme="majorHAnsi" w:cstheme="majorHAnsi"/>
          <w:sz w:val="20"/>
          <w:szCs w:val="20"/>
        </w:rPr>
        <w:t xml:space="preserve"> Umowy</w:t>
      </w:r>
      <w:r w:rsidR="00E2788C" w:rsidRPr="00363463">
        <w:rPr>
          <w:rFonts w:asciiTheme="majorHAnsi" w:hAnsiTheme="majorHAnsi" w:cstheme="majorHAnsi"/>
          <w:sz w:val="20"/>
          <w:szCs w:val="20"/>
        </w:rPr>
        <w:t>.</w:t>
      </w:r>
    </w:p>
    <w:p w14:paraId="0000013A" w14:textId="66C9CB22" w:rsidR="002C041E" w:rsidRPr="00363463" w:rsidRDefault="00047D3A" w:rsidP="00EB60E9">
      <w:pPr>
        <w:numPr>
          <w:ilvl w:val="3"/>
          <w:numId w:val="13"/>
        </w:numPr>
        <w:ind w:left="284"/>
        <w:jc w:val="both"/>
        <w:rPr>
          <w:rFonts w:asciiTheme="majorHAnsi" w:hAnsiTheme="majorHAnsi" w:cstheme="majorHAnsi"/>
          <w:sz w:val="20"/>
          <w:szCs w:val="20"/>
        </w:rPr>
      </w:pPr>
      <w:r w:rsidRPr="00363463">
        <w:rPr>
          <w:rFonts w:asciiTheme="majorHAnsi" w:hAnsiTheme="majorHAnsi" w:cstheme="majorHAnsi"/>
          <w:sz w:val="20"/>
          <w:szCs w:val="20"/>
        </w:rPr>
        <w:t>Zmiana umowy wymaga dla swej ważności zachowania formy pisemnej</w:t>
      </w:r>
      <w:r w:rsidR="00E2788C" w:rsidRPr="00363463">
        <w:rPr>
          <w:rFonts w:asciiTheme="majorHAnsi" w:hAnsiTheme="majorHAnsi" w:cstheme="majorHAnsi"/>
          <w:sz w:val="20"/>
          <w:szCs w:val="20"/>
        </w:rPr>
        <w:t xml:space="preserve"> pod rygorem nieważności</w:t>
      </w:r>
      <w:r w:rsidRPr="00363463">
        <w:rPr>
          <w:rFonts w:asciiTheme="majorHAnsi" w:hAnsiTheme="majorHAnsi" w:cstheme="majorHAnsi"/>
          <w:sz w:val="20"/>
          <w:szCs w:val="20"/>
        </w:rPr>
        <w:t>.</w:t>
      </w:r>
    </w:p>
    <w:p w14:paraId="0000013B" w14:textId="77777777" w:rsidR="002C041E" w:rsidRPr="00363463" w:rsidRDefault="00047D3A">
      <w:pPr>
        <w:pStyle w:val="Nagwek2"/>
        <w:spacing w:line="320" w:lineRule="auto"/>
        <w:jc w:val="both"/>
        <w:rPr>
          <w:rFonts w:asciiTheme="majorHAnsi" w:hAnsiTheme="majorHAnsi" w:cstheme="majorHAnsi"/>
          <w:sz w:val="20"/>
          <w:szCs w:val="20"/>
        </w:rPr>
      </w:pPr>
      <w:bookmarkStart w:id="25" w:name="_Toc108691104"/>
      <w:r w:rsidRPr="00363463">
        <w:rPr>
          <w:rFonts w:asciiTheme="majorHAnsi" w:hAnsiTheme="majorHAnsi" w:cstheme="majorHAnsi"/>
          <w:sz w:val="20"/>
          <w:szCs w:val="20"/>
        </w:rPr>
        <w:t>XIV. Pouczenie o środkach ochrony prawnej przysługujących Wykonawcy</w:t>
      </w:r>
      <w:bookmarkEnd w:id="25"/>
    </w:p>
    <w:p w14:paraId="0000013C" w14:textId="0426C9BE" w:rsidR="002C041E" w:rsidRPr="00363463" w:rsidRDefault="00047D3A" w:rsidP="00EB60E9">
      <w:pPr>
        <w:numPr>
          <w:ilvl w:val="0"/>
          <w:numId w:val="5"/>
        </w:numPr>
        <w:spacing w:before="240"/>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Środki ochrony prawnej określone w niniejszym dziale przysługują </w:t>
      </w:r>
      <w:r w:rsidR="00B359B1">
        <w:rPr>
          <w:rFonts w:asciiTheme="majorHAnsi" w:hAnsiTheme="majorHAnsi" w:cstheme="majorHAnsi"/>
          <w:sz w:val="20"/>
          <w:szCs w:val="20"/>
        </w:rPr>
        <w:t>W</w:t>
      </w:r>
      <w:r w:rsidRPr="00363463">
        <w:rPr>
          <w:rFonts w:asciiTheme="majorHAnsi" w:hAnsiTheme="majorHAnsi" w:cstheme="majorHAnsi"/>
          <w:sz w:val="20"/>
          <w:szCs w:val="20"/>
        </w:rPr>
        <w:t xml:space="preserve">ykonawcy, uczestnikowi konkursu oraz innemu podmiotowi, jeżeli ma lub miał interes w uzyskaniu zamówienia lub nagrody w konkursie oraz poniósł lub może ponieść szkodę w wyniku naruszenia przez </w:t>
      </w:r>
      <w:r w:rsidR="006E71C6">
        <w:rPr>
          <w:rFonts w:asciiTheme="majorHAnsi" w:hAnsiTheme="majorHAnsi" w:cstheme="majorHAnsi"/>
          <w:sz w:val="20"/>
          <w:szCs w:val="20"/>
        </w:rPr>
        <w:t>Z</w:t>
      </w:r>
      <w:r w:rsidRPr="00363463">
        <w:rPr>
          <w:rFonts w:asciiTheme="majorHAnsi" w:hAnsiTheme="majorHAnsi" w:cstheme="majorHAnsi"/>
          <w:sz w:val="20"/>
          <w:szCs w:val="20"/>
        </w:rPr>
        <w:t xml:space="preserve">amawiającego przepisów ustawy PZP </w:t>
      </w:r>
    </w:p>
    <w:p w14:paraId="0000013D"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3E"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przysługuje na:</w:t>
      </w:r>
    </w:p>
    <w:p w14:paraId="0000013F" w14:textId="77777777"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niezgodną z przepisami ustawy czynność Zamawiającego, podjętą w postępowaniu o udzielenie zamówienia, w tym na projektowane postanowienie umowy;</w:t>
      </w:r>
    </w:p>
    <w:p w14:paraId="00000140" w14:textId="5F1624AF" w:rsidR="002C041E" w:rsidRPr="00363463" w:rsidRDefault="00047D3A" w:rsidP="00F536B7">
      <w:pPr>
        <w:ind w:left="868"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zaniechanie czynności w postępowaniu o udzielenie zamówienia do której </w:t>
      </w:r>
      <w:r w:rsidR="0058613E">
        <w:rPr>
          <w:rFonts w:asciiTheme="majorHAnsi" w:hAnsiTheme="majorHAnsi" w:cstheme="majorHAnsi"/>
          <w:sz w:val="20"/>
          <w:szCs w:val="20"/>
        </w:rPr>
        <w:t>Z</w:t>
      </w:r>
      <w:r w:rsidRPr="00363463">
        <w:rPr>
          <w:rFonts w:asciiTheme="majorHAnsi" w:hAnsiTheme="majorHAnsi" w:cstheme="majorHAnsi"/>
          <w:sz w:val="20"/>
          <w:szCs w:val="20"/>
        </w:rPr>
        <w:t>amawiający był obowiązany na podstawie ustawy;</w:t>
      </w:r>
    </w:p>
    <w:p w14:paraId="00000141" w14:textId="6F8A4349"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 xml:space="preserve">Odwołanie wnosi się do Prezesa Izby. Odwołujący przekazuje kopię odwołania </w:t>
      </w:r>
      <w:r w:rsidR="0058613E">
        <w:rPr>
          <w:rFonts w:asciiTheme="majorHAnsi" w:hAnsiTheme="majorHAnsi" w:cstheme="majorHAnsi"/>
          <w:sz w:val="20"/>
          <w:szCs w:val="20"/>
        </w:rPr>
        <w:t>Z</w:t>
      </w:r>
      <w:r w:rsidRPr="00363463">
        <w:rPr>
          <w:rFonts w:asciiTheme="majorHAnsi" w:hAnsiTheme="majorHAnsi" w:cstheme="majorHAnsi"/>
          <w:sz w:val="20"/>
          <w:szCs w:val="20"/>
        </w:rPr>
        <w:t>amawiającemu przed upływem terminu do wniesienia odwołania w taki sposób, aby mógł on zapoznać się z jego treścią przed upływem tego terminu.</w:t>
      </w:r>
    </w:p>
    <w:p w14:paraId="00000142"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wobec treści ogłoszenia lub treści SWZ wnosi się w terminie 5 dni od dnia zamieszczenia ogłoszenia w Biuletynie Zamówień Publicznych lub treści SWZ na stronie internetowej.</w:t>
      </w:r>
    </w:p>
    <w:p w14:paraId="00000143"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wnosi się w terminie:</w:t>
      </w:r>
    </w:p>
    <w:p w14:paraId="00000144" w14:textId="26442F13"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1)</w:t>
      </w:r>
      <w:r w:rsidRPr="00363463">
        <w:rPr>
          <w:rFonts w:asciiTheme="majorHAnsi" w:hAnsiTheme="majorHAnsi" w:cstheme="majorHAnsi"/>
          <w:sz w:val="20"/>
          <w:szCs w:val="20"/>
        </w:rPr>
        <w:tab/>
        <w:t xml:space="preserve">5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przy użyciu środków komunikacji elektronicznej,</w:t>
      </w:r>
    </w:p>
    <w:p w14:paraId="00000145" w14:textId="20CEA094" w:rsidR="002C041E" w:rsidRPr="00363463" w:rsidRDefault="00047D3A" w:rsidP="00F536B7">
      <w:pPr>
        <w:ind w:left="709" w:hanging="425"/>
        <w:jc w:val="both"/>
        <w:rPr>
          <w:rFonts w:asciiTheme="majorHAnsi" w:hAnsiTheme="majorHAnsi" w:cstheme="majorHAnsi"/>
          <w:sz w:val="20"/>
          <w:szCs w:val="20"/>
        </w:rPr>
      </w:pPr>
      <w:r w:rsidRPr="00363463">
        <w:rPr>
          <w:rFonts w:asciiTheme="majorHAnsi" w:hAnsiTheme="majorHAnsi" w:cstheme="majorHAnsi"/>
          <w:sz w:val="20"/>
          <w:szCs w:val="20"/>
        </w:rPr>
        <w:t>2)</w:t>
      </w:r>
      <w:r w:rsidRPr="00363463">
        <w:rPr>
          <w:rFonts w:asciiTheme="majorHAnsi" w:hAnsiTheme="majorHAnsi" w:cstheme="majorHAnsi"/>
          <w:sz w:val="20"/>
          <w:szCs w:val="20"/>
        </w:rPr>
        <w:tab/>
        <w:t xml:space="preserve">10 dni od dnia przekazania informacji o czynności </w:t>
      </w:r>
      <w:r w:rsidR="0058613E">
        <w:rPr>
          <w:rFonts w:asciiTheme="majorHAnsi" w:hAnsiTheme="majorHAnsi" w:cstheme="majorHAnsi"/>
          <w:sz w:val="20"/>
          <w:szCs w:val="20"/>
        </w:rPr>
        <w:t>Z</w:t>
      </w:r>
      <w:r w:rsidRPr="00363463">
        <w:rPr>
          <w:rFonts w:asciiTheme="majorHAnsi" w:hAnsiTheme="majorHAnsi" w:cstheme="majorHAnsi"/>
          <w:sz w:val="20"/>
          <w:szCs w:val="20"/>
        </w:rPr>
        <w:t>amawiającego stanowiącej podstawę jego wniesienia, jeżeli informacja została przekazana w sposób inny niż określony w pkt 1).</w:t>
      </w:r>
    </w:p>
    <w:p w14:paraId="00000146" w14:textId="36F38B78"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r w:rsidR="0058613E">
        <w:rPr>
          <w:rFonts w:asciiTheme="majorHAnsi" w:hAnsiTheme="majorHAnsi" w:cstheme="majorHAnsi"/>
          <w:sz w:val="20"/>
          <w:szCs w:val="20"/>
        </w:rPr>
        <w:t>.</w:t>
      </w:r>
    </w:p>
    <w:p w14:paraId="00000147"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Na orzeczenie Izby oraz postanowienie Prezesa Izby, o którym mowa w art. 519 ust. 1 ustawy PZP, stronom oraz uczestnikom postępowania odwoławczego przysługuje skarga do sądu.</w:t>
      </w:r>
    </w:p>
    <w:p w14:paraId="00000148"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9"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lastRenderedPageBreak/>
        <w:t>Skargę wnosi się do Sądu Okręgowego w Warszawie - sądu zamówień publicznych, zwanego dalej "sądem zamówień publicznych".</w:t>
      </w:r>
    </w:p>
    <w:p w14:paraId="0000014A"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B" w14:textId="77777777" w:rsidR="002C041E" w:rsidRPr="00363463" w:rsidRDefault="00047D3A" w:rsidP="00EB60E9">
      <w:pPr>
        <w:numPr>
          <w:ilvl w:val="0"/>
          <w:numId w:val="5"/>
        </w:numPr>
        <w:ind w:left="426"/>
        <w:jc w:val="both"/>
        <w:rPr>
          <w:rFonts w:asciiTheme="majorHAnsi" w:hAnsiTheme="majorHAnsi" w:cstheme="majorHAnsi"/>
          <w:sz w:val="20"/>
          <w:szCs w:val="20"/>
        </w:rPr>
      </w:pPr>
      <w:r w:rsidRPr="00363463">
        <w:rPr>
          <w:rFonts w:asciiTheme="majorHAnsi" w:hAnsiTheme="majorHAnsi" w:cstheme="majorHAnsi"/>
          <w:sz w:val="20"/>
          <w:szCs w:val="20"/>
        </w:rPr>
        <w:t>Prezes Izby przekazuje skargę wraz z aktami postępowania odwoławczego do sądu zamówień publicznych w terminie 7 dni od dnia jej otrzymania.</w:t>
      </w:r>
    </w:p>
    <w:p w14:paraId="0000014C" w14:textId="77777777" w:rsidR="002C041E" w:rsidRPr="00363463" w:rsidRDefault="00047D3A">
      <w:pPr>
        <w:pStyle w:val="Nagwek2"/>
        <w:spacing w:line="320" w:lineRule="auto"/>
        <w:jc w:val="both"/>
        <w:rPr>
          <w:rFonts w:asciiTheme="majorHAnsi" w:hAnsiTheme="majorHAnsi" w:cstheme="majorHAnsi"/>
          <w:sz w:val="20"/>
          <w:szCs w:val="20"/>
        </w:rPr>
      </w:pPr>
      <w:bookmarkStart w:id="26" w:name="_Toc108691105"/>
      <w:r w:rsidRPr="00363463">
        <w:rPr>
          <w:rFonts w:asciiTheme="majorHAnsi" w:hAnsiTheme="majorHAnsi" w:cstheme="majorHAnsi"/>
          <w:sz w:val="20"/>
          <w:szCs w:val="20"/>
        </w:rPr>
        <w:t xml:space="preserve">XXV. </w:t>
      </w:r>
      <w:r w:rsidRPr="00001884">
        <w:rPr>
          <w:rFonts w:asciiTheme="majorHAnsi" w:hAnsiTheme="majorHAnsi" w:cstheme="majorHAnsi"/>
          <w:sz w:val="20"/>
          <w:szCs w:val="20"/>
        </w:rPr>
        <w:t>Spis załączników</w:t>
      </w:r>
      <w:bookmarkEnd w:id="26"/>
    </w:p>
    <w:p w14:paraId="110CF53D" w14:textId="77777777" w:rsidR="007353D3" w:rsidRPr="00EB1827" w:rsidRDefault="007353D3" w:rsidP="00EB60E9">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 xml:space="preserve">Formularz Ofertowy – załącznik nr 1 </w:t>
      </w:r>
    </w:p>
    <w:p w14:paraId="3928E826" w14:textId="31F31BD8" w:rsidR="007353D3" w:rsidRDefault="007353D3" w:rsidP="00EB60E9">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Oświadczenie o spełnianiu warunków udziału w postępowaniu oraz o braku podstaw do wykluczenia z</w:t>
      </w:r>
      <w:r w:rsidR="0058613E">
        <w:rPr>
          <w:rFonts w:asciiTheme="majorHAnsi" w:hAnsiTheme="majorHAnsi" w:cstheme="majorHAnsi"/>
          <w:sz w:val="20"/>
          <w:szCs w:val="20"/>
        </w:rPr>
        <w:t> </w:t>
      </w:r>
      <w:r w:rsidRPr="00EB1827">
        <w:rPr>
          <w:rFonts w:asciiTheme="majorHAnsi" w:hAnsiTheme="majorHAnsi" w:cstheme="majorHAnsi"/>
          <w:sz w:val="20"/>
          <w:szCs w:val="20"/>
        </w:rPr>
        <w:t xml:space="preserve">postępowania – załącznik nr 2 </w:t>
      </w:r>
    </w:p>
    <w:p w14:paraId="3C539A95" w14:textId="729B6D2D" w:rsidR="00001884" w:rsidRPr="00304D7C" w:rsidRDefault="00001884" w:rsidP="00EB60E9">
      <w:pPr>
        <w:numPr>
          <w:ilvl w:val="0"/>
          <w:numId w:val="23"/>
        </w:numPr>
        <w:jc w:val="both"/>
        <w:rPr>
          <w:rFonts w:asciiTheme="majorHAnsi" w:hAnsiTheme="majorHAnsi" w:cstheme="majorHAnsi"/>
          <w:sz w:val="20"/>
          <w:szCs w:val="20"/>
        </w:rPr>
      </w:pPr>
      <w:r w:rsidRPr="00304D7C">
        <w:rPr>
          <w:rFonts w:asciiTheme="majorHAnsi" w:hAnsiTheme="majorHAnsi" w:cstheme="majorHAnsi"/>
          <w:sz w:val="20"/>
          <w:szCs w:val="20"/>
        </w:rPr>
        <w:t xml:space="preserve">Oświadczenie o niepodleganiu wykluczeniu  z </w:t>
      </w:r>
      <w:r w:rsidRPr="00304D7C">
        <w:rPr>
          <w:rFonts w:asciiTheme="majorHAnsi" w:hAnsiTheme="majorHAnsi" w:cstheme="majorHAnsi"/>
          <w:bCs/>
          <w:sz w:val="20"/>
          <w:szCs w:val="20"/>
        </w:rPr>
        <w:t xml:space="preserve">art. 7 ust. 1 ustawy z dnia 13 kwietnia 2022 r. o </w:t>
      </w:r>
      <w:r w:rsidRPr="00304D7C">
        <w:rPr>
          <w:rStyle w:val="markedcontent"/>
          <w:rFonts w:asciiTheme="majorHAnsi" w:hAnsiTheme="majorHAnsi" w:cstheme="majorHAnsi"/>
          <w:sz w:val="20"/>
          <w:szCs w:val="20"/>
        </w:rPr>
        <w:t>szczególnych rozwiązaniach w zakresie przeciwdziałania wspieraniu agresji na Ukrainę</w:t>
      </w:r>
      <w:r w:rsidRPr="00304D7C">
        <w:rPr>
          <w:rFonts w:asciiTheme="majorHAnsi" w:hAnsiTheme="majorHAnsi" w:cstheme="majorHAnsi"/>
          <w:sz w:val="20"/>
          <w:szCs w:val="20"/>
        </w:rPr>
        <w:t xml:space="preserve"> </w:t>
      </w:r>
      <w:r w:rsidRPr="00304D7C">
        <w:rPr>
          <w:rStyle w:val="markedcontent"/>
          <w:rFonts w:asciiTheme="majorHAnsi" w:hAnsiTheme="majorHAnsi" w:cstheme="majorHAnsi"/>
          <w:sz w:val="20"/>
          <w:szCs w:val="20"/>
        </w:rPr>
        <w:t>oraz służących ochronie bezpieczeństwa narodowego (Dz. U. z 2022 r. poz. 835)</w:t>
      </w:r>
      <w:r w:rsidRPr="00304D7C">
        <w:rPr>
          <w:rStyle w:val="markedcontent"/>
          <w:rFonts w:asciiTheme="majorHAnsi" w:hAnsiTheme="majorHAnsi" w:cstheme="majorHAnsi"/>
          <w:b/>
          <w:sz w:val="20"/>
          <w:szCs w:val="20"/>
        </w:rPr>
        <w:t xml:space="preserve"> - </w:t>
      </w:r>
      <w:r>
        <w:rPr>
          <w:rFonts w:asciiTheme="majorHAnsi" w:hAnsiTheme="majorHAnsi" w:cstheme="majorHAnsi"/>
          <w:sz w:val="20"/>
          <w:szCs w:val="20"/>
        </w:rPr>
        <w:t>Załącznik Nr 3</w:t>
      </w:r>
    </w:p>
    <w:p w14:paraId="715EBC1D" w14:textId="3828E38F" w:rsidR="007353D3" w:rsidRDefault="007353D3" w:rsidP="00EB60E9">
      <w:pPr>
        <w:numPr>
          <w:ilvl w:val="0"/>
          <w:numId w:val="23"/>
        </w:numPr>
        <w:jc w:val="both"/>
        <w:rPr>
          <w:rFonts w:asciiTheme="majorHAnsi" w:hAnsiTheme="majorHAnsi" w:cstheme="majorHAnsi"/>
          <w:sz w:val="20"/>
          <w:szCs w:val="20"/>
        </w:rPr>
      </w:pPr>
      <w:r w:rsidRPr="00001884">
        <w:rPr>
          <w:rFonts w:asciiTheme="majorHAnsi" w:hAnsiTheme="majorHAnsi" w:cstheme="majorHAnsi"/>
          <w:sz w:val="20"/>
          <w:szCs w:val="20"/>
        </w:rPr>
        <w:t>Wykaz wykonanych usług  –</w:t>
      </w:r>
      <w:r w:rsidR="00001884">
        <w:rPr>
          <w:rFonts w:asciiTheme="majorHAnsi" w:hAnsiTheme="majorHAnsi" w:cstheme="majorHAnsi"/>
          <w:sz w:val="20"/>
          <w:szCs w:val="20"/>
        </w:rPr>
        <w:t xml:space="preserve"> załącznik nr 4</w:t>
      </w:r>
    </w:p>
    <w:p w14:paraId="4E268E2B" w14:textId="00B64418" w:rsidR="00001884" w:rsidRPr="00001884" w:rsidRDefault="00001884" w:rsidP="00EB60E9">
      <w:pPr>
        <w:numPr>
          <w:ilvl w:val="0"/>
          <w:numId w:val="23"/>
        </w:numPr>
        <w:jc w:val="both"/>
        <w:rPr>
          <w:rFonts w:asciiTheme="majorHAnsi" w:hAnsiTheme="majorHAnsi" w:cstheme="majorHAnsi"/>
          <w:sz w:val="20"/>
          <w:szCs w:val="20"/>
        </w:rPr>
      </w:pPr>
      <w:r>
        <w:rPr>
          <w:rFonts w:asciiTheme="majorHAnsi" w:hAnsiTheme="majorHAnsi" w:cstheme="majorHAnsi"/>
          <w:sz w:val="20"/>
          <w:szCs w:val="20"/>
        </w:rPr>
        <w:t xml:space="preserve">Wykaz osób  przewidzianych do realizacji zamówienia – załącznik nr 5 </w:t>
      </w:r>
    </w:p>
    <w:p w14:paraId="3A46A8C2" w14:textId="35807C62" w:rsidR="007353D3" w:rsidRDefault="007353D3" w:rsidP="00EB60E9">
      <w:pPr>
        <w:numPr>
          <w:ilvl w:val="0"/>
          <w:numId w:val="23"/>
        </w:numPr>
        <w:jc w:val="both"/>
        <w:rPr>
          <w:rFonts w:asciiTheme="majorHAnsi" w:hAnsiTheme="majorHAnsi" w:cstheme="majorHAnsi"/>
          <w:sz w:val="20"/>
          <w:szCs w:val="20"/>
        </w:rPr>
      </w:pPr>
      <w:r w:rsidRPr="00EB1827">
        <w:rPr>
          <w:rFonts w:asciiTheme="majorHAnsi" w:hAnsiTheme="majorHAnsi" w:cstheme="majorHAnsi"/>
          <w:sz w:val="20"/>
          <w:szCs w:val="20"/>
        </w:rPr>
        <w:t>Projektowane postanowienia umowy</w:t>
      </w:r>
      <w:r w:rsidR="00001884">
        <w:rPr>
          <w:rFonts w:asciiTheme="majorHAnsi" w:hAnsiTheme="majorHAnsi" w:cstheme="majorHAnsi"/>
          <w:sz w:val="20"/>
          <w:szCs w:val="20"/>
        </w:rPr>
        <w:t xml:space="preserve"> – załącznik nr 6</w:t>
      </w:r>
    </w:p>
    <w:p w14:paraId="3DB92C3B" w14:textId="00C7A93F" w:rsidR="00D861AE" w:rsidRDefault="00001884" w:rsidP="00EB60E9">
      <w:pPr>
        <w:numPr>
          <w:ilvl w:val="0"/>
          <w:numId w:val="23"/>
        </w:numPr>
        <w:jc w:val="both"/>
        <w:rPr>
          <w:rFonts w:asciiTheme="majorHAnsi" w:hAnsiTheme="majorHAnsi" w:cstheme="majorHAnsi"/>
          <w:sz w:val="20"/>
          <w:szCs w:val="20"/>
        </w:rPr>
      </w:pPr>
      <w:r>
        <w:rPr>
          <w:rFonts w:asciiTheme="majorHAnsi" w:hAnsiTheme="majorHAnsi" w:cstheme="majorHAnsi"/>
          <w:sz w:val="20"/>
          <w:szCs w:val="20"/>
        </w:rPr>
        <w:t xml:space="preserve">Opis przedmiotu zamówienia – załącznik nr 7 </w:t>
      </w:r>
    </w:p>
    <w:p w14:paraId="150834E2" w14:textId="7B87B214" w:rsidR="00E11CD2" w:rsidRDefault="00E11CD2" w:rsidP="00EB60E9">
      <w:pPr>
        <w:numPr>
          <w:ilvl w:val="0"/>
          <w:numId w:val="23"/>
        </w:numPr>
        <w:jc w:val="both"/>
        <w:rPr>
          <w:rFonts w:asciiTheme="majorHAnsi" w:hAnsiTheme="majorHAnsi" w:cstheme="majorHAnsi"/>
          <w:sz w:val="20"/>
          <w:szCs w:val="20"/>
        </w:rPr>
      </w:pPr>
      <w:r>
        <w:rPr>
          <w:rFonts w:asciiTheme="majorHAnsi" w:hAnsiTheme="majorHAnsi" w:cstheme="majorHAnsi"/>
          <w:sz w:val="20"/>
          <w:szCs w:val="20"/>
        </w:rPr>
        <w:t>Przykładow</w:t>
      </w:r>
      <w:r w:rsidR="005F4BE5">
        <w:rPr>
          <w:rFonts w:asciiTheme="majorHAnsi" w:hAnsiTheme="majorHAnsi" w:cstheme="majorHAnsi"/>
          <w:sz w:val="20"/>
          <w:szCs w:val="20"/>
        </w:rPr>
        <w:t>e</w:t>
      </w:r>
      <w:r>
        <w:rPr>
          <w:rFonts w:asciiTheme="majorHAnsi" w:hAnsiTheme="majorHAnsi" w:cstheme="majorHAnsi"/>
          <w:sz w:val="20"/>
          <w:szCs w:val="20"/>
        </w:rPr>
        <w:t xml:space="preserve"> harmonogram</w:t>
      </w:r>
      <w:r w:rsidR="005F4BE5">
        <w:rPr>
          <w:rFonts w:asciiTheme="majorHAnsi" w:hAnsiTheme="majorHAnsi" w:cstheme="majorHAnsi"/>
          <w:sz w:val="20"/>
          <w:szCs w:val="20"/>
        </w:rPr>
        <w:t>y</w:t>
      </w:r>
      <w:r>
        <w:rPr>
          <w:rFonts w:asciiTheme="majorHAnsi" w:hAnsiTheme="majorHAnsi" w:cstheme="majorHAnsi"/>
          <w:sz w:val="20"/>
          <w:szCs w:val="20"/>
        </w:rPr>
        <w:t xml:space="preserve"> prac – załącznik nr 8</w:t>
      </w:r>
      <w:r w:rsidR="00C16F29">
        <w:rPr>
          <w:rFonts w:asciiTheme="majorHAnsi" w:hAnsiTheme="majorHAnsi" w:cstheme="majorHAnsi"/>
          <w:sz w:val="20"/>
          <w:szCs w:val="20"/>
        </w:rPr>
        <w:t xml:space="preserve"> A (symulacja w maksymalnym terminie wykonania prac) i załącznik nr 8B (symulacja w minimalnym terminie wykonania prac)</w:t>
      </w:r>
    </w:p>
    <w:p w14:paraId="39696DFF" w14:textId="46DB38A9" w:rsidR="00237FCC" w:rsidRDefault="00237FCC" w:rsidP="00EB60E9">
      <w:pPr>
        <w:numPr>
          <w:ilvl w:val="0"/>
          <w:numId w:val="23"/>
        </w:numPr>
        <w:jc w:val="both"/>
        <w:rPr>
          <w:rFonts w:asciiTheme="majorHAnsi" w:hAnsiTheme="majorHAnsi" w:cstheme="majorHAnsi"/>
          <w:sz w:val="20"/>
          <w:szCs w:val="20"/>
        </w:rPr>
      </w:pPr>
      <w:r>
        <w:rPr>
          <w:rFonts w:asciiTheme="majorHAnsi" w:hAnsiTheme="majorHAnsi" w:cstheme="majorHAnsi"/>
          <w:sz w:val="20"/>
          <w:szCs w:val="20"/>
        </w:rPr>
        <w:t>Wytyczne ogólne dla dokumentacji projektowej – załącznik nr 9</w:t>
      </w:r>
    </w:p>
    <w:p w14:paraId="6EB1670A" w14:textId="189D6AB2" w:rsidR="00237FCC" w:rsidRPr="00237FCC" w:rsidRDefault="00237FCC" w:rsidP="00237FCC">
      <w:pPr>
        <w:numPr>
          <w:ilvl w:val="0"/>
          <w:numId w:val="23"/>
        </w:numPr>
        <w:jc w:val="both"/>
        <w:rPr>
          <w:rFonts w:asciiTheme="majorHAnsi" w:hAnsiTheme="majorHAnsi" w:cstheme="majorHAnsi"/>
          <w:sz w:val="20"/>
          <w:szCs w:val="20"/>
        </w:rPr>
      </w:pPr>
      <w:r>
        <w:rPr>
          <w:rFonts w:asciiTheme="majorHAnsi" w:hAnsiTheme="majorHAnsi" w:cstheme="majorHAnsi"/>
          <w:sz w:val="20"/>
          <w:szCs w:val="20"/>
        </w:rPr>
        <w:t>Rys (parter) i r</w:t>
      </w:r>
      <w:r w:rsidRPr="00237FCC">
        <w:rPr>
          <w:rFonts w:asciiTheme="majorHAnsi" w:hAnsiTheme="majorHAnsi" w:cstheme="majorHAnsi"/>
          <w:sz w:val="20"/>
          <w:szCs w:val="20"/>
        </w:rPr>
        <w:t>ys (piętro)</w:t>
      </w:r>
      <w:r>
        <w:rPr>
          <w:rFonts w:asciiTheme="majorHAnsi" w:hAnsiTheme="majorHAnsi" w:cstheme="majorHAnsi"/>
          <w:sz w:val="20"/>
          <w:szCs w:val="20"/>
        </w:rPr>
        <w:t xml:space="preserve"> – załącznik nr 10</w:t>
      </w:r>
    </w:p>
    <w:p w14:paraId="4291D2BF" w14:textId="77777777" w:rsidR="00116A39" w:rsidRDefault="00116A39" w:rsidP="00116A39">
      <w:pPr>
        <w:tabs>
          <w:tab w:val="left" w:pos="9072"/>
        </w:tabs>
        <w:spacing w:line="240" w:lineRule="auto"/>
        <w:ind w:left="426" w:hanging="426"/>
        <w:jc w:val="both"/>
        <w:rPr>
          <w:rFonts w:cstheme="minorHAnsi"/>
          <w:sz w:val="20"/>
          <w:szCs w:val="20"/>
        </w:rPr>
      </w:pPr>
    </w:p>
    <w:p w14:paraId="6F4EBD74" w14:textId="77777777" w:rsidR="00116A39" w:rsidRDefault="00116A39" w:rsidP="00116A39">
      <w:pPr>
        <w:tabs>
          <w:tab w:val="left" w:pos="9072"/>
        </w:tabs>
        <w:spacing w:line="240" w:lineRule="auto"/>
        <w:ind w:left="426" w:hanging="426"/>
        <w:jc w:val="both"/>
        <w:rPr>
          <w:rFonts w:cstheme="minorHAnsi"/>
          <w:sz w:val="20"/>
          <w:szCs w:val="20"/>
        </w:rPr>
      </w:pPr>
    </w:p>
    <w:p w14:paraId="5F34CEE7" w14:textId="77777777" w:rsidR="00116A39" w:rsidRDefault="00116A39" w:rsidP="00116A39">
      <w:pPr>
        <w:tabs>
          <w:tab w:val="left" w:pos="9072"/>
        </w:tabs>
        <w:spacing w:line="240" w:lineRule="auto"/>
        <w:ind w:left="426" w:hanging="426"/>
        <w:jc w:val="both"/>
        <w:rPr>
          <w:rFonts w:cstheme="minorHAnsi"/>
          <w:sz w:val="20"/>
          <w:szCs w:val="20"/>
        </w:rPr>
      </w:pPr>
    </w:p>
    <w:p w14:paraId="0D6FC57A" w14:textId="77777777" w:rsidR="00835B83" w:rsidRDefault="00835B83" w:rsidP="00116A39">
      <w:pPr>
        <w:tabs>
          <w:tab w:val="left" w:pos="9072"/>
        </w:tabs>
        <w:spacing w:line="240" w:lineRule="auto"/>
        <w:ind w:left="426" w:hanging="426"/>
        <w:jc w:val="both"/>
        <w:rPr>
          <w:rFonts w:cstheme="minorHAnsi"/>
          <w:sz w:val="20"/>
          <w:szCs w:val="20"/>
        </w:rPr>
      </w:pPr>
    </w:p>
    <w:p w14:paraId="13F7A3CD" w14:textId="77777777" w:rsidR="00835B83" w:rsidRDefault="00835B83" w:rsidP="00116A39">
      <w:pPr>
        <w:tabs>
          <w:tab w:val="left" w:pos="9072"/>
        </w:tabs>
        <w:spacing w:line="240" w:lineRule="auto"/>
        <w:ind w:left="426" w:hanging="426"/>
        <w:jc w:val="both"/>
        <w:rPr>
          <w:rFonts w:cstheme="minorHAnsi"/>
          <w:sz w:val="20"/>
          <w:szCs w:val="20"/>
        </w:rPr>
      </w:pPr>
    </w:p>
    <w:p w14:paraId="1E53B815" w14:textId="77777777" w:rsidR="00835B83" w:rsidRDefault="00835B83" w:rsidP="00116A39">
      <w:pPr>
        <w:tabs>
          <w:tab w:val="left" w:pos="9072"/>
        </w:tabs>
        <w:spacing w:line="240" w:lineRule="auto"/>
        <w:ind w:left="426" w:hanging="426"/>
        <w:jc w:val="both"/>
        <w:rPr>
          <w:rFonts w:cstheme="minorHAnsi"/>
          <w:sz w:val="20"/>
          <w:szCs w:val="20"/>
        </w:rPr>
      </w:pPr>
    </w:p>
    <w:p w14:paraId="0CC9B17C" w14:textId="77777777" w:rsidR="00835B83" w:rsidRDefault="00835B83" w:rsidP="00116A39">
      <w:pPr>
        <w:tabs>
          <w:tab w:val="left" w:pos="9072"/>
        </w:tabs>
        <w:spacing w:line="240" w:lineRule="auto"/>
        <w:ind w:left="426" w:hanging="426"/>
        <w:jc w:val="both"/>
        <w:rPr>
          <w:rFonts w:cstheme="minorHAnsi"/>
          <w:sz w:val="20"/>
          <w:szCs w:val="20"/>
        </w:rPr>
      </w:pPr>
    </w:p>
    <w:p w14:paraId="30AA89D6" w14:textId="77777777" w:rsidR="00835B83" w:rsidRDefault="00835B83" w:rsidP="00116A39">
      <w:pPr>
        <w:tabs>
          <w:tab w:val="left" w:pos="9072"/>
        </w:tabs>
        <w:spacing w:line="240" w:lineRule="auto"/>
        <w:ind w:left="426" w:hanging="426"/>
        <w:jc w:val="both"/>
        <w:rPr>
          <w:rFonts w:cstheme="minorHAnsi"/>
          <w:sz w:val="20"/>
          <w:szCs w:val="20"/>
        </w:rPr>
      </w:pPr>
    </w:p>
    <w:p w14:paraId="19769B87" w14:textId="77777777" w:rsidR="00835B83" w:rsidRDefault="00835B83" w:rsidP="00116A39">
      <w:pPr>
        <w:tabs>
          <w:tab w:val="left" w:pos="9072"/>
        </w:tabs>
        <w:spacing w:line="240" w:lineRule="auto"/>
        <w:ind w:left="426" w:hanging="426"/>
        <w:jc w:val="both"/>
        <w:rPr>
          <w:rFonts w:cstheme="minorHAnsi"/>
          <w:sz w:val="20"/>
          <w:szCs w:val="20"/>
        </w:rPr>
      </w:pPr>
    </w:p>
    <w:p w14:paraId="76395A23" w14:textId="77777777" w:rsidR="00835B83" w:rsidRDefault="00835B83" w:rsidP="00116A39">
      <w:pPr>
        <w:tabs>
          <w:tab w:val="left" w:pos="9072"/>
        </w:tabs>
        <w:spacing w:line="240" w:lineRule="auto"/>
        <w:ind w:left="426" w:hanging="426"/>
        <w:jc w:val="both"/>
        <w:rPr>
          <w:rFonts w:cstheme="minorHAnsi"/>
          <w:sz w:val="20"/>
          <w:szCs w:val="20"/>
        </w:rPr>
      </w:pPr>
    </w:p>
    <w:p w14:paraId="1143F797" w14:textId="77777777" w:rsidR="00835B83" w:rsidRDefault="00835B83" w:rsidP="00116A39">
      <w:pPr>
        <w:tabs>
          <w:tab w:val="left" w:pos="9072"/>
        </w:tabs>
        <w:spacing w:line="240" w:lineRule="auto"/>
        <w:ind w:left="426" w:hanging="426"/>
        <w:jc w:val="both"/>
        <w:rPr>
          <w:rFonts w:cstheme="minorHAnsi"/>
          <w:sz w:val="20"/>
          <w:szCs w:val="20"/>
        </w:rPr>
      </w:pPr>
    </w:p>
    <w:p w14:paraId="777E0D88" w14:textId="77777777" w:rsidR="00835B83" w:rsidRDefault="00835B83" w:rsidP="00116A39">
      <w:pPr>
        <w:tabs>
          <w:tab w:val="left" w:pos="9072"/>
        </w:tabs>
        <w:spacing w:line="240" w:lineRule="auto"/>
        <w:ind w:left="426" w:hanging="426"/>
        <w:jc w:val="both"/>
        <w:rPr>
          <w:rFonts w:cstheme="minorHAnsi"/>
          <w:sz w:val="20"/>
          <w:szCs w:val="20"/>
        </w:rPr>
      </w:pPr>
    </w:p>
    <w:p w14:paraId="39DA04A8" w14:textId="77777777" w:rsidR="00835B83" w:rsidRDefault="00835B83" w:rsidP="00116A39">
      <w:pPr>
        <w:tabs>
          <w:tab w:val="left" w:pos="9072"/>
        </w:tabs>
        <w:spacing w:line="240" w:lineRule="auto"/>
        <w:ind w:left="426" w:hanging="426"/>
        <w:jc w:val="both"/>
        <w:rPr>
          <w:rFonts w:cstheme="minorHAnsi"/>
          <w:sz w:val="20"/>
          <w:szCs w:val="20"/>
        </w:rPr>
      </w:pPr>
    </w:p>
    <w:p w14:paraId="7BF16A62" w14:textId="77777777" w:rsidR="00835B83" w:rsidRDefault="00835B83" w:rsidP="00116A39">
      <w:pPr>
        <w:tabs>
          <w:tab w:val="left" w:pos="9072"/>
        </w:tabs>
        <w:spacing w:line="240" w:lineRule="auto"/>
        <w:ind w:left="426" w:hanging="426"/>
        <w:jc w:val="both"/>
        <w:rPr>
          <w:rFonts w:cstheme="minorHAnsi"/>
          <w:sz w:val="20"/>
          <w:szCs w:val="20"/>
        </w:rPr>
      </w:pPr>
    </w:p>
    <w:p w14:paraId="778B2B22" w14:textId="77777777" w:rsidR="00835B83" w:rsidRDefault="00835B83" w:rsidP="00116A39">
      <w:pPr>
        <w:tabs>
          <w:tab w:val="left" w:pos="9072"/>
        </w:tabs>
        <w:spacing w:line="240" w:lineRule="auto"/>
        <w:ind w:left="426" w:hanging="426"/>
        <w:jc w:val="both"/>
        <w:rPr>
          <w:rFonts w:cstheme="minorHAnsi"/>
          <w:sz w:val="20"/>
          <w:szCs w:val="20"/>
        </w:rPr>
      </w:pPr>
    </w:p>
    <w:p w14:paraId="3102A92B" w14:textId="77777777" w:rsidR="00835B83" w:rsidRDefault="00835B83" w:rsidP="00116A39">
      <w:pPr>
        <w:tabs>
          <w:tab w:val="left" w:pos="9072"/>
        </w:tabs>
        <w:spacing w:line="240" w:lineRule="auto"/>
        <w:ind w:left="426" w:hanging="426"/>
        <w:jc w:val="both"/>
        <w:rPr>
          <w:rFonts w:cstheme="minorHAnsi"/>
          <w:sz w:val="20"/>
          <w:szCs w:val="20"/>
        </w:rPr>
      </w:pPr>
    </w:p>
    <w:p w14:paraId="4E20AD2A" w14:textId="77777777" w:rsidR="00835B83" w:rsidRDefault="00835B83" w:rsidP="00116A39">
      <w:pPr>
        <w:tabs>
          <w:tab w:val="left" w:pos="9072"/>
        </w:tabs>
        <w:spacing w:line="240" w:lineRule="auto"/>
        <w:ind w:left="426" w:hanging="426"/>
        <w:jc w:val="both"/>
        <w:rPr>
          <w:rFonts w:cstheme="minorHAnsi"/>
          <w:sz w:val="20"/>
          <w:szCs w:val="20"/>
        </w:rPr>
      </w:pPr>
    </w:p>
    <w:p w14:paraId="569FF63A" w14:textId="77777777" w:rsidR="00835B83" w:rsidRDefault="00835B83" w:rsidP="00116A39">
      <w:pPr>
        <w:tabs>
          <w:tab w:val="left" w:pos="9072"/>
        </w:tabs>
        <w:spacing w:line="240" w:lineRule="auto"/>
        <w:ind w:left="426" w:hanging="426"/>
        <w:jc w:val="both"/>
        <w:rPr>
          <w:rFonts w:cstheme="minorHAnsi"/>
          <w:sz w:val="20"/>
          <w:szCs w:val="20"/>
        </w:rPr>
      </w:pPr>
    </w:p>
    <w:p w14:paraId="51B60455" w14:textId="77777777" w:rsidR="00835B83" w:rsidRDefault="00835B83" w:rsidP="00116A39">
      <w:pPr>
        <w:tabs>
          <w:tab w:val="left" w:pos="9072"/>
        </w:tabs>
        <w:spacing w:line="240" w:lineRule="auto"/>
        <w:ind w:left="426" w:hanging="426"/>
        <w:jc w:val="both"/>
        <w:rPr>
          <w:rFonts w:cstheme="minorHAnsi"/>
          <w:sz w:val="20"/>
          <w:szCs w:val="20"/>
        </w:rPr>
      </w:pPr>
    </w:p>
    <w:p w14:paraId="4ED114FC" w14:textId="77777777" w:rsidR="00835B83" w:rsidRDefault="00835B83" w:rsidP="00116A39">
      <w:pPr>
        <w:tabs>
          <w:tab w:val="left" w:pos="9072"/>
        </w:tabs>
        <w:spacing w:line="240" w:lineRule="auto"/>
        <w:ind w:left="426" w:hanging="426"/>
        <w:jc w:val="both"/>
        <w:rPr>
          <w:rFonts w:cstheme="minorHAnsi"/>
          <w:sz w:val="20"/>
          <w:szCs w:val="20"/>
        </w:rPr>
      </w:pPr>
    </w:p>
    <w:p w14:paraId="657373AA" w14:textId="77777777" w:rsidR="00E80C97" w:rsidRDefault="00E80C97" w:rsidP="00116A39">
      <w:pPr>
        <w:tabs>
          <w:tab w:val="left" w:pos="9072"/>
        </w:tabs>
        <w:spacing w:line="240" w:lineRule="auto"/>
        <w:ind w:left="426" w:hanging="426"/>
        <w:jc w:val="both"/>
        <w:rPr>
          <w:rFonts w:cstheme="minorHAnsi"/>
          <w:sz w:val="20"/>
          <w:szCs w:val="20"/>
        </w:rPr>
      </w:pPr>
    </w:p>
    <w:p w14:paraId="192931FA" w14:textId="77777777" w:rsidR="00E80C97" w:rsidRDefault="00E80C97" w:rsidP="00116A39">
      <w:pPr>
        <w:tabs>
          <w:tab w:val="left" w:pos="9072"/>
        </w:tabs>
        <w:spacing w:line="240" w:lineRule="auto"/>
        <w:ind w:left="426" w:hanging="426"/>
        <w:jc w:val="both"/>
        <w:rPr>
          <w:rFonts w:cstheme="minorHAnsi"/>
          <w:sz w:val="20"/>
          <w:szCs w:val="20"/>
        </w:rPr>
      </w:pPr>
    </w:p>
    <w:p w14:paraId="5C6F08E7" w14:textId="77777777" w:rsidR="00E80C97" w:rsidRDefault="00E80C97" w:rsidP="00116A39">
      <w:pPr>
        <w:tabs>
          <w:tab w:val="left" w:pos="9072"/>
        </w:tabs>
        <w:spacing w:line="240" w:lineRule="auto"/>
        <w:ind w:left="426" w:hanging="426"/>
        <w:jc w:val="both"/>
        <w:rPr>
          <w:rFonts w:cstheme="minorHAnsi"/>
          <w:sz w:val="20"/>
          <w:szCs w:val="20"/>
        </w:rPr>
      </w:pPr>
    </w:p>
    <w:p w14:paraId="2AB571E4" w14:textId="77777777" w:rsidR="00E80C97" w:rsidRDefault="00E80C97" w:rsidP="00116A39">
      <w:pPr>
        <w:tabs>
          <w:tab w:val="left" w:pos="9072"/>
        </w:tabs>
        <w:spacing w:line="240" w:lineRule="auto"/>
        <w:ind w:left="426" w:hanging="426"/>
        <w:jc w:val="both"/>
        <w:rPr>
          <w:rFonts w:cstheme="minorHAnsi"/>
          <w:sz w:val="20"/>
          <w:szCs w:val="20"/>
        </w:rPr>
      </w:pPr>
    </w:p>
    <w:p w14:paraId="461ED4CC" w14:textId="77777777" w:rsidR="00835B83" w:rsidRDefault="00835B83" w:rsidP="00116A39">
      <w:pPr>
        <w:tabs>
          <w:tab w:val="left" w:pos="9072"/>
        </w:tabs>
        <w:spacing w:line="240" w:lineRule="auto"/>
        <w:ind w:left="426" w:hanging="426"/>
        <w:jc w:val="both"/>
        <w:rPr>
          <w:rFonts w:cstheme="minorHAnsi"/>
          <w:sz w:val="20"/>
          <w:szCs w:val="20"/>
        </w:rPr>
      </w:pPr>
    </w:p>
    <w:p w14:paraId="27D67A5D" w14:textId="77777777" w:rsidR="00835B83" w:rsidRDefault="00835B83" w:rsidP="00116A39">
      <w:pPr>
        <w:tabs>
          <w:tab w:val="left" w:pos="9072"/>
        </w:tabs>
        <w:spacing w:line="240" w:lineRule="auto"/>
        <w:ind w:left="426" w:hanging="426"/>
        <w:jc w:val="both"/>
        <w:rPr>
          <w:rFonts w:cstheme="minorHAnsi"/>
          <w:sz w:val="20"/>
          <w:szCs w:val="20"/>
        </w:rPr>
      </w:pPr>
    </w:p>
    <w:p w14:paraId="6A211CF8" w14:textId="77777777" w:rsidR="00835B83" w:rsidRDefault="00835B83" w:rsidP="00116A39">
      <w:pPr>
        <w:tabs>
          <w:tab w:val="left" w:pos="9072"/>
        </w:tabs>
        <w:spacing w:line="240" w:lineRule="auto"/>
        <w:ind w:left="426" w:hanging="426"/>
        <w:jc w:val="both"/>
        <w:rPr>
          <w:rFonts w:cstheme="minorHAnsi"/>
          <w:sz w:val="20"/>
          <w:szCs w:val="20"/>
        </w:rPr>
      </w:pPr>
    </w:p>
    <w:p w14:paraId="07F26D9B" w14:textId="77777777" w:rsidR="00116A39" w:rsidRDefault="00116A39" w:rsidP="00116A39">
      <w:pPr>
        <w:tabs>
          <w:tab w:val="left" w:pos="9072"/>
        </w:tabs>
        <w:spacing w:line="240" w:lineRule="auto"/>
        <w:ind w:left="426" w:hanging="426"/>
        <w:jc w:val="both"/>
        <w:rPr>
          <w:rFonts w:cstheme="minorHAnsi"/>
          <w:sz w:val="20"/>
          <w:szCs w:val="20"/>
        </w:rPr>
      </w:pPr>
    </w:p>
    <w:p w14:paraId="210B7338" w14:textId="77777777" w:rsidR="00001884" w:rsidRDefault="00001884" w:rsidP="00001884">
      <w:pPr>
        <w:spacing w:line="240" w:lineRule="auto"/>
        <w:rPr>
          <w:rFonts w:cstheme="minorHAnsi"/>
          <w:sz w:val="20"/>
          <w:szCs w:val="20"/>
        </w:rPr>
      </w:pPr>
    </w:p>
    <w:p w14:paraId="2E191BFE" w14:textId="6C592ECA" w:rsidR="00116A39" w:rsidRPr="00116A39" w:rsidRDefault="00D861AE" w:rsidP="00001884">
      <w:pPr>
        <w:spacing w:line="240" w:lineRule="auto"/>
        <w:jc w:val="right"/>
        <w:rPr>
          <w:rFonts w:asciiTheme="majorHAnsi" w:hAnsiTheme="majorHAnsi" w:cstheme="majorHAnsi"/>
          <w:sz w:val="20"/>
          <w:szCs w:val="20"/>
        </w:rPr>
      </w:pPr>
      <w:r>
        <w:rPr>
          <w:rFonts w:asciiTheme="majorHAnsi" w:hAnsiTheme="majorHAnsi" w:cstheme="majorHAnsi"/>
          <w:sz w:val="20"/>
          <w:szCs w:val="20"/>
        </w:rPr>
        <w:lastRenderedPageBreak/>
        <w:t xml:space="preserve">Załącznik nr 1 </w:t>
      </w:r>
      <w:r w:rsidR="00116A39" w:rsidRPr="00116A39">
        <w:rPr>
          <w:rFonts w:asciiTheme="majorHAnsi" w:hAnsiTheme="majorHAnsi" w:cstheme="majorHAnsi"/>
          <w:sz w:val="20"/>
          <w:szCs w:val="20"/>
        </w:rPr>
        <w:t>do SWZ</w:t>
      </w:r>
    </w:p>
    <w:p w14:paraId="1453A988" w14:textId="77777777" w:rsidR="00116A39" w:rsidRPr="00116A39" w:rsidRDefault="00116A39" w:rsidP="00116A39">
      <w:pPr>
        <w:spacing w:line="240" w:lineRule="auto"/>
        <w:rPr>
          <w:rFonts w:asciiTheme="majorHAnsi" w:hAnsiTheme="majorHAnsi" w:cstheme="majorHAnsi"/>
          <w:sz w:val="20"/>
          <w:szCs w:val="20"/>
        </w:rPr>
      </w:pPr>
    </w:p>
    <w:p w14:paraId="1680CDEC" w14:textId="52730173" w:rsidR="009954E2" w:rsidRDefault="00116A39" w:rsidP="00001884">
      <w:pPr>
        <w:spacing w:line="240" w:lineRule="auto"/>
        <w:jc w:val="center"/>
        <w:rPr>
          <w:rFonts w:asciiTheme="majorHAnsi" w:hAnsiTheme="majorHAnsi" w:cstheme="majorHAnsi"/>
          <w:b/>
          <w:sz w:val="20"/>
          <w:szCs w:val="20"/>
        </w:rPr>
      </w:pPr>
      <w:r w:rsidRPr="00116A39">
        <w:rPr>
          <w:rFonts w:asciiTheme="majorHAnsi" w:hAnsiTheme="majorHAnsi" w:cstheme="majorHAnsi"/>
          <w:b/>
          <w:sz w:val="20"/>
          <w:szCs w:val="20"/>
        </w:rPr>
        <w:t>FORMULARZ OFERTY</w:t>
      </w:r>
    </w:p>
    <w:p w14:paraId="66689D3D" w14:textId="77777777" w:rsidR="009954E2" w:rsidRPr="00116A39" w:rsidRDefault="009954E2" w:rsidP="00116A39">
      <w:pPr>
        <w:spacing w:line="240" w:lineRule="auto"/>
        <w:jc w:val="center"/>
        <w:rPr>
          <w:rFonts w:asciiTheme="majorHAnsi" w:hAnsiTheme="majorHAnsi" w:cstheme="majorHAnsi"/>
          <w:b/>
          <w:sz w:val="20"/>
          <w:szCs w:val="20"/>
        </w:rPr>
      </w:pPr>
    </w:p>
    <w:p w14:paraId="2FA8446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Ja/my* niżej podpisani:</w:t>
      </w:r>
    </w:p>
    <w:p w14:paraId="655456FD"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6F9A1D9F"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(imię, nazwisko, stanowisko/podstawa do reprezentacji)</w:t>
      </w:r>
    </w:p>
    <w:p w14:paraId="066F4451"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działając w imieniu i na rzecz:</w:t>
      </w:r>
    </w:p>
    <w:p w14:paraId="759C8C1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11B78F86"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t>
      </w:r>
    </w:p>
    <w:p w14:paraId="4A09C5A5" w14:textId="567FEB49"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(pełna nazwa Wykonawcy/Wykonawców w przypadku </w:t>
      </w:r>
      <w:r w:rsidR="0058613E">
        <w:rPr>
          <w:rFonts w:asciiTheme="majorHAnsi" w:hAnsiTheme="majorHAnsi" w:cstheme="majorHAnsi"/>
          <w:sz w:val="20"/>
          <w:szCs w:val="20"/>
        </w:rPr>
        <w:t>W</w:t>
      </w:r>
      <w:r w:rsidRPr="00116A39">
        <w:rPr>
          <w:rFonts w:asciiTheme="majorHAnsi" w:hAnsiTheme="majorHAnsi" w:cstheme="majorHAnsi"/>
          <w:sz w:val="20"/>
          <w:szCs w:val="20"/>
        </w:rPr>
        <w:t>ykonawców wspólnie ubiegających się o udzielenie zamówienia)</w:t>
      </w:r>
    </w:p>
    <w:p w14:paraId="73F02D1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w:t>
      </w:r>
    </w:p>
    <w:p w14:paraId="5FFEEFF9"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Województwo: ……………………….</w:t>
      </w:r>
    </w:p>
    <w:p w14:paraId="5248FFD8"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Kraj …………………………………………..</w:t>
      </w:r>
    </w:p>
    <w:p w14:paraId="558BD9E2"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REGON …….………………………………..</w:t>
      </w:r>
    </w:p>
    <w:p w14:paraId="713299D3"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NIP: ……………………………………………</w:t>
      </w:r>
    </w:p>
    <w:p w14:paraId="3D4434F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adres e-mail:……………………………………</w:t>
      </w:r>
    </w:p>
    <w:p w14:paraId="7CB14870"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(na które Zamawiający ma przesyłać korespondencję)</w:t>
      </w:r>
    </w:p>
    <w:p w14:paraId="438990EB" w14:textId="77777777" w:rsidR="00116A39" w:rsidRPr="00116A39" w:rsidRDefault="00116A39" w:rsidP="00116A39">
      <w:p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Wykonawca jest: mikroprzedsiębiorstwem, małym przedsiębiorcą, średnim przedsiębiorcą, prowadzi jednoosobową działalność gospodarczą, jest osobą fizyczną nieprowadzącą działalności gospodarczej*  - niepotrzebne skreślić  </w:t>
      </w:r>
    </w:p>
    <w:p w14:paraId="608BDDD9" w14:textId="77777777" w:rsidR="00116A39" w:rsidRPr="00116A39" w:rsidRDefault="00116A39" w:rsidP="00116A39">
      <w:pPr>
        <w:spacing w:line="240" w:lineRule="auto"/>
        <w:jc w:val="both"/>
        <w:rPr>
          <w:rFonts w:asciiTheme="majorHAnsi" w:hAnsiTheme="majorHAnsi" w:cstheme="majorHAnsi"/>
          <w:sz w:val="20"/>
          <w:szCs w:val="20"/>
        </w:rPr>
      </w:pPr>
    </w:p>
    <w:p w14:paraId="70CAC02C" w14:textId="77777777" w:rsidR="00116A39" w:rsidRPr="00116A39" w:rsidRDefault="00116A39" w:rsidP="00116A39">
      <w:pPr>
        <w:spacing w:line="240" w:lineRule="auto"/>
        <w:ind w:left="426" w:hanging="426"/>
        <w:jc w:val="center"/>
        <w:rPr>
          <w:rFonts w:asciiTheme="majorHAnsi" w:hAnsiTheme="majorHAnsi" w:cstheme="majorHAnsi"/>
          <w:sz w:val="20"/>
          <w:szCs w:val="20"/>
        </w:rPr>
      </w:pPr>
      <w:r w:rsidRPr="00116A39">
        <w:rPr>
          <w:rFonts w:asciiTheme="majorHAnsi" w:hAnsiTheme="majorHAnsi" w:cstheme="majorHAnsi"/>
          <w:sz w:val="20"/>
          <w:szCs w:val="20"/>
        </w:rPr>
        <w:t>Ubiegając się o udzielenie zamówienia publicznego na:</w:t>
      </w:r>
    </w:p>
    <w:p w14:paraId="14A089EA" w14:textId="77777777" w:rsidR="00116A39" w:rsidRPr="00363463" w:rsidRDefault="00116A39" w:rsidP="00116A39">
      <w:pPr>
        <w:rPr>
          <w:rFonts w:asciiTheme="majorHAnsi" w:hAnsiTheme="majorHAnsi" w:cstheme="majorHAnsi"/>
          <w:b/>
          <w:sz w:val="20"/>
          <w:szCs w:val="20"/>
        </w:rPr>
      </w:pPr>
    </w:p>
    <w:p w14:paraId="178BB4D2" w14:textId="77777777" w:rsidR="008E7A28" w:rsidRPr="00A75913" w:rsidRDefault="008E7A28" w:rsidP="008E7A28">
      <w:pPr>
        <w:jc w:val="center"/>
        <w:rPr>
          <w:rFonts w:ascii="Calibri" w:hAnsi="Calibri"/>
          <w:b/>
          <w:sz w:val="20"/>
          <w:szCs w:val="20"/>
        </w:rPr>
      </w:pPr>
      <w:r w:rsidRPr="00A75913">
        <w:rPr>
          <w:rFonts w:ascii="Calibri" w:hAnsi="Calibri"/>
          <w:b/>
          <w:sz w:val="20"/>
          <w:szCs w:val="20"/>
        </w:rPr>
        <w:t xml:space="preserve">Opracowanie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Pr="00A75913">
        <w:rPr>
          <w:rFonts w:ascii="Calibri" w:hAnsi="Calibri"/>
          <w:b/>
          <w:sz w:val="20"/>
          <w:szCs w:val="20"/>
        </w:rPr>
        <w:t>Altum</w:t>
      </w:r>
      <w:proofErr w:type="spellEnd"/>
      <w:r w:rsidRPr="00A75913">
        <w:rPr>
          <w:rFonts w:ascii="Calibri" w:hAnsi="Calibri"/>
          <w:b/>
          <w:sz w:val="20"/>
          <w:szCs w:val="20"/>
        </w:rPr>
        <w:t xml:space="preserve"> Uniwersytetu Ekonomicznego w Poznaniu.</w:t>
      </w:r>
    </w:p>
    <w:p w14:paraId="5401713E" w14:textId="76D2B0DC" w:rsidR="00116A39" w:rsidRPr="00116A39" w:rsidRDefault="00116A39" w:rsidP="00116A39">
      <w:pPr>
        <w:spacing w:line="240" w:lineRule="auto"/>
        <w:ind w:left="426" w:hanging="426"/>
        <w:jc w:val="center"/>
        <w:rPr>
          <w:rFonts w:asciiTheme="majorHAnsi" w:hAnsiTheme="majorHAnsi" w:cstheme="majorHAnsi"/>
          <w:b/>
          <w:sz w:val="20"/>
          <w:szCs w:val="20"/>
        </w:rPr>
      </w:pPr>
      <w:r w:rsidRPr="00116A39">
        <w:rPr>
          <w:rFonts w:asciiTheme="majorHAnsi" w:hAnsiTheme="majorHAnsi" w:cstheme="majorHAnsi"/>
          <w:b/>
          <w:sz w:val="20"/>
          <w:szCs w:val="20"/>
        </w:rPr>
        <w:t xml:space="preserve"> </w:t>
      </w:r>
      <w:r w:rsidR="008E7A28">
        <w:rPr>
          <w:rFonts w:asciiTheme="majorHAnsi" w:hAnsiTheme="majorHAnsi" w:cstheme="majorHAnsi"/>
          <w:b/>
          <w:sz w:val="20"/>
          <w:szCs w:val="20"/>
        </w:rPr>
        <w:t>(ZP/020</w:t>
      </w:r>
      <w:r>
        <w:rPr>
          <w:rFonts w:asciiTheme="majorHAnsi" w:hAnsiTheme="majorHAnsi" w:cstheme="majorHAnsi"/>
          <w:b/>
          <w:sz w:val="20"/>
          <w:szCs w:val="20"/>
        </w:rPr>
        <w:t>/22</w:t>
      </w:r>
      <w:r w:rsidRPr="00116A39">
        <w:rPr>
          <w:rFonts w:asciiTheme="majorHAnsi" w:hAnsiTheme="majorHAnsi" w:cstheme="majorHAnsi"/>
          <w:b/>
          <w:sz w:val="20"/>
          <w:szCs w:val="20"/>
        </w:rPr>
        <w:t>)</w:t>
      </w:r>
    </w:p>
    <w:p w14:paraId="56623422" w14:textId="77777777" w:rsidR="00116A39" w:rsidRPr="00116A39" w:rsidRDefault="00116A39" w:rsidP="00116A39">
      <w:pPr>
        <w:spacing w:line="240" w:lineRule="auto"/>
        <w:ind w:left="426" w:hanging="426"/>
        <w:rPr>
          <w:rFonts w:asciiTheme="majorHAnsi" w:eastAsia="Calibri" w:hAnsiTheme="majorHAnsi" w:cstheme="majorHAnsi"/>
          <w:b/>
          <w:sz w:val="20"/>
          <w:szCs w:val="20"/>
        </w:rPr>
      </w:pPr>
    </w:p>
    <w:p w14:paraId="1076E9AD" w14:textId="77777777" w:rsidR="00116A39" w:rsidRDefault="00116A39" w:rsidP="00116A39">
      <w:pPr>
        <w:spacing w:line="240" w:lineRule="auto"/>
        <w:ind w:left="284"/>
        <w:rPr>
          <w:rFonts w:asciiTheme="majorHAnsi" w:hAnsiTheme="majorHAnsi" w:cstheme="majorHAnsi"/>
          <w:sz w:val="20"/>
          <w:szCs w:val="20"/>
        </w:rPr>
      </w:pPr>
      <w:r w:rsidRPr="00116A39">
        <w:rPr>
          <w:rFonts w:asciiTheme="majorHAnsi" w:hAnsiTheme="majorHAnsi" w:cstheme="majorHAnsi"/>
          <w:sz w:val="20"/>
          <w:szCs w:val="20"/>
        </w:rPr>
        <w:t>SKŁADAMY OFERTĘ na realizację przedmiotu zamówienia w zakresie określonym w Specyfikacji Warunków Zamówienia, na następujących warunkach:</w:t>
      </w:r>
    </w:p>
    <w:p w14:paraId="56652A70" w14:textId="77777777" w:rsidR="009954E2" w:rsidRPr="00116A39" w:rsidRDefault="009954E2" w:rsidP="00116A39">
      <w:pPr>
        <w:spacing w:line="240" w:lineRule="auto"/>
        <w:ind w:left="284"/>
        <w:rPr>
          <w:rFonts w:asciiTheme="majorHAnsi" w:hAnsiTheme="majorHAnsi" w:cstheme="majorHAnsi"/>
          <w:sz w:val="20"/>
          <w:szCs w:val="20"/>
        </w:rPr>
      </w:pPr>
    </w:p>
    <w:p w14:paraId="4125B115" w14:textId="77777777" w:rsidR="00D861AE" w:rsidRPr="00445D5B" w:rsidRDefault="00D861AE" w:rsidP="000B5D97">
      <w:pPr>
        <w:widowControl w:val="0"/>
        <w:adjustRightInd w:val="0"/>
        <w:spacing w:line="240" w:lineRule="exact"/>
        <w:jc w:val="both"/>
        <w:rPr>
          <w:rFonts w:eastAsia="Times New Roman" w:cstheme="minorHAnsi"/>
          <w:sz w:val="20"/>
          <w:szCs w:val="20"/>
        </w:rPr>
      </w:pPr>
    </w:p>
    <w:p w14:paraId="5E073A69" w14:textId="77777777" w:rsidR="00D861AE" w:rsidRPr="000B5D97" w:rsidRDefault="00D861AE" w:rsidP="00D861AE">
      <w:pPr>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r w:rsidRPr="00001884">
        <w:rPr>
          <w:rFonts w:asciiTheme="majorHAnsi" w:eastAsia="Times New Roman" w:hAnsiTheme="majorHAnsi" w:cstheme="majorHAnsi"/>
          <w:b/>
          <w:sz w:val="20"/>
          <w:szCs w:val="20"/>
        </w:rPr>
        <w:t>Łączna cena</w:t>
      </w:r>
      <w:r w:rsidRPr="000B5D97">
        <w:rPr>
          <w:rFonts w:asciiTheme="majorHAnsi" w:eastAsia="Times New Roman" w:hAnsiTheme="majorHAnsi" w:cstheme="majorHAnsi"/>
          <w:sz w:val="20"/>
          <w:szCs w:val="20"/>
        </w:rPr>
        <w:t xml:space="preserve"> za wykonanie przedmiotu zamówienia:</w:t>
      </w:r>
    </w:p>
    <w:tbl>
      <w:tblPr>
        <w:tblpPr w:leftFromText="141" w:rightFromText="141" w:vertAnchor="text" w:horzAnchor="page" w:tblpX="1876" w:tblpY="4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2409"/>
        <w:gridCol w:w="1022"/>
        <w:gridCol w:w="2947"/>
      </w:tblGrid>
      <w:tr w:rsidR="00D861AE" w:rsidRPr="000B5D97" w14:paraId="0F90E3CD" w14:textId="77777777" w:rsidTr="00001884">
        <w:trPr>
          <w:trHeight w:val="39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658A86F"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Nazwa</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2427F72"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netto (PLN)</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C1FF913"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Podatek VAT (PLN)</w:t>
            </w: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21A344BE" w14:textId="77777777" w:rsidR="00D861AE" w:rsidRPr="000B5D97" w:rsidRDefault="00D861AE" w:rsidP="00D861AE">
            <w:pPr>
              <w:widowControl w:val="0"/>
              <w:adjustRightInd w:val="0"/>
              <w:jc w:val="center"/>
              <w:rPr>
                <w:rFonts w:asciiTheme="majorHAnsi" w:eastAsia="Times New Roman" w:hAnsiTheme="majorHAnsi" w:cstheme="majorHAnsi"/>
                <w:b/>
                <w:sz w:val="20"/>
                <w:szCs w:val="20"/>
              </w:rPr>
            </w:pPr>
            <w:r w:rsidRPr="000B5D97">
              <w:rPr>
                <w:rFonts w:asciiTheme="majorHAnsi" w:eastAsia="Times New Roman" w:hAnsiTheme="majorHAnsi" w:cstheme="majorHAnsi"/>
                <w:b/>
                <w:sz w:val="20"/>
                <w:szCs w:val="20"/>
              </w:rPr>
              <w:t>Cena brutto (PLN)</w:t>
            </w:r>
          </w:p>
        </w:tc>
      </w:tr>
      <w:tr w:rsidR="00D861AE" w:rsidRPr="000B5D97" w14:paraId="3174DB6A" w14:textId="77777777" w:rsidTr="00001884">
        <w:trPr>
          <w:trHeight w:val="578"/>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447FDA7B"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p w14:paraId="1DADAFC4" w14:textId="77777777" w:rsidR="00001884" w:rsidRPr="00001884" w:rsidRDefault="00001884" w:rsidP="00001884">
            <w:pPr>
              <w:jc w:val="center"/>
              <w:rPr>
                <w:rFonts w:ascii="Calibri" w:hAnsi="Calibri"/>
                <w:sz w:val="18"/>
                <w:szCs w:val="18"/>
              </w:rPr>
            </w:pPr>
            <w:r w:rsidRPr="00001884">
              <w:rPr>
                <w:rFonts w:ascii="Calibri" w:hAnsi="Calibri"/>
                <w:sz w:val="18"/>
                <w:szCs w:val="18"/>
              </w:rPr>
              <w:t xml:space="preserve">Opracowanie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Pr="00001884">
              <w:rPr>
                <w:rFonts w:ascii="Calibri" w:hAnsi="Calibri"/>
                <w:sz w:val="18"/>
                <w:szCs w:val="18"/>
              </w:rPr>
              <w:t>Altum</w:t>
            </w:r>
            <w:proofErr w:type="spellEnd"/>
            <w:r w:rsidRPr="00001884">
              <w:rPr>
                <w:rFonts w:ascii="Calibri" w:hAnsi="Calibri"/>
                <w:sz w:val="18"/>
                <w:szCs w:val="18"/>
              </w:rPr>
              <w:t xml:space="preserve"> Uniwersytetu Ekonomicznego w Poznaniu.</w:t>
            </w:r>
          </w:p>
          <w:p w14:paraId="77ED848F" w14:textId="40988C11" w:rsidR="00D861AE" w:rsidRPr="000B5D97" w:rsidRDefault="00D861AE" w:rsidP="00D861AE">
            <w:pPr>
              <w:widowControl w:val="0"/>
              <w:adjustRightInd w:val="0"/>
              <w:jc w:val="center"/>
              <w:rPr>
                <w:rFonts w:asciiTheme="majorHAnsi" w:eastAsia="Times New Roman" w:hAnsiTheme="majorHAnsi" w:cstheme="majorHAnsi"/>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E036705"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13941B70"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c>
          <w:tcPr>
            <w:tcW w:w="2947" w:type="dxa"/>
            <w:tcBorders>
              <w:top w:val="single" w:sz="4" w:space="0" w:color="auto"/>
              <w:left w:val="single" w:sz="4" w:space="0" w:color="auto"/>
              <w:bottom w:val="single" w:sz="4" w:space="0" w:color="auto"/>
              <w:right w:val="single" w:sz="4" w:space="0" w:color="auto"/>
            </w:tcBorders>
            <w:shd w:val="clear" w:color="auto" w:fill="auto"/>
            <w:vAlign w:val="center"/>
          </w:tcPr>
          <w:p w14:paraId="33ED4B77" w14:textId="77777777" w:rsidR="00D861AE" w:rsidRPr="000B5D97" w:rsidRDefault="00D861AE" w:rsidP="00D861AE">
            <w:pPr>
              <w:widowControl w:val="0"/>
              <w:adjustRightInd w:val="0"/>
              <w:jc w:val="both"/>
              <w:rPr>
                <w:rFonts w:asciiTheme="majorHAnsi" w:eastAsia="Times New Roman" w:hAnsiTheme="majorHAnsi" w:cstheme="majorHAnsi"/>
                <w:sz w:val="20"/>
                <w:szCs w:val="20"/>
              </w:rPr>
            </w:pPr>
          </w:p>
        </w:tc>
      </w:tr>
    </w:tbl>
    <w:p w14:paraId="6B123A69" w14:textId="77777777" w:rsidR="00D861AE" w:rsidRPr="000B5D97" w:rsidRDefault="00D861AE" w:rsidP="00D861AE">
      <w:pPr>
        <w:jc w:val="both"/>
        <w:rPr>
          <w:rFonts w:asciiTheme="majorHAnsi" w:eastAsia="Times New Roman" w:hAnsiTheme="majorHAnsi" w:cstheme="majorHAnsi"/>
          <w:sz w:val="20"/>
          <w:szCs w:val="20"/>
        </w:rPr>
      </w:pPr>
    </w:p>
    <w:p w14:paraId="0219FF81" w14:textId="77777777" w:rsidR="009954E2" w:rsidRDefault="009954E2" w:rsidP="00D861AE">
      <w:pPr>
        <w:widowControl w:val="0"/>
        <w:adjustRightInd w:val="0"/>
        <w:ind w:left="360"/>
        <w:jc w:val="both"/>
        <w:rPr>
          <w:rFonts w:asciiTheme="majorHAnsi" w:eastAsia="Times New Roman" w:hAnsiTheme="majorHAnsi" w:cstheme="majorHAnsi"/>
          <w:sz w:val="20"/>
          <w:szCs w:val="20"/>
        </w:rPr>
      </w:pPr>
    </w:p>
    <w:p w14:paraId="3557C43C" w14:textId="403EF7C3" w:rsidR="00D861AE" w:rsidRPr="000B5D97" w:rsidRDefault="00D861AE" w:rsidP="00D861AE">
      <w:pPr>
        <w:widowControl w:val="0"/>
        <w:adjustRightInd w:val="0"/>
        <w:ind w:left="360"/>
        <w:jc w:val="both"/>
        <w:rPr>
          <w:rFonts w:asciiTheme="majorHAnsi" w:eastAsia="Times New Roman" w:hAnsiTheme="majorHAnsi" w:cstheme="majorHAnsi"/>
          <w:sz w:val="20"/>
          <w:szCs w:val="20"/>
        </w:rPr>
      </w:pPr>
      <w:r w:rsidRPr="000B5D97">
        <w:rPr>
          <w:rFonts w:asciiTheme="majorHAnsi" w:eastAsia="Times New Roman" w:hAnsiTheme="majorHAnsi" w:cstheme="majorHAnsi"/>
          <w:sz w:val="20"/>
          <w:szCs w:val="20"/>
        </w:rPr>
        <w:t xml:space="preserve">    </w:t>
      </w:r>
    </w:p>
    <w:p w14:paraId="728E2D23" w14:textId="69231B77" w:rsidR="008069BF" w:rsidRDefault="00D861AE" w:rsidP="009C7D45">
      <w:pPr>
        <w:jc w:val="both"/>
        <w:rPr>
          <w:rFonts w:ascii="Calibri" w:hAnsi="Calibri" w:cs="Calibri"/>
          <w:sz w:val="20"/>
          <w:szCs w:val="20"/>
        </w:rPr>
      </w:pPr>
      <w:r w:rsidRPr="008069BF">
        <w:rPr>
          <w:rFonts w:asciiTheme="majorHAnsi" w:eastAsia="Times New Roman" w:hAnsiTheme="majorHAnsi" w:cstheme="majorHAnsi"/>
          <w:sz w:val="20"/>
          <w:szCs w:val="20"/>
        </w:rPr>
        <w:t xml:space="preserve"> </w:t>
      </w:r>
      <w:r w:rsidR="007754F8">
        <w:rPr>
          <w:rFonts w:ascii="Calibri" w:hAnsi="Calibri" w:cs="Calibri"/>
          <w:b/>
          <w:sz w:val="20"/>
          <w:szCs w:val="20"/>
        </w:rPr>
        <w:t>Termin</w:t>
      </w:r>
      <w:r w:rsidR="008069BF" w:rsidRPr="008069BF">
        <w:rPr>
          <w:rFonts w:ascii="Calibri" w:hAnsi="Calibri" w:cs="Calibri"/>
          <w:b/>
          <w:sz w:val="20"/>
          <w:szCs w:val="20"/>
        </w:rPr>
        <w:t xml:space="preserve"> realizacji opracowani</w:t>
      </w:r>
      <w:r w:rsidR="004D1FD8">
        <w:rPr>
          <w:rFonts w:ascii="Calibri" w:hAnsi="Calibri" w:cs="Calibri"/>
          <w:b/>
          <w:sz w:val="20"/>
          <w:szCs w:val="20"/>
        </w:rPr>
        <w:t>a</w:t>
      </w:r>
      <w:r w:rsidR="008069BF" w:rsidRPr="008069BF">
        <w:rPr>
          <w:rFonts w:ascii="Calibri" w:hAnsi="Calibri" w:cs="Calibri"/>
          <w:b/>
          <w:sz w:val="20"/>
          <w:szCs w:val="20"/>
        </w:rPr>
        <w:t xml:space="preserve"> dokumentacji projektowej</w:t>
      </w:r>
      <w:r w:rsidR="008069BF" w:rsidRPr="008069BF">
        <w:rPr>
          <w:rFonts w:ascii="Calibri" w:hAnsi="Calibri" w:cs="Calibri"/>
          <w:sz w:val="20"/>
          <w:szCs w:val="20"/>
        </w:rPr>
        <w:t xml:space="preserve">: .......................................dni </w:t>
      </w:r>
    </w:p>
    <w:p w14:paraId="02E1877A" w14:textId="77777777" w:rsidR="004D1FD8" w:rsidRPr="008069BF" w:rsidRDefault="004D1FD8" w:rsidP="009C7D45">
      <w:pPr>
        <w:jc w:val="both"/>
        <w:rPr>
          <w:rFonts w:ascii="Calibri" w:hAnsi="Calibri" w:cs="Calibri"/>
          <w:sz w:val="20"/>
          <w:szCs w:val="20"/>
        </w:rPr>
      </w:pPr>
    </w:p>
    <w:p w14:paraId="5C2F76AE" w14:textId="77777777" w:rsidR="008069BF" w:rsidRPr="008069BF" w:rsidRDefault="008069BF" w:rsidP="008069BF">
      <w:pPr>
        <w:rPr>
          <w:rFonts w:asciiTheme="majorHAnsi" w:hAnsiTheme="majorHAnsi" w:cstheme="majorHAnsi"/>
          <w:sz w:val="20"/>
          <w:szCs w:val="20"/>
        </w:rPr>
      </w:pPr>
    </w:p>
    <w:p w14:paraId="53667E24" w14:textId="0003546D" w:rsidR="008069BF" w:rsidRDefault="008069BF" w:rsidP="008069BF">
      <w:pPr>
        <w:rPr>
          <w:rFonts w:ascii="Calibri" w:hAnsi="Calibri"/>
          <w:sz w:val="20"/>
          <w:szCs w:val="20"/>
        </w:rPr>
      </w:pPr>
      <w:r w:rsidRPr="008069BF">
        <w:rPr>
          <w:rFonts w:ascii="Calibri" w:hAnsi="Calibri"/>
          <w:b/>
          <w:sz w:val="20"/>
          <w:szCs w:val="20"/>
        </w:rPr>
        <w:t>Wydłużenie okresu gwarancji</w:t>
      </w:r>
      <w:r w:rsidRPr="008069BF">
        <w:rPr>
          <w:rFonts w:ascii="Calibri" w:hAnsi="Calibri"/>
          <w:sz w:val="20"/>
          <w:szCs w:val="20"/>
        </w:rPr>
        <w:t>: .................................................................</w:t>
      </w:r>
      <w:r w:rsidR="009C7D45">
        <w:rPr>
          <w:rFonts w:ascii="Calibri" w:hAnsi="Calibri"/>
          <w:sz w:val="20"/>
          <w:szCs w:val="20"/>
        </w:rPr>
        <w:t>(należy podać 1 rok lub 2 lata)</w:t>
      </w:r>
    </w:p>
    <w:p w14:paraId="6F96C6A9" w14:textId="77777777" w:rsidR="00001884" w:rsidRPr="008069BF" w:rsidRDefault="00001884" w:rsidP="008069BF">
      <w:pPr>
        <w:rPr>
          <w:rFonts w:ascii="Calibri" w:hAnsi="Calibri"/>
          <w:sz w:val="20"/>
          <w:szCs w:val="20"/>
        </w:rPr>
      </w:pPr>
    </w:p>
    <w:p w14:paraId="2694A759" w14:textId="77777777" w:rsidR="008069BF" w:rsidRPr="008069BF" w:rsidRDefault="008069BF" w:rsidP="008069BF">
      <w:pPr>
        <w:rPr>
          <w:rFonts w:asciiTheme="majorHAnsi" w:hAnsiTheme="majorHAnsi" w:cstheme="majorHAnsi"/>
          <w:sz w:val="20"/>
          <w:szCs w:val="20"/>
        </w:rPr>
      </w:pPr>
    </w:p>
    <w:p w14:paraId="1E02109C" w14:textId="3FBD387C" w:rsidR="008069BF" w:rsidRPr="008069BF" w:rsidRDefault="009C7D45" w:rsidP="008069BF">
      <w:pPr>
        <w:rPr>
          <w:rFonts w:asciiTheme="majorHAnsi" w:hAnsiTheme="majorHAnsi" w:cstheme="majorHAnsi"/>
          <w:sz w:val="20"/>
          <w:szCs w:val="20"/>
        </w:rPr>
      </w:pPr>
      <w:r>
        <w:rPr>
          <w:rFonts w:ascii="Calibri" w:hAnsi="Calibri"/>
          <w:b/>
          <w:sz w:val="20"/>
          <w:szCs w:val="20"/>
        </w:rPr>
        <w:t xml:space="preserve"> Czas wymagany</w:t>
      </w:r>
      <w:r w:rsidR="008069BF" w:rsidRPr="008069BF">
        <w:rPr>
          <w:rFonts w:ascii="Calibri" w:hAnsi="Calibri"/>
          <w:b/>
          <w:sz w:val="20"/>
          <w:szCs w:val="20"/>
        </w:rPr>
        <w:t xml:space="preserve"> na naprawę dokumentacji projektowej</w:t>
      </w:r>
      <w:r>
        <w:rPr>
          <w:rFonts w:ascii="Calibri" w:hAnsi="Calibri"/>
          <w:b/>
          <w:sz w:val="20"/>
          <w:szCs w:val="20"/>
        </w:rPr>
        <w:t xml:space="preserve"> </w:t>
      </w:r>
      <w:r w:rsidR="008069BF" w:rsidRPr="008069BF">
        <w:rPr>
          <w:rFonts w:asciiTheme="majorHAnsi" w:hAnsiTheme="majorHAnsi" w:cstheme="majorHAnsi"/>
          <w:sz w:val="20"/>
          <w:szCs w:val="20"/>
        </w:rPr>
        <w:t>: ..........</w:t>
      </w:r>
      <w:r>
        <w:rPr>
          <w:rFonts w:asciiTheme="majorHAnsi" w:hAnsiTheme="majorHAnsi" w:cstheme="majorHAnsi"/>
          <w:sz w:val="20"/>
          <w:szCs w:val="20"/>
        </w:rPr>
        <w:t>....dni</w:t>
      </w:r>
    </w:p>
    <w:p w14:paraId="00BC0152" w14:textId="77777777" w:rsidR="008069BF" w:rsidRPr="008069BF" w:rsidRDefault="008069BF" w:rsidP="008069BF">
      <w:pPr>
        <w:rPr>
          <w:rFonts w:asciiTheme="majorHAnsi" w:hAnsiTheme="majorHAnsi" w:cstheme="majorHAnsi"/>
          <w:sz w:val="20"/>
          <w:szCs w:val="20"/>
        </w:rPr>
      </w:pPr>
    </w:p>
    <w:p w14:paraId="4963053F" w14:textId="77777777" w:rsidR="008069BF" w:rsidRPr="008069BF" w:rsidRDefault="008069BF" w:rsidP="008069BF">
      <w:pPr>
        <w:rPr>
          <w:rFonts w:asciiTheme="majorHAnsi" w:hAnsiTheme="majorHAnsi" w:cstheme="majorHAnsi"/>
          <w:sz w:val="20"/>
          <w:szCs w:val="20"/>
        </w:rPr>
      </w:pPr>
    </w:p>
    <w:p w14:paraId="5043E8DE" w14:textId="36134EBA" w:rsidR="008069BF" w:rsidRPr="008069BF" w:rsidRDefault="00800C91" w:rsidP="008069BF">
      <w:pPr>
        <w:rPr>
          <w:rFonts w:asciiTheme="majorHAnsi" w:hAnsiTheme="majorHAnsi" w:cstheme="majorHAnsi"/>
          <w:sz w:val="20"/>
          <w:szCs w:val="20"/>
        </w:rPr>
      </w:pPr>
      <w:r>
        <w:rPr>
          <w:rFonts w:ascii="Calibri" w:hAnsi="Calibri"/>
          <w:b/>
          <w:sz w:val="20"/>
          <w:szCs w:val="20"/>
        </w:rPr>
        <w:t>Czas</w:t>
      </w:r>
      <w:r w:rsidR="009C7D45">
        <w:rPr>
          <w:rFonts w:ascii="Calibri" w:hAnsi="Calibri"/>
          <w:b/>
          <w:sz w:val="20"/>
          <w:szCs w:val="20"/>
        </w:rPr>
        <w:t xml:space="preserve"> wymagany</w:t>
      </w:r>
      <w:r w:rsidR="008069BF" w:rsidRPr="008069BF">
        <w:rPr>
          <w:rFonts w:ascii="Calibri" w:hAnsi="Calibri"/>
          <w:b/>
          <w:sz w:val="20"/>
          <w:szCs w:val="20"/>
        </w:rPr>
        <w:t xml:space="preserve"> na udzielenie wyjaśnień przez projektanta</w:t>
      </w:r>
      <w:r w:rsidR="008069BF" w:rsidRPr="008069BF">
        <w:rPr>
          <w:rFonts w:ascii="Calibri" w:hAnsi="Calibri"/>
          <w:sz w:val="20"/>
          <w:szCs w:val="20"/>
        </w:rPr>
        <w:t>: .....................................</w:t>
      </w:r>
      <w:r w:rsidR="009C7D45">
        <w:rPr>
          <w:rFonts w:ascii="Calibri" w:hAnsi="Calibri"/>
          <w:sz w:val="20"/>
          <w:szCs w:val="20"/>
        </w:rPr>
        <w:t>dni</w:t>
      </w:r>
      <w:r w:rsidR="008069BF" w:rsidRPr="008069BF">
        <w:rPr>
          <w:rFonts w:ascii="Calibri" w:hAnsi="Calibri"/>
          <w:sz w:val="20"/>
          <w:szCs w:val="20"/>
        </w:rPr>
        <w:t>.</w:t>
      </w:r>
    </w:p>
    <w:p w14:paraId="2C7F8E60" w14:textId="77777777" w:rsidR="00116A39" w:rsidRPr="00116A39" w:rsidRDefault="00116A39" w:rsidP="00116A39">
      <w:pPr>
        <w:spacing w:line="240" w:lineRule="auto"/>
        <w:jc w:val="both"/>
        <w:rPr>
          <w:rFonts w:asciiTheme="majorHAnsi" w:hAnsiTheme="majorHAnsi" w:cstheme="majorHAnsi"/>
          <w:b/>
          <w:sz w:val="20"/>
          <w:szCs w:val="20"/>
        </w:rPr>
      </w:pPr>
    </w:p>
    <w:p w14:paraId="3485C8C9" w14:textId="77777777" w:rsidR="00116A39" w:rsidRPr="00116A39" w:rsidRDefault="00116A39" w:rsidP="00116A39">
      <w:pPr>
        <w:spacing w:line="240" w:lineRule="auto"/>
        <w:jc w:val="both"/>
        <w:rPr>
          <w:rFonts w:asciiTheme="majorHAnsi" w:hAnsiTheme="majorHAnsi" w:cstheme="majorHAnsi"/>
          <w:b/>
          <w:sz w:val="20"/>
          <w:szCs w:val="20"/>
        </w:rPr>
      </w:pPr>
    </w:p>
    <w:p w14:paraId="0B74A94B" w14:textId="77777777" w:rsidR="00116A39" w:rsidRPr="00116A39" w:rsidRDefault="00116A39" w:rsidP="00EB60E9">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zapoznaliśmy się ze Specyfikacją Warunków Zamówienia i akceptujemy wszystkie warunki w niej zawarte.</w:t>
      </w:r>
    </w:p>
    <w:p w14:paraId="158F4B0C" w14:textId="77777777" w:rsidR="00116A39" w:rsidRPr="00116A39" w:rsidRDefault="00116A39" w:rsidP="00EB60E9">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OŚWIADCZAMY, że uzyskaliśmy wszelkie informacje niezbędne do prawidłowego przygotowania i złożenia niniejszej oferty.</w:t>
      </w:r>
    </w:p>
    <w:p w14:paraId="353ECE4F" w14:textId="2AF68868" w:rsidR="00116A39" w:rsidRPr="00116A39" w:rsidRDefault="00116A39" w:rsidP="00EB60E9">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 xml:space="preserve">OŚWIADCZAMY, że zapoznaliśmy się z Projektowanymi Postanowieniami Umowy, określonymi w Załączniku nr </w:t>
      </w:r>
      <w:r w:rsidR="0051305A">
        <w:rPr>
          <w:rFonts w:asciiTheme="majorHAnsi" w:hAnsiTheme="majorHAnsi" w:cstheme="majorHAnsi"/>
          <w:sz w:val="20"/>
          <w:szCs w:val="20"/>
        </w:rPr>
        <w:t>6</w:t>
      </w:r>
      <w:r w:rsidRPr="00116A39">
        <w:rPr>
          <w:rFonts w:asciiTheme="majorHAnsi" w:hAnsiTheme="majorHAnsi" w:cstheme="majorHAnsi"/>
          <w:sz w:val="20"/>
          <w:szCs w:val="20"/>
        </w:rPr>
        <w:t xml:space="preserve">  do Specyfikacji Warunków Zamówienia i ZOBOWIĄZUJEMY SIĘ, w przypadku wyboru naszej oferty, do zawarcia umowy zgodnej z niniejszą ofertą, </w:t>
      </w:r>
      <w:r w:rsidR="000B5D97">
        <w:rPr>
          <w:rFonts w:asciiTheme="majorHAnsi" w:hAnsiTheme="majorHAnsi" w:cstheme="majorHAnsi"/>
          <w:sz w:val="20"/>
          <w:szCs w:val="20"/>
        </w:rPr>
        <w:t>na warunkach w nich określonych, w miejscu i terminie określonym przez Zamawiającego.</w:t>
      </w:r>
    </w:p>
    <w:p w14:paraId="617AE897" w14:textId="047223BE" w:rsidR="00EC15DE" w:rsidRPr="00F6171F" w:rsidRDefault="00EC15DE" w:rsidP="00EB60E9">
      <w:pPr>
        <w:numPr>
          <w:ilvl w:val="0"/>
          <w:numId w:val="30"/>
        </w:numPr>
        <w:spacing w:line="240" w:lineRule="auto"/>
        <w:jc w:val="both"/>
        <w:rPr>
          <w:rFonts w:asciiTheme="majorHAnsi" w:hAnsiTheme="majorHAnsi" w:cstheme="majorHAnsi"/>
          <w:sz w:val="20"/>
          <w:szCs w:val="20"/>
        </w:rPr>
      </w:pPr>
      <w:r w:rsidRPr="00F6171F">
        <w:rPr>
          <w:rFonts w:asciiTheme="majorHAnsi" w:hAnsiTheme="majorHAnsi" w:cstheme="majorHAnsi"/>
          <w:sz w:val="20"/>
          <w:szCs w:val="20"/>
        </w:rPr>
        <w:t>Oświadczam, że wypełniłem obowiązki informacyjne przewidziane w art. 13 lub art. 14 RODO(</w:t>
      </w:r>
      <w:r w:rsidR="002D2FFA">
        <w:rPr>
          <w:rFonts w:asciiTheme="majorHAnsi" w:hAnsiTheme="majorHAnsi" w:cstheme="majorHAnsi"/>
          <w:sz w:val="20"/>
          <w:szCs w:val="20"/>
        </w:rPr>
        <w:t>1</w:t>
      </w:r>
      <w:r w:rsidRPr="00F6171F">
        <w:rPr>
          <w:rFonts w:asciiTheme="majorHAnsi" w:hAnsiTheme="majorHAnsi" w:cstheme="majorHAnsi"/>
          <w:sz w:val="20"/>
          <w:szCs w:val="20"/>
        </w:rPr>
        <w:t>)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ust.4 lub art. 14 ust. 5 RODO Wykonawca nie składa oświadczenia, o którym mowa w zdaniu poprzedzającym (usunięcie treści oświadczenia następuje np. przez jego wykreślenie).</w:t>
      </w:r>
    </w:p>
    <w:p w14:paraId="4339CE62" w14:textId="7502EC4E" w:rsidR="00EC15DE" w:rsidRPr="00F6171F" w:rsidRDefault="002D2FFA" w:rsidP="002D2FFA">
      <w:pPr>
        <w:spacing w:line="240" w:lineRule="auto"/>
        <w:ind w:left="426"/>
        <w:jc w:val="both"/>
        <w:rPr>
          <w:rFonts w:asciiTheme="majorHAnsi" w:hAnsiTheme="majorHAnsi" w:cstheme="majorHAnsi"/>
          <w:sz w:val="20"/>
          <w:szCs w:val="20"/>
        </w:rPr>
      </w:pPr>
      <w:r>
        <w:rPr>
          <w:rFonts w:asciiTheme="majorHAnsi" w:hAnsiTheme="majorHAnsi" w:cstheme="majorHAnsi"/>
          <w:sz w:val="20"/>
          <w:szCs w:val="20"/>
        </w:rPr>
        <w:t>(1)</w:t>
      </w:r>
      <w:r w:rsidR="0058613E">
        <w:rPr>
          <w:rFonts w:asciiTheme="majorHAnsi" w:hAnsiTheme="majorHAnsi" w:cstheme="majorHAnsi"/>
          <w:sz w:val="20"/>
          <w:szCs w:val="20"/>
        </w:rPr>
        <w:t>R</w:t>
      </w:r>
      <w:r w:rsidR="00EC15DE" w:rsidRPr="00F6171F">
        <w:rPr>
          <w:rFonts w:asciiTheme="majorHAnsi" w:hAnsiTheme="majorHAnsi" w:cstheme="majorHAnsi"/>
          <w:sz w:val="20"/>
          <w:szCs w:val="20"/>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7A72CB51" w14:textId="77777777" w:rsidR="00116A39" w:rsidRPr="00116A39" w:rsidRDefault="00116A39" w:rsidP="00EB60E9">
      <w:pPr>
        <w:numPr>
          <w:ilvl w:val="0"/>
          <w:numId w:val="30"/>
        </w:numPr>
        <w:spacing w:line="240" w:lineRule="auto"/>
        <w:jc w:val="both"/>
        <w:rPr>
          <w:rFonts w:asciiTheme="majorHAnsi" w:hAnsiTheme="majorHAnsi" w:cstheme="majorHAnsi"/>
          <w:sz w:val="20"/>
          <w:szCs w:val="20"/>
        </w:rPr>
      </w:pPr>
      <w:r w:rsidRPr="00116A39">
        <w:rPr>
          <w:rFonts w:asciiTheme="majorHAnsi" w:hAnsiTheme="majorHAnsi" w:cstheme="majorHAnsi"/>
          <w:sz w:val="20"/>
          <w:szCs w:val="20"/>
        </w:rPr>
        <w:t>Przedmiot zamówienia objęty treścią SWZ i niniejszej oferty zamierzamy:</w:t>
      </w:r>
    </w:p>
    <w:p w14:paraId="20EED79E" w14:textId="77777777" w:rsidR="00116A39" w:rsidRPr="00116A39" w:rsidRDefault="00116A39" w:rsidP="00EB60E9">
      <w:pPr>
        <w:numPr>
          <w:ilvl w:val="1"/>
          <w:numId w:val="31"/>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wykonać sami</w:t>
      </w:r>
    </w:p>
    <w:p w14:paraId="05D27F2D" w14:textId="77777777" w:rsidR="00116A39" w:rsidRPr="00116A39" w:rsidRDefault="00116A39" w:rsidP="00EB60E9">
      <w:pPr>
        <w:numPr>
          <w:ilvl w:val="1"/>
          <w:numId w:val="31"/>
        </w:numPr>
        <w:spacing w:line="240" w:lineRule="auto"/>
        <w:ind w:left="426" w:firstLine="567"/>
        <w:contextualSpacing/>
        <w:jc w:val="both"/>
        <w:rPr>
          <w:rFonts w:asciiTheme="majorHAnsi" w:hAnsiTheme="majorHAnsi" w:cstheme="majorHAnsi"/>
          <w:sz w:val="20"/>
          <w:szCs w:val="20"/>
        </w:rPr>
      </w:pPr>
      <w:r w:rsidRPr="00116A39">
        <w:rPr>
          <w:rFonts w:asciiTheme="majorHAnsi" w:hAnsiTheme="majorHAnsi" w:cstheme="majorHAnsi"/>
          <w:sz w:val="20"/>
          <w:szCs w:val="20"/>
        </w:rPr>
        <w:t>następujący zakres przedmiotu zamówienia zamierzamy zlecić podwykonawcom:</w:t>
      </w:r>
    </w:p>
    <w:p w14:paraId="77658C5A"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Zakres przedmiotu zamówienia /…………………………………………………………………………</w:t>
      </w:r>
    </w:p>
    <w:p w14:paraId="0DC662F1" w14:textId="77777777" w:rsidR="00116A39" w:rsidRPr="00116A39" w:rsidRDefault="00116A39" w:rsidP="00116A39">
      <w:pPr>
        <w:spacing w:line="240" w:lineRule="auto"/>
        <w:ind w:left="851" w:hanging="426"/>
        <w:jc w:val="both"/>
        <w:rPr>
          <w:rFonts w:asciiTheme="majorHAnsi" w:hAnsiTheme="majorHAnsi" w:cstheme="majorHAnsi"/>
          <w:sz w:val="20"/>
          <w:szCs w:val="20"/>
        </w:rPr>
      </w:pPr>
      <w:r w:rsidRPr="00116A39">
        <w:rPr>
          <w:rFonts w:asciiTheme="majorHAnsi" w:hAnsiTheme="majorHAnsi" w:cstheme="majorHAnsi"/>
          <w:sz w:val="20"/>
          <w:szCs w:val="20"/>
        </w:rPr>
        <w:t>Nazwa, adres podwykonawcy /…………………………………………………………………………</w:t>
      </w:r>
    </w:p>
    <w:p w14:paraId="0ECE6FFA"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Uwaga:</w:t>
      </w:r>
    </w:p>
    <w:p w14:paraId="20AA74AE" w14:textId="77777777" w:rsidR="00116A39" w:rsidRP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Powielić tyle razy, ile wymaga tego dana okoliczność</w:t>
      </w:r>
    </w:p>
    <w:p w14:paraId="464B0D27" w14:textId="77777777" w:rsidR="00116A39" w:rsidRDefault="00116A39" w:rsidP="00116A39">
      <w:pPr>
        <w:spacing w:line="240" w:lineRule="auto"/>
        <w:ind w:left="426"/>
        <w:jc w:val="both"/>
        <w:rPr>
          <w:rFonts w:asciiTheme="majorHAnsi" w:hAnsiTheme="majorHAnsi" w:cstheme="majorHAnsi"/>
          <w:i/>
          <w:sz w:val="20"/>
          <w:szCs w:val="20"/>
        </w:rPr>
      </w:pPr>
      <w:r w:rsidRPr="00116A39">
        <w:rPr>
          <w:rFonts w:asciiTheme="majorHAnsi" w:hAnsiTheme="majorHAnsi" w:cstheme="majorHAnsi"/>
          <w:i/>
          <w:sz w:val="20"/>
          <w:szCs w:val="20"/>
        </w:rPr>
        <w:t>Brak wskazania oznacza, że Wykonawca zamierza zamówienie zrealizować samodzielnie,                                             bez podwykonawców.</w:t>
      </w:r>
    </w:p>
    <w:p w14:paraId="285CA4DC" w14:textId="24BDD82F" w:rsidR="00B81416" w:rsidRDefault="00B81416" w:rsidP="00116A39">
      <w:pPr>
        <w:spacing w:line="240" w:lineRule="auto"/>
        <w:rPr>
          <w:rFonts w:asciiTheme="majorHAnsi" w:hAnsiTheme="majorHAnsi" w:cstheme="majorHAnsi"/>
          <w:sz w:val="20"/>
          <w:szCs w:val="20"/>
        </w:rPr>
      </w:pPr>
      <w:r>
        <w:rPr>
          <w:rFonts w:ascii="Calibri" w:hAnsi="Calibri"/>
          <w:sz w:val="20"/>
          <w:szCs w:val="20"/>
        </w:rPr>
        <w:t>O</w:t>
      </w:r>
      <w:r w:rsidRPr="00B81416">
        <w:rPr>
          <w:rFonts w:ascii="Calibri" w:hAnsi="Calibri"/>
          <w:sz w:val="20"/>
          <w:szCs w:val="20"/>
        </w:rPr>
        <w:t>świadcza</w:t>
      </w:r>
      <w:r>
        <w:rPr>
          <w:rFonts w:ascii="Calibri" w:hAnsi="Calibri"/>
          <w:sz w:val="20"/>
          <w:szCs w:val="20"/>
        </w:rPr>
        <w:t>m</w:t>
      </w:r>
      <w:r w:rsidRPr="00B81416">
        <w:rPr>
          <w:rFonts w:ascii="Calibri" w:hAnsi="Calibri"/>
          <w:sz w:val="20"/>
          <w:szCs w:val="20"/>
        </w:rPr>
        <w:t>, iż zapoznał</w:t>
      </w:r>
      <w:r>
        <w:rPr>
          <w:rFonts w:ascii="Calibri" w:hAnsi="Calibri"/>
          <w:sz w:val="20"/>
          <w:szCs w:val="20"/>
        </w:rPr>
        <w:t>em</w:t>
      </w:r>
      <w:r w:rsidRPr="00B81416">
        <w:rPr>
          <w:rFonts w:ascii="Calibri" w:hAnsi="Calibri"/>
          <w:sz w:val="20"/>
          <w:szCs w:val="20"/>
        </w:rPr>
        <w:t xml:space="preserve"> się</w:t>
      </w:r>
      <w:r>
        <w:rPr>
          <w:rFonts w:ascii="Calibri" w:hAnsi="Calibri"/>
          <w:sz w:val="20"/>
          <w:szCs w:val="20"/>
        </w:rPr>
        <w:t xml:space="preserve"> z rodzajami robót, które </w:t>
      </w:r>
      <w:r w:rsidR="00857B20">
        <w:rPr>
          <w:rFonts w:ascii="Calibri" w:hAnsi="Calibri"/>
          <w:sz w:val="20"/>
          <w:szCs w:val="20"/>
        </w:rPr>
        <w:t>będę</w:t>
      </w:r>
      <w:r w:rsidRPr="00B81416">
        <w:rPr>
          <w:rFonts w:ascii="Calibri" w:hAnsi="Calibri"/>
          <w:sz w:val="20"/>
          <w:szCs w:val="20"/>
        </w:rPr>
        <w:t xml:space="preserve"> wykonywał </w:t>
      </w:r>
      <w:r w:rsidR="00857B20">
        <w:rPr>
          <w:rFonts w:ascii="Calibri" w:hAnsi="Calibri"/>
          <w:sz w:val="20"/>
          <w:szCs w:val="20"/>
        </w:rPr>
        <w:t xml:space="preserve">( w przypadku udzielenia niniejszego zamówienia) </w:t>
      </w:r>
      <w:r w:rsidRPr="00B81416">
        <w:rPr>
          <w:rFonts w:ascii="Calibri" w:hAnsi="Calibri"/>
          <w:sz w:val="20"/>
          <w:szCs w:val="20"/>
        </w:rPr>
        <w:t>w ramach umowy, a także uzyskał</w:t>
      </w:r>
      <w:r w:rsidR="00857B20">
        <w:rPr>
          <w:rFonts w:ascii="Calibri" w:hAnsi="Calibri"/>
          <w:sz w:val="20"/>
          <w:szCs w:val="20"/>
        </w:rPr>
        <w:t>em</w:t>
      </w:r>
      <w:r w:rsidRPr="00B81416">
        <w:rPr>
          <w:rFonts w:ascii="Calibri" w:hAnsi="Calibri"/>
          <w:sz w:val="20"/>
          <w:szCs w:val="20"/>
        </w:rPr>
        <w:t xml:space="preserve"> wyczerpujące informacje o warunkach panujących na terenie nieruchomości, na której mają być wykonane roboty oraz oświadcza</w:t>
      </w:r>
      <w:r w:rsidR="00857B20">
        <w:rPr>
          <w:rFonts w:ascii="Calibri" w:hAnsi="Calibri"/>
          <w:sz w:val="20"/>
          <w:szCs w:val="20"/>
        </w:rPr>
        <w:t>m</w:t>
      </w:r>
      <w:r w:rsidRPr="00B81416">
        <w:rPr>
          <w:rFonts w:ascii="Calibri" w:hAnsi="Calibri"/>
          <w:sz w:val="20"/>
          <w:szCs w:val="20"/>
        </w:rPr>
        <w:t>, że ot</w:t>
      </w:r>
      <w:r w:rsidR="00857B20">
        <w:rPr>
          <w:rFonts w:ascii="Calibri" w:hAnsi="Calibri"/>
          <w:sz w:val="20"/>
          <w:szCs w:val="20"/>
        </w:rPr>
        <w:t>rzymane informacje umożliwiły mi</w:t>
      </w:r>
      <w:r w:rsidRPr="00B81416">
        <w:rPr>
          <w:rFonts w:ascii="Calibri" w:hAnsi="Calibri"/>
          <w:sz w:val="20"/>
          <w:szCs w:val="20"/>
        </w:rPr>
        <w:t xml:space="preserve"> jednoznaczną ocenę zakresu robót, warunków i okresu koniecznego do należytego wykonania przedmiotu umowy oraz pozwoliły na dokonanie ostatecznej kalkulacji wynagrodzenia. W związku z powyższym </w:t>
      </w:r>
      <w:r w:rsidR="00857B20">
        <w:rPr>
          <w:rFonts w:ascii="Calibri" w:hAnsi="Calibri"/>
          <w:sz w:val="20"/>
          <w:szCs w:val="20"/>
        </w:rPr>
        <w:t>nie będę</w:t>
      </w:r>
      <w:r w:rsidRPr="00B81416">
        <w:rPr>
          <w:rFonts w:ascii="Calibri" w:hAnsi="Calibri"/>
          <w:sz w:val="20"/>
          <w:szCs w:val="20"/>
        </w:rPr>
        <w:t xml:space="preserve"> podnosił roszczeń finansowych związanych z ewentualnym zwiększeniem zakresu robót wynikających z niezachowania przez </w:t>
      </w:r>
      <w:r w:rsidR="00857B20">
        <w:rPr>
          <w:rFonts w:ascii="Calibri" w:hAnsi="Calibri"/>
          <w:sz w:val="20"/>
          <w:szCs w:val="20"/>
        </w:rPr>
        <w:t>mnie</w:t>
      </w:r>
      <w:r w:rsidRPr="00B81416">
        <w:rPr>
          <w:rFonts w:ascii="Calibri" w:hAnsi="Calibri"/>
          <w:sz w:val="20"/>
          <w:szCs w:val="20"/>
        </w:rPr>
        <w:t xml:space="preserve"> szczególnej staranności wynikającej z zawodowego charakteru prowadzonej działalności.</w:t>
      </w:r>
    </w:p>
    <w:p w14:paraId="43B0F577" w14:textId="2594B268" w:rsidR="00E8558B" w:rsidRPr="00406548" w:rsidRDefault="00E8558B" w:rsidP="00406548">
      <w:pPr>
        <w:pStyle w:val="Akapitzlist"/>
        <w:numPr>
          <w:ilvl w:val="0"/>
          <w:numId w:val="30"/>
        </w:numPr>
        <w:spacing w:line="240" w:lineRule="auto"/>
        <w:rPr>
          <w:rFonts w:asciiTheme="majorHAnsi" w:hAnsiTheme="majorHAnsi" w:cstheme="majorHAnsi"/>
          <w:sz w:val="20"/>
          <w:szCs w:val="20"/>
        </w:rPr>
      </w:pPr>
      <w:r w:rsidRPr="00406548">
        <w:rPr>
          <w:rFonts w:asciiTheme="majorHAnsi" w:hAnsiTheme="majorHAnsi" w:cstheme="majorHAnsi"/>
          <w:b/>
          <w:sz w:val="20"/>
          <w:szCs w:val="20"/>
        </w:rPr>
        <w:t>Oferuję wykonanie przedmiotu zamówienia w następujących terminach</w:t>
      </w:r>
      <w:r w:rsidRPr="00406548">
        <w:rPr>
          <w:rFonts w:asciiTheme="majorHAnsi" w:hAnsiTheme="majorHAnsi" w:cstheme="majorHAnsi"/>
          <w:sz w:val="20"/>
          <w:szCs w:val="20"/>
        </w:rPr>
        <w:t xml:space="preserve"> względnych (liczone w dniach od daty </w:t>
      </w:r>
      <w:r w:rsidR="00DA1FD7">
        <w:rPr>
          <w:rFonts w:asciiTheme="majorHAnsi" w:hAnsiTheme="majorHAnsi" w:cstheme="majorHAnsi"/>
          <w:sz w:val="20"/>
          <w:szCs w:val="20"/>
        </w:rPr>
        <w:t>zawarcia</w:t>
      </w:r>
      <w:r w:rsidRPr="00406548">
        <w:rPr>
          <w:rFonts w:asciiTheme="majorHAnsi" w:hAnsiTheme="majorHAnsi" w:cstheme="majorHAnsi"/>
          <w:sz w:val="20"/>
          <w:szCs w:val="20"/>
        </w:rPr>
        <w:t xml:space="preserve"> umowy) realizacji poszczególnych etapów dokumentacji projektowej:</w:t>
      </w:r>
    </w:p>
    <w:p w14:paraId="76C5AE1E" w14:textId="432B454C"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od </w:t>
      </w:r>
      <w:r w:rsidR="00DA1FD7">
        <w:rPr>
          <w:rFonts w:asciiTheme="majorHAnsi" w:hAnsiTheme="majorHAnsi" w:cstheme="majorHAnsi"/>
          <w:sz w:val="20"/>
          <w:szCs w:val="20"/>
        </w:rPr>
        <w:t>daty zawarcia</w:t>
      </w:r>
      <w:r w:rsidRPr="00371488">
        <w:rPr>
          <w:rFonts w:asciiTheme="majorHAnsi" w:hAnsiTheme="majorHAnsi" w:cstheme="majorHAnsi"/>
          <w:sz w:val="20"/>
          <w:szCs w:val="20"/>
        </w:rPr>
        <w:t xml:space="preserve"> umowy Wykonawca przekaże do Zamawiającego koncepcję projektową do uzgodnienia w wersji elektronicznej.</w:t>
      </w:r>
    </w:p>
    <w:p w14:paraId="18B5B793" w14:textId="5331A26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od </w:t>
      </w:r>
      <w:r w:rsidR="00DA1FD7">
        <w:rPr>
          <w:rFonts w:asciiTheme="majorHAnsi" w:hAnsiTheme="majorHAnsi" w:cstheme="majorHAnsi"/>
          <w:sz w:val="20"/>
          <w:szCs w:val="20"/>
        </w:rPr>
        <w:t>daty zawarcia</w:t>
      </w:r>
      <w:r w:rsidRPr="00371488">
        <w:rPr>
          <w:rFonts w:asciiTheme="majorHAnsi" w:hAnsiTheme="majorHAnsi" w:cstheme="majorHAnsi"/>
          <w:sz w:val="20"/>
          <w:szCs w:val="20"/>
        </w:rPr>
        <w:t xml:space="preserve"> umowy Wykonawca przekaże do Zamawiającego skorygowaną koncepcję projektową uwzględniającą wszystkie uwagi Zamawiającego w wersji elektronicznej.</w:t>
      </w:r>
    </w:p>
    <w:p w14:paraId="0E5053DA" w14:textId="2442A231"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lastRenderedPageBreak/>
        <w:t>•</w:t>
      </w:r>
      <w:r w:rsidRPr="00371488">
        <w:rPr>
          <w:rFonts w:asciiTheme="majorHAnsi" w:hAnsiTheme="majorHAnsi" w:cstheme="majorHAnsi"/>
          <w:sz w:val="20"/>
          <w:szCs w:val="20"/>
        </w:rPr>
        <w:tab/>
        <w:t xml:space="preserve">w ……….. dniu od </w:t>
      </w:r>
      <w:r w:rsidR="002F7C65" w:rsidRPr="00371488">
        <w:rPr>
          <w:rFonts w:asciiTheme="majorHAnsi" w:hAnsiTheme="majorHAnsi" w:cstheme="majorHAnsi"/>
          <w:sz w:val="20"/>
          <w:szCs w:val="20"/>
        </w:rPr>
        <w:t xml:space="preserve">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umowy Wykonawca przekaże do Zamawiającego projekt budowlany do uzgodnienia w wersji elektronicznej wraz z projektowaną charakterystyką energetyczną.</w:t>
      </w:r>
    </w:p>
    <w:p w14:paraId="3AAD96AE" w14:textId="7B1F6B15"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od </w:t>
      </w:r>
      <w:r w:rsidR="002F7C65" w:rsidRPr="00371488">
        <w:rPr>
          <w:rFonts w:asciiTheme="majorHAnsi" w:hAnsiTheme="majorHAnsi" w:cstheme="majorHAnsi"/>
          <w:sz w:val="20"/>
          <w:szCs w:val="20"/>
        </w:rPr>
        <w:t xml:space="preserve"> </w:t>
      </w:r>
      <w:r w:rsidR="002F7C65">
        <w:rPr>
          <w:rFonts w:asciiTheme="majorHAnsi" w:hAnsiTheme="majorHAnsi" w:cstheme="majorHAnsi"/>
          <w:sz w:val="20"/>
          <w:szCs w:val="20"/>
        </w:rPr>
        <w:t>daty zawarcia</w:t>
      </w:r>
      <w:r w:rsidRPr="00371488">
        <w:rPr>
          <w:rFonts w:asciiTheme="majorHAnsi" w:hAnsiTheme="majorHAnsi" w:cstheme="majorHAnsi"/>
          <w:sz w:val="20"/>
          <w:szCs w:val="20"/>
        </w:rPr>
        <w:t xml:space="preserve"> umowy Wykonawca przekaże do Zamawiającego projekt budowlany uwzględniający wszystkie uwagi Zamawiającego do akceptacji w wersji elektronicznej.</w:t>
      </w:r>
    </w:p>
    <w:p w14:paraId="307A6BCD" w14:textId="76F9000D"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od </w:t>
      </w:r>
      <w:r w:rsidR="002F7C65" w:rsidRPr="00371488">
        <w:rPr>
          <w:rFonts w:asciiTheme="majorHAnsi" w:hAnsiTheme="majorHAnsi" w:cstheme="majorHAnsi"/>
          <w:sz w:val="20"/>
          <w:szCs w:val="20"/>
        </w:rPr>
        <w:t xml:space="preserve">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a umowy Wykonawca złoży do urzędu projekt budowlany uwzględniający wszystkie uwagi Zamawiającego wraz z wnioskiem o decyzję o pozwoleniu na budowę oraz przekaże do Zamawiającego 1 egzemplarz projektu budowlanego w wersji papierowej oraz 2 egz. projektu budowlanego w wersji elektronicznej.</w:t>
      </w:r>
    </w:p>
    <w:p w14:paraId="63866219" w14:textId="04C97539"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w ……….. dniu od</w:t>
      </w:r>
      <w:r w:rsidR="002F7C65" w:rsidRPr="002F7C65">
        <w:rPr>
          <w:rFonts w:asciiTheme="majorHAnsi" w:hAnsiTheme="majorHAnsi" w:cstheme="majorHAnsi"/>
          <w:sz w:val="20"/>
          <w:szCs w:val="20"/>
        </w:rPr>
        <w:t xml:space="preserve"> </w:t>
      </w:r>
      <w:r w:rsidR="002F7C65" w:rsidRPr="00371488">
        <w:rPr>
          <w:rFonts w:asciiTheme="majorHAnsi" w:hAnsiTheme="majorHAnsi" w:cstheme="majorHAnsi"/>
          <w:sz w:val="20"/>
          <w:szCs w:val="20"/>
        </w:rPr>
        <w:t xml:space="preserve">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umowy Wykonawca przekaże do Zamawiającego komplet projektów budowlanych technicznych oraz wykonawczych dla wszystkich branż w wersji elektronicznej do uzgodnienia przez Zamawiającego (z wyłączeniem STWIORB, przedmiarów i kosztorysów) wraz z:</w:t>
      </w:r>
    </w:p>
    <w:p w14:paraId="356E55FD"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rysunkami szczegółowymi tj. przekroje, rozwinięcia, aksonometrie, szczegóły montażowe, kłady ścian,</w:t>
      </w:r>
    </w:p>
    <w:p w14:paraId="64E59CE1"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rysunkami doborowymi i montażowymi podkonstrukcji dla mocowania instalacji, urządzeń i elementów budowlanych,</w:t>
      </w:r>
    </w:p>
    <w:p w14:paraId="57C05900"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zbiorczym rysunkiem koordynacyjnym obrazującym instalacje i elementy istniejące oraz projektowane z rozróżnieniem kolorystycznym dla poszczególnych branż,</w:t>
      </w:r>
    </w:p>
    <w:p w14:paraId="0923391C"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szczegółowymi zestawieniami materiałowymi oraz opisem parametrów referencyjnych zastosowanych materiałów,</w:t>
      </w:r>
    </w:p>
    <w:p w14:paraId="27528E10"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szczegółowymi wytycznymi dla automatyki i sterowania,</w:t>
      </w:r>
    </w:p>
    <w:p w14:paraId="2520B9B5"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indywidualnymi dokumentacjami technicznymi w wymaganym zakresie,</w:t>
      </w:r>
    </w:p>
    <w:p w14:paraId="73810993" w14:textId="7777777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 opracowaniem wytycznych projektowych dla potencjalnych najemców.</w:t>
      </w:r>
    </w:p>
    <w:p w14:paraId="38594EC7" w14:textId="60372F22"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w:t>
      </w:r>
      <w:r w:rsidR="002F7C65" w:rsidRPr="00371488">
        <w:rPr>
          <w:rFonts w:asciiTheme="majorHAnsi" w:hAnsiTheme="majorHAnsi" w:cstheme="majorHAnsi"/>
          <w:sz w:val="20"/>
          <w:szCs w:val="20"/>
        </w:rPr>
        <w:t xml:space="preserve">od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umowy Wykonawca przekaże do Zamawiającego komplet skorygowanych projektów budowlanych technicznych oraz wykonawczych dla wszystkich branż uwzględniających wszystkie uwagi Zamawiającego w wersji elektronicznej do ponownego uzgodnienia przez Zamawiającego (z wyłączeniem STWIORB, przedmiarów i kosztorysów).</w:t>
      </w:r>
    </w:p>
    <w:p w14:paraId="5530043B" w14:textId="78FB6763"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w:t>
      </w:r>
      <w:r w:rsidR="002F7C65" w:rsidRPr="00371488">
        <w:rPr>
          <w:rFonts w:asciiTheme="majorHAnsi" w:hAnsiTheme="majorHAnsi" w:cstheme="majorHAnsi"/>
          <w:sz w:val="20"/>
          <w:szCs w:val="20"/>
        </w:rPr>
        <w:t xml:space="preserve">od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umowy Wykonawca przekaże do Zamawiającego STWIORB, przedmiary i kosztorysy do uzgodnienia w wersji elektronicznej.</w:t>
      </w:r>
    </w:p>
    <w:p w14:paraId="2E1F2067" w14:textId="04D65DA7"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w:t>
      </w:r>
      <w:r w:rsidR="002F7C65" w:rsidRPr="00371488">
        <w:rPr>
          <w:rFonts w:asciiTheme="majorHAnsi" w:hAnsiTheme="majorHAnsi" w:cstheme="majorHAnsi"/>
          <w:sz w:val="20"/>
          <w:szCs w:val="20"/>
        </w:rPr>
        <w:t xml:space="preserve">od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umowy Wykonawca przekaże do Zamawiającego ostateczną dokumentację projektową gotową do wydruku obejmującą projekty budowlane techniczne i wykonawcze oraz STWIORB, przedmiary i kosztorysy.</w:t>
      </w:r>
    </w:p>
    <w:p w14:paraId="7B2AE881" w14:textId="057FFB6A" w:rsidR="00E8558B" w:rsidRPr="00371488" w:rsidRDefault="00E8558B" w:rsidP="00E8558B">
      <w:pPr>
        <w:ind w:left="284"/>
        <w:jc w:val="both"/>
        <w:rPr>
          <w:rFonts w:asciiTheme="majorHAnsi" w:hAnsiTheme="majorHAnsi" w:cstheme="majorHAnsi"/>
          <w:sz w:val="20"/>
          <w:szCs w:val="20"/>
        </w:rPr>
      </w:pPr>
      <w:r w:rsidRPr="00371488">
        <w:rPr>
          <w:rFonts w:asciiTheme="majorHAnsi" w:hAnsiTheme="majorHAnsi" w:cstheme="majorHAnsi"/>
          <w:sz w:val="20"/>
          <w:szCs w:val="20"/>
        </w:rPr>
        <w:t>•</w:t>
      </w:r>
      <w:r w:rsidRPr="00371488">
        <w:rPr>
          <w:rFonts w:asciiTheme="majorHAnsi" w:hAnsiTheme="majorHAnsi" w:cstheme="majorHAnsi"/>
          <w:sz w:val="20"/>
          <w:szCs w:val="20"/>
        </w:rPr>
        <w:tab/>
        <w:t xml:space="preserve">w ………. dniu </w:t>
      </w:r>
      <w:r w:rsidR="002F7C65" w:rsidRPr="00371488">
        <w:rPr>
          <w:rFonts w:asciiTheme="majorHAnsi" w:hAnsiTheme="majorHAnsi" w:cstheme="majorHAnsi"/>
          <w:sz w:val="20"/>
          <w:szCs w:val="20"/>
        </w:rPr>
        <w:t xml:space="preserve">od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umowy Wykonawca przekaże do Zamawiającego komplet dokumentacji projektowej w wersji papierowej i elektronicznej wraz z ostemplowanym projektem budowlanym i prawomocną decyzją o pozwoleniu na budowę.</w:t>
      </w:r>
    </w:p>
    <w:p w14:paraId="38269BF1" w14:textId="77777777" w:rsidR="00E8558B" w:rsidRPr="00371488" w:rsidRDefault="00E8558B" w:rsidP="00E8558B">
      <w:pPr>
        <w:ind w:left="284"/>
        <w:jc w:val="both"/>
        <w:rPr>
          <w:rFonts w:asciiTheme="majorHAnsi" w:hAnsiTheme="majorHAnsi" w:cstheme="majorHAnsi"/>
          <w:sz w:val="20"/>
          <w:szCs w:val="20"/>
        </w:rPr>
      </w:pPr>
    </w:p>
    <w:p w14:paraId="3C3948CA" w14:textId="17ED7564" w:rsidR="00E8558B" w:rsidRDefault="00E8558B" w:rsidP="00E8558B">
      <w:pPr>
        <w:ind w:left="284"/>
        <w:jc w:val="both"/>
        <w:rPr>
          <w:rFonts w:asciiTheme="majorHAnsi" w:hAnsiTheme="majorHAnsi" w:cstheme="majorHAnsi"/>
          <w:sz w:val="20"/>
          <w:szCs w:val="20"/>
        </w:rPr>
      </w:pPr>
      <w:r>
        <w:rPr>
          <w:rFonts w:asciiTheme="majorHAnsi" w:hAnsiTheme="majorHAnsi" w:cstheme="majorHAnsi"/>
          <w:sz w:val="20"/>
          <w:szCs w:val="20"/>
        </w:rPr>
        <w:t>(</w:t>
      </w:r>
      <w:r w:rsidRPr="00371488">
        <w:rPr>
          <w:rFonts w:asciiTheme="majorHAnsi" w:hAnsiTheme="majorHAnsi" w:cstheme="majorHAnsi"/>
          <w:sz w:val="20"/>
          <w:szCs w:val="20"/>
        </w:rPr>
        <w:t xml:space="preserve">Wykonawca w ciągu 7 dni od </w:t>
      </w:r>
      <w:r w:rsidR="002F7C65" w:rsidRPr="00371488">
        <w:rPr>
          <w:rFonts w:asciiTheme="majorHAnsi" w:hAnsiTheme="majorHAnsi" w:cstheme="majorHAnsi"/>
          <w:sz w:val="20"/>
          <w:szCs w:val="20"/>
        </w:rPr>
        <w:t xml:space="preserve"> </w:t>
      </w:r>
      <w:r w:rsidR="002F7C65">
        <w:rPr>
          <w:rFonts w:asciiTheme="majorHAnsi" w:hAnsiTheme="majorHAnsi" w:cstheme="majorHAnsi"/>
          <w:sz w:val="20"/>
          <w:szCs w:val="20"/>
        </w:rPr>
        <w:t>daty zawarcia</w:t>
      </w:r>
      <w:r w:rsidR="002F7C65" w:rsidRPr="00371488">
        <w:rPr>
          <w:rFonts w:asciiTheme="majorHAnsi" w:hAnsiTheme="majorHAnsi" w:cstheme="majorHAnsi"/>
          <w:sz w:val="20"/>
          <w:szCs w:val="20"/>
        </w:rPr>
        <w:t xml:space="preserve"> </w:t>
      </w:r>
      <w:r w:rsidRPr="00371488">
        <w:rPr>
          <w:rFonts w:asciiTheme="majorHAnsi" w:hAnsiTheme="majorHAnsi" w:cstheme="majorHAnsi"/>
          <w:sz w:val="20"/>
          <w:szCs w:val="20"/>
        </w:rPr>
        <w:t xml:space="preserve">podpisania umowy zobowiązany jest opracować, przekazać i uzgodnić z Zamawiającym szczegółowy harmonogram realizacji prac projektowych (zadanie A) z zachowaniem zdefiniowanych w ofercie Wykonawcy terminów względnych (wyrażonych w dniach od daty podpisania umowy) przekazania kolejnych etapów dokumentacji projektowej, z uwzględnieniem wszystkich pozycji zawartych w </w:t>
      </w:r>
      <w:r w:rsidRPr="00E11CD2">
        <w:rPr>
          <w:rFonts w:asciiTheme="majorHAnsi" w:hAnsiTheme="majorHAnsi" w:cstheme="majorHAnsi"/>
          <w:b/>
          <w:sz w:val="20"/>
          <w:szCs w:val="20"/>
        </w:rPr>
        <w:t>harmonogramie przykładowym przedstawionym</w:t>
      </w:r>
      <w:r w:rsidRPr="00371488">
        <w:rPr>
          <w:rFonts w:asciiTheme="majorHAnsi" w:hAnsiTheme="majorHAnsi" w:cstheme="majorHAnsi"/>
          <w:sz w:val="20"/>
          <w:szCs w:val="20"/>
        </w:rPr>
        <w:t xml:space="preserve"> </w:t>
      </w:r>
      <w:r w:rsidRPr="00E11CD2">
        <w:rPr>
          <w:rFonts w:asciiTheme="majorHAnsi" w:hAnsiTheme="majorHAnsi" w:cstheme="majorHAnsi"/>
          <w:b/>
          <w:sz w:val="20"/>
          <w:szCs w:val="20"/>
        </w:rPr>
        <w:t>w</w:t>
      </w:r>
      <w:r w:rsidRPr="00371488">
        <w:rPr>
          <w:rFonts w:asciiTheme="majorHAnsi" w:hAnsiTheme="majorHAnsi" w:cstheme="majorHAnsi"/>
          <w:sz w:val="20"/>
          <w:szCs w:val="20"/>
        </w:rPr>
        <w:t xml:space="preserve"> </w:t>
      </w:r>
      <w:r w:rsidRPr="00E11CD2">
        <w:rPr>
          <w:rFonts w:asciiTheme="majorHAnsi" w:hAnsiTheme="majorHAnsi" w:cstheme="majorHAnsi"/>
          <w:b/>
          <w:sz w:val="20"/>
          <w:szCs w:val="20"/>
        </w:rPr>
        <w:t>załączniku 8</w:t>
      </w:r>
      <w:r>
        <w:rPr>
          <w:rFonts w:asciiTheme="majorHAnsi" w:hAnsiTheme="majorHAnsi" w:cstheme="majorHAnsi"/>
          <w:b/>
          <w:sz w:val="20"/>
          <w:szCs w:val="20"/>
        </w:rPr>
        <w:t xml:space="preserve"> A i 8 B</w:t>
      </w:r>
      <w:r w:rsidRPr="00E11CD2">
        <w:rPr>
          <w:rFonts w:asciiTheme="majorHAnsi" w:hAnsiTheme="majorHAnsi" w:cstheme="majorHAnsi"/>
          <w:b/>
          <w:sz w:val="20"/>
          <w:szCs w:val="20"/>
        </w:rPr>
        <w:t xml:space="preserve"> do SWZ</w:t>
      </w:r>
      <w:r w:rsidRPr="00371488">
        <w:rPr>
          <w:rFonts w:asciiTheme="majorHAnsi" w:hAnsiTheme="majorHAnsi" w:cstheme="majorHAnsi"/>
          <w:sz w:val="20"/>
          <w:szCs w:val="20"/>
        </w:rPr>
        <w:t xml:space="preserve">, wraz z uwzględnieniem rzeczywistej daty </w:t>
      </w:r>
      <w:r w:rsidR="002F7C65">
        <w:rPr>
          <w:rFonts w:asciiTheme="majorHAnsi" w:hAnsiTheme="majorHAnsi" w:cstheme="majorHAnsi"/>
          <w:sz w:val="20"/>
          <w:szCs w:val="20"/>
        </w:rPr>
        <w:t>zawarcia</w:t>
      </w:r>
      <w:r w:rsidRPr="00371488">
        <w:rPr>
          <w:rFonts w:asciiTheme="majorHAnsi" w:hAnsiTheme="majorHAnsi" w:cstheme="majorHAnsi"/>
          <w:sz w:val="20"/>
          <w:szCs w:val="20"/>
        </w:rPr>
        <w:t xml:space="preserve"> umowy oraz zawartych w harmonogramie przykładowym czasookresów na weryfikację poszczególnych etapów dokumentacji projektowej przez Zamawiającego zdefiniowanych w </w:t>
      </w:r>
      <w:r w:rsidRPr="00406548">
        <w:rPr>
          <w:rFonts w:asciiTheme="majorHAnsi" w:hAnsiTheme="majorHAnsi" w:cstheme="majorHAnsi"/>
          <w:b/>
          <w:sz w:val="20"/>
          <w:szCs w:val="20"/>
        </w:rPr>
        <w:t xml:space="preserve">załączniku </w:t>
      </w:r>
      <w:r w:rsidR="00210803" w:rsidRPr="00406548">
        <w:rPr>
          <w:rFonts w:asciiTheme="majorHAnsi" w:hAnsiTheme="majorHAnsi" w:cstheme="majorHAnsi"/>
          <w:b/>
          <w:sz w:val="20"/>
          <w:szCs w:val="20"/>
        </w:rPr>
        <w:t xml:space="preserve"> 8 </w:t>
      </w:r>
      <w:r w:rsidRPr="00406548">
        <w:rPr>
          <w:rFonts w:asciiTheme="majorHAnsi" w:hAnsiTheme="majorHAnsi" w:cstheme="majorHAnsi"/>
          <w:b/>
          <w:sz w:val="20"/>
          <w:szCs w:val="20"/>
        </w:rPr>
        <w:t>A</w:t>
      </w:r>
      <w:r w:rsidR="00210803" w:rsidRPr="00406548">
        <w:rPr>
          <w:rFonts w:asciiTheme="majorHAnsi" w:hAnsiTheme="majorHAnsi" w:cstheme="majorHAnsi"/>
          <w:b/>
          <w:sz w:val="20"/>
          <w:szCs w:val="20"/>
        </w:rPr>
        <w:t xml:space="preserve"> i</w:t>
      </w:r>
      <w:r w:rsidR="00210803" w:rsidRPr="00210803">
        <w:rPr>
          <w:rFonts w:asciiTheme="majorHAnsi" w:hAnsiTheme="majorHAnsi" w:cstheme="majorHAnsi"/>
          <w:b/>
          <w:sz w:val="20"/>
          <w:szCs w:val="20"/>
        </w:rPr>
        <w:t xml:space="preserve"> 8 B</w:t>
      </w:r>
      <w:r w:rsidRPr="00371488">
        <w:rPr>
          <w:rFonts w:asciiTheme="majorHAnsi" w:hAnsiTheme="majorHAnsi" w:cstheme="majorHAnsi"/>
          <w:sz w:val="20"/>
          <w:szCs w:val="20"/>
        </w:rPr>
        <w:t xml:space="preserve"> </w:t>
      </w:r>
      <w:r w:rsidR="00406548">
        <w:rPr>
          <w:rFonts w:asciiTheme="majorHAnsi" w:hAnsiTheme="majorHAnsi" w:cstheme="majorHAnsi"/>
          <w:b/>
          <w:sz w:val="20"/>
          <w:szCs w:val="20"/>
        </w:rPr>
        <w:t>do SWZ</w:t>
      </w:r>
      <w:r w:rsidRPr="00210803">
        <w:rPr>
          <w:rFonts w:asciiTheme="majorHAnsi" w:hAnsiTheme="majorHAnsi" w:cstheme="majorHAnsi"/>
          <w:b/>
          <w:sz w:val="20"/>
          <w:szCs w:val="20"/>
        </w:rPr>
        <w:t>)</w:t>
      </w:r>
      <w:r w:rsidR="00406548">
        <w:rPr>
          <w:rFonts w:asciiTheme="majorHAnsi" w:hAnsiTheme="majorHAnsi" w:cstheme="majorHAnsi"/>
          <w:b/>
          <w:sz w:val="20"/>
          <w:szCs w:val="20"/>
        </w:rPr>
        <w:t>.</w:t>
      </w:r>
    </w:p>
    <w:p w14:paraId="1F2237EC" w14:textId="77777777" w:rsidR="00E8558B" w:rsidRDefault="00E8558B" w:rsidP="00116A39">
      <w:pPr>
        <w:spacing w:line="240" w:lineRule="auto"/>
        <w:rPr>
          <w:rFonts w:asciiTheme="majorHAnsi" w:hAnsiTheme="majorHAnsi" w:cstheme="majorHAnsi"/>
          <w:sz w:val="20"/>
          <w:szCs w:val="20"/>
        </w:rPr>
      </w:pPr>
    </w:p>
    <w:p w14:paraId="668ACAD7" w14:textId="77777777" w:rsidR="001E1343" w:rsidRDefault="001E1343" w:rsidP="00116A39">
      <w:pPr>
        <w:spacing w:line="240" w:lineRule="auto"/>
        <w:rPr>
          <w:rFonts w:asciiTheme="majorHAnsi" w:hAnsiTheme="majorHAnsi" w:cstheme="majorHAnsi"/>
          <w:sz w:val="20"/>
          <w:szCs w:val="20"/>
        </w:rPr>
      </w:pPr>
    </w:p>
    <w:p w14:paraId="0A8A0FC0" w14:textId="77777777" w:rsidR="005A55A0" w:rsidRDefault="005A55A0" w:rsidP="00116A39">
      <w:pPr>
        <w:spacing w:line="240" w:lineRule="auto"/>
        <w:rPr>
          <w:rFonts w:asciiTheme="majorHAnsi" w:hAnsiTheme="majorHAnsi" w:cstheme="majorHAnsi"/>
          <w:sz w:val="20"/>
          <w:szCs w:val="20"/>
        </w:rPr>
      </w:pPr>
    </w:p>
    <w:p w14:paraId="6D8AEFD2" w14:textId="77777777" w:rsidR="005A55A0" w:rsidRDefault="005A55A0" w:rsidP="00116A39">
      <w:pPr>
        <w:spacing w:line="240" w:lineRule="auto"/>
        <w:rPr>
          <w:rFonts w:asciiTheme="majorHAnsi" w:hAnsiTheme="majorHAnsi" w:cstheme="majorHAnsi"/>
          <w:sz w:val="20"/>
          <w:szCs w:val="20"/>
        </w:rPr>
      </w:pPr>
    </w:p>
    <w:p w14:paraId="061F388A" w14:textId="77777777" w:rsidR="005A55A0" w:rsidRDefault="005A55A0" w:rsidP="00116A39">
      <w:pPr>
        <w:spacing w:line="240" w:lineRule="auto"/>
        <w:rPr>
          <w:rFonts w:asciiTheme="majorHAnsi" w:hAnsiTheme="majorHAnsi" w:cstheme="majorHAnsi"/>
          <w:sz w:val="20"/>
          <w:szCs w:val="20"/>
        </w:rPr>
      </w:pPr>
    </w:p>
    <w:p w14:paraId="76C8B350" w14:textId="77777777" w:rsidR="005A55A0" w:rsidRDefault="005A55A0" w:rsidP="00116A39">
      <w:pPr>
        <w:spacing w:line="240" w:lineRule="auto"/>
        <w:rPr>
          <w:rFonts w:asciiTheme="majorHAnsi" w:hAnsiTheme="majorHAnsi" w:cstheme="majorHAnsi"/>
          <w:sz w:val="20"/>
          <w:szCs w:val="20"/>
        </w:rPr>
      </w:pPr>
    </w:p>
    <w:p w14:paraId="75948E04" w14:textId="77777777" w:rsidR="001E1343" w:rsidRPr="00116A39" w:rsidRDefault="001E1343" w:rsidP="00116A39">
      <w:pPr>
        <w:spacing w:line="240" w:lineRule="auto"/>
        <w:rPr>
          <w:rFonts w:asciiTheme="majorHAnsi" w:hAnsiTheme="majorHAnsi" w:cstheme="majorHAnsi"/>
          <w:sz w:val="20"/>
          <w:szCs w:val="20"/>
        </w:rPr>
      </w:pPr>
    </w:p>
    <w:p w14:paraId="2618B916" w14:textId="4D838B3B" w:rsidR="00116A39" w:rsidRPr="00116A39" w:rsidRDefault="00116A39" w:rsidP="00116A39">
      <w:pPr>
        <w:spacing w:line="240" w:lineRule="auto"/>
        <w:jc w:val="right"/>
        <w:rPr>
          <w:rFonts w:asciiTheme="majorHAnsi" w:hAnsiTheme="majorHAnsi" w:cstheme="majorHAnsi"/>
          <w:sz w:val="20"/>
          <w:szCs w:val="20"/>
        </w:rPr>
      </w:pPr>
      <w:r w:rsidRPr="00116A39">
        <w:rPr>
          <w:rFonts w:asciiTheme="majorHAnsi" w:hAnsiTheme="majorHAnsi" w:cstheme="majorHAnsi"/>
          <w:sz w:val="20"/>
          <w:szCs w:val="20"/>
        </w:rPr>
        <w:lastRenderedPageBreak/>
        <w:t xml:space="preserve">Załącznik nr </w:t>
      </w:r>
      <w:r w:rsidR="000B5D97">
        <w:rPr>
          <w:rFonts w:asciiTheme="majorHAnsi" w:hAnsiTheme="majorHAnsi" w:cstheme="majorHAnsi"/>
          <w:sz w:val="20"/>
          <w:szCs w:val="20"/>
        </w:rPr>
        <w:t>2</w:t>
      </w:r>
      <w:r w:rsidRPr="00116A39">
        <w:rPr>
          <w:rFonts w:asciiTheme="majorHAnsi" w:hAnsiTheme="majorHAnsi" w:cstheme="majorHAnsi"/>
          <w:sz w:val="20"/>
          <w:szCs w:val="20"/>
        </w:rPr>
        <w:t xml:space="preserve"> do SWZ</w:t>
      </w:r>
    </w:p>
    <w:p w14:paraId="06023501" w14:textId="77777777" w:rsidR="00116A39" w:rsidRPr="00116A39" w:rsidRDefault="00116A39" w:rsidP="00116A39">
      <w:pPr>
        <w:spacing w:line="240" w:lineRule="auto"/>
        <w:rPr>
          <w:rFonts w:asciiTheme="majorHAnsi" w:hAnsiTheme="majorHAnsi" w:cstheme="majorHAnsi"/>
          <w:b/>
          <w:sz w:val="20"/>
          <w:szCs w:val="20"/>
        </w:rPr>
      </w:pPr>
    </w:p>
    <w:p w14:paraId="1DB81825" w14:textId="77777777" w:rsidR="00116A39" w:rsidRPr="00116A39" w:rsidRDefault="00116A39" w:rsidP="00116A39">
      <w:pPr>
        <w:spacing w:line="240" w:lineRule="auto"/>
        <w:ind w:firstLine="708"/>
        <w:jc w:val="center"/>
        <w:rPr>
          <w:rFonts w:asciiTheme="majorHAnsi" w:hAnsiTheme="majorHAnsi" w:cstheme="majorHAnsi"/>
          <w:b/>
          <w:sz w:val="20"/>
          <w:szCs w:val="20"/>
        </w:rPr>
      </w:pPr>
      <w:r w:rsidRPr="00116A39">
        <w:rPr>
          <w:rFonts w:asciiTheme="majorHAnsi" w:hAnsiTheme="majorHAnsi" w:cstheme="majorHAnsi"/>
          <w:b/>
          <w:sz w:val="20"/>
          <w:szCs w:val="20"/>
        </w:rPr>
        <w:t>OŚWIADCZENIE WYKONAWCY</w:t>
      </w:r>
    </w:p>
    <w:p w14:paraId="3A83006F"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składane na podstawie art. 125 ust. 1 ustawy z dnia 11 września 2019 r.</w:t>
      </w:r>
    </w:p>
    <w:p w14:paraId="4EB4769E" w14:textId="77777777" w:rsidR="00116A39" w:rsidRPr="00116A39" w:rsidRDefault="00116A39" w:rsidP="00116A39">
      <w:pPr>
        <w:spacing w:line="240" w:lineRule="auto"/>
        <w:jc w:val="center"/>
        <w:rPr>
          <w:rFonts w:asciiTheme="majorHAnsi" w:hAnsiTheme="majorHAnsi" w:cstheme="majorHAnsi"/>
          <w:sz w:val="20"/>
          <w:szCs w:val="20"/>
        </w:rPr>
      </w:pPr>
      <w:r w:rsidRPr="00116A39">
        <w:rPr>
          <w:rFonts w:asciiTheme="majorHAnsi" w:hAnsiTheme="majorHAnsi" w:cstheme="majorHAnsi"/>
          <w:sz w:val="20"/>
          <w:szCs w:val="20"/>
        </w:rPr>
        <w:t xml:space="preserve">Prawo zamówień publicznych (zwanej dalej „ustawą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w:t>
      </w:r>
    </w:p>
    <w:p w14:paraId="7C37727F" w14:textId="77777777" w:rsidR="00116A39" w:rsidRPr="00116A39" w:rsidRDefault="00116A39" w:rsidP="00116A39">
      <w:pPr>
        <w:spacing w:line="240" w:lineRule="auto"/>
        <w:rPr>
          <w:rFonts w:asciiTheme="majorHAnsi" w:hAnsiTheme="majorHAnsi" w:cstheme="majorHAnsi"/>
          <w:b/>
          <w:sz w:val="20"/>
          <w:szCs w:val="20"/>
          <w:u w:val="single"/>
        </w:rPr>
      </w:pPr>
    </w:p>
    <w:p w14:paraId="76306FF0"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DOTYCZĄCE PRZESŁANEK WYKLUCZENIA Z POSTĘPOWANIA</w:t>
      </w:r>
    </w:p>
    <w:p w14:paraId="3B43497E" w14:textId="77777777" w:rsidR="00116A39" w:rsidRPr="00116A39" w:rsidRDefault="00116A39" w:rsidP="00116A39">
      <w:pPr>
        <w:spacing w:line="240" w:lineRule="auto"/>
        <w:jc w:val="center"/>
        <w:rPr>
          <w:rFonts w:asciiTheme="majorHAnsi" w:hAnsiTheme="majorHAnsi" w:cstheme="majorHAnsi"/>
          <w:b/>
          <w:sz w:val="20"/>
          <w:szCs w:val="20"/>
          <w:u w:val="single"/>
        </w:rPr>
      </w:pPr>
      <w:r w:rsidRPr="00116A39">
        <w:rPr>
          <w:rFonts w:asciiTheme="majorHAnsi" w:hAnsiTheme="majorHAnsi" w:cstheme="majorHAnsi"/>
          <w:b/>
          <w:sz w:val="20"/>
          <w:szCs w:val="20"/>
          <w:u w:val="single"/>
        </w:rPr>
        <w:t>ORAZ SPEŁNIANIA WARUNKÓW UDZIAŁU W POSTĘPOWANIU</w:t>
      </w:r>
    </w:p>
    <w:p w14:paraId="1F6731A1" w14:textId="77777777" w:rsidR="00116A39" w:rsidRPr="00116A39" w:rsidRDefault="00116A39" w:rsidP="00116A39">
      <w:pPr>
        <w:spacing w:line="240" w:lineRule="auto"/>
        <w:jc w:val="center"/>
        <w:rPr>
          <w:rFonts w:asciiTheme="majorHAnsi" w:hAnsiTheme="majorHAnsi" w:cstheme="majorHAnsi"/>
          <w:b/>
          <w:sz w:val="20"/>
          <w:szCs w:val="20"/>
        </w:rPr>
      </w:pPr>
    </w:p>
    <w:p w14:paraId="54E7B292" w14:textId="77777777" w:rsidR="00116A39" w:rsidRPr="00116A39" w:rsidRDefault="00116A39" w:rsidP="007353D3">
      <w:pPr>
        <w:spacing w:line="240" w:lineRule="auto"/>
        <w:jc w:val="both"/>
        <w:rPr>
          <w:rFonts w:asciiTheme="majorHAnsi" w:hAnsiTheme="majorHAnsi" w:cstheme="majorHAnsi"/>
          <w:sz w:val="20"/>
          <w:szCs w:val="20"/>
        </w:rPr>
      </w:pPr>
    </w:p>
    <w:p w14:paraId="57BA7702" w14:textId="68FCE8ED" w:rsidR="00116A39" w:rsidRPr="008E7A28" w:rsidRDefault="00116A39" w:rsidP="008E7A28">
      <w:pPr>
        <w:jc w:val="both"/>
        <w:rPr>
          <w:rFonts w:ascii="Calibri" w:hAnsi="Calibri"/>
          <w:b/>
          <w:sz w:val="20"/>
          <w:szCs w:val="20"/>
        </w:rPr>
      </w:pPr>
      <w:r w:rsidRPr="00116A39">
        <w:rPr>
          <w:rFonts w:asciiTheme="majorHAnsi" w:hAnsiTheme="majorHAnsi" w:cstheme="majorHAnsi"/>
          <w:sz w:val="20"/>
          <w:szCs w:val="20"/>
        </w:rPr>
        <w:t xml:space="preserve">Na potrzeby postępowania o udzielenie zamówienia publicznego </w:t>
      </w:r>
      <w:proofErr w:type="spellStart"/>
      <w:r w:rsidRPr="00116A39">
        <w:rPr>
          <w:rFonts w:asciiTheme="majorHAnsi" w:hAnsiTheme="majorHAnsi" w:cstheme="majorHAnsi"/>
          <w:sz w:val="20"/>
          <w:szCs w:val="20"/>
        </w:rPr>
        <w:t>pn</w:t>
      </w:r>
      <w:proofErr w:type="spellEnd"/>
      <w:r w:rsidRPr="00116A39">
        <w:rPr>
          <w:rFonts w:asciiTheme="majorHAnsi" w:hAnsiTheme="majorHAnsi" w:cstheme="majorHAnsi"/>
          <w:sz w:val="20"/>
          <w:szCs w:val="20"/>
        </w:rPr>
        <w:t xml:space="preserve"> </w:t>
      </w:r>
      <w:r w:rsidR="008E7A28" w:rsidRPr="00A75913">
        <w:rPr>
          <w:rFonts w:ascii="Calibri" w:hAnsi="Calibri"/>
          <w:b/>
          <w:sz w:val="20"/>
          <w:szCs w:val="20"/>
        </w:rPr>
        <w:t xml:space="preserve">Opracowanie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008E7A28" w:rsidRPr="00A75913">
        <w:rPr>
          <w:rFonts w:ascii="Calibri" w:hAnsi="Calibri"/>
          <w:b/>
          <w:sz w:val="20"/>
          <w:szCs w:val="20"/>
        </w:rPr>
        <w:t>Altum</w:t>
      </w:r>
      <w:proofErr w:type="spellEnd"/>
      <w:r w:rsidR="008E7A28" w:rsidRPr="00A75913">
        <w:rPr>
          <w:rFonts w:ascii="Calibri" w:hAnsi="Calibri"/>
          <w:b/>
          <w:sz w:val="20"/>
          <w:szCs w:val="20"/>
        </w:rPr>
        <w:t xml:space="preserve"> Uniwers</w:t>
      </w:r>
      <w:r w:rsidR="008E7A28">
        <w:rPr>
          <w:rFonts w:ascii="Calibri" w:hAnsi="Calibri"/>
          <w:b/>
          <w:sz w:val="20"/>
          <w:szCs w:val="20"/>
        </w:rPr>
        <w:t xml:space="preserve">ytetu Ekonomicznego w Poznaniu </w:t>
      </w:r>
      <w:r w:rsidRPr="00116A39">
        <w:rPr>
          <w:rFonts w:asciiTheme="majorHAnsi" w:hAnsiTheme="majorHAnsi" w:cstheme="majorHAnsi"/>
          <w:sz w:val="20"/>
          <w:szCs w:val="20"/>
        </w:rPr>
        <w:t xml:space="preserve">prowadzonego przez Uniwersytet Ekonomiczny </w:t>
      </w:r>
      <w:r w:rsidR="008E7A28">
        <w:rPr>
          <w:rFonts w:asciiTheme="majorHAnsi" w:hAnsiTheme="majorHAnsi" w:cstheme="majorHAnsi"/>
          <w:sz w:val="20"/>
          <w:szCs w:val="20"/>
        </w:rPr>
        <w:t xml:space="preserve">                 </w:t>
      </w:r>
      <w:r w:rsidRPr="00116A39">
        <w:rPr>
          <w:rFonts w:asciiTheme="majorHAnsi" w:hAnsiTheme="majorHAnsi" w:cstheme="majorHAnsi"/>
          <w:sz w:val="20"/>
          <w:szCs w:val="20"/>
        </w:rPr>
        <w:t>w Poznaniu oświadczam:</w:t>
      </w:r>
    </w:p>
    <w:p w14:paraId="27747E1D"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3B16F813" w14:textId="77777777" w:rsidR="00116A39" w:rsidRPr="00116A39" w:rsidRDefault="00116A39" w:rsidP="00116A39">
      <w:pPr>
        <w:tabs>
          <w:tab w:val="right" w:pos="2399"/>
        </w:tabs>
        <w:autoSpaceDE w:val="0"/>
        <w:autoSpaceDN w:val="0"/>
        <w:spacing w:line="240" w:lineRule="auto"/>
        <w:ind w:firstLine="426"/>
        <w:rPr>
          <w:rFonts w:asciiTheme="majorHAnsi" w:hAnsiTheme="majorHAnsi" w:cstheme="majorHAnsi"/>
          <w:sz w:val="20"/>
          <w:szCs w:val="20"/>
        </w:rPr>
      </w:pPr>
    </w:p>
    <w:p w14:paraId="7B37CD10" w14:textId="6D679C94" w:rsidR="00116A39" w:rsidRPr="00116A39" w:rsidRDefault="00116A39" w:rsidP="00116A39">
      <w:pPr>
        <w:tabs>
          <w:tab w:val="right" w:pos="2399"/>
        </w:tabs>
        <w:autoSpaceDE w:val="0"/>
        <w:autoSpaceDN w:val="0"/>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Nie podlegam wykluczeniu z postępowania na podstawie art. 108 ust. 1 ustawy </w:t>
      </w:r>
      <w:proofErr w:type="spellStart"/>
      <w:r w:rsidR="00191EA7">
        <w:rPr>
          <w:rFonts w:asciiTheme="majorHAnsi" w:hAnsiTheme="majorHAnsi" w:cstheme="majorHAnsi"/>
          <w:sz w:val="20"/>
          <w:szCs w:val="20"/>
        </w:rPr>
        <w:t>Pzp</w:t>
      </w:r>
      <w:proofErr w:type="spellEnd"/>
      <w:r w:rsidR="00191EA7">
        <w:rPr>
          <w:rFonts w:asciiTheme="majorHAnsi" w:hAnsiTheme="majorHAnsi" w:cstheme="majorHAnsi"/>
          <w:sz w:val="20"/>
          <w:szCs w:val="20"/>
        </w:rPr>
        <w:t xml:space="preserve">, </w:t>
      </w:r>
    </w:p>
    <w:p w14:paraId="26C2C8B0" w14:textId="77777777" w:rsidR="00116A39" w:rsidRPr="00116A39" w:rsidRDefault="00116A39" w:rsidP="00116A39">
      <w:pPr>
        <w:spacing w:line="240" w:lineRule="auto"/>
        <w:rPr>
          <w:rFonts w:asciiTheme="majorHAnsi" w:hAnsiTheme="majorHAnsi" w:cstheme="majorHAnsi"/>
          <w:i/>
          <w:sz w:val="20"/>
          <w:szCs w:val="20"/>
        </w:rPr>
      </w:pPr>
    </w:p>
    <w:p w14:paraId="1999D4BE" w14:textId="50C427C1"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sym w:font="Symbol" w:char="F07F"/>
      </w:r>
      <w:r w:rsidRPr="00116A39">
        <w:rPr>
          <w:rFonts w:asciiTheme="majorHAnsi" w:hAnsiTheme="majorHAnsi" w:cstheme="majorHAnsi"/>
          <w:sz w:val="20"/>
          <w:szCs w:val="20"/>
        </w:rPr>
        <w:t xml:space="preserve">*        Oświadczam, że zachodzą w stosunku do mnie podstawy wykluczenia z postępowania na podstawie art. …………. 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(podać mającą zastosowanie podstawę wykluczenia spośród wymienionych w art. 108 </w:t>
      </w:r>
      <w:r w:rsidR="008E7A28">
        <w:rPr>
          <w:rFonts w:asciiTheme="majorHAnsi" w:hAnsiTheme="majorHAnsi" w:cstheme="majorHAnsi"/>
          <w:sz w:val="20"/>
          <w:szCs w:val="20"/>
        </w:rPr>
        <w:t xml:space="preserve">ust. 1 </w:t>
      </w:r>
      <w:r w:rsidRPr="00116A39">
        <w:rPr>
          <w:rFonts w:asciiTheme="majorHAnsi" w:hAnsiTheme="majorHAnsi" w:cstheme="majorHAnsi"/>
          <w:sz w:val="20"/>
          <w:szCs w:val="20"/>
        </w:rPr>
        <w:t xml:space="preserve">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Jednocześnie oświadczam, że w związku z ww. okolicznością, na podstawie art. 110 ust. 2 ustawy </w:t>
      </w:r>
      <w:proofErr w:type="spellStart"/>
      <w:r w:rsidRPr="00116A39">
        <w:rPr>
          <w:rFonts w:asciiTheme="majorHAnsi" w:hAnsiTheme="majorHAnsi" w:cstheme="majorHAnsi"/>
          <w:sz w:val="20"/>
          <w:szCs w:val="20"/>
        </w:rPr>
        <w:t>Pzp</w:t>
      </w:r>
      <w:proofErr w:type="spellEnd"/>
      <w:r w:rsidRPr="00116A39">
        <w:rPr>
          <w:rFonts w:asciiTheme="majorHAnsi" w:hAnsiTheme="majorHAnsi" w:cstheme="majorHAnsi"/>
          <w:sz w:val="20"/>
          <w:szCs w:val="20"/>
        </w:rPr>
        <w:t xml:space="preserve"> podjąłem następujące środki naprawcze: ….………………………………………………………………………………………………………………..…………………………………………………………………………………………..…………………...........…………………………………………………………………………………………………………</w:t>
      </w:r>
    </w:p>
    <w:p w14:paraId="3D833778" w14:textId="77777777" w:rsidR="00116A39" w:rsidRPr="00116A39" w:rsidRDefault="00116A39" w:rsidP="00116A39">
      <w:pPr>
        <w:spacing w:line="240" w:lineRule="auto"/>
        <w:ind w:left="284"/>
        <w:jc w:val="both"/>
        <w:rPr>
          <w:rFonts w:asciiTheme="majorHAnsi" w:hAnsiTheme="majorHAnsi" w:cstheme="majorHAnsi"/>
          <w:sz w:val="20"/>
          <w:szCs w:val="20"/>
        </w:rPr>
      </w:pPr>
      <w:r w:rsidRPr="00116A39">
        <w:rPr>
          <w:rFonts w:asciiTheme="majorHAnsi" w:hAnsiTheme="majorHAnsi" w:cstheme="majorHAnsi"/>
          <w:sz w:val="20"/>
          <w:szCs w:val="20"/>
        </w:rPr>
        <w:t>* - właściwe zaznaczać znakiem „X”</w:t>
      </w:r>
    </w:p>
    <w:p w14:paraId="6DF3C424" w14:textId="77777777" w:rsidR="00116A39" w:rsidRPr="00116A39" w:rsidRDefault="00116A39" w:rsidP="00116A39">
      <w:pPr>
        <w:spacing w:line="240" w:lineRule="auto"/>
        <w:rPr>
          <w:rFonts w:asciiTheme="majorHAnsi" w:hAnsiTheme="majorHAnsi" w:cstheme="majorHAnsi"/>
          <w:sz w:val="20"/>
          <w:szCs w:val="20"/>
        </w:rPr>
      </w:pPr>
    </w:p>
    <w:p w14:paraId="3BB89935" w14:textId="77777777" w:rsidR="00116A39" w:rsidRPr="00116A39" w:rsidRDefault="00116A39" w:rsidP="00116A39">
      <w:pPr>
        <w:spacing w:line="240" w:lineRule="auto"/>
        <w:rPr>
          <w:rFonts w:asciiTheme="majorHAnsi" w:hAnsiTheme="majorHAnsi" w:cstheme="majorHAnsi"/>
          <w:b/>
          <w:sz w:val="20"/>
          <w:szCs w:val="20"/>
        </w:rPr>
      </w:pPr>
      <w:r w:rsidRPr="00116A39">
        <w:rPr>
          <w:rFonts w:asciiTheme="majorHAnsi" w:hAnsiTheme="majorHAnsi" w:cstheme="majorHAnsi"/>
          <w:b/>
          <w:sz w:val="20"/>
          <w:szCs w:val="20"/>
        </w:rPr>
        <w:t>INFORMACJA DOTYCZĄCA WYKONAWCY:</w:t>
      </w:r>
    </w:p>
    <w:p w14:paraId="33DA511C"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spełniam warunki udziału w postępowaniu określone przez Zamawiającego w SWZ oraz w treści ogłoszenia o zamówieniu. </w:t>
      </w:r>
    </w:p>
    <w:p w14:paraId="59666441" w14:textId="77777777" w:rsidR="00116A39" w:rsidRPr="00116A39" w:rsidRDefault="00116A39" w:rsidP="00116A39">
      <w:pPr>
        <w:spacing w:line="240" w:lineRule="auto"/>
        <w:rPr>
          <w:rFonts w:asciiTheme="majorHAnsi" w:hAnsiTheme="majorHAnsi" w:cstheme="majorHAnsi"/>
          <w:sz w:val="20"/>
          <w:szCs w:val="20"/>
        </w:rPr>
      </w:pPr>
    </w:p>
    <w:p w14:paraId="4820FD96" w14:textId="77777777" w:rsidR="00116A39" w:rsidRPr="00116A39" w:rsidRDefault="00116A39" w:rsidP="00116A39">
      <w:pPr>
        <w:spacing w:line="240" w:lineRule="auto"/>
        <w:rPr>
          <w:rFonts w:asciiTheme="majorHAnsi" w:hAnsiTheme="majorHAnsi" w:cstheme="majorHAnsi"/>
          <w:b/>
          <w:i/>
          <w:sz w:val="20"/>
          <w:szCs w:val="20"/>
        </w:rPr>
      </w:pPr>
      <w:r w:rsidRPr="00116A39">
        <w:rPr>
          <w:rFonts w:asciiTheme="majorHAnsi" w:hAnsiTheme="majorHAnsi" w:cstheme="majorHAnsi"/>
          <w:b/>
          <w:sz w:val="20"/>
          <w:szCs w:val="20"/>
        </w:rPr>
        <w:t>INFORMACJA W ZWIĄZKU Z POLEGANIEM NA ZASOBACH INNYCH PODMIOTÓW:</w:t>
      </w:r>
    </w:p>
    <w:p w14:paraId="34AD3384"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Oświadczam, że w celu wykazania spełniania warunków udziału w postępowaniu, określonych przez Zamawiającego w SWZ polegam na zasobach następujących podmiotów: …………………………..……………………………………………… ……………………………….………………..,</w:t>
      </w:r>
    </w:p>
    <w:p w14:paraId="739E287D"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 następującym zakresie: ……………………………………………………………………………………………………………….</w:t>
      </w:r>
    </w:p>
    <w:p w14:paraId="158445F0"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 </w:t>
      </w:r>
      <w:r w:rsidRPr="00116A39">
        <w:rPr>
          <w:rFonts w:asciiTheme="majorHAnsi" w:hAnsiTheme="majorHAnsi" w:cstheme="majorHAnsi"/>
          <w:i/>
          <w:sz w:val="20"/>
          <w:szCs w:val="20"/>
        </w:rPr>
        <w:t xml:space="preserve">(wskazać podmiot i określić odpowiedni zakres dla wskazanego podmiotu). </w:t>
      </w:r>
    </w:p>
    <w:p w14:paraId="0E7BCBDA" w14:textId="77777777" w:rsidR="00116A39" w:rsidRPr="00116A39" w:rsidRDefault="00116A39" w:rsidP="00116A39">
      <w:pPr>
        <w:spacing w:line="240" w:lineRule="auto"/>
        <w:rPr>
          <w:rFonts w:asciiTheme="majorHAnsi" w:hAnsiTheme="majorHAnsi" w:cstheme="majorHAnsi"/>
          <w:sz w:val="20"/>
          <w:szCs w:val="20"/>
        </w:rPr>
      </w:pPr>
    </w:p>
    <w:p w14:paraId="3E481E7F" w14:textId="77777777" w:rsidR="00116A39" w:rsidRPr="00116A39" w:rsidRDefault="00116A39" w:rsidP="00116A39">
      <w:pPr>
        <w:spacing w:line="240" w:lineRule="auto"/>
        <w:rPr>
          <w:rFonts w:asciiTheme="majorHAnsi" w:hAnsiTheme="majorHAnsi" w:cstheme="majorHAnsi"/>
          <w:sz w:val="20"/>
          <w:szCs w:val="20"/>
        </w:rPr>
      </w:pPr>
    </w:p>
    <w:p w14:paraId="6FC6BFBB" w14:textId="77777777" w:rsidR="00116A39" w:rsidRPr="00116A39" w:rsidRDefault="00116A39" w:rsidP="00116A39">
      <w:pPr>
        <w:spacing w:line="240" w:lineRule="auto"/>
        <w:rPr>
          <w:rFonts w:asciiTheme="majorHAnsi" w:hAnsiTheme="majorHAnsi" w:cstheme="majorHAnsi"/>
          <w:sz w:val="20"/>
          <w:szCs w:val="20"/>
        </w:rPr>
      </w:pPr>
    </w:p>
    <w:p w14:paraId="36B661B8" w14:textId="77777777" w:rsidR="00116A39" w:rsidRPr="00116A39" w:rsidRDefault="00116A39" w:rsidP="00116A39">
      <w:pPr>
        <w:spacing w:line="240" w:lineRule="auto"/>
        <w:rPr>
          <w:rFonts w:asciiTheme="majorHAnsi" w:hAnsiTheme="majorHAnsi" w:cstheme="majorHAnsi"/>
          <w:sz w:val="20"/>
          <w:szCs w:val="20"/>
        </w:rPr>
      </w:pPr>
    </w:p>
    <w:p w14:paraId="0DCFA231" w14:textId="77777777"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b/>
          <w:sz w:val="20"/>
          <w:szCs w:val="20"/>
        </w:rPr>
        <w:t>OŚWIADCZENIE DOTYCZĄCE PODANYCH INFORMACJI:</w:t>
      </w:r>
    </w:p>
    <w:p w14:paraId="718DFD2D" w14:textId="388CFE35" w:rsidR="00116A39" w:rsidRPr="00116A39" w:rsidRDefault="00116A39" w:rsidP="00116A39">
      <w:pPr>
        <w:spacing w:line="240" w:lineRule="auto"/>
        <w:rPr>
          <w:rFonts w:asciiTheme="majorHAnsi" w:hAnsiTheme="majorHAnsi" w:cstheme="majorHAnsi"/>
          <w:sz w:val="20"/>
          <w:szCs w:val="20"/>
        </w:rPr>
      </w:pPr>
      <w:r w:rsidRPr="00116A39">
        <w:rPr>
          <w:rFonts w:asciiTheme="majorHAnsi" w:hAnsiTheme="majorHAnsi" w:cstheme="majorHAnsi"/>
          <w:sz w:val="20"/>
          <w:szCs w:val="20"/>
        </w:rPr>
        <w:t xml:space="preserve">Oświadczam, że wszystkie informacje podane w powyższych oświadczeniach są aktualne i zgodne z prawdą oraz zostały przedstawione z pełną świadomością konsekwencji wprowadzenia </w:t>
      </w:r>
      <w:r w:rsidR="006E71C6">
        <w:rPr>
          <w:rFonts w:asciiTheme="majorHAnsi" w:hAnsiTheme="majorHAnsi" w:cstheme="majorHAnsi"/>
          <w:sz w:val="20"/>
          <w:szCs w:val="20"/>
        </w:rPr>
        <w:t>Z</w:t>
      </w:r>
      <w:r w:rsidRPr="00116A39">
        <w:rPr>
          <w:rFonts w:asciiTheme="majorHAnsi" w:hAnsiTheme="majorHAnsi" w:cstheme="majorHAnsi"/>
          <w:sz w:val="20"/>
          <w:szCs w:val="20"/>
        </w:rPr>
        <w:t>amawiającego w błąd przy przedstawianiu informacji.</w:t>
      </w:r>
    </w:p>
    <w:p w14:paraId="6F369D35" w14:textId="77777777" w:rsidR="00116A39" w:rsidRPr="00116A39" w:rsidRDefault="00116A39" w:rsidP="00116A39">
      <w:pPr>
        <w:spacing w:line="240" w:lineRule="auto"/>
        <w:rPr>
          <w:rFonts w:asciiTheme="majorHAnsi" w:hAnsiTheme="majorHAnsi" w:cstheme="majorHAnsi"/>
          <w:sz w:val="20"/>
          <w:szCs w:val="20"/>
        </w:rPr>
      </w:pPr>
    </w:p>
    <w:p w14:paraId="1D39EFD2" w14:textId="77777777" w:rsidR="00116A39" w:rsidRPr="00116A39" w:rsidRDefault="00116A39" w:rsidP="00116A39">
      <w:pPr>
        <w:spacing w:line="240" w:lineRule="auto"/>
        <w:rPr>
          <w:rFonts w:asciiTheme="majorHAnsi" w:hAnsiTheme="majorHAnsi" w:cstheme="majorHAnsi"/>
          <w:sz w:val="20"/>
          <w:szCs w:val="20"/>
        </w:rPr>
      </w:pPr>
    </w:p>
    <w:p w14:paraId="52B1FE9D" w14:textId="77777777" w:rsidR="00116A39" w:rsidRDefault="00116A39" w:rsidP="00116A39">
      <w:pPr>
        <w:spacing w:line="240" w:lineRule="auto"/>
        <w:rPr>
          <w:rFonts w:asciiTheme="majorHAnsi" w:hAnsiTheme="majorHAnsi" w:cstheme="majorHAnsi"/>
          <w:sz w:val="20"/>
          <w:szCs w:val="20"/>
        </w:rPr>
      </w:pPr>
    </w:p>
    <w:p w14:paraId="6A683F2A" w14:textId="77777777" w:rsidR="008069BF" w:rsidRDefault="008069BF" w:rsidP="00116A39">
      <w:pPr>
        <w:spacing w:line="240" w:lineRule="auto"/>
        <w:rPr>
          <w:rFonts w:asciiTheme="majorHAnsi" w:hAnsiTheme="majorHAnsi" w:cstheme="majorHAnsi"/>
          <w:sz w:val="20"/>
          <w:szCs w:val="20"/>
        </w:rPr>
      </w:pPr>
    </w:p>
    <w:p w14:paraId="3C4C2698" w14:textId="77777777" w:rsidR="008069BF" w:rsidRDefault="008069BF" w:rsidP="00116A39">
      <w:pPr>
        <w:spacing w:line="240" w:lineRule="auto"/>
        <w:rPr>
          <w:rFonts w:asciiTheme="majorHAnsi" w:hAnsiTheme="majorHAnsi" w:cstheme="majorHAnsi"/>
          <w:sz w:val="20"/>
          <w:szCs w:val="20"/>
        </w:rPr>
      </w:pPr>
    </w:p>
    <w:p w14:paraId="5071641E" w14:textId="77777777" w:rsidR="008069BF" w:rsidRDefault="008069BF" w:rsidP="00116A39">
      <w:pPr>
        <w:spacing w:line="240" w:lineRule="auto"/>
        <w:rPr>
          <w:rFonts w:asciiTheme="majorHAnsi" w:hAnsiTheme="majorHAnsi" w:cstheme="majorHAnsi"/>
          <w:sz w:val="20"/>
          <w:szCs w:val="20"/>
        </w:rPr>
      </w:pPr>
    </w:p>
    <w:p w14:paraId="412C4BDB" w14:textId="77777777" w:rsidR="001E1343" w:rsidRDefault="001E1343" w:rsidP="00116A39">
      <w:pPr>
        <w:spacing w:line="240" w:lineRule="auto"/>
        <w:rPr>
          <w:rFonts w:asciiTheme="majorHAnsi" w:hAnsiTheme="majorHAnsi" w:cstheme="majorHAnsi"/>
          <w:sz w:val="20"/>
          <w:szCs w:val="20"/>
        </w:rPr>
      </w:pPr>
    </w:p>
    <w:p w14:paraId="00EB6E9E" w14:textId="77777777" w:rsidR="008069BF" w:rsidRDefault="008069BF" w:rsidP="00116A39">
      <w:pPr>
        <w:spacing w:line="240" w:lineRule="auto"/>
        <w:rPr>
          <w:rFonts w:asciiTheme="majorHAnsi" w:hAnsiTheme="majorHAnsi" w:cstheme="majorHAnsi"/>
          <w:sz w:val="20"/>
          <w:szCs w:val="20"/>
        </w:rPr>
      </w:pPr>
    </w:p>
    <w:p w14:paraId="27D04673" w14:textId="77777777" w:rsidR="008069BF" w:rsidRDefault="008069BF" w:rsidP="00116A39">
      <w:pPr>
        <w:spacing w:line="240" w:lineRule="auto"/>
        <w:rPr>
          <w:rFonts w:asciiTheme="majorHAnsi" w:hAnsiTheme="majorHAnsi" w:cstheme="majorHAnsi"/>
          <w:sz w:val="20"/>
          <w:szCs w:val="20"/>
        </w:rPr>
      </w:pPr>
    </w:p>
    <w:p w14:paraId="7C2B7501" w14:textId="77777777" w:rsidR="008069BF" w:rsidRPr="00116A39" w:rsidRDefault="008069BF" w:rsidP="00116A39">
      <w:pPr>
        <w:spacing w:line="240" w:lineRule="auto"/>
        <w:rPr>
          <w:rFonts w:asciiTheme="majorHAnsi" w:hAnsiTheme="majorHAnsi" w:cstheme="majorHAnsi"/>
          <w:sz w:val="20"/>
          <w:szCs w:val="20"/>
        </w:rPr>
      </w:pPr>
    </w:p>
    <w:p w14:paraId="2A348F4A" w14:textId="6868B5E3" w:rsidR="008069BF" w:rsidRPr="008069BF" w:rsidRDefault="008069BF" w:rsidP="008069BF">
      <w:pPr>
        <w:jc w:val="right"/>
        <w:rPr>
          <w:rFonts w:asciiTheme="majorHAnsi" w:hAnsiTheme="majorHAnsi" w:cstheme="majorHAnsi"/>
          <w:sz w:val="20"/>
          <w:szCs w:val="20"/>
        </w:rPr>
      </w:pPr>
      <w:r w:rsidRPr="008069BF">
        <w:rPr>
          <w:rFonts w:asciiTheme="majorHAnsi" w:hAnsiTheme="majorHAnsi" w:cstheme="majorHAnsi"/>
          <w:sz w:val="20"/>
          <w:szCs w:val="20"/>
        </w:rPr>
        <w:t xml:space="preserve">Załącznik nr </w:t>
      </w:r>
      <w:r>
        <w:rPr>
          <w:rFonts w:asciiTheme="majorHAnsi" w:hAnsiTheme="majorHAnsi" w:cstheme="majorHAnsi"/>
          <w:sz w:val="20"/>
          <w:szCs w:val="20"/>
        </w:rPr>
        <w:t xml:space="preserve">3 </w:t>
      </w:r>
      <w:r w:rsidRPr="008069BF">
        <w:rPr>
          <w:rFonts w:asciiTheme="majorHAnsi" w:hAnsiTheme="majorHAnsi" w:cstheme="majorHAnsi"/>
          <w:sz w:val="20"/>
          <w:szCs w:val="20"/>
        </w:rPr>
        <w:t>do SWZ</w:t>
      </w:r>
    </w:p>
    <w:p w14:paraId="3D69E153" w14:textId="77777777" w:rsidR="008069BF" w:rsidRPr="008069BF" w:rsidRDefault="008069BF" w:rsidP="008069BF">
      <w:pPr>
        <w:jc w:val="center"/>
        <w:rPr>
          <w:rFonts w:asciiTheme="majorHAnsi" w:hAnsiTheme="majorHAnsi" w:cstheme="majorHAnsi"/>
          <w:b/>
          <w:sz w:val="20"/>
          <w:szCs w:val="20"/>
        </w:rPr>
      </w:pPr>
    </w:p>
    <w:p w14:paraId="21F60605" w14:textId="77777777" w:rsidR="008069BF" w:rsidRPr="008069BF" w:rsidRDefault="008069BF" w:rsidP="008069BF">
      <w:pPr>
        <w:ind w:firstLine="708"/>
        <w:rPr>
          <w:rFonts w:asciiTheme="majorHAnsi" w:hAnsiTheme="majorHAnsi" w:cstheme="majorHAnsi"/>
          <w:b/>
          <w:sz w:val="20"/>
          <w:szCs w:val="20"/>
        </w:rPr>
      </w:pPr>
      <w:r w:rsidRPr="008069BF">
        <w:rPr>
          <w:rFonts w:asciiTheme="majorHAnsi" w:hAnsiTheme="majorHAnsi" w:cstheme="majorHAnsi"/>
          <w:b/>
          <w:sz w:val="20"/>
          <w:szCs w:val="20"/>
        </w:rPr>
        <w:t xml:space="preserve">                                                       OŚWIADCZENIE WYKONAWCY</w:t>
      </w:r>
    </w:p>
    <w:p w14:paraId="7651B1A0" w14:textId="77777777" w:rsidR="008069BF" w:rsidRPr="008069BF" w:rsidRDefault="008069BF" w:rsidP="008069BF">
      <w:pPr>
        <w:widowControl w:val="0"/>
        <w:spacing w:line="271" w:lineRule="auto"/>
        <w:jc w:val="both"/>
        <w:rPr>
          <w:rFonts w:asciiTheme="majorHAnsi" w:hAnsiTheme="majorHAnsi" w:cstheme="majorHAnsi"/>
          <w:b/>
          <w:color w:val="000000"/>
          <w:sz w:val="20"/>
          <w:szCs w:val="20"/>
          <w:lang w:eastAsia="ar-SA"/>
        </w:rPr>
      </w:pPr>
      <w:r w:rsidRPr="008069BF">
        <w:rPr>
          <w:rFonts w:asciiTheme="majorHAnsi" w:hAnsiTheme="majorHAnsi" w:cstheme="majorHAnsi"/>
          <w:b/>
          <w:bCs/>
          <w:sz w:val="20"/>
          <w:szCs w:val="20"/>
        </w:rPr>
        <w:t xml:space="preserve">Oświadczenie wykonawcy o niepodleganiu wykluczeniu z postępowania o udzielenie zamówienia publicznego z przyczyn, o których mowa w art. 7 ust. 1 ustawy z dnia 13 kwietnia 2022 r. o </w:t>
      </w:r>
      <w:r w:rsidRPr="008069BF">
        <w:rPr>
          <w:rFonts w:asciiTheme="majorHAnsi" w:hAnsiTheme="majorHAnsi" w:cstheme="majorHAnsi"/>
          <w:b/>
          <w:sz w:val="20"/>
          <w:szCs w:val="20"/>
        </w:rPr>
        <w:t xml:space="preserve">szczególnych rozwiązaniach w zakresie przeciwdziałania wspieraniu agresji na Ukrainę oraz służących ochronie bezpieczeństwa narodowego (Dz. U. z 2022 r. poz. 835 z </w:t>
      </w:r>
      <w:proofErr w:type="spellStart"/>
      <w:r w:rsidRPr="008069BF">
        <w:rPr>
          <w:rFonts w:asciiTheme="majorHAnsi" w:hAnsiTheme="majorHAnsi" w:cstheme="majorHAnsi"/>
          <w:b/>
          <w:sz w:val="20"/>
          <w:szCs w:val="20"/>
        </w:rPr>
        <w:t>późn</w:t>
      </w:r>
      <w:proofErr w:type="spellEnd"/>
      <w:r w:rsidRPr="008069BF">
        <w:rPr>
          <w:rFonts w:asciiTheme="majorHAnsi" w:hAnsiTheme="majorHAnsi" w:cstheme="majorHAnsi"/>
          <w:b/>
          <w:sz w:val="20"/>
          <w:szCs w:val="20"/>
        </w:rPr>
        <w:t xml:space="preserve">. zm.) </w:t>
      </w:r>
      <w:r w:rsidRPr="008069BF">
        <w:rPr>
          <w:rFonts w:asciiTheme="majorHAnsi" w:hAnsiTheme="majorHAnsi" w:cstheme="majorHAnsi"/>
          <w:b/>
          <w:color w:val="000000"/>
          <w:sz w:val="20"/>
          <w:szCs w:val="20"/>
          <w:lang w:eastAsia="ar-SA"/>
        </w:rPr>
        <w:t>– składane obligatoryjnie przez wykonawcę wraz z ofertą.</w:t>
      </w:r>
    </w:p>
    <w:p w14:paraId="37182FBA" w14:textId="77777777" w:rsidR="008069BF" w:rsidRPr="008069BF" w:rsidRDefault="008069BF" w:rsidP="008069BF">
      <w:pPr>
        <w:spacing w:line="271" w:lineRule="auto"/>
        <w:rPr>
          <w:rFonts w:asciiTheme="majorHAnsi" w:hAnsiTheme="majorHAnsi" w:cstheme="maj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6"/>
        <w:gridCol w:w="6986"/>
      </w:tblGrid>
      <w:tr w:rsidR="008069BF" w:rsidRPr="008069BF" w14:paraId="0CB5905F" w14:textId="77777777" w:rsidTr="008069BF">
        <w:trPr>
          <w:trHeight w:val="500"/>
          <w:jc w:val="center"/>
        </w:trPr>
        <w:tc>
          <w:tcPr>
            <w:tcW w:w="2226" w:type="dxa"/>
            <w:tcBorders>
              <w:top w:val="single" w:sz="4" w:space="0" w:color="000000"/>
              <w:left w:val="single" w:sz="4" w:space="0" w:color="000000"/>
              <w:bottom w:val="single" w:sz="4" w:space="0" w:color="000000"/>
            </w:tcBorders>
            <w:vAlign w:val="center"/>
          </w:tcPr>
          <w:p w14:paraId="35EBBBED" w14:textId="77777777" w:rsidR="008069BF" w:rsidRPr="008069BF" w:rsidRDefault="008069BF" w:rsidP="008069BF">
            <w:pPr>
              <w:spacing w:line="271" w:lineRule="auto"/>
              <w:rPr>
                <w:rFonts w:asciiTheme="majorHAnsi" w:hAnsiTheme="majorHAnsi" w:cstheme="majorHAnsi"/>
                <w:bCs/>
                <w:sz w:val="20"/>
                <w:szCs w:val="20"/>
              </w:rPr>
            </w:pPr>
            <w:r w:rsidRPr="008069BF">
              <w:rPr>
                <w:rFonts w:asciiTheme="majorHAnsi" w:hAnsiTheme="majorHAnsi" w:cstheme="majorHAnsi"/>
                <w:bCs/>
                <w:sz w:val="20"/>
                <w:szCs w:val="20"/>
              </w:rPr>
              <w:br w:type="page"/>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2F954645" w14:textId="77777777" w:rsidR="008069BF" w:rsidRPr="008069BF" w:rsidRDefault="008069BF" w:rsidP="008069BF">
            <w:pPr>
              <w:spacing w:line="271" w:lineRule="auto"/>
              <w:rPr>
                <w:rFonts w:asciiTheme="majorHAnsi" w:hAnsiTheme="majorHAnsi" w:cstheme="majorHAnsi"/>
                <w:bCs/>
                <w:sz w:val="20"/>
                <w:szCs w:val="20"/>
              </w:rPr>
            </w:pPr>
          </w:p>
        </w:tc>
      </w:tr>
      <w:tr w:rsidR="008069BF" w:rsidRPr="008069BF" w14:paraId="5341CECB" w14:textId="77777777" w:rsidTr="008069BF">
        <w:trPr>
          <w:trHeight w:val="549"/>
          <w:jc w:val="center"/>
        </w:trPr>
        <w:tc>
          <w:tcPr>
            <w:tcW w:w="2226" w:type="dxa"/>
            <w:tcBorders>
              <w:top w:val="single" w:sz="4" w:space="0" w:color="000000"/>
              <w:left w:val="single" w:sz="4" w:space="0" w:color="000000"/>
              <w:bottom w:val="single" w:sz="4" w:space="0" w:color="000000"/>
            </w:tcBorders>
            <w:vAlign w:val="center"/>
          </w:tcPr>
          <w:p w14:paraId="2C70550B" w14:textId="77777777" w:rsidR="008069BF" w:rsidRPr="008069BF" w:rsidRDefault="008069BF" w:rsidP="008069BF">
            <w:pPr>
              <w:spacing w:line="271" w:lineRule="auto"/>
              <w:rPr>
                <w:rFonts w:asciiTheme="majorHAnsi" w:hAnsiTheme="majorHAnsi" w:cstheme="majorHAnsi"/>
                <w:bCs/>
                <w:sz w:val="20"/>
                <w:szCs w:val="20"/>
              </w:rPr>
            </w:pPr>
            <w:r w:rsidRPr="008069BF">
              <w:rPr>
                <w:rFonts w:asciiTheme="majorHAnsi" w:hAnsiTheme="majorHAnsi" w:cstheme="maj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6C7B5A3D" w14:textId="77777777" w:rsidR="008069BF" w:rsidRPr="008069BF" w:rsidRDefault="008069BF" w:rsidP="008069BF">
            <w:pPr>
              <w:spacing w:line="271" w:lineRule="auto"/>
              <w:rPr>
                <w:rFonts w:asciiTheme="majorHAnsi" w:hAnsiTheme="majorHAnsi" w:cstheme="majorHAnsi"/>
                <w:bCs/>
                <w:sz w:val="20"/>
                <w:szCs w:val="20"/>
              </w:rPr>
            </w:pPr>
          </w:p>
        </w:tc>
      </w:tr>
      <w:tr w:rsidR="008069BF" w:rsidRPr="008069BF" w14:paraId="319763C3" w14:textId="77777777" w:rsidTr="008069BF">
        <w:trPr>
          <w:trHeight w:val="2380"/>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EA72CAC" w14:textId="38D0FCB7" w:rsidR="008069BF" w:rsidRPr="008069BF" w:rsidRDefault="008069BF" w:rsidP="008069BF">
            <w:pPr>
              <w:jc w:val="both"/>
              <w:rPr>
                <w:rFonts w:asciiTheme="majorHAnsi" w:hAnsiTheme="majorHAnsi" w:cstheme="majorHAnsi"/>
                <w:b/>
                <w:sz w:val="20"/>
                <w:szCs w:val="20"/>
              </w:rPr>
            </w:pPr>
            <w:r w:rsidRPr="008069BF">
              <w:rPr>
                <w:rFonts w:asciiTheme="majorHAnsi" w:hAnsiTheme="majorHAnsi" w:cstheme="majorHAnsi"/>
                <w:bCs/>
                <w:sz w:val="20"/>
                <w:szCs w:val="20"/>
              </w:rPr>
              <w:t xml:space="preserve">Na potrzeby postępowania o udzielenie zamówienia publicznego </w:t>
            </w:r>
            <w:proofErr w:type="spellStart"/>
            <w:r w:rsidRPr="008069BF">
              <w:rPr>
                <w:rFonts w:asciiTheme="majorHAnsi" w:hAnsiTheme="majorHAnsi" w:cstheme="majorHAnsi"/>
                <w:bCs/>
                <w:sz w:val="20"/>
                <w:szCs w:val="20"/>
              </w:rPr>
              <w:t>pn</w:t>
            </w:r>
            <w:proofErr w:type="spellEnd"/>
            <w:r w:rsidRPr="008069BF">
              <w:rPr>
                <w:rFonts w:asciiTheme="majorHAnsi" w:hAnsiTheme="majorHAnsi" w:cstheme="majorHAnsi"/>
                <w:bCs/>
                <w:sz w:val="20"/>
                <w:szCs w:val="20"/>
              </w:rPr>
              <w:t xml:space="preserve">:  </w:t>
            </w:r>
            <w:r w:rsidRPr="00A75913">
              <w:rPr>
                <w:rFonts w:ascii="Calibri" w:hAnsi="Calibri"/>
                <w:b/>
                <w:sz w:val="20"/>
                <w:szCs w:val="20"/>
              </w:rPr>
              <w:t xml:space="preserve">Opracowanie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Pr="00A75913">
              <w:rPr>
                <w:rFonts w:ascii="Calibri" w:hAnsi="Calibri"/>
                <w:b/>
                <w:sz w:val="20"/>
                <w:szCs w:val="20"/>
              </w:rPr>
              <w:t>Altum</w:t>
            </w:r>
            <w:proofErr w:type="spellEnd"/>
            <w:r w:rsidRPr="00A75913">
              <w:rPr>
                <w:rFonts w:ascii="Calibri" w:hAnsi="Calibri"/>
                <w:b/>
                <w:sz w:val="20"/>
                <w:szCs w:val="20"/>
              </w:rPr>
              <w:t xml:space="preserve"> Uniwers</w:t>
            </w:r>
            <w:r>
              <w:rPr>
                <w:rFonts w:ascii="Calibri" w:hAnsi="Calibri"/>
                <w:b/>
                <w:sz w:val="20"/>
                <w:szCs w:val="20"/>
              </w:rPr>
              <w:t xml:space="preserve">ytetu Ekonomicznego w Poznaniu </w:t>
            </w:r>
            <w:r>
              <w:rPr>
                <w:rFonts w:asciiTheme="majorHAnsi" w:hAnsiTheme="majorHAnsi" w:cstheme="majorHAnsi"/>
                <w:color w:val="000000" w:themeColor="text1"/>
                <w:sz w:val="20"/>
                <w:szCs w:val="20"/>
              </w:rPr>
              <w:t>(ZP/020</w:t>
            </w:r>
            <w:r w:rsidRPr="008069BF">
              <w:rPr>
                <w:rFonts w:asciiTheme="majorHAnsi" w:hAnsiTheme="majorHAnsi" w:cstheme="majorHAnsi"/>
                <w:color w:val="000000" w:themeColor="text1"/>
                <w:sz w:val="20"/>
                <w:szCs w:val="20"/>
              </w:rPr>
              <w:t>/22)</w:t>
            </w:r>
            <w:r w:rsidRPr="008069BF">
              <w:rPr>
                <w:rFonts w:asciiTheme="majorHAnsi" w:hAnsiTheme="majorHAnsi" w:cstheme="majorHAnsi"/>
                <w:b/>
                <w:sz w:val="20"/>
                <w:szCs w:val="20"/>
              </w:rPr>
              <w:t xml:space="preserve"> </w:t>
            </w:r>
            <w:r w:rsidRPr="008069BF">
              <w:rPr>
                <w:rFonts w:asciiTheme="majorHAnsi" w:hAnsiTheme="majorHAnsi" w:cstheme="majorHAnsi"/>
                <w:bCs/>
                <w:sz w:val="20"/>
                <w:szCs w:val="20"/>
              </w:rPr>
              <w:t xml:space="preserve">oświadczam(y), że nie podlegam(y) wykluczeniu z postępowania na podstawie: art. 7 ust. 1 ustawy z dnia 13 kwietnia 2022 r. o </w:t>
            </w:r>
            <w:r w:rsidRPr="008069BF">
              <w:rPr>
                <w:rFonts w:asciiTheme="majorHAnsi" w:hAnsiTheme="majorHAnsi" w:cstheme="majorHAnsi"/>
                <w:sz w:val="20"/>
                <w:szCs w:val="20"/>
              </w:rPr>
              <w:t>szczególnych rozwiązaniach w zakresie przeciwdziałania wspieraniu agresji na Ukrainę oraz służących ochronie bezpieczeństwa narodowego (Dz. U. z 2022 r. poz. 835.)</w:t>
            </w:r>
          </w:p>
          <w:p w14:paraId="0E697DAE" w14:textId="77777777" w:rsidR="008069BF" w:rsidRPr="008069BF" w:rsidRDefault="008069BF" w:rsidP="008069BF">
            <w:pPr>
              <w:spacing w:line="271" w:lineRule="auto"/>
              <w:jc w:val="both"/>
              <w:rPr>
                <w:rFonts w:asciiTheme="majorHAnsi" w:hAnsiTheme="majorHAnsi" w:cstheme="majorHAnsi"/>
                <w:bCs/>
                <w:sz w:val="20"/>
                <w:szCs w:val="20"/>
              </w:rPr>
            </w:pPr>
            <w:r w:rsidRPr="008069BF">
              <w:rPr>
                <w:rFonts w:asciiTheme="majorHAnsi" w:hAnsiTheme="majorHAnsi" w:cstheme="majorHAnsi"/>
                <w:bCs/>
                <w:sz w:val="20"/>
                <w:szCs w:val="20"/>
              </w:rPr>
              <w:t>Przyjmuję(y) do wiadomości, że ubieganie się o udzielenie zamówienia publicznego przez osoby lub podmioty podlegające wykluczeniu na podstawie wspomnianych wyżej przepisów podlega karze pieniężnej w wysokości do 20 000 000,00 zł.</w:t>
            </w:r>
          </w:p>
          <w:p w14:paraId="000742B9" w14:textId="77777777" w:rsidR="008069BF" w:rsidRPr="008069BF" w:rsidRDefault="008069BF" w:rsidP="008069BF">
            <w:pPr>
              <w:spacing w:line="271" w:lineRule="auto"/>
              <w:jc w:val="both"/>
              <w:rPr>
                <w:rFonts w:asciiTheme="majorHAnsi" w:hAnsiTheme="majorHAnsi" w:cstheme="majorHAnsi"/>
                <w:bCs/>
                <w:sz w:val="20"/>
                <w:szCs w:val="20"/>
              </w:rPr>
            </w:pPr>
          </w:p>
        </w:tc>
      </w:tr>
      <w:tr w:rsidR="008069BF" w:rsidRPr="008069BF" w14:paraId="475A4B2D" w14:textId="77777777" w:rsidTr="008069BF">
        <w:trPr>
          <w:trHeight w:val="1685"/>
          <w:jc w:val="center"/>
        </w:trPr>
        <w:tc>
          <w:tcPr>
            <w:tcW w:w="9212" w:type="dxa"/>
            <w:gridSpan w:val="2"/>
            <w:tcBorders>
              <w:top w:val="single" w:sz="4" w:space="0" w:color="000000"/>
              <w:left w:val="single" w:sz="4" w:space="0" w:color="000000"/>
              <w:bottom w:val="single" w:sz="4" w:space="0" w:color="000000"/>
              <w:right w:val="single" w:sz="4" w:space="0" w:color="000000"/>
            </w:tcBorders>
            <w:vAlign w:val="center"/>
          </w:tcPr>
          <w:p w14:paraId="17DAFE4B" w14:textId="77777777" w:rsidR="008069BF" w:rsidRPr="008069BF" w:rsidRDefault="008069BF" w:rsidP="008069BF">
            <w:pPr>
              <w:spacing w:line="271" w:lineRule="auto"/>
              <w:jc w:val="both"/>
              <w:rPr>
                <w:rFonts w:asciiTheme="majorHAnsi" w:hAnsiTheme="majorHAnsi" w:cstheme="majorHAnsi"/>
                <w:bCs/>
                <w:sz w:val="20"/>
                <w:szCs w:val="20"/>
              </w:rPr>
            </w:pPr>
            <w:r w:rsidRPr="008069BF">
              <w:rPr>
                <w:rFonts w:asciiTheme="majorHAnsi" w:hAnsiTheme="majorHAnsi" w:cstheme="majorHAnsi"/>
                <w:bCs/>
                <w:sz w:val="20"/>
                <w:szCs w:val="20"/>
              </w:rPr>
              <w:t xml:space="preserve">Oświadczam, że wszystkie informacje podane w powyższym oświadczeniu są aktualne </w:t>
            </w:r>
            <w:r w:rsidRPr="008069BF">
              <w:rPr>
                <w:rFonts w:asciiTheme="majorHAnsi" w:hAnsiTheme="majorHAnsi" w:cstheme="majorHAnsi"/>
                <w:bCs/>
                <w:sz w:val="20"/>
                <w:szCs w:val="20"/>
              </w:rPr>
              <w:br/>
              <w:t>i zgodne z prawdą oraz zostały przedstawione z pełną świadomością konsekwencji wprowadzenia zamawiającego w błąd przy przedstawianiu informacji.</w:t>
            </w:r>
          </w:p>
        </w:tc>
      </w:tr>
    </w:tbl>
    <w:p w14:paraId="6E02E592" w14:textId="77777777" w:rsidR="008069BF" w:rsidRPr="008069BF" w:rsidRDefault="008069BF" w:rsidP="008069BF">
      <w:pPr>
        <w:spacing w:line="240" w:lineRule="auto"/>
        <w:rPr>
          <w:rFonts w:asciiTheme="majorHAnsi" w:hAnsiTheme="majorHAnsi" w:cstheme="majorHAnsi"/>
          <w:sz w:val="20"/>
          <w:szCs w:val="20"/>
        </w:rPr>
      </w:pPr>
    </w:p>
    <w:p w14:paraId="002E0548" w14:textId="77777777" w:rsidR="008069BF" w:rsidRPr="008069BF" w:rsidRDefault="008069BF" w:rsidP="008069BF">
      <w:pPr>
        <w:spacing w:line="240" w:lineRule="auto"/>
        <w:rPr>
          <w:rFonts w:asciiTheme="majorHAnsi" w:hAnsiTheme="majorHAnsi" w:cstheme="majorHAnsi"/>
          <w:sz w:val="20"/>
          <w:szCs w:val="20"/>
        </w:rPr>
      </w:pPr>
    </w:p>
    <w:p w14:paraId="008D5CB9" w14:textId="77777777" w:rsidR="008069BF" w:rsidRPr="008069BF" w:rsidRDefault="008069BF" w:rsidP="008069BF">
      <w:pPr>
        <w:spacing w:line="240" w:lineRule="auto"/>
        <w:jc w:val="both"/>
        <w:rPr>
          <w:rFonts w:asciiTheme="majorHAnsi" w:eastAsia="Calibri" w:hAnsiTheme="majorHAnsi" w:cstheme="majorHAnsi"/>
          <w:sz w:val="20"/>
          <w:szCs w:val="20"/>
        </w:rPr>
      </w:pPr>
    </w:p>
    <w:p w14:paraId="27A3B506" w14:textId="77777777" w:rsidR="00116A39" w:rsidRDefault="00116A39" w:rsidP="00116A39">
      <w:pPr>
        <w:spacing w:line="240" w:lineRule="auto"/>
        <w:rPr>
          <w:rFonts w:asciiTheme="majorHAnsi" w:hAnsiTheme="majorHAnsi" w:cstheme="majorHAnsi"/>
          <w:sz w:val="20"/>
          <w:szCs w:val="20"/>
        </w:rPr>
      </w:pPr>
    </w:p>
    <w:p w14:paraId="447BD4A4" w14:textId="77777777" w:rsidR="008069BF" w:rsidRDefault="008069BF" w:rsidP="00116A39">
      <w:pPr>
        <w:spacing w:line="240" w:lineRule="auto"/>
        <w:rPr>
          <w:rFonts w:asciiTheme="majorHAnsi" w:hAnsiTheme="majorHAnsi" w:cstheme="majorHAnsi"/>
          <w:sz w:val="20"/>
          <w:szCs w:val="20"/>
        </w:rPr>
      </w:pPr>
    </w:p>
    <w:p w14:paraId="5D998173" w14:textId="77777777" w:rsidR="008069BF" w:rsidRDefault="008069BF" w:rsidP="00116A39">
      <w:pPr>
        <w:spacing w:line="240" w:lineRule="auto"/>
        <w:rPr>
          <w:rFonts w:asciiTheme="majorHAnsi" w:hAnsiTheme="majorHAnsi" w:cstheme="majorHAnsi"/>
          <w:sz w:val="20"/>
          <w:szCs w:val="20"/>
        </w:rPr>
      </w:pPr>
    </w:p>
    <w:p w14:paraId="65080BDE" w14:textId="77777777" w:rsidR="008069BF" w:rsidRDefault="008069BF" w:rsidP="00116A39">
      <w:pPr>
        <w:spacing w:line="240" w:lineRule="auto"/>
        <w:rPr>
          <w:rFonts w:asciiTheme="majorHAnsi" w:hAnsiTheme="majorHAnsi" w:cstheme="majorHAnsi"/>
          <w:sz w:val="20"/>
          <w:szCs w:val="20"/>
        </w:rPr>
      </w:pPr>
    </w:p>
    <w:p w14:paraId="00BC1D7E" w14:textId="77777777" w:rsidR="008069BF" w:rsidRDefault="008069BF" w:rsidP="00116A39">
      <w:pPr>
        <w:spacing w:line="240" w:lineRule="auto"/>
        <w:rPr>
          <w:rFonts w:asciiTheme="majorHAnsi" w:hAnsiTheme="majorHAnsi" w:cstheme="majorHAnsi"/>
          <w:sz w:val="20"/>
          <w:szCs w:val="20"/>
        </w:rPr>
      </w:pPr>
    </w:p>
    <w:p w14:paraId="4BC41615" w14:textId="77777777" w:rsidR="008069BF" w:rsidRDefault="008069BF" w:rsidP="00116A39">
      <w:pPr>
        <w:spacing w:line="240" w:lineRule="auto"/>
        <w:rPr>
          <w:rFonts w:asciiTheme="majorHAnsi" w:hAnsiTheme="majorHAnsi" w:cstheme="majorHAnsi"/>
          <w:sz w:val="20"/>
          <w:szCs w:val="20"/>
        </w:rPr>
      </w:pPr>
    </w:p>
    <w:p w14:paraId="3C8FFD05" w14:textId="77777777" w:rsidR="008069BF" w:rsidRDefault="008069BF" w:rsidP="00116A39">
      <w:pPr>
        <w:spacing w:line="240" w:lineRule="auto"/>
        <w:rPr>
          <w:rFonts w:asciiTheme="majorHAnsi" w:hAnsiTheme="majorHAnsi" w:cstheme="majorHAnsi"/>
          <w:sz w:val="20"/>
          <w:szCs w:val="20"/>
        </w:rPr>
      </w:pPr>
    </w:p>
    <w:p w14:paraId="7AEA8281" w14:textId="77777777" w:rsidR="008069BF" w:rsidRDefault="008069BF" w:rsidP="00116A39">
      <w:pPr>
        <w:spacing w:line="240" w:lineRule="auto"/>
        <w:rPr>
          <w:rFonts w:asciiTheme="majorHAnsi" w:hAnsiTheme="majorHAnsi" w:cstheme="majorHAnsi"/>
          <w:sz w:val="20"/>
          <w:szCs w:val="20"/>
        </w:rPr>
      </w:pPr>
    </w:p>
    <w:p w14:paraId="119D78F7" w14:textId="77777777" w:rsidR="008069BF" w:rsidRDefault="008069BF" w:rsidP="00116A39">
      <w:pPr>
        <w:spacing w:line="240" w:lineRule="auto"/>
        <w:rPr>
          <w:rFonts w:asciiTheme="majorHAnsi" w:hAnsiTheme="majorHAnsi" w:cstheme="majorHAnsi"/>
          <w:sz w:val="20"/>
          <w:szCs w:val="20"/>
        </w:rPr>
      </w:pPr>
    </w:p>
    <w:p w14:paraId="613656FF" w14:textId="77777777" w:rsidR="008069BF" w:rsidRDefault="008069BF" w:rsidP="00116A39">
      <w:pPr>
        <w:spacing w:line="240" w:lineRule="auto"/>
        <w:rPr>
          <w:rFonts w:asciiTheme="majorHAnsi" w:hAnsiTheme="majorHAnsi" w:cstheme="majorHAnsi"/>
          <w:sz w:val="20"/>
          <w:szCs w:val="20"/>
        </w:rPr>
      </w:pPr>
    </w:p>
    <w:p w14:paraId="7CB46879" w14:textId="77777777" w:rsidR="008069BF" w:rsidRDefault="008069BF" w:rsidP="00116A39">
      <w:pPr>
        <w:spacing w:line="240" w:lineRule="auto"/>
        <w:rPr>
          <w:rFonts w:asciiTheme="majorHAnsi" w:hAnsiTheme="majorHAnsi" w:cstheme="majorHAnsi"/>
          <w:sz w:val="20"/>
          <w:szCs w:val="20"/>
        </w:rPr>
      </w:pPr>
    </w:p>
    <w:p w14:paraId="3018E31E" w14:textId="77777777" w:rsidR="008069BF" w:rsidRDefault="008069BF" w:rsidP="00116A39">
      <w:pPr>
        <w:spacing w:line="240" w:lineRule="auto"/>
        <w:rPr>
          <w:rFonts w:asciiTheme="majorHAnsi" w:hAnsiTheme="majorHAnsi" w:cstheme="majorHAnsi"/>
          <w:sz w:val="20"/>
          <w:szCs w:val="20"/>
        </w:rPr>
      </w:pPr>
    </w:p>
    <w:p w14:paraId="45CDC4CC" w14:textId="77777777" w:rsidR="008069BF" w:rsidRDefault="008069BF" w:rsidP="00116A39">
      <w:pPr>
        <w:spacing w:line="240" w:lineRule="auto"/>
        <w:rPr>
          <w:rFonts w:asciiTheme="majorHAnsi" w:hAnsiTheme="majorHAnsi" w:cstheme="majorHAnsi"/>
          <w:sz w:val="20"/>
          <w:szCs w:val="20"/>
        </w:rPr>
      </w:pPr>
    </w:p>
    <w:p w14:paraId="0203AA38" w14:textId="77777777" w:rsidR="008069BF" w:rsidRDefault="008069BF" w:rsidP="00116A39">
      <w:pPr>
        <w:spacing w:line="240" w:lineRule="auto"/>
        <w:rPr>
          <w:rFonts w:asciiTheme="majorHAnsi" w:hAnsiTheme="majorHAnsi" w:cstheme="majorHAnsi"/>
          <w:sz w:val="20"/>
          <w:szCs w:val="20"/>
        </w:rPr>
      </w:pPr>
    </w:p>
    <w:p w14:paraId="61A5CD3B" w14:textId="77777777" w:rsidR="008069BF" w:rsidRDefault="008069BF" w:rsidP="00116A39">
      <w:pPr>
        <w:spacing w:line="240" w:lineRule="auto"/>
        <w:rPr>
          <w:rFonts w:asciiTheme="majorHAnsi" w:hAnsiTheme="majorHAnsi" w:cstheme="majorHAnsi"/>
          <w:sz w:val="20"/>
          <w:szCs w:val="20"/>
        </w:rPr>
      </w:pPr>
    </w:p>
    <w:p w14:paraId="30BF34B1" w14:textId="77777777" w:rsidR="008069BF" w:rsidRDefault="008069BF" w:rsidP="00116A39">
      <w:pPr>
        <w:spacing w:line="240" w:lineRule="auto"/>
        <w:rPr>
          <w:rFonts w:asciiTheme="majorHAnsi" w:hAnsiTheme="majorHAnsi" w:cstheme="majorHAnsi"/>
          <w:sz w:val="20"/>
          <w:szCs w:val="20"/>
        </w:rPr>
      </w:pPr>
    </w:p>
    <w:p w14:paraId="32553621" w14:textId="77777777" w:rsidR="008069BF" w:rsidRDefault="008069BF" w:rsidP="00116A39">
      <w:pPr>
        <w:spacing w:line="240" w:lineRule="auto"/>
        <w:rPr>
          <w:rFonts w:asciiTheme="majorHAnsi" w:hAnsiTheme="majorHAnsi" w:cstheme="majorHAnsi"/>
          <w:sz w:val="20"/>
          <w:szCs w:val="20"/>
        </w:rPr>
      </w:pPr>
    </w:p>
    <w:p w14:paraId="4E805FF4" w14:textId="77777777" w:rsidR="001E1343" w:rsidRDefault="001E1343" w:rsidP="00116A39">
      <w:pPr>
        <w:spacing w:line="240" w:lineRule="auto"/>
        <w:rPr>
          <w:rFonts w:asciiTheme="majorHAnsi" w:hAnsiTheme="majorHAnsi" w:cstheme="majorHAnsi"/>
          <w:sz w:val="20"/>
          <w:szCs w:val="20"/>
        </w:rPr>
      </w:pPr>
    </w:p>
    <w:p w14:paraId="717C52E8" w14:textId="77777777" w:rsidR="001E1343" w:rsidRDefault="001E1343" w:rsidP="00116A39">
      <w:pPr>
        <w:spacing w:line="240" w:lineRule="auto"/>
        <w:rPr>
          <w:rFonts w:asciiTheme="majorHAnsi" w:hAnsiTheme="majorHAnsi" w:cstheme="majorHAnsi"/>
          <w:sz w:val="20"/>
          <w:szCs w:val="20"/>
        </w:rPr>
      </w:pPr>
    </w:p>
    <w:p w14:paraId="498581F8" w14:textId="77777777" w:rsidR="001E1343" w:rsidRDefault="001E1343" w:rsidP="00116A39">
      <w:pPr>
        <w:spacing w:line="240" w:lineRule="auto"/>
        <w:rPr>
          <w:rFonts w:asciiTheme="majorHAnsi" w:hAnsiTheme="majorHAnsi" w:cstheme="majorHAnsi"/>
          <w:sz w:val="20"/>
          <w:szCs w:val="20"/>
        </w:rPr>
      </w:pPr>
    </w:p>
    <w:p w14:paraId="0A0A62F0" w14:textId="77777777" w:rsidR="008069BF" w:rsidRPr="00116A39" w:rsidRDefault="008069BF" w:rsidP="00116A39">
      <w:pPr>
        <w:spacing w:line="240" w:lineRule="auto"/>
        <w:rPr>
          <w:rFonts w:asciiTheme="majorHAnsi" w:hAnsiTheme="majorHAnsi" w:cstheme="majorHAnsi"/>
          <w:sz w:val="20"/>
          <w:szCs w:val="20"/>
        </w:rPr>
      </w:pPr>
    </w:p>
    <w:p w14:paraId="70C85597" w14:textId="77777777" w:rsidR="00116A39" w:rsidRPr="00116A39" w:rsidRDefault="00116A39" w:rsidP="00116A39">
      <w:pPr>
        <w:spacing w:line="240" w:lineRule="auto"/>
        <w:jc w:val="both"/>
        <w:rPr>
          <w:rFonts w:asciiTheme="majorHAnsi" w:eastAsia="Calibri" w:hAnsiTheme="majorHAnsi" w:cstheme="majorHAnsi"/>
          <w:sz w:val="20"/>
          <w:szCs w:val="20"/>
        </w:rPr>
      </w:pPr>
    </w:p>
    <w:p w14:paraId="508867E8" w14:textId="60011A62" w:rsidR="00116A39" w:rsidRPr="00116A39" w:rsidRDefault="00116A39" w:rsidP="00116A39">
      <w:pPr>
        <w:spacing w:line="240" w:lineRule="auto"/>
        <w:ind w:left="7080"/>
        <w:jc w:val="both"/>
        <w:rPr>
          <w:rFonts w:asciiTheme="majorHAnsi" w:eastAsia="Calibri" w:hAnsiTheme="majorHAnsi" w:cstheme="majorHAnsi"/>
          <w:sz w:val="20"/>
          <w:szCs w:val="20"/>
        </w:rPr>
      </w:pPr>
      <w:r w:rsidRPr="000B5D97">
        <w:rPr>
          <w:rFonts w:asciiTheme="majorHAnsi" w:eastAsia="Calibri" w:hAnsiTheme="majorHAnsi" w:cstheme="majorHAnsi"/>
          <w:sz w:val="20"/>
          <w:szCs w:val="20"/>
        </w:rPr>
        <w:t xml:space="preserve">Załącznik nr </w:t>
      </w:r>
      <w:r w:rsidR="008069BF">
        <w:rPr>
          <w:rFonts w:asciiTheme="majorHAnsi" w:eastAsia="Calibri" w:hAnsiTheme="majorHAnsi" w:cstheme="majorHAnsi"/>
          <w:sz w:val="20"/>
          <w:szCs w:val="20"/>
        </w:rPr>
        <w:t>4</w:t>
      </w:r>
      <w:r w:rsidRPr="00116A39">
        <w:rPr>
          <w:rFonts w:asciiTheme="majorHAnsi" w:eastAsia="Calibri" w:hAnsiTheme="majorHAnsi" w:cstheme="majorHAnsi"/>
          <w:sz w:val="20"/>
          <w:szCs w:val="20"/>
        </w:rPr>
        <w:t xml:space="preserve"> do SWZ</w:t>
      </w:r>
    </w:p>
    <w:p w14:paraId="5253FAE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7ACD8A91"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3A49D948" w14:textId="77777777" w:rsidR="00116A39" w:rsidRPr="00116A39" w:rsidRDefault="00116A39" w:rsidP="00116A39">
      <w:pPr>
        <w:widowControl w:val="0"/>
        <w:adjustRightInd w:val="0"/>
        <w:spacing w:line="240" w:lineRule="auto"/>
        <w:rPr>
          <w:rFonts w:asciiTheme="majorHAnsi" w:eastAsia="Times New Roman" w:hAnsiTheme="majorHAnsi" w:cstheme="majorHAnsi"/>
          <w:sz w:val="20"/>
          <w:szCs w:val="20"/>
        </w:rPr>
      </w:pPr>
    </w:p>
    <w:p w14:paraId="6DF01204" w14:textId="213BF7B9" w:rsidR="007353D3" w:rsidRPr="008A7AF5" w:rsidRDefault="00116A39" w:rsidP="008A7AF5">
      <w:pPr>
        <w:spacing w:line="240" w:lineRule="auto"/>
        <w:jc w:val="center"/>
        <w:rPr>
          <w:rFonts w:asciiTheme="majorHAnsi" w:hAnsiTheme="majorHAnsi" w:cstheme="majorHAnsi"/>
          <w:b/>
          <w:bCs/>
          <w:sz w:val="20"/>
          <w:szCs w:val="20"/>
        </w:rPr>
      </w:pPr>
      <w:r w:rsidRPr="00116A39">
        <w:rPr>
          <w:rFonts w:asciiTheme="majorHAnsi" w:eastAsia="Calibri" w:hAnsiTheme="majorHAnsi" w:cstheme="majorHAnsi"/>
          <w:b/>
          <w:sz w:val="20"/>
          <w:szCs w:val="20"/>
        </w:rPr>
        <w:t xml:space="preserve">WYKAZ WYKONANYCH </w:t>
      </w:r>
      <w:r w:rsidR="007353D3">
        <w:rPr>
          <w:rFonts w:asciiTheme="majorHAnsi" w:eastAsia="Calibri" w:hAnsiTheme="majorHAnsi" w:cstheme="majorHAnsi"/>
          <w:b/>
          <w:sz w:val="20"/>
          <w:szCs w:val="20"/>
        </w:rPr>
        <w:t>USŁUG</w:t>
      </w:r>
      <w:r w:rsidR="00436FC9">
        <w:rPr>
          <w:rFonts w:asciiTheme="majorHAnsi" w:eastAsia="Calibri" w:hAnsiTheme="majorHAnsi" w:cstheme="majorHAnsi"/>
          <w:b/>
          <w:sz w:val="20"/>
          <w:szCs w:val="20"/>
        </w:rPr>
        <w:t xml:space="preserve"> </w:t>
      </w:r>
    </w:p>
    <w:p w14:paraId="1798B428" w14:textId="15EFC85B" w:rsidR="00116A39" w:rsidRPr="008069BF" w:rsidRDefault="008069BF" w:rsidP="008069BF">
      <w:pPr>
        <w:spacing w:line="240" w:lineRule="auto"/>
        <w:rPr>
          <w:rFonts w:asciiTheme="majorHAnsi" w:hAnsiTheme="majorHAnsi" w:cstheme="majorHAnsi"/>
          <w:b/>
          <w:bCs/>
          <w:sz w:val="20"/>
          <w:szCs w:val="20"/>
        </w:rPr>
      </w:pPr>
      <w:r w:rsidRPr="008069BF">
        <w:rPr>
          <w:rFonts w:ascii="Calibri" w:hAnsi="Calibri"/>
          <w:b/>
          <w:sz w:val="20"/>
          <w:szCs w:val="20"/>
        </w:rPr>
        <w:t xml:space="preserve">Opracowanie wieloetapowej wielobranżowej dokumentacji projektowej oraz pełnienie nadzoru autorskiego przez zespół projektantów w czasie realizacji prac budowlanych dla zadania: przebudowa strefy po banku na parterze i 1 piętrze budynku Collegium </w:t>
      </w:r>
      <w:proofErr w:type="spellStart"/>
      <w:r w:rsidRPr="008069BF">
        <w:rPr>
          <w:rFonts w:ascii="Calibri" w:hAnsi="Calibri"/>
          <w:b/>
          <w:sz w:val="20"/>
          <w:szCs w:val="20"/>
        </w:rPr>
        <w:t>Altum</w:t>
      </w:r>
      <w:proofErr w:type="spellEnd"/>
      <w:r w:rsidRPr="008069BF">
        <w:rPr>
          <w:rFonts w:ascii="Calibri" w:hAnsi="Calibri"/>
          <w:b/>
          <w:sz w:val="20"/>
          <w:szCs w:val="20"/>
        </w:rPr>
        <w:t xml:space="preserve"> Uniwersytetu Ekonomicznego w Poznaniu</w:t>
      </w:r>
      <w:r>
        <w:rPr>
          <w:rFonts w:asciiTheme="majorHAnsi" w:hAnsiTheme="majorHAnsi" w:cstheme="majorHAnsi"/>
          <w:b/>
          <w:bCs/>
          <w:sz w:val="20"/>
          <w:szCs w:val="20"/>
        </w:rPr>
        <w:t>.</w:t>
      </w:r>
    </w:p>
    <w:p w14:paraId="584417E1" w14:textId="77777777" w:rsidR="00116A39" w:rsidRPr="00116A39" w:rsidRDefault="00116A39" w:rsidP="00116A39">
      <w:pPr>
        <w:spacing w:line="240" w:lineRule="auto"/>
        <w:rPr>
          <w:rFonts w:asciiTheme="majorHAnsi" w:hAnsiTheme="majorHAnsi" w:cstheme="majorHAnsi"/>
          <w:bCs/>
          <w:sz w:val="20"/>
          <w:szCs w:val="20"/>
        </w:rPr>
      </w:pPr>
    </w:p>
    <w:p w14:paraId="4754F92A" w14:textId="77777777" w:rsidR="00116A39" w:rsidRPr="00116A39" w:rsidRDefault="00116A39" w:rsidP="00116A39">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790"/>
        <w:gridCol w:w="810"/>
        <w:gridCol w:w="641"/>
        <w:gridCol w:w="1551"/>
        <w:gridCol w:w="1551"/>
        <w:gridCol w:w="2410"/>
      </w:tblGrid>
      <w:tr w:rsidR="00116A39" w:rsidRPr="00116A39" w14:paraId="35D61E0B" w14:textId="77777777" w:rsidTr="00116A39">
        <w:trPr>
          <w:trHeight w:val="1073"/>
        </w:trPr>
        <w:tc>
          <w:tcPr>
            <w:tcW w:w="456" w:type="dxa"/>
            <w:vAlign w:val="center"/>
          </w:tcPr>
          <w:p w14:paraId="21E7A5B6"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Lp.</w:t>
            </w:r>
          </w:p>
        </w:tc>
        <w:tc>
          <w:tcPr>
            <w:tcW w:w="2600" w:type="dxa"/>
            <w:gridSpan w:val="2"/>
            <w:vAlign w:val="center"/>
          </w:tcPr>
          <w:p w14:paraId="4ECD0EB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Przedmiot zamówienia</w:t>
            </w:r>
          </w:p>
          <w:p w14:paraId="2BBA1C8F" w14:textId="459AF50F" w:rsidR="00116A39" w:rsidRPr="00116A39" w:rsidRDefault="00116A39" w:rsidP="007353D3">
            <w:pPr>
              <w:spacing w:line="240" w:lineRule="auto"/>
              <w:jc w:val="center"/>
              <w:rPr>
                <w:rFonts w:asciiTheme="majorHAnsi" w:hAnsiTheme="majorHAnsi" w:cstheme="majorHAnsi"/>
                <w:bCs/>
                <w:sz w:val="20"/>
                <w:szCs w:val="20"/>
              </w:rPr>
            </w:pPr>
          </w:p>
        </w:tc>
        <w:tc>
          <w:tcPr>
            <w:tcW w:w="2192" w:type="dxa"/>
            <w:gridSpan w:val="2"/>
            <w:vAlign w:val="center"/>
          </w:tcPr>
          <w:p w14:paraId="1DE65585"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Wartość brutto zamówienia</w:t>
            </w:r>
          </w:p>
          <w:p w14:paraId="41D87CA6" w14:textId="3F2ED237" w:rsidR="00116A39" w:rsidRPr="00116A39" w:rsidRDefault="00116A39" w:rsidP="00116A39">
            <w:pPr>
              <w:spacing w:line="240" w:lineRule="auto"/>
              <w:jc w:val="center"/>
              <w:rPr>
                <w:rFonts w:asciiTheme="majorHAnsi" w:hAnsiTheme="majorHAnsi" w:cstheme="majorHAnsi"/>
                <w:bCs/>
                <w:sz w:val="20"/>
                <w:szCs w:val="20"/>
              </w:rPr>
            </w:pPr>
          </w:p>
        </w:tc>
        <w:tc>
          <w:tcPr>
            <w:tcW w:w="1551" w:type="dxa"/>
            <w:vAlign w:val="center"/>
          </w:tcPr>
          <w:p w14:paraId="2932BCA1" w14:textId="0891F08A"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Data </w:t>
            </w:r>
            <w:r w:rsidR="004E0822">
              <w:rPr>
                <w:rFonts w:asciiTheme="majorHAnsi" w:hAnsiTheme="majorHAnsi" w:cstheme="majorHAnsi"/>
                <w:bCs/>
                <w:sz w:val="20"/>
                <w:szCs w:val="20"/>
              </w:rPr>
              <w:t xml:space="preserve">i miejsce </w:t>
            </w:r>
            <w:r w:rsidRPr="00116A39">
              <w:rPr>
                <w:rFonts w:asciiTheme="majorHAnsi" w:hAnsiTheme="majorHAnsi" w:cstheme="majorHAnsi"/>
                <w:bCs/>
                <w:sz w:val="20"/>
                <w:szCs w:val="20"/>
              </w:rPr>
              <w:t>wykonania</w:t>
            </w:r>
            <w:r w:rsidR="004E0822">
              <w:rPr>
                <w:rFonts w:asciiTheme="majorHAnsi" w:hAnsiTheme="majorHAnsi" w:cstheme="majorHAnsi"/>
                <w:bCs/>
                <w:sz w:val="20"/>
                <w:szCs w:val="20"/>
              </w:rPr>
              <w:t xml:space="preserve"> </w:t>
            </w:r>
          </w:p>
          <w:p w14:paraId="1A7B3B8A" w14:textId="178E0A53" w:rsidR="00116A39" w:rsidRPr="00116A39" w:rsidRDefault="00116A39" w:rsidP="00116A39">
            <w:pPr>
              <w:spacing w:line="240" w:lineRule="auto"/>
              <w:jc w:val="center"/>
              <w:rPr>
                <w:rFonts w:asciiTheme="majorHAnsi" w:hAnsiTheme="majorHAnsi" w:cstheme="majorHAnsi"/>
                <w:bCs/>
                <w:sz w:val="20"/>
                <w:szCs w:val="20"/>
              </w:rPr>
            </w:pPr>
          </w:p>
        </w:tc>
        <w:tc>
          <w:tcPr>
            <w:tcW w:w="2410" w:type="dxa"/>
            <w:vAlign w:val="center"/>
          </w:tcPr>
          <w:p w14:paraId="04A7E8D0" w14:textId="534A406D"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 xml:space="preserve">Podmiot, na rzecz którego </w:t>
            </w:r>
            <w:r w:rsidR="007353D3">
              <w:rPr>
                <w:rFonts w:asciiTheme="majorHAnsi" w:hAnsiTheme="majorHAnsi" w:cstheme="majorHAnsi"/>
                <w:bCs/>
                <w:sz w:val="20"/>
                <w:szCs w:val="20"/>
              </w:rPr>
              <w:t>usługi</w:t>
            </w:r>
            <w:r w:rsidRPr="00116A39">
              <w:rPr>
                <w:rFonts w:asciiTheme="majorHAnsi" w:hAnsiTheme="majorHAnsi" w:cstheme="majorHAnsi"/>
                <w:bCs/>
                <w:sz w:val="20"/>
                <w:szCs w:val="20"/>
              </w:rPr>
              <w:t xml:space="preserve"> zostały wykonane</w:t>
            </w:r>
          </w:p>
          <w:p w14:paraId="389B3892" w14:textId="77777777" w:rsidR="00116A39" w:rsidRPr="00116A39" w:rsidRDefault="00116A39" w:rsidP="00116A39">
            <w:pPr>
              <w:spacing w:line="240" w:lineRule="auto"/>
              <w:jc w:val="center"/>
              <w:rPr>
                <w:rFonts w:asciiTheme="majorHAnsi" w:hAnsiTheme="majorHAnsi" w:cstheme="majorHAnsi"/>
                <w:bCs/>
                <w:sz w:val="20"/>
                <w:szCs w:val="20"/>
              </w:rPr>
            </w:pPr>
            <w:r w:rsidRPr="00116A39">
              <w:rPr>
                <w:rFonts w:asciiTheme="majorHAnsi" w:hAnsiTheme="majorHAnsi" w:cstheme="majorHAnsi"/>
                <w:bCs/>
                <w:sz w:val="20"/>
                <w:szCs w:val="20"/>
              </w:rPr>
              <w:t>(nazwa i adres Zamawiającego)</w:t>
            </w:r>
          </w:p>
        </w:tc>
      </w:tr>
      <w:tr w:rsidR="00116A39" w:rsidRPr="00116A39" w14:paraId="21A327B7" w14:textId="77777777" w:rsidTr="00116A39">
        <w:trPr>
          <w:trHeight w:val="863"/>
        </w:trPr>
        <w:tc>
          <w:tcPr>
            <w:tcW w:w="456" w:type="dxa"/>
            <w:vAlign w:val="center"/>
          </w:tcPr>
          <w:p w14:paraId="724B6023" w14:textId="735E653D" w:rsidR="00116A39" w:rsidRPr="00116A39" w:rsidRDefault="00116A39" w:rsidP="00116A39">
            <w:pPr>
              <w:spacing w:line="240" w:lineRule="auto"/>
              <w:jc w:val="center"/>
              <w:rPr>
                <w:rFonts w:asciiTheme="majorHAnsi" w:hAnsiTheme="majorHAnsi" w:cstheme="majorHAnsi"/>
                <w:bCs/>
                <w:sz w:val="20"/>
                <w:szCs w:val="20"/>
              </w:rPr>
            </w:pPr>
          </w:p>
        </w:tc>
        <w:tc>
          <w:tcPr>
            <w:tcW w:w="2600" w:type="dxa"/>
            <w:gridSpan w:val="2"/>
          </w:tcPr>
          <w:p w14:paraId="075ECAE0" w14:textId="77777777" w:rsidR="00116A39" w:rsidRDefault="00116A39" w:rsidP="00116A39">
            <w:pPr>
              <w:spacing w:line="240" w:lineRule="auto"/>
              <w:rPr>
                <w:rFonts w:asciiTheme="majorHAnsi" w:hAnsiTheme="majorHAnsi" w:cstheme="majorHAnsi"/>
                <w:bCs/>
                <w:sz w:val="20"/>
                <w:szCs w:val="20"/>
              </w:rPr>
            </w:pPr>
          </w:p>
          <w:p w14:paraId="5A99B4A3" w14:textId="77777777" w:rsidR="008069BF" w:rsidRDefault="008069BF" w:rsidP="00116A39">
            <w:pPr>
              <w:spacing w:line="240" w:lineRule="auto"/>
              <w:rPr>
                <w:rFonts w:asciiTheme="majorHAnsi" w:hAnsiTheme="majorHAnsi" w:cstheme="majorHAnsi"/>
                <w:bCs/>
                <w:sz w:val="20"/>
                <w:szCs w:val="20"/>
              </w:rPr>
            </w:pPr>
          </w:p>
          <w:p w14:paraId="55B3B312" w14:textId="77777777" w:rsidR="008069BF" w:rsidRDefault="008069BF" w:rsidP="00116A39">
            <w:pPr>
              <w:spacing w:line="240" w:lineRule="auto"/>
              <w:rPr>
                <w:rFonts w:asciiTheme="majorHAnsi" w:hAnsiTheme="majorHAnsi" w:cstheme="majorHAnsi"/>
                <w:bCs/>
                <w:sz w:val="20"/>
                <w:szCs w:val="20"/>
              </w:rPr>
            </w:pPr>
          </w:p>
          <w:p w14:paraId="69E99BEB" w14:textId="77777777" w:rsidR="008069BF" w:rsidRDefault="008069BF" w:rsidP="00116A39">
            <w:pPr>
              <w:spacing w:line="240" w:lineRule="auto"/>
              <w:rPr>
                <w:rFonts w:asciiTheme="majorHAnsi" w:hAnsiTheme="majorHAnsi" w:cstheme="majorHAnsi"/>
                <w:bCs/>
                <w:sz w:val="20"/>
                <w:szCs w:val="20"/>
              </w:rPr>
            </w:pPr>
          </w:p>
          <w:p w14:paraId="420F732B" w14:textId="77777777" w:rsidR="008069BF" w:rsidRDefault="008069BF" w:rsidP="00116A39">
            <w:pPr>
              <w:spacing w:line="240" w:lineRule="auto"/>
              <w:rPr>
                <w:rFonts w:asciiTheme="majorHAnsi" w:hAnsiTheme="majorHAnsi" w:cstheme="majorHAnsi"/>
                <w:bCs/>
                <w:sz w:val="20"/>
                <w:szCs w:val="20"/>
              </w:rPr>
            </w:pPr>
          </w:p>
          <w:p w14:paraId="65C20891" w14:textId="77777777" w:rsidR="008069BF" w:rsidRDefault="008069BF" w:rsidP="00116A39">
            <w:pPr>
              <w:spacing w:line="240" w:lineRule="auto"/>
              <w:rPr>
                <w:rFonts w:asciiTheme="majorHAnsi" w:hAnsiTheme="majorHAnsi" w:cstheme="majorHAnsi"/>
                <w:bCs/>
                <w:sz w:val="20"/>
                <w:szCs w:val="20"/>
              </w:rPr>
            </w:pPr>
          </w:p>
          <w:p w14:paraId="5FCF9B9C" w14:textId="77777777" w:rsidR="008069BF" w:rsidRDefault="008069BF" w:rsidP="00116A39">
            <w:pPr>
              <w:spacing w:line="240" w:lineRule="auto"/>
              <w:rPr>
                <w:rFonts w:asciiTheme="majorHAnsi" w:hAnsiTheme="majorHAnsi" w:cstheme="majorHAnsi"/>
                <w:bCs/>
                <w:sz w:val="20"/>
                <w:szCs w:val="20"/>
              </w:rPr>
            </w:pPr>
          </w:p>
          <w:p w14:paraId="50B41E3E" w14:textId="77777777" w:rsidR="008069BF" w:rsidRPr="00116A39" w:rsidRDefault="008069BF" w:rsidP="00116A39">
            <w:pPr>
              <w:spacing w:line="240" w:lineRule="auto"/>
              <w:rPr>
                <w:rFonts w:asciiTheme="majorHAnsi" w:hAnsiTheme="majorHAnsi" w:cstheme="majorHAnsi"/>
                <w:bCs/>
                <w:sz w:val="20"/>
                <w:szCs w:val="20"/>
              </w:rPr>
            </w:pPr>
          </w:p>
        </w:tc>
        <w:tc>
          <w:tcPr>
            <w:tcW w:w="2192" w:type="dxa"/>
            <w:gridSpan w:val="2"/>
          </w:tcPr>
          <w:p w14:paraId="28F9105C"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F5591C" w14:textId="77777777" w:rsidR="00116A39" w:rsidRPr="00116A39" w:rsidRDefault="00116A39" w:rsidP="00116A39">
            <w:pPr>
              <w:spacing w:line="240" w:lineRule="auto"/>
              <w:rPr>
                <w:rFonts w:asciiTheme="majorHAnsi" w:hAnsiTheme="majorHAnsi" w:cstheme="majorHAnsi"/>
                <w:bCs/>
                <w:sz w:val="20"/>
                <w:szCs w:val="20"/>
              </w:rPr>
            </w:pPr>
          </w:p>
        </w:tc>
        <w:tc>
          <w:tcPr>
            <w:tcW w:w="2410" w:type="dxa"/>
          </w:tcPr>
          <w:p w14:paraId="60687025" w14:textId="77777777" w:rsidR="00116A39" w:rsidRPr="00116A39" w:rsidRDefault="00116A39" w:rsidP="00116A39">
            <w:pPr>
              <w:spacing w:line="240" w:lineRule="auto"/>
              <w:rPr>
                <w:rFonts w:asciiTheme="majorHAnsi" w:hAnsiTheme="majorHAnsi" w:cstheme="majorHAnsi"/>
                <w:bCs/>
                <w:sz w:val="20"/>
                <w:szCs w:val="20"/>
              </w:rPr>
            </w:pPr>
          </w:p>
        </w:tc>
      </w:tr>
      <w:tr w:rsidR="00116A39" w:rsidRPr="00116A39" w14:paraId="02673535" w14:textId="77777777" w:rsidTr="00116A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961" w:type="dxa"/>
        </w:trPr>
        <w:tc>
          <w:tcPr>
            <w:tcW w:w="2246" w:type="dxa"/>
            <w:gridSpan w:val="2"/>
          </w:tcPr>
          <w:p w14:paraId="49B42A12" w14:textId="77777777" w:rsidR="00116A39" w:rsidRPr="00116A39" w:rsidRDefault="00116A39" w:rsidP="00116A39">
            <w:pPr>
              <w:spacing w:line="240" w:lineRule="auto"/>
              <w:rPr>
                <w:rFonts w:asciiTheme="majorHAnsi" w:hAnsiTheme="majorHAnsi" w:cstheme="majorHAnsi"/>
                <w:bCs/>
                <w:sz w:val="20"/>
                <w:szCs w:val="20"/>
              </w:rPr>
            </w:pPr>
          </w:p>
        </w:tc>
        <w:tc>
          <w:tcPr>
            <w:tcW w:w="1451" w:type="dxa"/>
            <w:gridSpan w:val="2"/>
          </w:tcPr>
          <w:p w14:paraId="1FBECC35" w14:textId="77777777" w:rsidR="00116A39" w:rsidRPr="00116A39" w:rsidRDefault="00116A39" w:rsidP="00116A39">
            <w:pPr>
              <w:spacing w:line="240" w:lineRule="auto"/>
              <w:rPr>
                <w:rFonts w:asciiTheme="majorHAnsi" w:hAnsiTheme="majorHAnsi" w:cstheme="majorHAnsi"/>
                <w:bCs/>
                <w:sz w:val="20"/>
                <w:szCs w:val="20"/>
              </w:rPr>
            </w:pPr>
          </w:p>
        </w:tc>
        <w:tc>
          <w:tcPr>
            <w:tcW w:w="1551" w:type="dxa"/>
          </w:tcPr>
          <w:p w14:paraId="75ACD4A8" w14:textId="77777777" w:rsidR="00116A39" w:rsidRPr="00116A39" w:rsidRDefault="00116A39" w:rsidP="00116A39">
            <w:pPr>
              <w:spacing w:line="240" w:lineRule="auto"/>
              <w:rPr>
                <w:rFonts w:asciiTheme="majorHAnsi" w:hAnsiTheme="majorHAnsi" w:cstheme="majorHAnsi"/>
                <w:bCs/>
                <w:sz w:val="20"/>
                <w:szCs w:val="20"/>
              </w:rPr>
            </w:pPr>
          </w:p>
        </w:tc>
      </w:tr>
    </w:tbl>
    <w:p w14:paraId="4C70F59D" w14:textId="77777777" w:rsidR="00116A39" w:rsidRPr="00116A39" w:rsidRDefault="00116A39" w:rsidP="00116A39">
      <w:pPr>
        <w:spacing w:line="240" w:lineRule="auto"/>
        <w:rPr>
          <w:rFonts w:asciiTheme="majorHAnsi" w:eastAsia="Calibri" w:hAnsiTheme="majorHAnsi" w:cstheme="majorHAnsi"/>
          <w:sz w:val="20"/>
          <w:szCs w:val="20"/>
        </w:rPr>
      </w:pPr>
    </w:p>
    <w:p w14:paraId="248B6D31" w14:textId="77777777" w:rsidR="00116A39" w:rsidRPr="00116A39" w:rsidRDefault="00116A39" w:rsidP="00116A39">
      <w:pPr>
        <w:spacing w:line="240" w:lineRule="auto"/>
        <w:rPr>
          <w:rFonts w:asciiTheme="majorHAnsi" w:eastAsia="Calibri" w:hAnsiTheme="majorHAnsi" w:cstheme="majorHAnsi"/>
          <w:sz w:val="20"/>
          <w:szCs w:val="20"/>
        </w:rPr>
      </w:pPr>
    </w:p>
    <w:p w14:paraId="13E8C386" w14:textId="77777777" w:rsidR="00116A39" w:rsidRPr="00116A39" w:rsidRDefault="00116A39" w:rsidP="00116A39">
      <w:pPr>
        <w:spacing w:line="240" w:lineRule="auto"/>
        <w:rPr>
          <w:rFonts w:asciiTheme="majorHAnsi" w:eastAsia="Calibri" w:hAnsiTheme="majorHAnsi" w:cstheme="majorHAnsi"/>
          <w:sz w:val="20"/>
          <w:szCs w:val="20"/>
        </w:rPr>
      </w:pPr>
    </w:p>
    <w:p w14:paraId="63A1B389" w14:textId="77777777" w:rsidR="00116A39" w:rsidRPr="00116A39" w:rsidRDefault="00116A39" w:rsidP="00116A39">
      <w:pPr>
        <w:spacing w:line="240" w:lineRule="auto"/>
        <w:rPr>
          <w:rFonts w:asciiTheme="majorHAnsi" w:eastAsia="Calibri" w:hAnsiTheme="majorHAnsi" w:cstheme="majorHAnsi"/>
          <w:sz w:val="20"/>
          <w:szCs w:val="20"/>
        </w:rPr>
      </w:pPr>
    </w:p>
    <w:p w14:paraId="4D717007" w14:textId="77777777" w:rsidR="00116A39" w:rsidRPr="00116A39" w:rsidRDefault="00116A39" w:rsidP="00116A39">
      <w:pPr>
        <w:spacing w:line="240" w:lineRule="auto"/>
        <w:rPr>
          <w:rFonts w:asciiTheme="majorHAnsi" w:hAnsiTheme="majorHAnsi" w:cstheme="majorHAnsi"/>
          <w:b/>
          <w:sz w:val="20"/>
          <w:szCs w:val="20"/>
        </w:rPr>
      </w:pPr>
    </w:p>
    <w:p w14:paraId="13E38D8B" w14:textId="77777777" w:rsidR="00116A39" w:rsidRPr="00116A39" w:rsidRDefault="00116A39" w:rsidP="00116A39">
      <w:pPr>
        <w:spacing w:line="240" w:lineRule="auto"/>
        <w:ind w:left="4395"/>
        <w:jc w:val="center"/>
        <w:rPr>
          <w:rFonts w:asciiTheme="majorHAnsi" w:hAnsiTheme="majorHAnsi" w:cstheme="majorHAnsi"/>
          <w:b/>
          <w:sz w:val="20"/>
          <w:szCs w:val="20"/>
        </w:rPr>
      </w:pPr>
    </w:p>
    <w:p w14:paraId="10188B81" w14:textId="4520D65E" w:rsidR="00116A39" w:rsidRDefault="00116A39" w:rsidP="00116A39">
      <w:pPr>
        <w:spacing w:line="240" w:lineRule="auto"/>
        <w:rPr>
          <w:rFonts w:asciiTheme="majorHAnsi" w:hAnsiTheme="majorHAnsi" w:cstheme="majorHAnsi"/>
          <w:b/>
          <w:sz w:val="20"/>
          <w:szCs w:val="20"/>
        </w:rPr>
      </w:pPr>
    </w:p>
    <w:p w14:paraId="2AE5FFE2" w14:textId="77777777" w:rsidR="008069BF" w:rsidRDefault="008069BF" w:rsidP="00116A39">
      <w:pPr>
        <w:spacing w:line="240" w:lineRule="auto"/>
        <w:rPr>
          <w:rFonts w:asciiTheme="majorHAnsi" w:hAnsiTheme="majorHAnsi" w:cstheme="majorHAnsi"/>
          <w:b/>
          <w:sz w:val="20"/>
          <w:szCs w:val="20"/>
        </w:rPr>
      </w:pPr>
    </w:p>
    <w:p w14:paraId="54965D1D" w14:textId="77777777" w:rsidR="008069BF" w:rsidRDefault="008069BF" w:rsidP="00116A39">
      <w:pPr>
        <w:spacing w:line="240" w:lineRule="auto"/>
        <w:rPr>
          <w:rFonts w:asciiTheme="majorHAnsi" w:hAnsiTheme="majorHAnsi" w:cstheme="majorHAnsi"/>
          <w:b/>
          <w:sz w:val="20"/>
          <w:szCs w:val="20"/>
        </w:rPr>
      </w:pPr>
    </w:p>
    <w:p w14:paraId="277EFD79" w14:textId="77777777" w:rsidR="008069BF" w:rsidRDefault="008069BF" w:rsidP="00116A39">
      <w:pPr>
        <w:spacing w:line="240" w:lineRule="auto"/>
        <w:rPr>
          <w:rFonts w:asciiTheme="majorHAnsi" w:hAnsiTheme="majorHAnsi" w:cstheme="majorHAnsi"/>
          <w:b/>
          <w:sz w:val="20"/>
          <w:szCs w:val="20"/>
        </w:rPr>
      </w:pPr>
    </w:p>
    <w:p w14:paraId="4DCEDFED" w14:textId="77777777" w:rsidR="008069BF" w:rsidRDefault="008069BF" w:rsidP="00116A39">
      <w:pPr>
        <w:spacing w:line="240" w:lineRule="auto"/>
        <w:rPr>
          <w:rFonts w:asciiTheme="majorHAnsi" w:hAnsiTheme="majorHAnsi" w:cstheme="majorHAnsi"/>
          <w:b/>
          <w:sz w:val="20"/>
          <w:szCs w:val="20"/>
        </w:rPr>
      </w:pPr>
    </w:p>
    <w:p w14:paraId="14716031" w14:textId="77777777" w:rsidR="008069BF" w:rsidRDefault="008069BF" w:rsidP="00116A39">
      <w:pPr>
        <w:spacing w:line="240" w:lineRule="auto"/>
        <w:rPr>
          <w:rFonts w:asciiTheme="majorHAnsi" w:hAnsiTheme="majorHAnsi" w:cstheme="majorHAnsi"/>
          <w:b/>
          <w:sz w:val="20"/>
          <w:szCs w:val="20"/>
        </w:rPr>
      </w:pPr>
    </w:p>
    <w:p w14:paraId="5C83EA27" w14:textId="77777777" w:rsidR="008069BF" w:rsidRDefault="008069BF" w:rsidP="00116A39">
      <w:pPr>
        <w:spacing w:line="240" w:lineRule="auto"/>
        <w:rPr>
          <w:rFonts w:asciiTheme="majorHAnsi" w:hAnsiTheme="majorHAnsi" w:cstheme="majorHAnsi"/>
          <w:b/>
          <w:sz w:val="20"/>
          <w:szCs w:val="20"/>
        </w:rPr>
      </w:pPr>
    </w:p>
    <w:p w14:paraId="4BBAB668" w14:textId="77777777" w:rsidR="008069BF" w:rsidRDefault="008069BF" w:rsidP="00116A39">
      <w:pPr>
        <w:spacing w:line="240" w:lineRule="auto"/>
        <w:rPr>
          <w:rFonts w:asciiTheme="majorHAnsi" w:hAnsiTheme="majorHAnsi" w:cstheme="majorHAnsi"/>
          <w:b/>
          <w:sz w:val="20"/>
          <w:szCs w:val="20"/>
        </w:rPr>
      </w:pPr>
    </w:p>
    <w:p w14:paraId="6872D61F" w14:textId="77777777" w:rsidR="008069BF" w:rsidRDefault="008069BF" w:rsidP="00116A39">
      <w:pPr>
        <w:spacing w:line="240" w:lineRule="auto"/>
        <w:rPr>
          <w:rFonts w:asciiTheme="majorHAnsi" w:hAnsiTheme="majorHAnsi" w:cstheme="majorHAnsi"/>
          <w:b/>
          <w:sz w:val="20"/>
          <w:szCs w:val="20"/>
        </w:rPr>
      </w:pPr>
    </w:p>
    <w:p w14:paraId="2AE8C55E" w14:textId="77777777" w:rsidR="00EB60E9" w:rsidRDefault="00EB60E9" w:rsidP="00116A39">
      <w:pPr>
        <w:spacing w:line="240" w:lineRule="auto"/>
        <w:rPr>
          <w:rFonts w:asciiTheme="majorHAnsi" w:hAnsiTheme="majorHAnsi" w:cstheme="majorHAnsi"/>
          <w:b/>
          <w:sz w:val="20"/>
          <w:szCs w:val="20"/>
        </w:rPr>
      </w:pPr>
    </w:p>
    <w:p w14:paraId="188D5634" w14:textId="77777777" w:rsidR="008069BF" w:rsidRDefault="008069BF" w:rsidP="00116A39">
      <w:pPr>
        <w:spacing w:line="240" w:lineRule="auto"/>
        <w:rPr>
          <w:rFonts w:asciiTheme="majorHAnsi" w:hAnsiTheme="majorHAnsi" w:cstheme="majorHAnsi"/>
          <w:b/>
          <w:sz w:val="20"/>
          <w:szCs w:val="20"/>
        </w:rPr>
      </w:pPr>
    </w:p>
    <w:p w14:paraId="3E5B950B" w14:textId="77777777" w:rsidR="00857B20" w:rsidRDefault="00857B20" w:rsidP="00116A39">
      <w:pPr>
        <w:spacing w:line="240" w:lineRule="auto"/>
        <w:rPr>
          <w:rFonts w:asciiTheme="majorHAnsi" w:hAnsiTheme="majorHAnsi" w:cstheme="majorHAnsi"/>
          <w:b/>
          <w:sz w:val="20"/>
          <w:szCs w:val="20"/>
        </w:rPr>
      </w:pPr>
    </w:p>
    <w:p w14:paraId="5A71AF25" w14:textId="77777777" w:rsidR="00857B20" w:rsidRDefault="00857B20" w:rsidP="00116A39">
      <w:pPr>
        <w:spacing w:line="240" w:lineRule="auto"/>
        <w:rPr>
          <w:rFonts w:asciiTheme="majorHAnsi" w:hAnsiTheme="majorHAnsi" w:cstheme="majorHAnsi"/>
          <w:b/>
          <w:sz w:val="20"/>
          <w:szCs w:val="20"/>
        </w:rPr>
      </w:pPr>
    </w:p>
    <w:p w14:paraId="56590AB6" w14:textId="77777777" w:rsidR="00857B20" w:rsidRDefault="00857B20" w:rsidP="00116A39">
      <w:pPr>
        <w:spacing w:line="240" w:lineRule="auto"/>
        <w:rPr>
          <w:rFonts w:asciiTheme="majorHAnsi" w:hAnsiTheme="majorHAnsi" w:cstheme="majorHAnsi"/>
          <w:b/>
          <w:sz w:val="20"/>
          <w:szCs w:val="20"/>
        </w:rPr>
      </w:pPr>
    </w:p>
    <w:p w14:paraId="30FCD404" w14:textId="77777777" w:rsidR="00857B20" w:rsidRDefault="00857B20" w:rsidP="00116A39">
      <w:pPr>
        <w:spacing w:line="240" w:lineRule="auto"/>
        <w:rPr>
          <w:rFonts w:asciiTheme="majorHAnsi" w:hAnsiTheme="majorHAnsi" w:cstheme="majorHAnsi"/>
          <w:b/>
          <w:sz w:val="20"/>
          <w:szCs w:val="20"/>
        </w:rPr>
      </w:pPr>
    </w:p>
    <w:p w14:paraId="6E5E6681" w14:textId="77777777" w:rsidR="00857B20" w:rsidRDefault="00857B20" w:rsidP="00116A39">
      <w:pPr>
        <w:spacing w:line="240" w:lineRule="auto"/>
        <w:rPr>
          <w:rFonts w:asciiTheme="majorHAnsi" w:hAnsiTheme="majorHAnsi" w:cstheme="majorHAnsi"/>
          <w:b/>
          <w:sz w:val="20"/>
          <w:szCs w:val="20"/>
        </w:rPr>
      </w:pPr>
    </w:p>
    <w:p w14:paraId="368F66E3" w14:textId="77777777" w:rsidR="00857B20" w:rsidRDefault="00857B20" w:rsidP="00116A39">
      <w:pPr>
        <w:spacing w:line="240" w:lineRule="auto"/>
        <w:rPr>
          <w:rFonts w:asciiTheme="majorHAnsi" w:hAnsiTheme="majorHAnsi" w:cstheme="majorHAnsi"/>
          <w:b/>
          <w:sz w:val="20"/>
          <w:szCs w:val="20"/>
        </w:rPr>
      </w:pPr>
    </w:p>
    <w:p w14:paraId="366AEE67" w14:textId="77777777" w:rsidR="00857B20" w:rsidRDefault="00857B20" w:rsidP="00116A39">
      <w:pPr>
        <w:spacing w:line="240" w:lineRule="auto"/>
        <w:rPr>
          <w:rFonts w:asciiTheme="majorHAnsi" w:hAnsiTheme="majorHAnsi" w:cstheme="majorHAnsi"/>
          <w:b/>
          <w:sz w:val="20"/>
          <w:szCs w:val="20"/>
        </w:rPr>
      </w:pPr>
    </w:p>
    <w:p w14:paraId="3F48BA63" w14:textId="77777777" w:rsidR="00857B20" w:rsidRDefault="00857B20" w:rsidP="00116A39">
      <w:pPr>
        <w:spacing w:line="240" w:lineRule="auto"/>
        <w:rPr>
          <w:rFonts w:asciiTheme="majorHAnsi" w:hAnsiTheme="majorHAnsi" w:cstheme="majorHAnsi"/>
          <w:b/>
          <w:sz w:val="20"/>
          <w:szCs w:val="20"/>
        </w:rPr>
      </w:pPr>
    </w:p>
    <w:p w14:paraId="6423410D" w14:textId="77777777" w:rsidR="00857B20" w:rsidRDefault="00857B20" w:rsidP="00116A39">
      <w:pPr>
        <w:spacing w:line="240" w:lineRule="auto"/>
        <w:rPr>
          <w:rFonts w:asciiTheme="majorHAnsi" w:hAnsiTheme="majorHAnsi" w:cstheme="majorHAnsi"/>
          <w:b/>
          <w:sz w:val="20"/>
          <w:szCs w:val="20"/>
        </w:rPr>
      </w:pPr>
    </w:p>
    <w:p w14:paraId="55E73989" w14:textId="77777777" w:rsidR="00BA381C" w:rsidRDefault="00BA381C" w:rsidP="00116A39">
      <w:pPr>
        <w:spacing w:line="240" w:lineRule="auto"/>
        <w:rPr>
          <w:rFonts w:asciiTheme="majorHAnsi" w:hAnsiTheme="majorHAnsi" w:cstheme="majorHAnsi"/>
          <w:b/>
          <w:sz w:val="20"/>
          <w:szCs w:val="20"/>
        </w:rPr>
      </w:pPr>
    </w:p>
    <w:p w14:paraId="22971E54" w14:textId="77777777" w:rsidR="00BA381C" w:rsidRDefault="00BA381C" w:rsidP="00116A39">
      <w:pPr>
        <w:spacing w:line="240" w:lineRule="auto"/>
        <w:rPr>
          <w:rFonts w:asciiTheme="majorHAnsi" w:hAnsiTheme="majorHAnsi" w:cstheme="majorHAnsi"/>
          <w:b/>
          <w:sz w:val="20"/>
          <w:szCs w:val="20"/>
        </w:rPr>
      </w:pPr>
    </w:p>
    <w:p w14:paraId="1A734307" w14:textId="77777777" w:rsidR="00BA381C" w:rsidRDefault="00BA381C" w:rsidP="00116A39">
      <w:pPr>
        <w:spacing w:line="240" w:lineRule="auto"/>
        <w:rPr>
          <w:rFonts w:asciiTheme="majorHAnsi" w:hAnsiTheme="majorHAnsi" w:cstheme="majorHAnsi"/>
          <w:b/>
          <w:sz w:val="20"/>
          <w:szCs w:val="20"/>
        </w:rPr>
      </w:pPr>
    </w:p>
    <w:p w14:paraId="496049A9" w14:textId="77777777" w:rsidR="008069BF" w:rsidRDefault="008069BF" w:rsidP="00116A39">
      <w:pPr>
        <w:spacing w:line="240" w:lineRule="auto"/>
        <w:rPr>
          <w:rFonts w:asciiTheme="majorHAnsi" w:hAnsiTheme="majorHAnsi" w:cstheme="majorHAnsi"/>
          <w:b/>
          <w:sz w:val="20"/>
          <w:szCs w:val="20"/>
        </w:rPr>
      </w:pPr>
    </w:p>
    <w:p w14:paraId="4BF28700" w14:textId="003A173D" w:rsidR="008069BF" w:rsidRPr="008069BF" w:rsidRDefault="008069BF" w:rsidP="008069BF">
      <w:pPr>
        <w:spacing w:line="240" w:lineRule="auto"/>
        <w:ind w:left="7080"/>
        <w:jc w:val="both"/>
        <w:rPr>
          <w:rFonts w:asciiTheme="majorHAnsi" w:eastAsia="Calibri" w:hAnsiTheme="majorHAnsi" w:cstheme="majorHAnsi"/>
          <w:sz w:val="20"/>
          <w:szCs w:val="20"/>
        </w:rPr>
      </w:pPr>
      <w:r w:rsidRPr="008069BF">
        <w:rPr>
          <w:rFonts w:asciiTheme="majorHAnsi" w:eastAsia="Calibri" w:hAnsiTheme="majorHAnsi" w:cstheme="majorHAnsi"/>
          <w:sz w:val="20"/>
          <w:szCs w:val="20"/>
        </w:rPr>
        <w:t xml:space="preserve">Załącznik nr </w:t>
      </w:r>
      <w:r>
        <w:rPr>
          <w:rFonts w:asciiTheme="majorHAnsi" w:eastAsia="Calibri" w:hAnsiTheme="majorHAnsi" w:cstheme="majorHAnsi"/>
          <w:sz w:val="20"/>
          <w:szCs w:val="20"/>
        </w:rPr>
        <w:t>5</w:t>
      </w:r>
      <w:r w:rsidRPr="008069BF">
        <w:rPr>
          <w:rFonts w:asciiTheme="majorHAnsi" w:eastAsia="Calibri" w:hAnsiTheme="majorHAnsi" w:cstheme="majorHAnsi"/>
          <w:sz w:val="20"/>
          <w:szCs w:val="20"/>
        </w:rPr>
        <w:t xml:space="preserve"> do SWZ</w:t>
      </w:r>
    </w:p>
    <w:p w14:paraId="3231F7F2" w14:textId="77777777" w:rsidR="008069BF" w:rsidRPr="008069BF" w:rsidRDefault="008069BF" w:rsidP="008069BF">
      <w:pPr>
        <w:widowControl w:val="0"/>
        <w:adjustRightInd w:val="0"/>
        <w:spacing w:line="240" w:lineRule="auto"/>
        <w:rPr>
          <w:rFonts w:asciiTheme="majorHAnsi" w:eastAsia="Times New Roman" w:hAnsiTheme="majorHAnsi" w:cstheme="majorHAnsi"/>
          <w:sz w:val="20"/>
          <w:szCs w:val="20"/>
        </w:rPr>
      </w:pPr>
    </w:p>
    <w:p w14:paraId="4201DCCD" w14:textId="77777777" w:rsidR="008069BF" w:rsidRPr="008069BF" w:rsidRDefault="008069BF" w:rsidP="008069BF">
      <w:pPr>
        <w:widowControl w:val="0"/>
        <w:adjustRightInd w:val="0"/>
        <w:spacing w:line="240" w:lineRule="auto"/>
        <w:rPr>
          <w:rFonts w:asciiTheme="majorHAnsi" w:eastAsia="Times New Roman" w:hAnsiTheme="majorHAnsi" w:cstheme="majorHAnsi"/>
          <w:sz w:val="20"/>
          <w:szCs w:val="20"/>
        </w:rPr>
      </w:pPr>
    </w:p>
    <w:p w14:paraId="5C806ECD" w14:textId="77777777" w:rsidR="008069BF" w:rsidRPr="008069BF" w:rsidRDefault="008069BF" w:rsidP="008069BF">
      <w:pPr>
        <w:widowControl w:val="0"/>
        <w:adjustRightInd w:val="0"/>
        <w:spacing w:line="240" w:lineRule="auto"/>
        <w:rPr>
          <w:rFonts w:asciiTheme="majorHAnsi" w:eastAsia="Times New Roman" w:hAnsiTheme="majorHAnsi" w:cstheme="majorHAnsi"/>
          <w:sz w:val="20"/>
          <w:szCs w:val="20"/>
        </w:rPr>
      </w:pPr>
      <w:r w:rsidRPr="008069BF">
        <w:rPr>
          <w:rFonts w:asciiTheme="majorHAnsi" w:hAnsiTheme="majorHAnsi" w:cstheme="majorHAnsi"/>
          <w:b/>
          <w:sz w:val="20"/>
          <w:szCs w:val="20"/>
        </w:rPr>
        <w:t xml:space="preserve">                                                                          OŚWIADCZENIE WYKONAWCY</w:t>
      </w:r>
    </w:p>
    <w:tbl>
      <w:tblPr>
        <w:tblpPr w:leftFromText="141" w:rightFromText="141" w:vertAnchor="text" w:horzAnchor="margin" w:tblpXSpec="center" w:tblpY="160"/>
        <w:tblW w:w="5201" w:type="dxa"/>
        <w:tblLook w:val="01E0" w:firstRow="1" w:lastRow="1" w:firstColumn="1" w:lastColumn="1" w:noHBand="0" w:noVBand="0"/>
      </w:tblPr>
      <w:tblGrid>
        <w:gridCol w:w="2226"/>
        <w:gridCol w:w="1438"/>
        <w:gridCol w:w="1537"/>
      </w:tblGrid>
      <w:tr w:rsidR="008069BF" w:rsidRPr="008069BF" w14:paraId="6DFF78B3" w14:textId="77777777" w:rsidTr="008069BF">
        <w:trPr>
          <w:trHeight w:val="669"/>
        </w:trPr>
        <w:tc>
          <w:tcPr>
            <w:tcW w:w="2226" w:type="dxa"/>
          </w:tcPr>
          <w:p w14:paraId="000624F0" w14:textId="77777777" w:rsidR="008069BF" w:rsidRDefault="008069BF" w:rsidP="008069BF">
            <w:pPr>
              <w:rPr>
                <w:rFonts w:asciiTheme="majorHAnsi" w:hAnsiTheme="majorHAnsi" w:cstheme="majorHAnsi"/>
                <w:bCs/>
                <w:sz w:val="20"/>
                <w:szCs w:val="20"/>
              </w:rPr>
            </w:pPr>
          </w:p>
          <w:p w14:paraId="06C3C137" w14:textId="77777777" w:rsidR="008069BF" w:rsidRDefault="008069BF" w:rsidP="008069BF">
            <w:pPr>
              <w:rPr>
                <w:rFonts w:asciiTheme="majorHAnsi" w:hAnsiTheme="majorHAnsi" w:cstheme="majorHAnsi"/>
                <w:bCs/>
                <w:sz w:val="20"/>
                <w:szCs w:val="20"/>
              </w:rPr>
            </w:pPr>
          </w:p>
          <w:p w14:paraId="1ED80D09" w14:textId="77777777" w:rsidR="008069BF" w:rsidRDefault="008069BF" w:rsidP="008069BF">
            <w:pPr>
              <w:rPr>
                <w:rFonts w:asciiTheme="majorHAnsi" w:hAnsiTheme="majorHAnsi" w:cstheme="majorHAnsi"/>
                <w:bCs/>
                <w:sz w:val="20"/>
                <w:szCs w:val="20"/>
              </w:rPr>
            </w:pPr>
          </w:p>
          <w:p w14:paraId="46278F81" w14:textId="77777777" w:rsidR="008069BF" w:rsidRPr="008069BF" w:rsidRDefault="008069BF" w:rsidP="008069BF">
            <w:pPr>
              <w:rPr>
                <w:rFonts w:asciiTheme="majorHAnsi" w:hAnsiTheme="majorHAnsi" w:cstheme="majorHAnsi"/>
                <w:bCs/>
                <w:sz w:val="20"/>
                <w:szCs w:val="20"/>
              </w:rPr>
            </w:pPr>
          </w:p>
        </w:tc>
        <w:tc>
          <w:tcPr>
            <w:tcW w:w="1438" w:type="dxa"/>
          </w:tcPr>
          <w:p w14:paraId="76B92A51" w14:textId="77777777" w:rsidR="008069BF" w:rsidRPr="008069BF" w:rsidRDefault="008069BF" w:rsidP="008069BF">
            <w:pPr>
              <w:spacing w:line="240" w:lineRule="auto"/>
              <w:rPr>
                <w:rFonts w:asciiTheme="majorHAnsi" w:hAnsiTheme="majorHAnsi" w:cstheme="majorHAnsi"/>
                <w:bCs/>
                <w:sz w:val="20"/>
                <w:szCs w:val="20"/>
              </w:rPr>
            </w:pPr>
          </w:p>
        </w:tc>
        <w:tc>
          <w:tcPr>
            <w:tcW w:w="1537" w:type="dxa"/>
          </w:tcPr>
          <w:p w14:paraId="38995931" w14:textId="77777777" w:rsidR="008069BF" w:rsidRPr="008069BF" w:rsidRDefault="008069BF" w:rsidP="008069BF">
            <w:pPr>
              <w:spacing w:line="240" w:lineRule="auto"/>
              <w:rPr>
                <w:rFonts w:asciiTheme="majorHAnsi" w:hAnsiTheme="majorHAnsi" w:cstheme="majorHAnsi"/>
                <w:bCs/>
                <w:sz w:val="20"/>
                <w:szCs w:val="20"/>
              </w:rPr>
            </w:pPr>
          </w:p>
        </w:tc>
      </w:tr>
    </w:tbl>
    <w:p w14:paraId="5CC91988" w14:textId="77777777" w:rsidR="008069BF" w:rsidRPr="008069BF" w:rsidRDefault="008069BF" w:rsidP="008069BF">
      <w:pPr>
        <w:rPr>
          <w:rFonts w:asciiTheme="majorHAnsi" w:eastAsia="Calibri" w:hAnsiTheme="majorHAnsi" w:cstheme="majorHAnsi"/>
          <w:sz w:val="20"/>
          <w:szCs w:val="20"/>
        </w:rPr>
      </w:pPr>
    </w:p>
    <w:p w14:paraId="347DF51F" w14:textId="77777777" w:rsidR="008069BF" w:rsidRDefault="008069BF" w:rsidP="008069BF">
      <w:pPr>
        <w:spacing w:line="240" w:lineRule="auto"/>
        <w:ind w:left="720"/>
        <w:contextualSpacing/>
        <w:rPr>
          <w:rFonts w:asciiTheme="majorHAnsi" w:hAnsiTheme="majorHAnsi" w:cstheme="majorHAnsi"/>
          <w:sz w:val="20"/>
          <w:szCs w:val="20"/>
        </w:rPr>
      </w:pPr>
    </w:p>
    <w:p w14:paraId="5F317263" w14:textId="77777777" w:rsidR="008069BF" w:rsidRDefault="008069BF" w:rsidP="008069BF">
      <w:pPr>
        <w:spacing w:line="240" w:lineRule="auto"/>
        <w:ind w:left="720"/>
        <w:contextualSpacing/>
        <w:rPr>
          <w:rFonts w:asciiTheme="majorHAnsi" w:hAnsiTheme="majorHAnsi" w:cstheme="majorHAnsi"/>
          <w:sz w:val="20"/>
          <w:szCs w:val="20"/>
        </w:rPr>
      </w:pPr>
    </w:p>
    <w:p w14:paraId="06FE2ECA" w14:textId="77777777" w:rsidR="008069BF" w:rsidRDefault="008069BF" w:rsidP="008069BF">
      <w:pPr>
        <w:spacing w:line="240" w:lineRule="auto"/>
        <w:ind w:left="720"/>
        <w:contextualSpacing/>
        <w:rPr>
          <w:rFonts w:asciiTheme="majorHAnsi" w:hAnsiTheme="majorHAnsi" w:cstheme="majorHAnsi"/>
          <w:sz w:val="20"/>
          <w:szCs w:val="20"/>
        </w:rPr>
      </w:pPr>
    </w:p>
    <w:p w14:paraId="6055A14B" w14:textId="77777777" w:rsidR="008069BF" w:rsidRDefault="008069BF" w:rsidP="008069BF">
      <w:pPr>
        <w:spacing w:line="240" w:lineRule="auto"/>
        <w:ind w:left="720"/>
        <w:contextualSpacing/>
        <w:rPr>
          <w:rFonts w:asciiTheme="majorHAnsi" w:hAnsiTheme="majorHAnsi" w:cstheme="majorHAnsi"/>
          <w:sz w:val="20"/>
          <w:szCs w:val="20"/>
        </w:rPr>
      </w:pPr>
    </w:p>
    <w:p w14:paraId="5019B700" w14:textId="77777777" w:rsidR="008069BF" w:rsidRDefault="008069BF" w:rsidP="008069BF">
      <w:pPr>
        <w:spacing w:line="240" w:lineRule="auto"/>
        <w:ind w:left="720"/>
        <w:contextualSpacing/>
        <w:rPr>
          <w:rFonts w:asciiTheme="majorHAnsi" w:hAnsiTheme="majorHAnsi" w:cstheme="majorHAnsi"/>
          <w:sz w:val="20"/>
          <w:szCs w:val="20"/>
        </w:rPr>
      </w:pPr>
    </w:p>
    <w:p w14:paraId="72C39BD3" w14:textId="77777777" w:rsidR="008069BF" w:rsidRPr="008069BF" w:rsidRDefault="008069BF" w:rsidP="008069BF">
      <w:pPr>
        <w:spacing w:line="240" w:lineRule="auto"/>
        <w:ind w:left="720"/>
        <w:contextualSpacing/>
        <w:rPr>
          <w:rFonts w:asciiTheme="majorHAnsi" w:eastAsia="Calibri" w:hAnsiTheme="majorHAnsi" w:cstheme="majorHAnsi"/>
          <w:sz w:val="20"/>
          <w:szCs w:val="20"/>
        </w:rPr>
      </w:pPr>
      <w:r w:rsidRPr="008069BF">
        <w:rPr>
          <w:rFonts w:asciiTheme="majorHAnsi" w:hAnsiTheme="majorHAnsi" w:cstheme="majorHAnsi"/>
          <w:sz w:val="20"/>
          <w:szCs w:val="20"/>
        </w:rPr>
        <w:t>Przedstawiam wykaz osób (zespołu)</w:t>
      </w:r>
      <w:r w:rsidRPr="008069BF">
        <w:rPr>
          <w:rFonts w:asciiTheme="majorHAnsi" w:hAnsiTheme="majorHAnsi" w:cstheme="majorHAnsi"/>
          <w:kern w:val="2"/>
          <w:sz w:val="20"/>
          <w:szCs w:val="20"/>
          <w:lang w:eastAsia="en-US"/>
        </w:rPr>
        <w:t xml:space="preserve"> skierowanych do realizacji  niniejszego przedmiotu:</w:t>
      </w:r>
    </w:p>
    <w:p w14:paraId="553DD820" w14:textId="77777777" w:rsidR="008069BF" w:rsidRPr="008069BF" w:rsidRDefault="008069BF" w:rsidP="008069BF">
      <w:pPr>
        <w:spacing w:line="240" w:lineRule="auto"/>
        <w:rPr>
          <w:rFonts w:asciiTheme="majorHAnsi" w:hAnsiTheme="majorHAnsi" w:cstheme="majorHAnsi"/>
          <w:bCs/>
          <w:sz w:val="20"/>
          <w:szCs w:val="20"/>
        </w:rPr>
      </w:pPr>
    </w:p>
    <w:p w14:paraId="409921CF" w14:textId="77777777" w:rsidR="008069BF" w:rsidRPr="008069BF" w:rsidRDefault="008069BF" w:rsidP="008069BF">
      <w:pPr>
        <w:spacing w:line="240" w:lineRule="auto"/>
        <w:rPr>
          <w:rFonts w:asciiTheme="majorHAnsi" w:hAnsiTheme="majorHAnsi" w:cstheme="majorHAnsi"/>
          <w:bCs/>
          <w:sz w:val="20"/>
          <w:szCs w:val="20"/>
        </w:rPr>
      </w:pPr>
    </w:p>
    <w:tbl>
      <w:tblPr>
        <w:tblpPr w:leftFromText="141" w:rightFromText="141" w:vertAnchor="text" w:horzAnchor="margin" w:tblpXSpec="center" w:tblpY="1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1388"/>
        <w:gridCol w:w="961"/>
        <w:gridCol w:w="981"/>
        <w:gridCol w:w="527"/>
        <w:gridCol w:w="1219"/>
        <w:gridCol w:w="565"/>
        <w:gridCol w:w="1084"/>
        <w:gridCol w:w="512"/>
        <w:gridCol w:w="907"/>
        <w:gridCol w:w="1032"/>
      </w:tblGrid>
      <w:tr w:rsidR="008069BF" w:rsidRPr="008069BF" w14:paraId="638A87F7" w14:textId="77777777" w:rsidTr="008069BF">
        <w:trPr>
          <w:trHeight w:val="1073"/>
        </w:trPr>
        <w:tc>
          <w:tcPr>
            <w:tcW w:w="9634" w:type="dxa"/>
            <w:gridSpan w:val="11"/>
            <w:vAlign w:val="center"/>
          </w:tcPr>
          <w:p w14:paraId="4DB2E867" w14:textId="215F0D2A" w:rsidR="008069BF" w:rsidRPr="008069BF" w:rsidRDefault="008069BF" w:rsidP="008069BF">
            <w:pPr>
              <w:tabs>
                <w:tab w:val="left" w:pos="1100"/>
              </w:tabs>
              <w:suppressAutoHyphens/>
              <w:autoSpaceDE w:val="0"/>
              <w:spacing w:line="240" w:lineRule="auto"/>
              <w:ind w:left="454"/>
              <w:jc w:val="center"/>
              <w:rPr>
                <w:rFonts w:asciiTheme="majorHAnsi" w:hAnsiTheme="majorHAnsi" w:cstheme="majorHAnsi"/>
                <w:b/>
                <w:bCs/>
                <w:sz w:val="18"/>
                <w:szCs w:val="18"/>
              </w:rPr>
            </w:pPr>
            <w:r w:rsidRPr="008069BF">
              <w:rPr>
                <w:rFonts w:asciiTheme="majorHAnsi" w:hAnsiTheme="majorHAnsi" w:cstheme="majorHAnsi"/>
                <w:b/>
                <w:bCs/>
                <w:sz w:val="18"/>
                <w:szCs w:val="18"/>
              </w:rPr>
              <w:t xml:space="preserve">Wykaz osób </w:t>
            </w:r>
            <w:r w:rsidRPr="008069BF">
              <w:rPr>
                <w:rFonts w:asciiTheme="majorHAnsi" w:hAnsiTheme="majorHAnsi" w:cstheme="majorHAnsi"/>
                <w:b/>
                <w:sz w:val="18"/>
                <w:szCs w:val="18"/>
                <w:lang w:eastAsia="ar-SA"/>
              </w:rPr>
              <w:t xml:space="preserve">przewidzianych do </w:t>
            </w:r>
            <w:r w:rsidRPr="008069BF">
              <w:rPr>
                <w:rFonts w:asciiTheme="majorHAnsi" w:hAnsiTheme="majorHAnsi" w:cstheme="majorHAnsi"/>
                <w:b/>
                <w:kern w:val="2"/>
                <w:sz w:val="20"/>
                <w:szCs w:val="20"/>
                <w:lang w:eastAsia="en-US"/>
              </w:rPr>
              <w:t>realizacji  niniejszego przedmiotu</w:t>
            </w:r>
            <w:r w:rsidRPr="008069BF">
              <w:rPr>
                <w:rFonts w:asciiTheme="majorHAnsi" w:hAnsiTheme="majorHAnsi" w:cstheme="majorHAnsi"/>
                <w:b/>
                <w:sz w:val="18"/>
                <w:szCs w:val="18"/>
                <w:lang w:eastAsia="ar-SA"/>
              </w:rPr>
              <w:t xml:space="preserve"> :</w:t>
            </w:r>
          </w:p>
        </w:tc>
      </w:tr>
      <w:tr w:rsidR="008069BF" w:rsidRPr="008069BF" w14:paraId="28AB6826" w14:textId="77777777" w:rsidTr="00BA381C">
        <w:trPr>
          <w:trHeight w:val="1073"/>
        </w:trPr>
        <w:tc>
          <w:tcPr>
            <w:tcW w:w="457" w:type="dxa"/>
            <w:vAlign w:val="center"/>
          </w:tcPr>
          <w:p w14:paraId="548EF2AF" w14:textId="77777777" w:rsidR="008069BF" w:rsidRPr="008069BF" w:rsidRDefault="008069BF" w:rsidP="008069BF">
            <w:pPr>
              <w:spacing w:line="240" w:lineRule="auto"/>
              <w:jc w:val="center"/>
              <w:rPr>
                <w:rFonts w:asciiTheme="majorHAnsi" w:hAnsiTheme="majorHAnsi" w:cstheme="majorHAnsi"/>
                <w:bCs/>
                <w:sz w:val="18"/>
                <w:szCs w:val="18"/>
              </w:rPr>
            </w:pPr>
            <w:r w:rsidRPr="008069BF">
              <w:rPr>
                <w:rFonts w:asciiTheme="majorHAnsi" w:hAnsiTheme="majorHAnsi" w:cstheme="majorHAnsi"/>
                <w:bCs/>
                <w:sz w:val="18"/>
                <w:szCs w:val="18"/>
              </w:rPr>
              <w:t>Lp.</w:t>
            </w:r>
          </w:p>
        </w:tc>
        <w:tc>
          <w:tcPr>
            <w:tcW w:w="2149" w:type="dxa"/>
            <w:gridSpan w:val="2"/>
            <w:vAlign w:val="center"/>
          </w:tcPr>
          <w:p w14:paraId="0B010941" w14:textId="45E01DDA" w:rsidR="008069BF" w:rsidRPr="008069BF" w:rsidRDefault="008069BF" w:rsidP="008069BF">
            <w:pPr>
              <w:spacing w:line="240" w:lineRule="auto"/>
              <w:rPr>
                <w:rFonts w:asciiTheme="majorHAnsi" w:hAnsiTheme="majorHAnsi" w:cstheme="majorHAnsi"/>
                <w:bCs/>
                <w:sz w:val="18"/>
                <w:szCs w:val="18"/>
              </w:rPr>
            </w:pPr>
            <w:r w:rsidRPr="008069BF">
              <w:rPr>
                <w:rFonts w:asciiTheme="majorHAnsi" w:hAnsiTheme="majorHAnsi" w:cstheme="majorHAnsi"/>
                <w:bCs/>
                <w:sz w:val="18"/>
                <w:szCs w:val="18"/>
              </w:rPr>
              <w:t xml:space="preserve">Osoby </w:t>
            </w:r>
            <w:r w:rsidRPr="008069BF">
              <w:rPr>
                <w:rFonts w:asciiTheme="majorHAnsi" w:hAnsiTheme="majorHAnsi" w:cstheme="majorHAnsi"/>
                <w:sz w:val="18"/>
                <w:szCs w:val="18"/>
                <w:lang w:eastAsia="ar-SA"/>
              </w:rPr>
              <w:t xml:space="preserve">przewidziane do </w:t>
            </w:r>
            <w:r w:rsidRPr="008069BF">
              <w:rPr>
                <w:rFonts w:asciiTheme="majorHAnsi" w:hAnsiTheme="majorHAnsi" w:cstheme="majorHAnsi"/>
                <w:b/>
                <w:sz w:val="18"/>
                <w:szCs w:val="18"/>
                <w:lang w:eastAsia="ar-SA"/>
              </w:rPr>
              <w:t xml:space="preserve"> </w:t>
            </w:r>
            <w:r w:rsidRPr="008069BF">
              <w:rPr>
                <w:rFonts w:asciiTheme="majorHAnsi" w:hAnsiTheme="majorHAnsi" w:cstheme="majorHAnsi"/>
                <w:kern w:val="2"/>
                <w:sz w:val="20"/>
                <w:szCs w:val="20"/>
                <w:lang w:eastAsia="en-US"/>
              </w:rPr>
              <w:t>realizacji  niniejszego przedmiotu</w:t>
            </w:r>
            <w:r w:rsidRPr="008069BF">
              <w:rPr>
                <w:rFonts w:asciiTheme="majorHAnsi" w:hAnsiTheme="majorHAnsi" w:cstheme="majorHAnsi"/>
                <w:sz w:val="18"/>
                <w:szCs w:val="18"/>
                <w:lang w:eastAsia="ar-SA"/>
              </w:rPr>
              <w:t xml:space="preserve"> :</w:t>
            </w:r>
          </w:p>
        </w:tc>
        <w:tc>
          <w:tcPr>
            <w:tcW w:w="1556" w:type="dxa"/>
            <w:gridSpan w:val="2"/>
            <w:vAlign w:val="center"/>
          </w:tcPr>
          <w:p w14:paraId="41CCC8BF" w14:textId="77777777" w:rsidR="008069BF" w:rsidRPr="008069BF" w:rsidRDefault="008069BF" w:rsidP="008069BF">
            <w:pPr>
              <w:spacing w:line="240" w:lineRule="auto"/>
              <w:jc w:val="center"/>
              <w:rPr>
                <w:rFonts w:asciiTheme="majorHAnsi" w:hAnsiTheme="majorHAnsi" w:cstheme="majorHAnsi"/>
                <w:bCs/>
                <w:sz w:val="18"/>
                <w:szCs w:val="18"/>
              </w:rPr>
            </w:pPr>
            <w:r w:rsidRPr="008069BF">
              <w:rPr>
                <w:rFonts w:asciiTheme="majorHAnsi" w:hAnsiTheme="majorHAnsi" w:cstheme="majorHAnsi"/>
                <w:bCs/>
                <w:sz w:val="18"/>
                <w:szCs w:val="18"/>
              </w:rPr>
              <w:t>Kwalifikacje zawodowe:</w:t>
            </w:r>
          </w:p>
          <w:p w14:paraId="683E21D3" w14:textId="77777777" w:rsidR="008069BF" w:rsidRPr="008069BF" w:rsidRDefault="008069BF" w:rsidP="008069BF">
            <w:pPr>
              <w:spacing w:line="240" w:lineRule="auto"/>
              <w:jc w:val="center"/>
              <w:rPr>
                <w:rFonts w:asciiTheme="majorHAnsi" w:hAnsiTheme="majorHAnsi" w:cstheme="majorHAnsi"/>
                <w:bCs/>
                <w:sz w:val="18"/>
                <w:szCs w:val="18"/>
              </w:rPr>
            </w:pPr>
          </w:p>
        </w:tc>
        <w:tc>
          <w:tcPr>
            <w:tcW w:w="1832" w:type="dxa"/>
            <w:gridSpan w:val="2"/>
            <w:vAlign w:val="center"/>
          </w:tcPr>
          <w:p w14:paraId="32A47EB5" w14:textId="77777777" w:rsidR="008069BF" w:rsidRPr="008069BF" w:rsidRDefault="008069BF" w:rsidP="008069BF">
            <w:pPr>
              <w:spacing w:line="240" w:lineRule="auto"/>
              <w:jc w:val="center"/>
              <w:rPr>
                <w:rFonts w:asciiTheme="majorHAnsi" w:hAnsiTheme="majorHAnsi" w:cstheme="majorHAnsi"/>
                <w:bCs/>
                <w:sz w:val="18"/>
                <w:szCs w:val="18"/>
              </w:rPr>
            </w:pPr>
            <w:r w:rsidRPr="008069BF">
              <w:rPr>
                <w:rFonts w:asciiTheme="majorHAnsi" w:hAnsiTheme="majorHAnsi" w:cstheme="majorHAnsi"/>
                <w:bCs/>
                <w:sz w:val="18"/>
                <w:szCs w:val="18"/>
              </w:rPr>
              <w:t>Doświadczenie:</w:t>
            </w:r>
          </w:p>
          <w:p w14:paraId="6B9DC489" w14:textId="77777777" w:rsidR="008069BF" w:rsidRPr="008069BF" w:rsidRDefault="008069BF" w:rsidP="008069BF">
            <w:pPr>
              <w:spacing w:line="240" w:lineRule="auto"/>
              <w:jc w:val="center"/>
              <w:rPr>
                <w:rFonts w:asciiTheme="majorHAnsi" w:hAnsiTheme="majorHAnsi" w:cstheme="majorHAnsi"/>
                <w:bCs/>
                <w:sz w:val="18"/>
                <w:szCs w:val="18"/>
              </w:rPr>
            </w:pPr>
          </w:p>
        </w:tc>
        <w:tc>
          <w:tcPr>
            <w:tcW w:w="1628" w:type="dxa"/>
            <w:gridSpan w:val="2"/>
            <w:vAlign w:val="center"/>
          </w:tcPr>
          <w:p w14:paraId="1E89B35C" w14:textId="77777777" w:rsidR="008069BF" w:rsidRPr="008069BF" w:rsidRDefault="008069BF" w:rsidP="008069BF">
            <w:pPr>
              <w:spacing w:line="240" w:lineRule="auto"/>
              <w:jc w:val="center"/>
              <w:rPr>
                <w:rFonts w:asciiTheme="majorHAnsi" w:hAnsiTheme="majorHAnsi" w:cstheme="majorHAnsi"/>
                <w:bCs/>
                <w:sz w:val="18"/>
                <w:szCs w:val="18"/>
              </w:rPr>
            </w:pPr>
            <w:r w:rsidRPr="008069BF">
              <w:rPr>
                <w:rFonts w:asciiTheme="majorHAnsi" w:hAnsiTheme="majorHAnsi" w:cstheme="majorHAnsi"/>
                <w:bCs/>
                <w:sz w:val="18"/>
                <w:szCs w:val="18"/>
              </w:rPr>
              <w:t>Wykształcenie:</w:t>
            </w:r>
          </w:p>
          <w:p w14:paraId="23B28001" w14:textId="77777777" w:rsidR="008069BF" w:rsidRPr="008069BF" w:rsidRDefault="008069BF" w:rsidP="008069BF">
            <w:pPr>
              <w:spacing w:line="240" w:lineRule="auto"/>
              <w:jc w:val="center"/>
              <w:rPr>
                <w:rFonts w:asciiTheme="majorHAnsi" w:hAnsiTheme="majorHAnsi" w:cstheme="majorHAnsi"/>
                <w:bCs/>
                <w:sz w:val="18"/>
                <w:szCs w:val="18"/>
              </w:rPr>
            </w:pPr>
          </w:p>
        </w:tc>
        <w:tc>
          <w:tcPr>
            <w:tcW w:w="2012" w:type="dxa"/>
            <w:gridSpan w:val="2"/>
            <w:vAlign w:val="center"/>
          </w:tcPr>
          <w:p w14:paraId="11E566F4" w14:textId="77777777" w:rsidR="008069BF" w:rsidRPr="008069BF" w:rsidRDefault="008069BF" w:rsidP="008069BF">
            <w:pPr>
              <w:spacing w:line="240" w:lineRule="auto"/>
              <w:rPr>
                <w:rFonts w:asciiTheme="majorHAnsi" w:hAnsiTheme="majorHAnsi" w:cstheme="majorHAnsi"/>
                <w:bCs/>
                <w:sz w:val="18"/>
                <w:szCs w:val="18"/>
              </w:rPr>
            </w:pPr>
            <w:r w:rsidRPr="008069BF">
              <w:rPr>
                <w:rFonts w:asciiTheme="majorHAnsi" w:hAnsiTheme="majorHAnsi" w:cstheme="majorHAnsi"/>
                <w:bCs/>
                <w:sz w:val="18"/>
                <w:szCs w:val="18"/>
              </w:rPr>
              <w:t>Podstawa do dysponowania tymi osobami (np. umowa o pracę):</w:t>
            </w:r>
          </w:p>
        </w:tc>
      </w:tr>
      <w:tr w:rsidR="008069BF" w:rsidRPr="008069BF" w14:paraId="1F55DA44" w14:textId="77777777" w:rsidTr="00BA381C">
        <w:trPr>
          <w:trHeight w:val="863"/>
        </w:trPr>
        <w:tc>
          <w:tcPr>
            <w:tcW w:w="457" w:type="dxa"/>
            <w:vAlign w:val="center"/>
          </w:tcPr>
          <w:p w14:paraId="52C7348C" w14:textId="77777777" w:rsidR="008069BF" w:rsidRPr="008069BF" w:rsidRDefault="008069BF" w:rsidP="008069BF">
            <w:pPr>
              <w:spacing w:line="240" w:lineRule="auto"/>
              <w:jc w:val="center"/>
              <w:rPr>
                <w:rFonts w:asciiTheme="majorHAnsi" w:hAnsiTheme="majorHAnsi" w:cstheme="majorHAnsi"/>
                <w:bCs/>
                <w:sz w:val="18"/>
                <w:szCs w:val="18"/>
              </w:rPr>
            </w:pPr>
            <w:r w:rsidRPr="008069BF">
              <w:rPr>
                <w:rFonts w:asciiTheme="majorHAnsi" w:hAnsiTheme="majorHAnsi" w:cstheme="majorHAnsi"/>
                <w:bCs/>
                <w:sz w:val="18"/>
                <w:szCs w:val="18"/>
              </w:rPr>
              <w:t>1</w:t>
            </w:r>
          </w:p>
        </w:tc>
        <w:tc>
          <w:tcPr>
            <w:tcW w:w="2149" w:type="dxa"/>
            <w:gridSpan w:val="2"/>
          </w:tcPr>
          <w:p w14:paraId="4D9DBF48" w14:textId="77777777" w:rsidR="00BA381C" w:rsidRDefault="00BA381C" w:rsidP="005A55A0">
            <w:pPr>
              <w:ind w:left="-4"/>
              <w:rPr>
                <w:rFonts w:ascii="Calibri" w:hAnsi="Calibri" w:cs="Calibri"/>
                <w:sz w:val="20"/>
                <w:szCs w:val="20"/>
              </w:rPr>
            </w:pPr>
            <w:r w:rsidRPr="005A55A0">
              <w:rPr>
                <w:rFonts w:asciiTheme="majorHAnsi" w:hAnsiTheme="majorHAnsi" w:cstheme="majorHAnsi"/>
                <w:bCs/>
                <w:sz w:val="20"/>
                <w:szCs w:val="20"/>
              </w:rPr>
              <w:t>Projektant i Inspektor nadzoru w specjalności architektonicznej (koordynator). posiadający uprawnienia budowlane do projektowania bez ograniczeń w specjalności architektonicznej (będący członkiem Izby Architektów Rzeczypospolitej Polskiej</w:t>
            </w:r>
            <w:r>
              <w:rPr>
                <w:rFonts w:asciiTheme="minorHAnsi" w:hAnsiTheme="minorHAnsi" w:cstheme="minorHAnsi"/>
                <w:bCs/>
                <w:sz w:val="20"/>
                <w:szCs w:val="20"/>
              </w:rPr>
              <w:t>)</w:t>
            </w:r>
          </w:p>
          <w:p w14:paraId="3F37C849" w14:textId="77777777" w:rsidR="008069BF" w:rsidRPr="008069BF" w:rsidRDefault="008069BF" w:rsidP="008069BF">
            <w:pPr>
              <w:spacing w:line="240" w:lineRule="auto"/>
              <w:rPr>
                <w:rFonts w:asciiTheme="majorHAnsi" w:hAnsiTheme="majorHAnsi" w:cstheme="majorHAnsi"/>
                <w:bCs/>
                <w:sz w:val="18"/>
                <w:szCs w:val="18"/>
              </w:rPr>
            </w:pPr>
          </w:p>
        </w:tc>
        <w:tc>
          <w:tcPr>
            <w:tcW w:w="1556" w:type="dxa"/>
            <w:gridSpan w:val="2"/>
          </w:tcPr>
          <w:p w14:paraId="5A0B61CC" w14:textId="77777777" w:rsidR="008069BF" w:rsidRPr="008069BF" w:rsidRDefault="008069BF" w:rsidP="008069BF">
            <w:pPr>
              <w:spacing w:line="240" w:lineRule="auto"/>
              <w:rPr>
                <w:rFonts w:asciiTheme="majorHAnsi" w:hAnsiTheme="majorHAnsi" w:cstheme="majorHAnsi"/>
                <w:bCs/>
                <w:sz w:val="18"/>
                <w:szCs w:val="18"/>
              </w:rPr>
            </w:pPr>
          </w:p>
        </w:tc>
        <w:tc>
          <w:tcPr>
            <w:tcW w:w="1832" w:type="dxa"/>
            <w:gridSpan w:val="2"/>
          </w:tcPr>
          <w:p w14:paraId="01B3C1AE" w14:textId="77777777" w:rsidR="008069BF" w:rsidRPr="008069BF" w:rsidRDefault="008069BF" w:rsidP="008069BF">
            <w:pPr>
              <w:spacing w:line="240" w:lineRule="auto"/>
              <w:rPr>
                <w:rFonts w:asciiTheme="majorHAnsi" w:hAnsiTheme="majorHAnsi" w:cstheme="majorHAnsi"/>
                <w:bCs/>
                <w:sz w:val="18"/>
                <w:szCs w:val="18"/>
              </w:rPr>
            </w:pPr>
          </w:p>
        </w:tc>
        <w:tc>
          <w:tcPr>
            <w:tcW w:w="1628" w:type="dxa"/>
            <w:gridSpan w:val="2"/>
          </w:tcPr>
          <w:p w14:paraId="6819D945" w14:textId="77777777" w:rsidR="008069BF" w:rsidRPr="008069BF" w:rsidRDefault="008069BF" w:rsidP="008069BF">
            <w:pPr>
              <w:spacing w:line="240" w:lineRule="auto"/>
              <w:rPr>
                <w:rFonts w:asciiTheme="majorHAnsi" w:hAnsiTheme="majorHAnsi" w:cstheme="majorHAnsi"/>
                <w:bCs/>
                <w:sz w:val="18"/>
                <w:szCs w:val="18"/>
              </w:rPr>
            </w:pPr>
          </w:p>
        </w:tc>
        <w:tc>
          <w:tcPr>
            <w:tcW w:w="2012" w:type="dxa"/>
            <w:gridSpan w:val="2"/>
          </w:tcPr>
          <w:p w14:paraId="42B11A97" w14:textId="77777777" w:rsidR="008069BF" w:rsidRPr="008069BF" w:rsidRDefault="008069BF" w:rsidP="008069BF">
            <w:pPr>
              <w:spacing w:line="240" w:lineRule="auto"/>
              <w:rPr>
                <w:rFonts w:asciiTheme="majorHAnsi" w:hAnsiTheme="majorHAnsi" w:cstheme="majorHAnsi"/>
                <w:bCs/>
                <w:sz w:val="18"/>
                <w:szCs w:val="18"/>
              </w:rPr>
            </w:pPr>
          </w:p>
        </w:tc>
      </w:tr>
      <w:tr w:rsidR="008069BF" w:rsidRPr="008069BF" w14:paraId="308FFB68" w14:textId="77777777" w:rsidTr="00BA381C">
        <w:trPr>
          <w:trHeight w:val="863"/>
        </w:trPr>
        <w:tc>
          <w:tcPr>
            <w:tcW w:w="457" w:type="dxa"/>
            <w:vAlign w:val="center"/>
          </w:tcPr>
          <w:p w14:paraId="3BA31A27" w14:textId="77777777" w:rsidR="008069BF" w:rsidRPr="008069BF" w:rsidRDefault="008069BF" w:rsidP="008069BF">
            <w:pPr>
              <w:spacing w:line="240" w:lineRule="auto"/>
              <w:jc w:val="center"/>
              <w:rPr>
                <w:rFonts w:asciiTheme="majorHAnsi" w:hAnsiTheme="majorHAnsi" w:cstheme="majorHAnsi"/>
                <w:bCs/>
                <w:sz w:val="18"/>
                <w:szCs w:val="18"/>
              </w:rPr>
            </w:pPr>
            <w:r w:rsidRPr="008069BF">
              <w:rPr>
                <w:rFonts w:asciiTheme="majorHAnsi" w:hAnsiTheme="majorHAnsi" w:cstheme="majorHAnsi"/>
                <w:bCs/>
                <w:sz w:val="18"/>
                <w:szCs w:val="18"/>
              </w:rPr>
              <w:t>2</w:t>
            </w:r>
          </w:p>
        </w:tc>
        <w:tc>
          <w:tcPr>
            <w:tcW w:w="2149" w:type="dxa"/>
            <w:gridSpan w:val="2"/>
          </w:tcPr>
          <w:p w14:paraId="5A7AEF0E" w14:textId="77777777" w:rsidR="00BA381C" w:rsidRDefault="00BA381C" w:rsidP="008069BF">
            <w:pPr>
              <w:spacing w:line="240" w:lineRule="auto"/>
              <w:rPr>
                <w:rFonts w:asciiTheme="majorHAnsi" w:hAnsiTheme="majorHAnsi" w:cstheme="majorHAnsi"/>
                <w:bCs/>
                <w:sz w:val="18"/>
                <w:szCs w:val="18"/>
              </w:rPr>
            </w:pPr>
          </w:p>
          <w:p w14:paraId="3931C028" w14:textId="77777777" w:rsidR="00BA381C" w:rsidRDefault="00BA381C" w:rsidP="008069BF">
            <w:pPr>
              <w:spacing w:line="240" w:lineRule="auto"/>
              <w:rPr>
                <w:rFonts w:asciiTheme="majorHAnsi" w:hAnsiTheme="majorHAnsi" w:cstheme="majorHAnsi"/>
                <w:bCs/>
                <w:sz w:val="18"/>
                <w:szCs w:val="18"/>
              </w:rPr>
            </w:pPr>
          </w:p>
          <w:p w14:paraId="6E04FCA8" w14:textId="77777777" w:rsidR="00BA381C" w:rsidRPr="005A55A0" w:rsidRDefault="00BA381C" w:rsidP="005A55A0">
            <w:pPr>
              <w:pStyle w:val="Akapitzlist"/>
              <w:ind w:left="0"/>
              <w:rPr>
                <w:rFonts w:asciiTheme="majorHAnsi" w:hAnsiTheme="majorHAnsi" w:cstheme="majorHAnsi"/>
                <w:sz w:val="20"/>
                <w:szCs w:val="20"/>
              </w:rPr>
            </w:pPr>
            <w:r w:rsidRPr="005A55A0">
              <w:rPr>
                <w:rFonts w:asciiTheme="majorHAnsi" w:hAnsiTheme="majorHAnsi" w:cstheme="majorHAnsi"/>
                <w:bCs/>
                <w:sz w:val="20"/>
                <w:szCs w:val="20"/>
              </w:rPr>
              <w:t>Projektant i Inspektor nadzoru autorskiego w specjalności konstrukcyjno-budowlanej posiadający uprawnienia budowlane do projektowania bez ograniczeń w specjalności konstrukcyjno-budowlanej (będący członkiem Okręgowej Izby Inżynierów Budownictwa)</w:t>
            </w:r>
          </w:p>
          <w:p w14:paraId="7B2F0D86" w14:textId="77777777" w:rsidR="00BA381C" w:rsidRPr="008069BF" w:rsidRDefault="00BA381C" w:rsidP="008069BF">
            <w:pPr>
              <w:spacing w:line="240" w:lineRule="auto"/>
              <w:rPr>
                <w:rFonts w:asciiTheme="majorHAnsi" w:hAnsiTheme="majorHAnsi" w:cstheme="majorHAnsi"/>
                <w:bCs/>
                <w:sz w:val="18"/>
                <w:szCs w:val="18"/>
              </w:rPr>
            </w:pPr>
          </w:p>
        </w:tc>
        <w:tc>
          <w:tcPr>
            <w:tcW w:w="1556" w:type="dxa"/>
            <w:gridSpan w:val="2"/>
          </w:tcPr>
          <w:p w14:paraId="5726D932" w14:textId="77777777" w:rsidR="008069BF" w:rsidRPr="008069BF" w:rsidRDefault="008069BF" w:rsidP="008069BF">
            <w:pPr>
              <w:spacing w:line="240" w:lineRule="auto"/>
              <w:rPr>
                <w:rFonts w:asciiTheme="majorHAnsi" w:hAnsiTheme="majorHAnsi" w:cstheme="majorHAnsi"/>
                <w:bCs/>
                <w:sz w:val="18"/>
                <w:szCs w:val="18"/>
              </w:rPr>
            </w:pPr>
          </w:p>
        </w:tc>
        <w:tc>
          <w:tcPr>
            <w:tcW w:w="1832" w:type="dxa"/>
            <w:gridSpan w:val="2"/>
          </w:tcPr>
          <w:p w14:paraId="08673566" w14:textId="77777777" w:rsidR="008069BF" w:rsidRPr="008069BF" w:rsidRDefault="008069BF" w:rsidP="008069BF">
            <w:pPr>
              <w:spacing w:line="240" w:lineRule="auto"/>
              <w:rPr>
                <w:rFonts w:asciiTheme="majorHAnsi" w:hAnsiTheme="majorHAnsi" w:cstheme="majorHAnsi"/>
                <w:bCs/>
                <w:sz w:val="18"/>
                <w:szCs w:val="18"/>
              </w:rPr>
            </w:pPr>
          </w:p>
        </w:tc>
        <w:tc>
          <w:tcPr>
            <w:tcW w:w="1628" w:type="dxa"/>
            <w:gridSpan w:val="2"/>
          </w:tcPr>
          <w:p w14:paraId="7A78428C" w14:textId="77777777" w:rsidR="008069BF" w:rsidRPr="008069BF" w:rsidRDefault="008069BF" w:rsidP="008069BF">
            <w:pPr>
              <w:spacing w:line="240" w:lineRule="auto"/>
              <w:rPr>
                <w:rFonts w:asciiTheme="majorHAnsi" w:hAnsiTheme="majorHAnsi" w:cstheme="majorHAnsi"/>
                <w:bCs/>
                <w:sz w:val="18"/>
                <w:szCs w:val="18"/>
              </w:rPr>
            </w:pPr>
          </w:p>
        </w:tc>
        <w:tc>
          <w:tcPr>
            <w:tcW w:w="2012" w:type="dxa"/>
            <w:gridSpan w:val="2"/>
          </w:tcPr>
          <w:p w14:paraId="729DF369" w14:textId="77777777" w:rsidR="008069BF" w:rsidRPr="008069BF" w:rsidRDefault="008069BF" w:rsidP="008069BF">
            <w:pPr>
              <w:spacing w:line="240" w:lineRule="auto"/>
              <w:rPr>
                <w:rFonts w:asciiTheme="majorHAnsi" w:hAnsiTheme="majorHAnsi" w:cstheme="majorHAnsi"/>
                <w:bCs/>
                <w:sz w:val="18"/>
                <w:szCs w:val="18"/>
              </w:rPr>
            </w:pPr>
          </w:p>
        </w:tc>
      </w:tr>
      <w:tr w:rsidR="00BA381C" w:rsidRPr="008069BF" w14:paraId="4D93A7C0" w14:textId="77777777" w:rsidTr="00BA381C">
        <w:trPr>
          <w:trHeight w:val="863"/>
        </w:trPr>
        <w:tc>
          <w:tcPr>
            <w:tcW w:w="457" w:type="dxa"/>
            <w:vAlign w:val="center"/>
          </w:tcPr>
          <w:p w14:paraId="26460847" w14:textId="0619A909" w:rsidR="00BA381C" w:rsidRPr="008069BF" w:rsidRDefault="001E1343" w:rsidP="008069BF">
            <w:pPr>
              <w:spacing w:line="240" w:lineRule="auto"/>
              <w:jc w:val="center"/>
              <w:rPr>
                <w:rFonts w:asciiTheme="majorHAnsi" w:hAnsiTheme="majorHAnsi" w:cstheme="majorHAnsi"/>
                <w:bCs/>
                <w:sz w:val="18"/>
                <w:szCs w:val="18"/>
              </w:rPr>
            </w:pPr>
            <w:r>
              <w:rPr>
                <w:rFonts w:asciiTheme="majorHAnsi" w:hAnsiTheme="majorHAnsi" w:cstheme="majorHAnsi"/>
                <w:bCs/>
                <w:sz w:val="18"/>
                <w:szCs w:val="18"/>
              </w:rPr>
              <w:lastRenderedPageBreak/>
              <w:t>3.</w:t>
            </w:r>
          </w:p>
        </w:tc>
        <w:tc>
          <w:tcPr>
            <w:tcW w:w="2149" w:type="dxa"/>
            <w:gridSpan w:val="2"/>
          </w:tcPr>
          <w:p w14:paraId="27617704" w14:textId="77777777" w:rsidR="00BA381C" w:rsidRPr="005A55A0" w:rsidRDefault="00BA381C" w:rsidP="005A55A0">
            <w:pPr>
              <w:pStyle w:val="Akapitzlist"/>
              <w:ind w:left="281"/>
              <w:rPr>
                <w:rFonts w:asciiTheme="majorHAnsi" w:hAnsiTheme="majorHAnsi" w:cstheme="majorHAnsi"/>
                <w:sz w:val="20"/>
                <w:szCs w:val="20"/>
              </w:rPr>
            </w:pPr>
            <w:r w:rsidRPr="005A55A0">
              <w:rPr>
                <w:rFonts w:asciiTheme="majorHAnsi" w:hAnsiTheme="majorHAnsi" w:cstheme="majorHAnsi"/>
                <w:bCs/>
                <w:sz w:val="20"/>
                <w:szCs w:val="20"/>
              </w:rPr>
              <w:t>Projektant i Inspektor nadzoru autorskiego w specjalności instalacyjnej sanitarnej posiadającego uprawnienia budowlane do projektowania bez ograniczeń w specjalności instalacyjnej w zakresie sieci, instalacji i urządzeń cieplnych, wentylacyjnych, gazowych, wodociągowych i kanalizacyjnych (będący członkiem Okręgowej Izby Inżynierów Budownictwa</w:t>
            </w:r>
          </w:p>
          <w:p w14:paraId="67B84F73" w14:textId="77777777" w:rsidR="00BA381C" w:rsidRDefault="00BA381C" w:rsidP="008069BF">
            <w:pPr>
              <w:spacing w:line="240" w:lineRule="auto"/>
              <w:rPr>
                <w:rFonts w:asciiTheme="majorHAnsi" w:hAnsiTheme="majorHAnsi" w:cstheme="majorHAnsi"/>
                <w:bCs/>
                <w:sz w:val="18"/>
                <w:szCs w:val="18"/>
              </w:rPr>
            </w:pPr>
          </w:p>
        </w:tc>
        <w:tc>
          <w:tcPr>
            <w:tcW w:w="1556" w:type="dxa"/>
            <w:gridSpan w:val="2"/>
          </w:tcPr>
          <w:p w14:paraId="24CCEFCE" w14:textId="77777777" w:rsidR="00BA381C" w:rsidRPr="008069BF" w:rsidRDefault="00BA381C" w:rsidP="008069BF">
            <w:pPr>
              <w:spacing w:line="240" w:lineRule="auto"/>
              <w:rPr>
                <w:rFonts w:asciiTheme="majorHAnsi" w:hAnsiTheme="majorHAnsi" w:cstheme="majorHAnsi"/>
                <w:bCs/>
                <w:sz w:val="18"/>
                <w:szCs w:val="18"/>
              </w:rPr>
            </w:pPr>
          </w:p>
        </w:tc>
        <w:tc>
          <w:tcPr>
            <w:tcW w:w="1832" w:type="dxa"/>
            <w:gridSpan w:val="2"/>
          </w:tcPr>
          <w:p w14:paraId="6518836E" w14:textId="77777777" w:rsidR="00BA381C" w:rsidRPr="008069BF" w:rsidRDefault="00BA381C" w:rsidP="008069BF">
            <w:pPr>
              <w:spacing w:line="240" w:lineRule="auto"/>
              <w:rPr>
                <w:rFonts w:asciiTheme="majorHAnsi" w:hAnsiTheme="majorHAnsi" w:cstheme="majorHAnsi"/>
                <w:bCs/>
                <w:sz w:val="18"/>
                <w:szCs w:val="18"/>
              </w:rPr>
            </w:pPr>
          </w:p>
        </w:tc>
        <w:tc>
          <w:tcPr>
            <w:tcW w:w="1628" w:type="dxa"/>
            <w:gridSpan w:val="2"/>
          </w:tcPr>
          <w:p w14:paraId="78770BBE" w14:textId="77777777" w:rsidR="00BA381C" w:rsidRPr="008069BF" w:rsidRDefault="00BA381C" w:rsidP="008069BF">
            <w:pPr>
              <w:spacing w:line="240" w:lineRule="auto"/>
              <w:rPr>
                <w:rFonts w:asciiTheme="majorHAnsi" w:hAnsiTheme="majorHAnsi" w:cstheme="majorHAnsi"/>
                <w:bCs/>
                <w:sz w:val="18"/>
                <w:szCs w:val="18"/>
              </w:rPr>
            </w:pPr>
          </w:p>
        </w:tc>
        <w:tc>
          <w:tcPr>
            <w:tcW w:w="2012" w:type="dxa"/>
            <w:gridSpan w:val="2"/>
          </w:tcPr>
          <w:p w14:paraId="0A0A70BD" w14:textId="77777777" w:rsidR="00BA381C" w:rsidRPr="008069BF" w:rsidRDefault="00BA381C" w:rsidP="008069BF">
            <w:pPr>
              <w:spacing w:line="240" w:lineRule="auto"/>
              <w:rPr>
                <w:rFonts w:asciiTheme="majorHAnsi" w:hAnsiTheme="majorHAnsi" w:cstheme="majorHAnsi"/>
                <w:bCs/>
                <w:sz w:val="18"/>
                <w:szCs w:val="18"/>
              </w:rPr>
            </w:pPr>
          </w:p>
        </w:tc>
      </w:tr>
      <w:tr w:rsidR="00BA381C" w:rsidRPr="008069BF" w14:paraId="6055CBFA" w14:textId="77777777" w:rsidTr="00BA381C">
        <w:trPr>
          <w:trHeight w:val="863"/>
        </w:trPr>
        <w:tc>
          <w:tcPr>
            <w:tcW w:w="457" w:type="dxa"/>
            <w:vAlign w:val="center"/>
          </w:tcPr>
          <w:p w14:paraId="193133B7" w14:textId="576C8444" w:rsidR="00BA381C" w:rsidRPr="008069BF" w:rsidRDefault="001E1343" w:rsidP="008069BF">
            <w:pPr>
              <w:spacing w:line="240" w:lineRule="auto"/>
              <w:jc w:val="center"/>
              <w:rPr>
                <w:rFonts w:asciiTheme="majorHAnsi" w:hAnsiTheme="majorHAnsi" w:cstheme="majorHAnsi"/>
                <w:bCs/>
                <w:sz w:val="18"/>
                <w:szCs w:val="18"/>
              </w:rPr>
            </w:pPr>
            <w:r>
              <w:rPr>
                <w:rFonts w:asciiTheme="majorHAnsi" w:hAnsiTheme="majorHAnsi" w:cstheme="majorHAnsi"/>
                <w:bCs/>
                <w:sz w:val="18"/>
                <w:szCs w:val="18"/>
              </w:rPr>
              <w:t>4.</w:t>
            </w:r>
          </w:p>
        </w:tc>
        <w:tc>
          <w:tcPr>
            <w:tcW w:w="2149" w:type="dxa"/>
            <w:gridSpan w:val="2"/>
          </w:tcPr>
          <w:p w14:paraId="003141BB" w14:textId="0C059DB8" w:rsidR="001E1343" w:rsidRPr="000929A6" w:rsidRDefault="001E1343" w:rsidP="005A55A0">
            <w:pPr>
              <w:pStyle w:val="Akapitzlist"/>
              <w:ind w:left="281"/>
              <w:rPr>
                <w:rFonts w:asciiTheme="majorHAnsi" w:hAnsiTheme="majorHAnsi" w:cstheme="majorHAnsi"/>
                <w:sz w:val="20"/>
                <w:szCs w:val="20"/>
              </w:rPr>
            </w:pPr>
            <w:r w:rsidRPr="000929A6">
              <w:rPr>
                <w:rFonts w:asciiTheme="majorHAnsi" w:hAnsiTheme="majorHAnsi" w:cstheme="majorHAnsi"/>
                <w:bCs/>
                <w:sz w:val="20"/>
                <w:szCs w:val="20"/>
              </w:rPr>
              <w:t>Projektant i Inspektor nadzoru autorskiego w specjalności instalacyjnej elektrycznej posiadającego uprawnienia budowlane do projektowania bez ograniczeń w specjalności instalacyjnej w zakresie sieci, instalacji i urządzeń elektrycznych i elektroenergetycznych będący członkiem Okręgowej Izby Inżynierów Budownictwa</w:t>
            </w:r>
          </w:p>
          <w:p w14:paraId="0F99A7A2" w14:textId="77777777" w:rsidR="00BA381C" w:rsidRDefault="00BA381C" w:rsidP="000929A6">
            <w:pPr>
              <w:pStyle w:val="Akapitzlist"/>
              <w:ind w:left="281"/>
              <w:rPr>
                <w:rFonts w:asciiTheme="majorHAnsi" w:hAnsiTheme="majorHAnsi" w:cstheme="majorHAnsi"/>
                <w:bCs/>
                <w:sz w:val="18"/>
                <w:szCs w:val="18"/>
              </w:rPr>
            </w:pPr>
          </w:p>
        </w:tc>
        <w:tc>
          <w:tcPr>
            <w:tcW w:w="1556" w:type="dxa"/>
            <w:gridSpan w:val="2"/>
          </w:tcPr>
          <w:p w14:paraId="14C0B584" w14:textId="77777777" w:rsidR="00BA381C" w:rsidRPr="008069BF" w:rsidRDefault="00BA381C" w:rsidP="008069BF">
            <w:pPr>
              <w:spacing w:line="240" w:lineRule="auto"/>
              <w:rPr>
                <w:rFonts w:asciiTheme="majorHAnsi" w:hAnsiTheme="majorHAnsi" w:cstheme="majorHAnsi"/>
                <w:bCs/>
                <w:sz w:val="18"/>
                <w:szCs w:val="18"/>
              </w:rPr>
            </w:pPr>
          </w:p>
        </w:tc>
        <w:tc>
          <w:tcPr>
            <w:tcW w:w="1832" w:type="dxa"/>
            <w:gridSpan w:val="2"/>
          </w:tcPr>
          <w:p w14:paraId="40003D41" w14:textId="77777777" w:rsidR="00BA381C" w:rsidRPr="008069BF" w:rsidRDefault="00BA381C" w:rsidP="008069BF">
            <w:pPr>
              <w:spacing w:line="240" w:lineRule="auto"/>
              <w:rPr>
                <w:rFonts w:asciiTheme="majorHAnsi" w:hAnsiTheme="majorHAnsi" w:cstheme="majorHAnsi"/>
                <w:bCs/>
                <w:sz w:val="18"/>
                <w:szCs w:val="18"/>
              </w:rPr>
            </w:pPr>
          </w:p>
        </w:tc>
        <w:tc>
          <w:tcPr>
            <w:tcW w:w="1628" w:type="dxa"/>
            <w:gridSpan w:val="2"/>
          </w:tcPr>
          <w:p w14:paraId="643AB835" w14:textId="77777777" w:rsidR="00BA381C" w:rsidRPr="008069BF" w:rsidRDefault="00BA381C" w:rsidP="008069BF">
            <w:pPr>
              <w:spacing w:line="240" w:lineRule="auto"/>
              <w:rPr>
                <w:rFonts w:asciiTheme="majorHAnsi" w:hAnsiTheme="majorHAnsi" w:cstheme="majorHAnsi"/>
                <w:bCs/>
                <w:sz w:val="18"/>
                <w:szCs w:val="18"/>
              </w:rPr>
            </w:pPr>
          </w:p>
        </w:tc>
        <w:tc>
          <w:tcPr>
            <w:tcW w:w="2012" w:type="dxa"/>
            <w:gridSpan w:val="2"/>
          </w:tcPr>
          <w:p w14:paraId="3BB9C20A" w14:textId="77777777" w:rsidR="00BA381C" w:rsidRPr="008069BF" w:rsidRDefault="00BA381C" w:rsidP="008069BF">
            <w:pPr>
              <w:spacing w:line="240" w:lineRule="auto"/>
              <w:rPr>
                <w:rFonts w:asciiTheme="majorHAnsi" w:hAnsiTheme="majorHAnsi" w:cstheme="majorHAnsi"/>
                <w:bCs/>
                <w:sz w:val="18"/>
                <w:szCs w:val="18"/>
              </w:rPr>
            </w:pPr>
          </w:p>
        </w:tc>
      </w:tr>
      <w:tr w:rsidR="008069BF" w:rsidRPr="008069BF" w14:paraId="1AE2F0E3" w14:textId="77777777" w:rsidTr="008069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86" w:type="dxa"/>
        </w:trPr>
        <w:tc>
          <w:tcPr>
            <w:tcW w:w="1744" w:type="dxa"/>
            <w:gridSpan w:val="2"/>
          </w:tcPr>
          <w:p w14:paraId="1EAC8CCA" w14:textId="77777777" w:rsidR="008069BF" w:rsidRPr="008069BF" w:rsidRDefault="008069BF" w:rsidP="008069BF">
            <w:pPr>
              <w:spacing w:line="240" w:lineRule="auto"/>
              <w:rPr>
                <w:rFonts w:asciiTheme="majorHAnsi" w:hAnsiTheme="majorHAnsi" w:cstheme="majorHAnsi"/>
                <w:bCs/>
                <w:sz w:val="18"/>
                <w:szCs w:val="18"/>
              </w:rPr>
            </w:pPr>
          </w:p>
        </w:tc>
        <w:tc>
          <w:tcPr>
            <w:tcW w:w="862" w:type="dxa"/>
          </w:tcPr>
          <w:p w14:paraId="5CA1EA36" w14:textId="77777777" w:rsidR="008069BF" w:rsidRPr="008069BF" w:rsidRDefault="008069BF" w:rsidP="008069BF">
            <w:pPr>
              <w:spacing w:line="240" w:lineRule="auto"/>
              <w:rPr>
                <w:rFonts w:asciiTheme="majorHAnsi" w:hAnsiTheme="majorHAnsi" w:cstheme="majorHAnsi"/>
                <w:bCs/>
                <w:sz w:val="18"/>
                <w:szCs w:val="18"/>
              </w:rPr>
            </w:pPr>
          </w:p>
        </w:tc>
        <w:tc>
          <w:tcPr>
            <w:tcW w:w="994" w:type="dxa"/>
          </w:tcPr>
          <w:p w14:paraId="4AA308BC" w14:textId="77777777" w:rsidR="008069BF" w:rsidRPr="008069BF" w:rsidRDefault="008069BF" w:rsidP="008069BF">
            <w:pPr>
              <w:spacing w:line="240" w:lineRule="auto"/>
              <w:rPr>
                <w:rFonts w:asciiTheme="majorHAnsi" w:hAnsiTheme="majorHAnsi" w:cstheme="majorHAnsi"/>
                <w:bCs/>
                <w:sz w:val="18"/>
                <w:szCs w:val="18"/>
              </w:rPr>
            </w:pPr>
          </w:p>
        </w:tc>
        <w:tc>
          <w:tcPr>
            <w:tcW w:w="1802" w:type="dxa"/>
            <w:gridSpan w:val="2"/>
          </w:tcPr>
          <w:p w14:paraId="6B92FC72" w14:textId="77777777" w:rsidR="008069BF" w:rsidRPr="008069BF" w:rsidRDefault="008069BF" w:rsidP="008069BF">
            <w:pPr>
              <w:spacing w:line="240" w:lineRule="auto"/>
              <w:rPr>
                <w:rFonts w:asciiTheme="majorHAnsi" w:hAnsiTheme="majorHAnsi" w:cstheme="majorHAnsi"/>
                <w:bCs/>
                <w:sz w:val="18"/>
                <w:szCs w:val="18"/>
              </w:rPr>
            </w:pPr>
          </w:p>
        </w:tc>
        <w:tc>
          <w:tcPr>
            <w:tcW w:w="1686" w:type="dxa"/>
            <w:gridSpan w:val="2"/>
          </w:tcPr>
          <w:p w14:paraId="00EB8DB1" w14:textId="77777777" w:rsidR="008069BF" w:rsidRPr="008069BF" w:rsidRDefault="008069BF" w:rsidP="008069BF">
            <w:pPr>
              <w:spacing w:line="240" w:lineRule="auto"/>
              <w:rPr>
                <w:rFonts w:asciiTheme="majorHAnsi" w:hAnsiTheme="majorHAnsi" w:cstheme="majorHAnsi"/>
                <w:bCs/>
                <w:sz w:val="18"/>
                <w:szCs w:val="18"/>
              </w:rPr>
            </w:pPr>
          </w:p>
        </w:tc>
        <w:tc>
          <w:tcPr>
            <w:tcW w:w="1460" w:type="dxa"/>
            <w:gridSpan w:val="2"/>
          </w:tcPr>
          <w:p w14:paraId="67A75E8B" w14:textId="77777777" w:rsidR="008069BF" w:rsidRPr="008069BF" w:rsidRDefault="008069BF" w:rsidP="008069BF">
            <w:pPr>
              <w:spacing w:line="240" w:lineRule="auto"/>
              <w:rPr>
                <w:rFonts w:asciiTheme="majorHAnsi" w:hAnsiTheme="majorHAnsi" w:cstheme="majorHAnsi"/>
                <w:bCs/>
                <w:sz w:val="18"/>
                <w:szCs w:val="18"/>
              </w:rPr>
            </w:pPr>
          </w:p>
        </w:tc>
      </w:tr>
    </w:tbl>
    <w:p w14:paraId="0F3FF31C" w14:textId="77777777" w:rsidR="008069BF" w:rsidRPr="008069BF" w:rsidRDefault="008069BF" w:rsidP="008069BF">
      <w:pPr>
        <w:spacing w:line="240" w:lineRule="auto"/>
        <w:rPr>
          <w:rFonts w:asciiTheme="majorHAnsi" w:eastAsia="Calibri" w:hAnsiTheme="majorHAnsi" w:cstheme="majorHAnsi"/>
          <w:sz w:val="20"/>
          <w:szCs w:val="20"/>
        </w:rPr>
      </w:pPr>
    </w:p>
    <w:p w14:paraId="0DF6B10A" w14:textId="77777777" w:rsidR="008069BF" w:rsidRDefault="008069BF" w:rsidP="00116A39">
      <w:pPr>
        <w:spacing w:line="240" w:lineRule="auto"/>
        <w:rPr>
          <w:rFonts w:asciiTheme="majorHAnsi" w:hAnsiTheme="majorHAnsi" w:cstheme="majorHAnsi"/>
          <w:b/>
          <w:sz w:val="20"/>
          <w:szCs w:val="20"/>
        </w:rPr>
      </w:pPr>
    </w:p>
    <w:p w14:paraId="3EE86E68" w14:textId="77777777" w:rsidR="00EB60E9" w:rsidRDefault="00EB60E9" w:rsidP="00116A39">
      <w:pPr>
        <w:spacing w:line="240" w:lineRule="auto"/>
        <w:rPr>
          <w:rFonts w:asciiTheme="majorHAnsi" w:hAnsiTheme="majorHAnsi" w:cstheme="majorHAnsi"/>
          <w:b/>
          <w:sz w:val="20"/>
          <w:szCs w:val="20"/>
        </w:rPr>
      </w:pPr>
    </w:p>
    <w:p w14:paraId="75E05BA7" w14:textId="77777777" w:rsidR="00EB60E9" w:rsidRDefault="00EB60E9" w:rsidP="00116A39">
      <w:pPr>
        <w:spacing w:line="240" w:lineRule="auto"/>
        <w:rPr>
          <w:rFonts w:asciiTheme="majorHAnsi" w:hAnsiTheme="majorHAnsi" w:cstheme="majorHAnsi"/>
          <w:b/>
          <w:sz w:val="20"/>
          <w:szCs w:val="20"/>
        </w:rPr>
      </w:pPr>
    </w:p>
    <w:p w14:paraId="3B2907A2" w14:textId="77777777" w:rsidR="00EB60E9" w:rsidRDefault="00EB60E9" w:rsidP="00116A39">
      <w:pPr>
        <w:spacing w:line="240" w:lineRule="auto"/>
        <w:rPr>
          <w:rFonts w:asciiTheme="majorHAnsi" w:hAnsiTheme="majorHAnsi" w:cstheme="majorHAnsi"/>
          <w:b/>
          <w:sz w:val="20"/>
          <w:szCs w:val="20"/>
        </w:rPr>
      </w:pPr>
    </w:p>
    <w:p w14:paraId="3016B655" w14:textId="77777777" w:rsidR="00EB60E9" w:rsidRDefault="00EB60E9" w:rsidP="00116A39">
      <w:pPr>
        <w:spacing w:line="240" w:lineRule="auto"/>
        <w:rPr>
          <w:rFonts w:asciiTheme="majorHAnsi" w:hAnsiTheme="majorHAnsi" w:cstheme="majorHAnsi"/>
          <w:b/>
          <w:sz w:val="20"/>
          <w:szCs w:val="20"/>
        </w:rPr>
      </w:pPr>
    </w:p>
    <w:p w14:paraId="7C414B74" w14:textId="77777777" w:rsidR="00EB60E9" w:rsidRDefault="00EB60E9" w:rsidP="00116A39">
      <w:pPr>
        <w:spacing w:line="240" w:lineRule="auto"/>
        <w:rPr>
          <w:rFonts w:asciiTheme="majorHAnsi" w:hAnsiTheme="majorHAnsi" w:cstheme="majorHAnsi"/>
          <w:b/>
          <w:sz w:val="20"/>
          <w:szCs w:val="20"/>
        </w:rPr>
      </w:pPr>
    </w:p>
    <w:p w14:paraId="6FF8A5E9" w14:textId="77777777" w:rsidR="00EB60E9" w:rsidRDefault="00EB60E9" w:rsidP="00116A39">
      <w:pPr>
        <w:spacing w:line="240" w:lineRule="auto"/>
        <w:rPr>
          <w:rFonts w:asciiTheme="majorHAnsi" w:hAnsiTheme="majorHAnsi" w:cstheme="majorHAnsi"/>
          <w:b/>
          <w:sz w:val="20"/>
          <w:szCs w:val="20"/>
        </w:rPr>
      </w:pPr>
    </w:p>
    <w:p w14:paraId="3101D6C1" w14:textId="77777777" w:rsidR="00EB60E9" w:rsidRDefault="00EB60E9" w:rsidP="00116A39">
      <w:pPr>
        <w:spacing w:line="240" w:lineRule="auto"/>
        <w:rPr>
          <w:rFonts w:asciiTheme="majorHAnsi" w:hAnsiTheme="majorHAnsi" w:cstheme="majorHAnsi"/>
          <w:b/>
          <w:sz w:val="20"/>
          <w:szCs w:val="20"/>
        </w:rPr>
      </w:pPr>
    </w:p>
    <w:p w14:paraId="28CF1E8F" w14:textId="619B1AE9" w:rsidR="00EB60E9" w:rsidRDefault="00EB60E9" w:rsidP="00EB60E9">
      <w:pPr>
        <w:spacing w:line="240" w:lineRule="auto"/>
        <w:jc w:val="both"/>
        <w:rPr>
          <w:rFonts w:asciiTheme="majorHAnsi" w:hAnsiTheme="majorHAnsi" w:cstheme="majorHAnsi"/>
          <w:sz w:val="20"/>
          <w:szCs w:val="20"/>
        </w:rPr>
      </w:pPr>
      <w:r>
        <w:rPr>
          <w:rFonts w:asciiTheme="majorHAnsi" w:hAnsiTheme="majorHAnsi" w:cstheme="majorHAnsi"/>
          <w:b/>
          <w:sz w:val="20"/>
          <w:szCs w:val="20"/>
        </w:rPr>
        <w:t xml:space="preserve">                                                                                                                                         </w:t>
      </w:r>
      <w:r w:rsidRPr="00EB60E9">
        <w:rPr>
          <w:rFonts w:asciiTheme="majorHAnsi" w:hAnsiTheme="majorHAnsi" w:cstheme="majorHAnsi"/>
          <w:sz w:val="20"/>
          <w:szCs w:val="20"/>
        </w:rPr>
        <w:t>Załącznik nr 7 do SWZ</w:t>
      </w:r>
    </w:p>
    <w:p w14:paraId="16645715" w14:textId="77777777" w:rsidR="00EB60E9" w:rsidRDefault="00EB60E9" w:rsidP="00EB60E9">
      <w:pPr>
        <w:spacing w:line="240" w:lineRule="auto"/>
        <w:jc w:val="both"/>
        <w:rPr>
          <w:rFonts w:asciiTheme="majorHAnsi" w:hAnsiTheme="majorHAnsi" w:cstheme="majorHAnsi"/>
          <w:sz w:val="20"/>
          <w:szCs w:val="20"/>
        </w:rPr>
      </w:pPr>
    </w:p>
    <w:p w14:paraId="226D6C77" w14:textId="77777777" w:rsidR="00EB60E9" w:rsidRDefault="00EB60E9" w:rsidP="00EB60E9">
      <w:pPr>
        <w:spacing w:line="240" w:lineRule="auto"/>
        <w:jc w:val="both"/>
        <w:rPr>
          <w:rFonts w:asciiTheme="majorHAnsi" w:hAnsiTheme="majorHAnsi" w:cstheme="majorHAnsi"/>
          <w:sz w:val="20"/>
          <w:szCs w:val="20"/>
        </w:rPr>
      </w:pPr>
    </w:p>
    <w:p w14:paraId="5AE6CEAC" w14:textId="77777777" w:rsidR="00EB60E9" w:rsidRDefault="00EB60E9" w:rsidP="00EB60E9">
      <w:pPr>
        <w:spacing w:line="240" w:lineRule="auto"/>
        <w:jc w:val="both"/>
        <w:rPr>
          <w:rFonts w:asciiTheme="majorHAnsi" w:hAnsiTheme="majorHAnsi" w:cstheme="majorHAnsi"/>
          <w:sz w:val="20"/>
          <w:szCs w:val="20"/>
        </w:rPr>
      </w:pPr>
    </w:p>
    <w:p w14:paraId="63937439" w14:textId="0A8F9D8C" w:rsidR="00EB60E9" w:rsidRDefault="00EB60E9" w:rsidP="00EB60E9">
      <w:pPr>
        <w:spacing w:line="240" w:lineRule="auto"/>
        <w:jc w:val="center"/>
        <w:rPr>
          <w:rFonts w:asciiTheme="majorHAnsi" w:hAnsiTheme="majorHAnsi" w:cstheme="majorHAnsi"/>
          <w:b/>
          <w:sz w:val="20"/>
          <w:szCs w:val="20"/>
        </w:rPr>
      </w:pPr>
      <w:r w:rsidRPr="00EB60E9">
        <w:rPr>
          <w:rFonts w:asciiTheme="majorHAnsi" w:hAnsiTheme="majorHAnsi" w:cstheme="majorHAnsi"/>
          <w:b/>
          <w:sz w:val="20"/>
          <w:szCs w:val="20"/>
        </w:rPr>
        <w:t>OPIS PRZEDMIOTU ZAMÓWIENIA</w:t>
      </w:r>
    </w:p>
    <w:p w14:paraId="5B473DCD" w14:textId="77777777" w:rsidR="00EB60E9" w:rsidRPr="002109DB" w:rsidRDefault="00EB60E9" w:rsidP="002109DB">
      <w:pPr>
        <w:spacing w:line="240" w:lineRule="auto"/>
        <w:jc w:val="center"/>
        <w:rPr>
          <w:rFonts w:asciiTheme="majorHAnsi" w:hAnsiTheme="majorHAnsi" w:cstheme="majorHAnsi"/>
          <w:b/>
          <w:sz w:val="20"/>
          <w:szCs w:val="20"/>
        </w:rPr>
      </w:pPr>
    </w:p>
    <w:p w14:paraId="36E165A0" w14:textId="77777777" w:rsidR="00EB60E9" w:rsidRPr="002109DB" w:rsidRDefault="00EB60E9" w:rsidP="002109DB">
      <w:pPr>
        <w:pStyle w:val="Akapitzlist"/>
        <w:numPr>
          <w:ilvl w:val="0"/>
          <w:numId w:val="35"/>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u w:val="single"/>
        </w:rPr>
        <w:t>Przedmiot zamówienia obejmuje 2 zakresy prac:</w:t>
      </w:r>
    </w:p>
    <w:p w14:paraId="0004735C" w14:textId="77777777" w:rsidR="00EB60E9" w:rsidRPr="002109DB" w:rsidRDefault="00EB60E9" w:rsidP="002109DB">
      <w:pPr>
        <w:pStyle w:val="Akapitzlist"/>
        <w:numPr>
          <w:ilvl w:val="0"/>
          <w:numId w:val="36"/>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opracowanie wielobranżowej, wieloetapowej dokumentacji projektowej,</w:t>
      </w:r>
    </w:p>
    <w:p w14:paraId="45CA47CB" w14:textId="77777777" w:rsidR="00EB60E9" w:rsidRPr="002109DB" w:rsidRDefault="00EB60E9" w:rsidP="002109DB">
      <w:pPr>
        <w:pStyle w:val="Akapitzlist"/>
        <w:numPr>
          <w:ilvl w:val="0"/>
          <w:numId w:val="36"/>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pełnienie nadzoru autorskiego nad realizacją prac budowlanych przez zespół projektantów wszystkich branż na podstawie opracowanej przez Wykonawcę dokumentacji projektowej.</w:t>
      </w:r>
    </w:p>
    <w:p w14:paraId="7C311980" w14:textId="77777777" w:rsidR="00EB60E9" w:rsidRPr="002109DB" w:rsidRDefault="00EB60E9" w:rsidP="002109DB">
      <w:pPr>
        <w:spacing w:line="240" w:lineRule="auto"/>
        <w:rPr>
          <w:rFonts w:asciiTheme="majorHAnsi" w:hAnsiTheme="majorHAnsi" w:cstheme="majorHAnsi"/>
          <w:sz w:val="20"/>
          <w:szCs w:val="20"/>
        </w:rPr>
      </w:pPr>
    </w:p>
    <w:p w14:paraId="02AC3AA4" w14:textId="77777777" w:rsidR="00EB60E9" w:rsidRPr="002109DB" w:rsidRDefault="00EB60E9" w:rsidP="002109DB">
      <w:pPr>
        <w:pStyle w:val="Akapitzlist"/>
        <w:numPr>
          <w:ilvl w:val="0"/>
          <w:numId w:val="35"/>
        </w:numPr>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Wymagane etapy dokumentacji projektowej:</w:t>
      </w:r>
    </w:p>
    <w:p w14:paraId="245251D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 inwentaryzacja do celów projektowych,</w:t>
      </w:r>
    </w:p>
    <w:p w14:paraId="051B4C2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 przygotowanie i uzgodnienie koncepcji projektowej z Zamawiającym:</w:t>
      </w:r>
    </w:p>
    <w:p w14:paraId="0346305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obejmującej 3 koncepcje kolorystyczne aranżacji wnętrz,</w:t>
      </w:r>
    </w:p>
    <w:p w14:paraId="36BA4DB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określającej dokładny zakres przebudowy dla poszczególnych branż, z określeniem lokalizacji głównych urządzeń, rozdzielnic, tras instalacji oraz istotnych otworowań,</w:t>
      </w:r>
    </w:p>
    <w:p w14:paraId="2443DE24"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 przygotowanie oceny stanu technicznego budynku w zakresie opracowania projektowego oraz potwierdzenie możliwości wykonania  projektowanej przebudowy określonej w koncepcji,</w:t>
      </w:r>
    </w:p>
    <w:p w14:paraId="5AADDD3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4) opracowanie projektu budowlanego, jego uzgodnienie z Zamawiającym oraz uzyskanie decyzji o pozwoleniu na budowę,</w:t>
      </w:r>
    </w:p>
    <w:p w14:paraId="5B0BCA5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5) opracowanie projektowanej charakterystyki energetycznej obszaru objętego opracowaniem,</w:t>
      </w:r>
    </w:p>
    <w:p w14:paraId="6E5F2DA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6) opracowanie projektów budowlanych technicznych spełniających wszystkie wymagania dla projektów wykonawczych, z podziałem na poszczególne branże, oraz ich uzgodnienie z Zamawiającym, w tym m.in.:</w:t>
      </w:r>
    </w:p>
    <w:p w14:paraId="5467074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 opracowanie rysunków przekrojów, rozwinięć, aksonometrii obrazujących przebieg instalacji w miejscach zmian rzędnych a także kładów ścian w zakresie projektu aranżacji wnętrz, </w:t>
      </w:r>
    </w:p>
    <w:p w14:paraId="0F9018A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opracowanie rysunków z istotnymi szczegółami montażowymi niezbędnymi dla poprawnej realizacji prac w tym projektów konstrukcji wsporczych oraz dobór elementów mocowania instalacji, urządzeń i elementów budowlanych wraz z określeniem istotnych parametrów doborowych oraz opracowaniem rysunków obrazujących konstrukcję podpór i podkonstrukcji,</w:t>
      </w:r>
    </w:p>
    <w:p w14:paraId="260D6B1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opracowanie zbiorczego rysunku koordynacyjnego obrazującego wszystkie projektowane instalacje i urządzenia wraz z oznaczeniem instalacji i urządzeń istniejących naniesionych na rysunki na podstawie przeprowadzonej inwentaryzacji do celów projektowych z rozróżnieniem kolorystycznym poszczególnych projektowanych branż w celu potwierdzenia przeprowadzenia przez zespół projektantów koordynacji międzybranżowej oraz w celu potwierdzenia braku kolizji pomiędzy instalacjami i elementami projektowanymi i istniejącymi,</w:t>
      </w:r>
    </w:p>
    <w:p w14:paraId="6BD16D2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opracowanie zestawień materiałowych z określeniem cech równoważności / zamienności dla wszystkich zastosowanych w projekcie materiałów i urządzeń obejmujących wszystkie istotne w projekcie cechy materiałów i urządzeń ze wskazaniem min. 2 przykładowych produktów spełniających wymagane w projekcie parametry referencyjne,</w:t>
      </w:r>
    </w:p>
    <w:p w14:paraId="5C5636C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opracowanie szczegółowych wytycznych w zakresie wymagań dla automatyki urządzeń ze szczegółowymi opisami działania instalacji i urządzeń przy wszystkich przewidywanych stanach instalacji i urządzeń oraz z określeniem istotnych parametrów mierzonych i utrzymywanych przez systemy automatyki oraz określeniem wszystkich wymaganych elementów automatyki w jakie muszą być wyposażone instalacje i urządzenia,</w:t>
      </w:r>
    </w:p>
    <w:p w14:paraId="7281668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7) opracowanie indywidualnych dokumentacji technicznych, w przypadku gdy okaże się to konieczne, wraz z przeprowadzeniem ich uzgodnienia z dostawcami oraz z Zamawiającym,</w:t>
      </w:r>
    </w:p>
    <w:p w14:paraId="6948611A"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lastRenderedPageBreak/>
        <w:t>8) uzyskanie wymaganych prawem uzgodnień z rzeczoznawcami (w szczególności uzgodnienia projektu z rzeczoznawcą ppoż.),</w:t>
      </w:r>
    </w:p>
    <w:p w14:paraId="18C204A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9) opracowanie STWIORB,</w:t>
      </w:r>
    </w:p>
    <w:p w14:paraId="663A3FB4"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10) opracowanie przedmiarów i kosztorysów,</w:t>
      </w:r>
    </w:p>
    <w:p w14:paraId="63AADAF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11) opracowanie wytycznych projektowych dla potencjalnych najemców (2 strefy na parterze, 1 strefa na piętrze +1),</w:t>
      </w:r>
    </w:p>
    <w:p w14:paraId="2C9E47B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12) koordynacja międzybranżowa na wszystkich etapach realizacji projektu.</w:t>
      </w:r>
    </w:p>
    <w:p w14:paraId="4F32DE9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p>
    <w:p w14:paraId="6D93661B" w14:textId="77777777" w:rsidR="00EB60E9" w:rsidRPr="002109DB" w:rsidRDefault="00EB60E9" w:rsidP="002109DB">
      <w:pPr>
        <w:pStyle w:val="Akapitzlist"/>
        <w:numPr>
          <w:ilvl w:val="0"/>
          <w:numId w:val="35"/>
        </w:numPr>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Wymagany zakres branżowy dokumentacji projektowej:</w:t>
      </w:r>
    </w:p>
    <w:p w14:paraId="4AC10CAC"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 branża budowlana i architektoniczna (w tym aranżacja wnętrz),</w:t>
      </w:r>
    </w:p>
    <w:p w14:paraId="6B100DDB"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 branża konstrukcyjna,</w:t>
      </w:r>
    </w:p>
    <w:p w14:paraId="61F06F8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 branża instalacji sanitarnych (</w:t>
      </w:r>
      <w:proofErr w:type="spellStart"/>
      <w:r w:rsidRPr="002109DB">
        <w:rPr>
          <w:rFonts w:asciiTheme="majorHAnsi" w:hAnsiTheme="majorHAnsi" w:cstheme="majorHAnsi"/>
          <w:sz w:val="20"/>
          <w:szCs w:val="20"/>
        </w:rPr>
        <w:t>wod-kan</w:t>
      </w:r>
      <w:proofErr w:type="spellEnd"/>
      <w:r w:rsidRPr="002109DB">
        <w:rPr>
          <w:rFonts w:asciiTheme="majorHAnsi" w:hAnsiTheme="majorHAnsi" w:cstheme="majorHAnsi"/>
          <w:sz w:val="20"/>
          <w:szCs w:val="20"/>
        </w:rPr>
        <w:t>, CO, wentylacyjna, klimatyzacyjna),</w:t>
      </w:r>
    </w:p>
    <w:p w14:paraId="5FF4BB7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4) branża instalacji elektrycznych,</w:t>
      </w:r>
    </w:p>
    <w:p w14:paraId="4AC850AB"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5) branża instalacji elektrycznych niskoprądowych ppoż.,</w:t>
      </w:r>
    </w:p>
    <w:p w14:paraId="01CB8FC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6) branża automatyki (zakres do uzgodnienia z Zamawiającym),</w:t>
      </w:r>
    </w:p>
    <w:p w14:paraId="7958A9F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7) branża okablowania strukturalnego.</w:t>
      </w:r>
    </w:p>
    <w:p w14:paraId="597CC07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p>
    <w:p w14:paraId="21F1A43A" w14:textId="77777777" w:rsidR="00EB60E9" w:rsidRPr="002109DB" w:rsidRDefault="00EB60E9" w:rsidP="002109DB">
      <w:pPr>
        <w:pStyle w:val="Akapitzlist"/>
        <w:numPr>
          <w:ilvl w:val="0"/>
          <w:numId w:val="35"/>
        </w:numPr>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Wytyczne oraz istniejące opracowania i projekty konieczne do uwzględnienia w dokumentacji projektowej:</w:t>
      </w:r>
    </w:p>
    <w:p w14:paraId="4E36019D" w14:textId="75396A12"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1) Wytyczne Zamawiającego przekazane w SWZ - </w:t>
      </w:r>
      <w:r w:rsidRPr="00237FCC">
        <w:rPr>
          <w:rFonts w:asciiTheme="majorHAnsi" w:hAnsiTheme="majorHAnsi" w:cstheme="majorHAnsi"/>
          <w:b/>
          <w:sz w:val="20"/>
          <w:szCs w:val="20"/>
        </w:rPr>
        <w:t xml:space="preserve">załącznik </w:t>
      </w:r>
      <w:r w:rsidR="00237FCC" w:rsidRPr="00237FCC">
        <w:rPr>
          <w:rFonts w:asciiTheme="majorHAnsi" w:hAnsiTheme="majorHAnsi" w:cstheme="majorHAnsi"/>
          <w:b/>
          <w:sz w:val="20"/>
          <w:szCs w:val="20"/>
        </w:rPr>
        <w:t>nr 9</w:t>
      </w:r>
      <w:r w:rsidR="00237FCC">
        <w:rPr>
          <w:rFonts w:asciiTheme="majorHAnsi" w:hAnsiTheme="majorHAnsi" w:cstheme="majorHAnsi"/>
          <w:b/>
          <w:sz w:val="20"/>
          <w:szCs w:val="20"/>
        </w:rPr>
        <w:t xml:space="preserve"> </w:t>
      </w:r>
    </w:p>
    <w:p w14:paraId="08E8B4E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 ustalenia zawarte w notatkach z okresowych spotkań przedstawicieli Zamawiającego z zespołem projektantów,</w:t>
      </w:r>
    </w:p>
    <w:p w14:paraId="62701B9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3) Ekspertyza techniczna stanu ochrony przeciwpożarowej dla budynku dydaktycznego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Uniwersytetu Ekonomicznego w Poznaniu w związku z przebudową części parteru i 1 piętra budynku</w:t>
      </w:r>
    </w:p>
    <w:p w14:paraId="01DE5EE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ekspertyza autorstwa p. Kazimierza Miedzińskiego i p. Jacka Podymy z grudnia 2021 roku,</w:t>
      </w:r>
    </w:p>
    <w:p w14:paraId="4AEA58A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4) Ekspertyza techniczna z zakresu ochrony przeciwpożarowej dla budynku dydaktycznego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Uniwersytetu Ekonomicznego w Poznaniu</w:t>
      </w:r>
    </w:p>
    <w:p w14:paraId="1B577E4C"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 ekspertyza autorstwa p. Kazimierza Miedzińskiego i p. Ryszarda </w:t>
      </w:r>
      <w:proofErr w:type="spellStart"/>
      <w:r w:rsidRPr="002109DB">
        <w:rPr>
          <w:rFonts w:asciiTheme="majorHAnsi" w:hAnsiTheme="majorHAnsi" w:cstheme="majorHAnsi"/>
          <w:sz w:val="20"/>
          <w:szCs w:val="20"/>
        </w:rPr>
        <w:t>Rakowera</w:t>
      </w:r>
      <w:proofErr w:type="spellEnd"/>
      <w:r w:rsidRPr="002109DB">
        <w:rPr>
          <w:rFonts w:asciiTheme="majorHAnsi" w:hAnsiTheme="majorHAnsi" w:cstheme="majorHAnsi"/>
          <w:sz w:val="20"/>
          <w:szCs w:val="20"/>
        </w:rPr>
        <w:t xml:space="preserve"> z maja 2015 roku,</w:t>
      </w:r>
    </w:p>
    <w:p w14:paraId="0694F79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5) Dokumentacja projektowa archiwalna budynku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(dokumentacja w wersji papierowej do wypożyczenia na czas realizacji projektu),</w:t>
      </w:r>
    </w:p>
    <w:p w14:paraId="1BEBF8E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6) Termomodernizacja budynku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Uniwersytetu Ekonomicznego</w:t>
      </w:r>
    </w:p>
    <w:p w14:paraId="46B7CE7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projekt autorstwa biura projektowego J.P. PROJEKT z kwietnia 2017 roku,</w:t>
      </w:r>
    </w:p>
    <w:p w14:paraId="1477A4D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7) Wentylacja bytowo-pożarowa wraz z pracami powiązanymi – etap 2b dostosowania budynku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do obowiązujących przepisów przeciwpożarowych</w:t>
      </w:r>
    </w:p>
    <w:p w14:paraId="4CFA7848"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projekt autorstwa biura projektowego ATTIK z maja 2017 roku,</w:t>
      </w:r>
    </w:p>
    <w:p w14:paraId="3FE54F4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8) Modernizacja węzłów ciepła wraz z zasileniem nagrzewnic w centralach wentylacyjnych</w:t>
      </w:r>
    </w:p>
    <w:p w14:paraId="5B1E361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projekt autorstwa biura projektowego TRIMTECH z lutego 2021 roku,</w:t>
      </w:r>
    </w:p>
    <w:p w14:paraId="310D38F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9) Dokumentacja powykonawcza realizacji projektu dostosowania budynku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do obowiązujących przepisów przeciwpożarowych – etap 1,</w:t>
      </w:r>
    </w:p>
    <w:p w14:paraId="635023B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10) Dokumentacja powykonawcza realizacji projektu dostosowania budynku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do obowiązujących przepisów przeciwpożarowych – etap 2a,</w:t>
      </w:r>
    </w:p>
    <w:p w14:paraId="147618B7"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11) Dokumentacja powykonawcza realizacji projektu pn.: „Projekt wymiany grzejników w instalacji c.o.” z grudnia 2011 roku autorstwa biura projektowego FLOW-ON,</w:t>
      </w:r>
    </w:p>
    <w:p w14:paraId="119EEF0A"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12) Projektowana Charakterystyka Energetyczna dla budynku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z kwietnia 2020 roku opracowana przez biuro TERMOENERGY.</w:t>
      </w:r>
    </w:p>
    <w:p w14:paraId="1944FBD9"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p>
    <w:p w14:paraId="067E6391" w14:textId="77777777" w:rsidR="00EB60E9" w:rsidRPr="002109DB" w:rsidRDefault="00EB60E9" w:rsidP="002109DB">
      <w:pPr>
        <w:pStyle w:val="Akapitzlist"/>
        <w:numPr>
          <w:ilvl w:val="0"/>
          <w:numId w:val="35"/>
        </w:numPr>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Wymagania prawne dla dokumentacji projektowej:</w:t>
      </w:r>
    </w:p>
    <w:p w14:paraId="39BE59D7"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Dokumentacja projektowa musi spełniać aktualne wymagania prawne, w tym w szczególności aktualne niżej wymienione przepisy:</w:t>
      </w:r>
    </w:p>
    <w:p w14:paraId="56894E5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 Ustawa z dnia 7 lipca 1994 r. Prawo budowlane, z późniejszymi zmianami, wraz z przepisami powiązanymi,</w:t>
      </w:r>
    </w:p>
    <w:p w14:paraId="6C904E0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 Ustawa z dnia 11 września 2019 r. - Prawo zamówień publicznych, z późniejszymi zmianami, wraz z przepisami powiązanymi,</w:t>
      </w:r>
    </w:p>
    <w:p w14:paraId="770D5EB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 Ustawa z dnia 19 lipca 2019 r. o zapewnieniu dostępności osobom ze szczególnymi potrzebami, z późniejszymi zmianami, wraz z przepisami powiązanymi,</w:t>
      </w:r>
    </w:p>
    <w:p w14:paraId="56F88BE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lastRenderedPageBreak/>
        <w:t xml:space="preserve">4) Rozporządzenie Ministra Rozwoju z dnia 11 września 2020 r. w sprawie szczegółowego zakresu i formy projektu budowlanego, z późniejszymi zmianami, </w:t>
      </w:r>
    </w:p>
    <w:p w14:paraId="181BA73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5) Rozporządzenie Ministra Rozwoju i Technologii z dnia 29 grudnia 2021 r. w sprawie szczegółowego zakresu i formy dokumentacji projektowej, specyfikacji technicznych wykonania i odbioru robót budowlanych oraz programu funkcjonalno-użytkowego, z późniejszymi zmianami,</w:t>
      </w:r>
    </w:p>
    <w:p w14:paraId="77E98B7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6) 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z późniejszymi zmianami,</w:t>
      </w:r>
    </w:p>
    <w:p w14:paraId="55993D4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7) Rozporządzenia Ministra Infrastruktury z dnia 12.04.2002 r. w sprawie warunków technicznych, jakim powinny odpowiadać budynki i ich usytuowanie, z późniejszymi zmianami,</w:t>
      </w:r>
    </w:p>
    <w:p w14:paraId="72D1E62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8) Rozporządzenia Ministra Spraw Wewnętrznych i Administracji z dnia 7 czerwca 2010 r. w sprawie ochrony przeciwpożarowej budynków, innych obiektów budowlany i terenów, z późniejszymi zmianami.</w:t>
      </w:r>
    </w:p>
    <w:p w14:paraId="79763F1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p>
    <w:p w14:paraId="485EBA02" w14:textId="77777777" w:rsidR="00EB60E9" w:rsidRPr="002109DB" w:rsidRDefault="00EB60E9" w:rsidP="002109DB">
      <w:pPr>
        <w:pStyle w:val="Akapitzlist"/>
        <w:numPr>
          <w:ilvl w:val="0"/>
          <w:numId w:val="35"/>
        </w:numPr>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Zakres i wymagania dotyczące Nadzoru Autorskiego:</w:t>
      </w:r>
    </w:p>
    <w:p w14:paraId="7512AD2C"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 Wykonawca i powołany przez niego zespół inspektorów nadzoru autorskiego zobowiązani są realizować pełen zakres czynności określonych w odpowiednich przepisach ustawy z dnia 7 lipca 1994 r. Prawo budowlane oraz ustawy z dnia 4 lutego 1994 r. o prawie autorskim i prawach pokrewnych, w sposób zgodny z umową zawartą przez Zamawiającego z Wykonawcą robót budowlanych oraz wynikający z zaistniałych potrzeb rozwiązywania problemów wynikłych w trakcie realizacji inwestycji budowlanej.</w:t>
      </w:r>
    </w:p>
    <w:p w14:paraId="688A780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 Wykonawca pełnić będzie nadzór autorski przy pomocy zespołu wieloosobowego, za którego prace odpowiada. W skład zespołu wchodzą inspektorzy nadzoru autorskiego w specjalnościach:</w:t>
      </w:r>
    </w:p>
    <w:p w14:paraId="232AA47E" w14:textId="77777777" w:rsidR="00EB60E9" w:rsidRPr="002109DB" w:rsidRDefault="00EB60E9" w:rsidP="002109DB">
      <w:pPr>
        <w:pStyle w:val="Akapitzlist"/>
        <w:numPr>
          <w:ilvl w:val="0"/>
          <w:numId w:val="41"/>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architektonicznej;</w:t>
      </w:r>
    </w:p>
    <w:p w14:paraId="35F53F5B" w14:textId="77777777" w:rsidR="00EB60E9" w:rsidRPr="002109DB" w:rsidRDefault="00EB60E9" w:rsidP="002109DB">
      <w:pPr>
        <w:pStyle w:val="Akapitzlist"/>
        <w:numPr>
          <w:ilvl w:val="0"/>
          <w:numId w:val="41"/>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konstrukcyjno-budowlanej;</w:t>
      </w:r>
    </w:p>
    <w:p w14:paraId="1C8C47C6" w14:textId="77777777" w:rsidR="00EB60E9" w:rsidRPr="002109DB" w:rsidRDefault="00EB60E9" w:rsidP="002109DB">
      <w:pPr>
        <w:pStyle w:val="Akapitzlist"/>
        <w:numPr>
          <w:ilvl w:val="0"/>
          <w:numId w:val="41"/>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instalacyjnej w zakresie sieci, instalacji i urządzeń cieplnych, wentylacyjnych, gazowych, wodociągowych i kanalizacyjnych;</w:t>
      </w:r>
    </w:p>
    <w:p w14:paraId="4CAA35DE" w14:textId="77777777" w:rsidR="00EB60E9" w:rsidRPr="002109DB" w:rsidRDefault="00EB60E9" w:rsidP="002109DB">
      <w:pPr>
        <w:pStyle w:val="Akapitzlist"/>
        <w:numPr>
          <w:ilvl w:val="0"/>
          <w:numId w:val="41"/>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instalacyjnej w zakresie sieci, instalacji i urządzeń elektrycznych i elektroenergetycznych.</w:t>
      </w:r>
    </w:p>
    <w:p w14:paraId="38E175AB"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Koordynatorem zespołu inspektorów jest inspektor nadzoru specjalności architektonicznej.</w:t>
      </w:r>
    </w:p>
    <w:p w14:paraId="3C6BE9C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 Wykonawca pełnić będzie nadzór autorski w czasie pobytu na budowie, w tym na każde wezwanie Zamawiającego, przy czym:</w:t>
      </w:r>
    </w:p>
    <w:p w14:paraId="12F53EA8" w14:textId="77777777" w:rsidR="00EB60E9" w:rsidRPr="002109DB" w:rsidRDefault="00EB60E9" w:rsidP="002109DB">
      <w:pPr>
        <w:pStyle w:val="Akapitzlist"/>
        <w:numPr>
          <w:ilvl w:val="0"/>
          <w:numId w:val="40"/>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przez pobyt rozumie się sprawowanie nadzoru autorskiego na i poza terenem budowy - jeżeli wynika to z potrzeb realizacji inwestycji budowlanej. W takim przypadku za teren sprawowania nadzoru, poza terenem budowy, będzie uznawana siedziba Wykonawcy, Zamawiającego, wykonawcy robót budowlanych, dostawcy materiałów, maszyn lub urządzeń;</w:t>
      </w:r>
    </w:p>
    <w:p w14:paraId="65717D0F" w14:textId="77777777" w:rsidR="00EB60E9" w:rsidRPr="002109DB" w:rsidRDefault="00EB60E9" w:rsidP="002109DB">
      <w:pPr>
        <w:pStyle w:val="Akapitzlist"/>
        <w:numPr>
          <w:ilvl w:val="0"/>
          <w:numId w:val="40"/>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pobyty na budowie będą potwierdzane wpisem do dziennika budowy, protokołem lub notatką ze spotkania,</w:t>
      </w:r>
    </w:p>
    <w:p w14:paraId="4DD793F9" w14:textId="77777777" w:rsidR="00EB60E9" w:rsidRPr="002109DB" w:rsidRDefault="00EB60E9" w:rsidP="002109DB">
      <w:pPr>
        <w:pStyle w:val="Akapitzlist"/>
        <w:numPr>
          <w:ilvl w:val="0"/>
          <w:numId w:val="40"/>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czas reakcji Wykonawcy na wezwanie, powinien nastąpić nie później niż w następnym dniu roboczym po zgłoszeniu,</w:t>
      </w:r>
    </w:p>
    <w:p w14:paraId="62548408" w14:textId="77777777" w:rsidR="00EB60E9" w:rsidRPr="002109DB" w:rsidRDefault="00EB60E9" w:rsidP="002109DB">
      <w:pPr>
        <w:pStyle w:val="Akapitzlist"/>
        <w:numPr>
          <w:ilvl w:val="0"/>
          <w:numId w:val="40"/>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czas przyjazdu dowolnego, wezwanego przez Zamawiającego, inspektora nadzoru autorskiego na budowę od momentu wezwania przez Zamawiającego wynosi 7 dni.</w:t>
      </w:r>
    </w:p>
    <w:p w14:paraId="5F5A192C"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4) Wykonawca (oraz powołani przez Wykonawcę inspektorzy nadzoru autorskiego) jako przedstawiciel Zamawiającego:</w:t>
      </w:r>
    </w:p>
    <w:p w14:paraId="1E8486E7" w14:textId="77777777" w:rsidR="00EB60E9" w:rsidRPr="002109DB" w:rsidRDefault="00EB60E9" w:rsidP="002109DB">
      <w:pPr>
        <w:pStyle w:val="Akapitzlist"/>
        <w:numPr>
          <w:ilvl w:val="0"/>
          <w:numId w:val="39"/>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działa w jego imieniu i odpowiada za realizację inwestycji budowlanej zgodnie z przepisami Prawa budowlanego, Prawa zamówień publicznych oraz warunkami określonymi w umowie;</w:t>
      </w:r>
    </w:p>
    <w:p w14:paraId="5D37FE32" w14:textId="77777777" w:rsidR="00EB60E9" w:rsidRPr="002109DB" w:rsidRDefault="00EB60E9" w:rsidP="002109DB">
      <w:pPr>
        <w:pStyle w:val="Akapitzlist"/>
        <w:numPr>
          <w:ilvl w:val="0"/>
          <w:numId w:val="39"/>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podejmuje decyzje w wszelkich sprawach związanych z interpretacją dokumentacji projektowej, specyfikacji technicznych wykonania i odbioru robót budowlanych oraz sprawach dotyczących akceptacji wypełniania warunków umowy przez wykonawcę robót budowlanych, właściwej interpretacji prawnej wszelkich zaistniałych faktów i zdarzeń;</w:t>
      </w:r>
    </w:p>
    <w:p w14:paraId="481F996F" w14:textId="77777777" w:rsidR="00EB60E9" w:rsidRPr="002109DB" w:rsidRDefault="00EB60E9" w:rsidP="002109DB">
      <w:pPr>
        <w:pStyle w:val="Akapitzlist"/>
        <w:numPr>
          <w:ilvl w:val="0"/>
          <w:numId w:val="39"/>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ponosi odpowiedzialność za zgodność zakresu rzeczowego zawartego w dokumentacji projektowej z realizowanym zakresem robót budowlanych;</w:t>
      </w:r>
    </w:p>
    <w:p w14:paraId="7F4E05EC" w14:textId="77777777" w:rsidR="00EB60E9" w:rsidRPr="002109DB" w:rsidRDefault="00EB60E9" w:rsidP="002109DB">
      <w:pPr>
        <w:pStyle w:val="Akapitzlist"/>
        <w:numPr>
          <w:ilvl w:val="0"/>
          <w:numId w:val="39"/>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lastRenderedPageBreak/>
        <w:t>upoważniony jest do wydawania zaleceń wynikających z dokumentacji projektowej, wiedzy technicznej oraz przepisów prawa w celu prawidłowego wykonania robót budowlanych wynikających z dokumentacji projektowej;</w:t>
      </w:r>
    </w:p>
    <w:p w14:paraId="6F461D53" w14:textId="77777777" w:rsidR="00EB60E9" w:rsidRPr="002109DB" w:rsidRDefault="00EB60E9" w:rsidP="002109DB">
      <w:pPr>
        <w:pStyle w:val="Akapitzlist"/>
        <w:numPr>
          <w:ilvl w:val="0"/>
          <w:numId w:val="39"/>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nie może przekroczyć uprawnień wynikających z wykonywanej funkcji, a wszelkie niejasności, zwiększenia zakresu rzeczowego, zwłaszcza generujące zmiany wynagrodzenia wykonawcy robót budowlanych lub terminu realizacji robót budowlanych wynikających z umowy na roboty budowlane - uzgadnia z Zamawiającym i bez jego zgody, wyrażonej w formie pisemnej pod rygorem nieważności, nie podejmuje żadnych decyzji wiążących w tym zakresie;</w:t>
      </w:r>
    </w:p>
    <w:p w14:paraId="6FDFFD40" w14:textId="77777777" w:rsidR="00EB60E9" w:rsidRPr="002109DB" w:rsidRDefault="00EB60E9" w:rsidP="002109DB">
      <w:pPr>
        <w:pStyle w:val="Akapitzlist"/>
        <w:numPr>
          <w:ilvl w:val="0"/>
          <w:numId w:val="39"/>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w kontaktach z osobami trzecimi powinien współdziałać z osobami reprezentującymi Zamawiającego. Obowiązek współdziałania nie narusza zasad postępowania osób wykonujących samodzielnie funkcje techniczne w budownictwie.</w:t>
      </w:r>
    </w:p>
    <w:p w14:paraId="7F036314"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p>
    <w:p w14:paraId="3FFCE69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5) Wykonawca oraz powołany przez niego zespół inspektorów zobowiązani są w szczególności do:</w:t>
      </w:r>
    </w:p>
    <w:p w14:paraId="6426C6C1" w14:textId="77777777" w:rsidR="00EB60E9" w:rsidRPr="002109DB" w:rsidRDefault="00EB60E9" w:rsidP="002109DB">
      <w:pPr>
        <w:pStyle w:val="Akapitzlist"/>
        <w:numPr>
          <w:ilvl w:val="0"/>
          <w:numId w:val="38"/>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świadczenia usługi pełnienia nadzoru autorskiego (w pełnym zakresie czynności określonych w odnośnych przepisach Ustawy z dnia 7 lipca 1994 r. Prawo budowlane);</w:t>
      </w:r>
    </w:p>
    <w:p w14:paraId="3EA3D825" w14:textId="77777777" w:rsidR="00EB60E9" w:rsidRPr="002109DB" w:rsidRDefault="00EB60E9" w:rsidP="002109DB">
      <w:pPr>
        <w:pStyle w:val="Akapitzlist"/>
        <w:numPr>
          <w:ilvl w:val="0"/>
          <w:numId w:val="38"/>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podejmowania wszelkich czynności mających na celu ochronę interesów Zamawiającego;</w:t>
      </w:r>
    </w:p>
    <w:p w14:paraId="2EA7CAD9" w14:textId="77777777" w:rsidR="00EB60E9" w:rsidRPr="002109DB" w:rsidRDefault="00EB60E9" w:rsidP="002109DB">
      <w:pPr>
        <w:pStyle w:val="Akapitzlist"/>
        <w:numPr>
          <w:ilvl w:val="0"/>
          <w:numId w:val="38"/>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bieżącej kontroli prowadzonych robót budowlanych obejmującą:</w:t>
      </w:r>
    </w:p>
    <w:p w14:paraId="761DC4A4"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a)</w:t>
      </w:r>
      <w:r w:rsidRPr="002109DB">
        <w:rPr>
          <w:rFonts w:asciiTheme="majorHAnsi" w:hAnsiTheme="majorHAnsi" w:cstheme="majorHAnsi"/>
          <w:sz w:val="20"/>
          <w:szCs w:val="20"/>
        </w:rPr>
        <w:tab/>
        <w:t>sprawowanie kontroli zgodności wykonywanych robót budowlanych z dokumentacją projektową, wiążącymi decyzjami i pozwoleniami, obowiązującymi przepisami prawa, normami i normatywami stosowanymi w budownictwie oraz zasadami wiedzy technicznej (m.in. w zakresie rozwiązań użytkowych, technicznych, technologicznych, materiałowych i doboru urządzeń)</w:t>
      </w:r>
    </w:p>
    <w:p w14:paraId="6F0DB14D" w14:textId="03459D72"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b)</w:t>
      </w:r>
      <w:r w:rsidRPr="002109DB">
        <w:rPr>
          <w:rFonts w:asciiTheme="majorHAnsi" w:hAnsiTheme="majorHAnsi" w:cstheme="majorHAnsi"/>
          <w:sz w:val="20"/>
          <w:szCs w:val="20"/>
        </w:rPr>
        <w:tab/>
        <w:t>wyjaśnianie wątpliwości dotyczących dokumentacji projektowej i zawartych w nim rozwiązań - Wykonawca ma obowiązek udzielić wyjaśnień najpóźniej w terminie ... dni (według oferty Wykonawcy) kalendarzowych od daty ich zgłoszenia,</w:t>
      </w:r>
    </w:p>
    <w:p w14:paraId="7B57BC3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c)</w:t>
      </w:r>
      <w:r w:rsidRPr="002109DB">
        <w:rPr>
          <w:rFonts w:asciiTheme="majorHAnsi" w:hAnsiTheme="majorHAnsi" w:cstheme="majorHAnsi"/>
          <w:sz w:val="20"/>
          <w:szCs w:val="20"/>
        </w:rPr>
        <w:tab/>
        <w:t>opiniowanie realizowanych robót budowlanych pod kątem uniknięcia konieczności zmian w dokumentacji projektowej,</w:t>
      </w:r>
    </w:p>
    <w:p w14:paraId="6FDBD9A6"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d)</w:t>
      </w:r>
      <w:r w:rsidRPr="002109DB">
        <w:rPr>
          <w:rFonts w:asciiTheme="majorHAnsi" w:hAnsiTheme="majorHAnsi" w:cstheme="majorHAnsi"/>
          <w:sz w:val="20"/>
          <w:szCs w:val="20"/>
        </w:rPr>
        <w:tab/>
        <w:t>sprawdzanie jakości wykonywanych robót budowlanych, wbudowywanych wyrobów budowlanych,</w:t>
      </w:r>
    </w:p>
    <w:p w14:paraId="6039AF8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e)</w:t>
      </w:r>
      <w:r w:rsidRPr="002109DB">
        <w:rPr>
          <w:rFonts w:asciiTheme="majorHAnsi" w:hAnsiTheme="majorHAnsi" w:cstheme="majorHAnsi"/>
          <w:sz w:val="20"/>
          <w:szCs w:val="20"/>
        </w:rPr>
        <w:tab/>
        <w:t>ocenę parametrów lub wyników szczegółowych badań materiałów i konstrukcji w zakresie zgodności z rozwiązaniami projektowymi, normami i obowiązującymi przepisami,</w:t>
      </w:r>
    </w:p>
    <w:p w14:paraId="200F185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f)</w:t>
      </w:r>
      <w:r w:rsidRPr="002109DB">
        <w:rPr>
          <w:rFonts w:asciiTheme="majorHAnsi" w:hAnsiTheme="majorHAnsi" w:cstheme="majorHAnsi"/>
          <w:sz w:val="20"/>
          <w:szCs w:val="20"/>
        </w:rPr>
        <w:tab/>
        <w:t>czuwanie by zakres wprowadzanych zmian nie spowodował istotnej zmiany zatwierdzonego projektu budowlanego, wymagającej uzyskania nowego pozwolenia na budowę,</w:t>
      </w:r>
    </w:p>
    <w:p w14:paraId="7E24D28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g)</w:t>
      </w:r>
      <w:r w:rsidRPr="002109DB">
        <w:rPr>
          <w:rFonts w:asciiTheme="majorHAnsi" w:hAnsiTheme="majorHAnsi" w:cstheme="majorHAnsi"/>
          <w:sz w:val="20"/>
          <w:szCs w:val="20"/>
        </w:rPr>
        <w:tab/>
        <w:t>sporządzanie dodatkowych szkiców objaśniających rozwiązania projektowe, jeśli sytuacja na budowie będzie tego wymagała,</w:t>
      </w:r>
    </w:p>
    <w:p w14:paraId="65AEB0C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h)</w:t>
      </w:r>
      <w:r w:rsidRPr="002109DB">
        <w:rPr>
          <w:rFonts w:asciiTheme="majorHAnsi" w:hAnsiTheme="majorHAnsi" w:cstheme="majorHAnsi"/>
          <w:sz w:val="20"/>
          <w:szCs w:val="20"/>
        </w:rPr>
        <w:tab/>
        <w:t>udział w różnego rodzaju odbiorach robót budowlanych (m.in. technicznych, urzędowych, częściowych i końcowych);</w:t>
      </w:r>
    </w:p>
    <w:p w14:paraId="79C1CE96"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p>
    <w:p w14:paraId="1B1F451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6)</w:t>
      </w:r>
      <w:r w:rsidRPr="002109DB">
        <w:rPr>
          <w:rFonts w:asciiTheme="majorHAnsi" w:hAnsiTheme="majorHAnsi" w:cstheme="majorHAnsi"/>
          <w:sz w:val="20"/>
          <w:szCs w:val="20"/>
        </w:rPr>
        <w:tab/>
        <w:t>wizytowania frontu robót budowlanych w okresie realizacji tych robót nie rzadziej niż 1 raz w tygodniu, przy czym liczba pobytów musi zapewniać sprawny przebieg robót budowlanych zgodny z harmonogramami rzeczowo-finansowymi dla prowadzonych robót budowlanych; o terminach wizyt na budowie Wykonawca będzie informował z wyprzedzeniem Zamawiającego;</w:t>
      </w:r>
    </w:p>
    <w:p w14:paraId="19AA026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7)</w:t>
      </w:r>
      <w:r w:rsidRPr="002109DB">
        <w:rPr>
          <w:rFonts w:asciiTheme="majorHAnsi" w:hAnsiTheme="majorHAnsi" w:cstheme="majorHAnsi"/>
          <w:sz w:val="20"/>
          <w:szCs w:val="20"/>
        </w:rPr>
        <w:tab/>
        <w:t>brania udziału w posiedzeniach rady budowy nie rzadziej niż jeden raz w tygodniu, uczestniczenia w naradach technicznych, problemowych i innych organizowanych przez pozostałe strony procesu inwestycyjnego (z każdej narady zostanie spisany protokół, który zostanie podpisany przez jej uczestników);</w:t>
      </w:r>
    </w:p>
    <w:p w14:paraId="2A2A359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8)</w:t>
      </w:r>
      <w:r w:rsidRPr="002109DB">
        <w:rPr>
          <w:rFonts w:asciiTheme="majorHAnsi" w:hAnsiTheme="majorHAnsi" w:cstheme="majorHAnsi"/>
          <w:sz w:val="20"/>
          <w:szCs w:val="20"/>
        </w:rPr>
        <w:tab/>
        <w:t>przygotowania i udziału w czynnościach odbioru Inwestycji budowlanej m.in. poprzez:</w:t>
      </w:r>
    </w:p>
    <w:p w14:paraId="30564FA6"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a)</w:t>
      </w:r>
      <w:r w:rsidRPr="002109DB">
        <w:rPr>
          <w:rFonts w:asciiTheme="majorHAnsi" w:hAnsiTheme="majorHAnsi" w:cstheme="majorHAnsi"/>
          <w:sz w:val="20"/>
          <w:szCs w:val="20"/>
        </w:rPr>
        <w:tab/>
        <w:t>dokonanie stosownych wpisów w dzienniku budowy oraz w dokumentacji formalno-prawnej wynikającej z art. 56 i 57 Prawa budowlanego,</w:t>
      </w:r>
    </w:p>
    <w:p w14:paraId="7A3A67D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b)</w:t>
      </w:r>
      <w:r w:rsidRPr="002109DB">
        <w:rPr>
          <w:rFonts w:asciiTheme="majorHAnsi" w:hAnsiTheme="majorHAnsi" w:cstheme="majorHAnsi"/>
          <w:sz w:val="20"/>
          <w:szCs w:val="20"/>
        </w:rPr>
        <w:tab/>
        <w:t>sprawdzenie oraz zatwierdzenie dokumentacji powykonawczej,</w:t>
      </w:r>
    </w:p>
    <w:p w14:paraId="2DADDF4C"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c)</w:t>
      </w:r>
      <w:r w:rsidRPr="002109DB">
        <w:rPr>
          <w:rFonts w:asciiTheme="majorHAnsi" w:hAnsiTheme="majorHAnsi" w:cstheme="majorHAnsi"/>
          <w:sz w:val="20"/>
          <w:szCs w:val="20"/>
        </w:rPr>
        <w:tab/>
        <w:t>uczestnictwo w pracach komisji odbiorowej powołanej przez Zamawiającego;</w:t>
      </w:r>
    </w:p>
    <w:p w14:paraId="025C31C4"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9)</w:t>
      </w:r>
      <w:r w:rsidRPr="002109DB">
        <w:rPr>
          <w:rFonts w:asciiTheme="majorHAnsi" w:hAnsiTheme="majorHAnsi" w:cstheme="majorHAnsi"/>
          <w:sz w:val="20"/>
          <w:szCs w:val="20"/>
        </w:rPr>
        <w:tab/>
        <w:t>uczestniczenia w kontrolach przeprowadzanych przez Państwowy Nadzór Budowlany i inne organy uprawnione do kontroli; dopilnowania realizacji ustaleń i decyzji podjętych podczas tych kontroli;</w:t>
      </w:r>
    </w:p>
    <w:p w14:paraId="25EDE6C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10)</w:t>
      </w:r>
      <w:r w:rsidRPr="002109DB">
        <w:rPr>
          <w:rFonts w:asciiTheme="majorHAnsi" w:hAnsiTheme="majorHAnsi" w:cstheme="majorHAnsi"/>
          <w:sz w:val="20"/>
          <w:szCs w:val="20"/>
        </w:rPr>
        <w:tab/>
        <w:t>uzgadniania kolorystyki i faktury materiałów, a także rozwiązań, systemów i elementów wyposażenia proponowanych przez wykonawcę robót budowlanych;</w:t>
      </w:r>
    </w:p>
    <w:p w14:paraId="32BBFB9A"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lastRenderedPageBreak/>
        <w:t>11)</w:t>
      </w:r>
      <w:r w:rsidRPr="002109DB">
        <w:rPr>
          <w:rFonts w:asciiTheme="majorHAnsi" w:hAnsiTheme="majorHAnsi" w:cstheme="majorHAnsi"/>
          <w:sz w:val="20"/>
          <w:szCs w:val="20"/>
        </w:rPr>
        <w:tab/>
        <w:t>opiniowania i akceptowania Kart (wniosków) materiałowych na proponowane przez wykonawcę robót budowlanych materiały budowlane, urządzenia i instalacje, w terminie 7 dni kalendarzowych od daty przekazania wniosków;</w:t>
      </w:r>
    </w:p>
    <w:p w14:paraId="70B0051B"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12)</w:t>
      </w:r>
      <w:r w:rsidRPr="002109DB">
        <w:rPr>
          <w:rFonts w:asciiTheme="majorHAnsi" w:hAnsiTheme="majorHAnsi" w:cstheme="majorHAnsi"/>
          <w:sz w:val="20"/>
          <w:szCs w:val="20"/>
        </w:rPr>
        <w:tab/>
        <w:t>kwalifikowania, opiniowania i uzgadniania projektów i rysunków wykonawczych oraz warsztatowych przedstawianych przez wykonawcę robót budowlanych (niezbędnych m.in. w przypadku przyjęcia przez wykonawcę robót budowlanych rozwiązań szczegółowych, innych niż wskazane w dokumentacji projektowej, a także w przypadku konieczności opracowania dokumentacji przez wykonawcę robót budowlanych na podstawie zawartej z nim umowy), w terminie 7 dni kalendarzowych od daty przekazania tych dokumentów;</w:t>
      </w:r>
    </w:p>
    <w:p w14:paraId="2BC0C58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13)</w:t>
      </w:r>
      <w:r w:rsidRPr="002109DB">
        <w:rPr>
          <w:rFonts w:asciiTheme="majorHAnsi" w:hAnsiTheme="majorHAnsi" w:cstheme="majorHAnsi"/>
          <w:sz w:val="20"/>
          <w:szCs w:val="20"/>
        </w:rPr>
        <w:tab/>
        <w:t>uzgadniania możliwości wprowadzania rozwiązań zamiennych w stosunku do przewidzianych w dokumentacji projektowej w zakresie materiałów i konstrukcji, rozwiązań technicznych, technologicznych i użytkowych, oraz dokonywania oceny jakościowej tych rozwiązań w stosunku do rozwiązań przewidzianych w dokumentacji projektowej w celu wyeliminowania rozwiązań o niższej jakości lub niższym standardzie w stosunku do rozwiązań zawartych w dokumentacji projektowej;</w:t>
      </w:r>
    </w:p>
    <w:p w14:paraId="1D67D66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14)</w:t>
      </w:r>
      <w:r w:rsidRPr="002109DB">
        <w:rPr>
          <w:rFonts w:asciiTheme="majorHAnsi" w:hAnsiTheme="majorHAnsi" w:cstheme="majorHAnsi"/>
          <w:sz w:val="20"/>
          <w:szCs w:val="20"/>
        </w:rPr>
        <w:tab/>
        <w:t>opiniowania i akceptowania przedstawionych przez wykonawcę robót budowlanych lub Zamawiającego propozycji rozwiązań zamiennych;</w:t>
      </w:r>
    </w:p>
    <w:p w14:paraId="3398933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15)</w:t>
      </w:r>
      <w:r w:rsidRPr="002109DB">
        <w:rPr>
          <w:rFonts w:asciiTheme="majorHAnsi" w:hAnsiTheme="majorHAnsi" w:cstheme="majorHAnsi"/>
          <w:sz w:val="20"/>
          <w:szCs w:val="20"/>
        </w:rPr>
        <w:tab/>
        <w:t>przedstawiania propozycji rozwiązań zamiennych w przypadku niemożności zastosowania rozwiązań występujących w dokumentacji projektowej lub gdy ich zastosowanie jest nieekonomiczne lub nieefektywne w świetle aktualnej wiedzy technicznej i zasad sztuki budowlanej, a koszt zastosowania rozwiązań zamiennych nie zwiększy kosztów inwestycji budowlanej z zastrzeżeniem, że każde z rozwiązań musi być zaakceptowane przez Zamawiającego;</w:t>
      </w:r>
    </w:p>
    <w:p w14:paraId="7F53A8F8"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16)</w:t>
      </w:r>
      <w:r w:rsidRPr="002109DB">
        <w:rPr>
          <w:rFonts w:asciiTheme="majorHAnsi" w:hAnsiTheme="majorHAnsi" w:cstheme="majorHAnsi"/>
          <w:sz w:val="20"/>
          <w:szCs w:val="20"/>
        </w:rPr>
        <w:tab/>
        <w:t>wprowadzania w razie konieczności, na wniosek kierownika budowy, inspektora nadzoru inwestorskiego lub Zamawiającego, rozwiązań zamiennych do dokumentacji projektowej;</w:t>
      </w:r>
    </w:p>
    <w:p w14:paraId="4786410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17)</w:t>
      </w:r>
      <w:r w:rsidRPr="002109DB">
        <w:rPr>
          <w:rFonts w:asciiTheme="majorHAnsi" w:hAnsiTheme="majorHAnsi" w:cstheme="majorHAnsi"/>
          <w:sz w:val="20"/>
          <w:szCs w:val="20"/>
        </w:rPr>
        <w:tab/>
        <w:t>uzyskania akceptacji autora projektu do proponowanych rozwiązań zamiennych do dokumentacji projektowej dotyczących sfery chronionej prawem autorskim;</w:t>
      </w:r>
    </w:p>
    <w:p w14:paraId="047AA5C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18)</w:t>
      </w:r>
      <w:r w:rsidRPr="002109DB">
        <w:rPr>
          <w:rFonts w:asciiTheme="majorHAnsi" w:hAnsiTheme="majorHAnsi" w:cstheme="majorHAnsi"/>
          <w:sz w:val="20"/>
          <w:szCs w:val="20"/>
        </w:rPr>
        <w:tab/>
        <w:t>dokonywania kwalifikacji zamierzonego odstąpienia od zatwierdzonego projektu budowlanego lub innych warunków pozwoleń na budowę / wykonanie robót budowlanych wskazanych w § 1 ust. 2 Umowy, a w przypadku uznania, że jest ono nieistotne, zamieszczenia w projekcie budowlanym odpowiednich informacji (rysunek i opis) dotyczących tego odstąpienia;</w:t>
      </w:r>
    </w:p>
    <w:p w14:paraId="7037A301"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19)</w:t>
      </w:r>
      <w:r w:rsidRPr="002109DB">
        <w:rPr>
          <w:rFonts w:asciiTheme="majorHAnsi" w:hAnsiTheme="majorHAnsi" w:cstheme="majorHAnsi"/>
          <w:sz w:val="20"/>
          <w:szCs w:val="20"/>
        </w:rPr>
        <w:tab/>
        <w:t xml:space="preserve">dokonywania zmian projektowych (w tym m.in. poprawianie błędów projektowych, likwidacja kolizji między-branżowych) na żądanie Zamawiającego; </w:t>
      </w:r>
    </w:p>
    <w:p w14:paraId="21754F08"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20)</w:t>
      </w:r>
      <w:r w:rsidRPr="002109DB">
        <w:rPr>
          <w:rFonts w:asciiTheme="majorHAnsi" w:hAnsiTheme="majorHAnsi" w:cstheme="majorHAnsi"/>
          <w:sz w:val="20"/>
          <w:szCs w:val="20"/>
        </w:rPr>
        <w:tab/>
        <w:t>przeniesienia na Zamawiającego majątkowych praw autorskich do zmian lub ingerencji wpisanych w dokumentację projektową, wprowadzonych przez Wykonawcę oraz inne podmioty uczestniczące w procesie budowlanym;</w:t>
      </w:r>
    </w:p>
    <w:p w14:paraId="2C65AE83" w14:textId="5F21ACB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21)</w:t>
      </w:r>
      <w:r w:rsidRPr="002109DB">
        <w:rPr>
          <w:rFonts w:asciiTheme="majorHAnsi" w:hAnsiTheme="majorHAnsi" w:cstheme="majorHAnsi"/>
          <w:sz w:val="20"/>
          <w:szCs w:val="20"/>
        </w:rPr>
        <w:tab/>
        <w:t xml:space="preserve">analizy i opiniowania zakresu ewentualnych robót dodatkowych lub zmian zgodnie z art. </w:t>
      </w:r>
      <w:r w:rsidR="002109DB" w:rsidRPr="002109DB">
        <w:rPr>
          <w:rFonts w:asciiTheme="majorHAnsi" w:hAnsiTheme="majorHAnsi" w:cstheme="majorHAnsi"/>
          <w:sz w:val="20"/>
          <w:szCs w:val="20"/>
        </w:rPr>
        <w:t>455</w:t>
      </w:r>
      <w:r w:rsidRPr="002109DB">
        <w:rPr>
          <w:rFonts w:asciiTheme="majorHAnsi" w:hAnsiTheme="majorHAnsi" w:cstheme="majorHAnsi"/>
          <w:sz w:val="20"/>
          <w:szCs w:val="20"/>
        </w:rPr>
        <w:t xml:space="preserve"> </w:t>
      </w:r>
      <w:proofErr w:type="spellStart"/>
      <w:r w:rsidRPr="002109DB">
        <w:rPr>
          <w:rFonts w:asciiTheme="majorHAnsi" w:hAnsiTheme="majorHAnsi" w:cstheme="majorHAnsi"/>
          <w:sz w:val="20"/>
          <w:szCs w:val="20"/>
        </w:rPr>
        <w:t>Pzp</w:t>
      </w:r>
      <w:proofErr w:type="spellEnd"/>
      <w:r w:rsidRPr="002109DB">
        <w:rPr>
          <w:rFonts w:asciiTheme="majorHAnsi" w:hAnsiTheme="majorHAnsi" w:cstheme="majorHAnsi"/>
          <w:sz w:val="20"/>
          <w:szCs w:val="20"/>
        </w:rPr>
        <w:t>;</w:t>
      </w:r>
    </w:p>
    <w:p w14:paraId="53E4B1C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22)</w:t>
      </w:r>
      <w:r w:rsidRPr="002109DB">
        <w:rPr>
          <w:rFonts w:asciiTheme="majorHAnsi" w:hAnsiTheme="majorHAnsi" w:cstheme="majorHAnsi"/>
          <w:sz w:val="20"/>
          <w:szCs w:val="20"/>
        </w:rPr>
        <w:tab/>
        <w:t>wykonania przedmiotu zamówienia z należytą starannością, wynikającą z profesjonalnego charakteru przedmiotu zamówienia oraz z prowadzonej przez Wykonawcę działalności, zgodnie z SWZ, Umową oraz zasadami wiedzy technicznej i obowiązującymi przepisami prawa;</w:t>
      </w:r>
    </w:p>
    <w:p w14:paraId="0785F9FD"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23)</w:t>
      </w:r>
      <w:r w:rsidRPr="002109DB">
        <w:rPr>
          <w:rFonts w:asciiTheme="majorHAnsi" w:hAnsiTheme="majorHAnsi" w:cstheme="majorHAnsi"/>
          <w:sz w:val="20"/>
          <w:szCs w:val="20"/>
        </w:rPr>
        <w:tab/>
        <w:t>dokonywania wpisów przez inspektorów nadzoru autorskiego w Dzienniku Budowy. Inspektor nadzoru autorskiego ma obowiązek żądać wpisem do dziennika budowy wstrzymania robót budowlanych i doprowadzenia ich do stanu zgodnego z dokumentacją projektową w przypadku stwierdzenia niezgodności z dokumentacją projektową lub możliwości powstania zagrożenia dla życia lub zdrowia ludzi lub dla mienia. Wykonawca w trakcie realizacji budowy ma prawo wstępu na teren budowy;</w:t>
      </w:r>
    </w:p>
    <w:p w14:paraId="39D423B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24)</w:t>
      </w:r>
      <w:r w:rsidRPr="002109DB">
        <w:rPr>
          <w:rFonts w:asciiTheme="majorHAnsi" w:hAnsiTheme="majorHAnsi" w:cstheme="majorHAnsi"/>
          <w:sz w:val="20"/>
          <w:szCs w:val="20"/>
        </w:rPr>
        <w:tab/>
        <w:t>dokonywania stosownych zapisów przez inspektorów nadzoru autorskiego na rysunkach wchodzących w skład dokumentacji projektowej;</w:t>
      </w:r>
    </w:p>
    <w:p w14:paraId="1A6A33C4"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25)</w:t>
      </w:r>
      <w:r w:rsidRPr="002109DB">
        <w:rPr>
          <w:rFonts w:asciiTheme="majorHAnsi" w:hAnsiTheme="majorHAnsi" w:cstheme="majorHAnsi"/>
          <w:sz w:val="20"/>
          <w:szCs w:val="20"/>
        </w:rPr>
        <w:tab/>
        <w:t>sporządzania protokołów, notatek lub zapisów z ustaleń;</w:t>
      </w:r>
    </w:p>
    <w:p w14:paraId="7750A058"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26)</w:t>
      </w:r>
      <w:r w:rsidRPr="002109DB">
        <w:rPr>
          <w:rFonts w:asciiTheme="majorHAnsi" w:hAnsiTheme="majorHAnsi" w:cstheme="majorHAnsi"/>
          <w:sz w:val="20"/>
          <w:szCs w:val="20"/>
        </w:rPr>
        <w:tab/>
        <w:t>udzielania Zamawiającemu i wykonawcy robót budowlanych oraz innym wykonawcom i uczestnikom procesu budowlanego zaangażowanym w realizację inwestycji budowlanej, w ramach ustalonego wynagrodzenia, wszelkich informacji oraz porad dotyczących realizacji inwestycji budowlanej w zakresie objętym nadzorem autorskim;</w:t>
      </w:r>
    </w:p>
    <w:p w14:paraId="6B244E5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27)</w:t>
      </w:r>
      <w:r w:rsidRPr="002109DB">
        <w:rPr>
          <w:rFonts w:asciiTheme="majorHAnsi" w:hAnsiTheme="majorHAnsi" w:cstheme="majorHAnsi"/>
          <w:sz w:val="20"/>
          <w:szCs w:val="20"/>
        </w:rPr>
        <w:tab/>
        <w:t xml:space="preserve">dostarczania Zamawiającemu aktualnych dokumentów inspektorów nadzoru autorskiego, potwierdzających uprawnienia i kwalifikacje do wykonywania samodzielnych funkcji technicznych </w:t>
      </w:r>
      <w:r w:rsidRPr="002109DB">
        <w:rPr>
          <w:rFonts w:asciiTheme="majorHAnsi" w:hAnsiTheme="majorHAnsi" w:cstheme="majorHAnsi"/>
          <w:sz w:val="20"/>
          <w:szCs w:val="20"/>
        </w:rPr>
        <w:lastRenderedPageBreak/>
        <w:t>w budownictwie, a także dostarczenia oświadczenia tych osób o przejęciu obowiązków wynikających z Prawa Budowlanego;</w:t>
      </w:r>
    </w:p>
    <w:p w14:paraId="6ADF7CD5"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28)</w:t>
      </w:r>
      <w:r w:rsidRPr="002109DB">
        <w:rPr>
          <w:rFonts w:asciiTheme="majorHAnsi" w:hAnsiTheme="majorHAnsi" w:cstheme="majorHAnsi"/>
          <w:sz w:val="20"/>
          <w:szCs w:val="20"/>
        </w:rPr>
        <w:tab/>
        <w:t>Wykonawca oraz powołany przez niego zespół inspektorów mają obowiązek realizować wszystkie inne polecenia i zarządzenia Zamawiającego, niewymienione w Umowie, które będą niezbędne dla prawidłowej realizacji przedmiotu Umowy oraz Inwestycji budowlanej i służyć będą zabezpieczeniu interesów Zamawiającego. Wykonawca oraz powołany przez niego zespół inspektorów nie mogą zwolnić którejkolwiek ze stron procesu inwestycyjnego z jakichkolwiek obowiązków, zobowiązań lub odpowiedzialności wynikających z umów zawartych z Zamawiającym.</w:t>
      </w:r>
    </w:p>
    <w:p w14:paraId="1AC4EDF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29)</w:t>
      </w:r>
      <w:r w:rsidRPr="002109DB">
        <w:rPr>
          <w:rFonts w:asciiTheme="majorHAnsi" w:hAnsiTheme="majorHAnsi" w:cstheme="majorHAnsi"/>
          <w:sz w:val="20"/>
          <w:szCs w:val="20"/>
        </w:rPr>
        <w:tab/>
        <w:t>Zamawiający może zażądać od Wykonawcy, aby wskazany inspektor nadzoru autorskiego stawił się w terminie 7 dni na budowie.</w:t>
      </w:r>
    </w:p>
    <w:p w14:paraId="0FEAF16F"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30)</w:t>
      </w:r>
      <w:r w:rsidRPr="002109DB">
        <w:rPr>
          <w:rFonts w:asciiTheme="majorHAnsi" w:hAnsiTheme="majorHAnsi" w:cstheme="majorHAnsi"/>
          <w:sz w:val="20"/>
          <w:szCs w:val="20"/>
        </w:rPr>
        <w:tab/>
        <w:t>Przedstawiony w Umowie wykaz zadań Wykonawcy nie wyklucza wykonywania wszystkich innych czynności i zadań, które będą konieczne wg uznania inspektorów nadzoru autorskiego do prawidłowej realizacji umowy oraz zabezpieczenia interesów Zamawiającego, zgodnie z obowiązującym prawem.</w:t>
      </w:r>
    </w:p>
    <w:p w14:paraId="433CDFBA"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31)</w:t>
      </w:r>
      <w:r w:rsidRPr="002109DB">
        <w:rPr>
          <w:rFonts w:asciiTheme="majorHAnsi" w:hAnsiTheme="majorHAnsi" w:cstheme="majorHAnsi"/>
          <w:sz w:val="20"/>
          <w:szCs w:val="20"/>
        </w:rPr>
        <w:tab/>
        <w:t>Wykonawca oraz wszystkie osoby, którymi się posługuje zobowiązani są do zachowania w tajemnicy wszelkich poufnych informacji uzyskanych w związku z niniejszą umową, także po ustaniu stosunku umownego z Zamawiającym.</w:t>
      </w:r>
    </w:p>
    <w:p w14:paraId="115FC973"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32)</w:t>
      </w:r>
      <w:r w:rsidRPr="002109DB">
        <w:rPr>
          <w:rFonts w:asciiTheme="majorHAnsi" w:hAnsiTheme="majorHAnsi" w:cstheme="majorHAnsi"/>
          <w:sz w:val="20"/>
          <w:szCs w:val="20"/>
        </w:rPr>
        <w:tab/>
        <w:t>Wykonawca zobowiązany jest na koszt własny i własnym staraniem:</w:t>
      </w:r>
    </w:p>
    <w:p w14:paraId="22C00351" w14:textId="77777777" w:rsidR="00EB60E9" w:rsidRPr="002109DB" w:rsidRDefault="00EB60E9" w:rsidP="002109DB">
      <w:pPr>
        <w:pStyle w:val="Akapitzlist"/>
        <w:numPr>
          <w:ilvl w:val="0"/>
          <w:numId w:val="37"/>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ponosić wyłączną odpowiedzialność za wszelkie szkody będące następstwem niewykonania lub nienależytego wykonania przedmiotu umowy, które to szkody Wykonawca zobowiązuje się pokryć w pełnej wysokości;</w:t>
      </w:r>
    </w:p>
    <w:p w14:paraId="3B4BF94B" w14:textId="77777777" w:rsidR="00EB60E9" w:rsidRPr="002109DB" w:rsidRDefault="00EB60E9" w:rsidP="002109DB">
      <w:pPr>
        <w:pStyle w:val="Akapitzlist"/>
        <w:numPr>
          <w:ilvl w:val="0"/>
          <w:numId w:val="37"/>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niezwłocznie informować Zamawiającego i wykonawcę robót budowlanych o problemach technicznych lub okolicznościach, które mogą wpłynąć na jakość lub termin zakończenia realizacji przedmiotu Umowy lub Inwestycji budowlanej, a także o wszelkich dostrzeżonych błędach w realizacji Inwestycji budowlanej, a w szczególności o powstałych w trakcie budowy rozbieżnościach z dokumentacją projektową.</w:t>
      </w:r>
    </w:p>
    <w:p w14:paraId="6CA774EE"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33)</w:t>
      </w:r>
      <w:r w:rsidRPr="002109DB">
        <w:rPr>
          <w:rFonts w:asciiTheme="majorHAnsi" w:hAnsiTheme="majorHAnsi" w:cstheme="majorHAnsi"/>
          <w:sz w:val="20"/>
          <w:szCs w:val="20"/>
        </w:rPr>
        <w:tab/>
        <w:t>Wykonawca ponosi odpowiedzialność za wszelkie szkody związane z wykonaniem niniejszej umowy. Wykonawca ponosi przed Zamawiającym oraz osobami trzecimi odpowiedzialność za działania podmiotów i osób, którymi się posługuje, jak za swoje własne działania. Strony zgodnie przyjmują, że w odniesieniu do Wykonawcy nie obowiązuje wyłączenie odpowiedzialności zawarte w art. 429 in fine Kodeksu cywilnego. Wykonawca zobowiązany jest do ponoszenia wszelkich wydatków, koniecznych do naprawienia szkody, za którą odpowiedzialność ponosi Wykonawca. Wykonawca jest zobowiązany do pokrycia kosztów usunięcia wad robót powstałych w wyniku błędów w nadzorze autorskim w uzgodnionym przez Strony terminie, bez prawa do wynagrodzenia oraz ponosi odpowiedzialność za zaistniałą szkodę.</w:t>
      </w:r>
    </w:p>
    <w:p w14:paraId="6F3DC1A0"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34)</w:t>
      </w:r>
      <w:r w:rsidRPr="002109DB">
        <w:rPr>
          <w:rFonts w:asciiTheme="majorHAnsi" w:hAnsiTheme="majorHAnsi" w:cstheme="majorHAnsi"/>
          <w:sz w:val="20"/>
          <w:szCs w:val="20"/>
        </w:rPr>
        <w:tab/>
        <w:t>Wykonawca zobowiązany jest do zapewnienia, żeby inspektorzy nadzoru autorskiego bezpośrednio wykonywali swoje obowiązki i przebywali na terenie budowy zawsze wtedy, kiedy zajdzie taka potrzeba (nie rzadziej niż wynika to z Umowy) oraz stawiali się na każde wezwanie Zamawiającego w terminie 7 dni od daty otrzymania wezwania, chyba że jest niezbędna bezzwłoczna obecność Wykonawcy na placu budowy. Zamawiający każdorazowo określi w wezwaniu, które osoby sprawujące nadzór autorski nad poszczególnymi branżami mają stawić się na placu budowy lub spotkaniu.</w:t>
      </w:r>
    </w:p>
    <w:p w14:paraId="2F39F80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35)</w:t>
      </w:r>
      <w:r w:rsidRPr="002109DB">
        <w:rPr>
          <w:rFonts w:asciiTheme="majorHAnsi" w:hAnsiTheme="majorHAnsi" w:cstheme="majorHAnsi"/>
          <w:sz w:val="20"/>
          <w:szCs w:val="20"/>
        </w:rPr>
        <w:tab/>
        <w:t>Wykonawca oświadcza, że w ramach realizacji niniejszej Umowy nie będzie kierował się interesem jakiegokolwiek wykonawcy robót, producenta lub dostawcy materiałów budowlanych czy też urządzeń.</w:t>
      </w:r>
    </w:p>
    <w:p w14:paraId="5DEC3952" w14:textId="77777777" w:rsidR="00EB60E9" w:rsidRPr="002109DB" w:rsidRDefault="00EB60E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36)</w:t>
      </w:r>
      <w:r w:rsidRPr="002109DB">
        <w:rPr>
          <w:rFonts w:asciiTheme="majorHAnsi" w:hAnsiTheme="majorHAnsi" w:cstheme="majorHAnsi"/>
          <w:sz w:val="20"/>
          <w:szCs w:val="20"/>
        </w:rPr>
        <w:tab/>
        <w:t>Wykonawca zobowiązuje się do wykonywania obowiązków wynikających z niniejszej umowy z należytą starannością z zachowaniem najwyższej jakości usług, przy czym działania jego w ramach nadzoru autorskiego nie mogą powodować przeszkód i opóźnień w realizacji inwestycji budowlanej.</w:t>
      </w:r>
    </w:p>
    <w:p w14:paraId="4A5FDB66" w14:textId="77777777" w:rsidR="00EB60E9" w:rsidRPr="002109DB" w:rsidRDefault="00EB60E9" w:rsidP="002109DB">
      <w:pPr>
        <w:pStyle w:val="Akapitzlist"/>
        <w:spacing w:line="240" w:lineRule="auto"/>
        <w:ind w:right="357"/>
        <w:jc w:val="both"/>
        <w:rPr>
          <w:rFonts w:asciiTheme="majorHAnsi" w:hAnsiTheme="majorHAnsi" w:cstheme="majorHAnsi"/>
          <w:color w:val="0000FF"/>
          <w:sz w:val="20"/>
          <w:szCs w:val="20"/>
        </w:rPr>
      </w:pPr>
    </w:p>
    <w:p w14:paraId="5C9E7EEE" w14:textId="77777777" w:rsidR="00A32769" w:rsidRPr="002109DB" w:rsidRDefault="00A32769" w:rsidP="002109DB">
      <w:pPr>
        <w:pStyle w:val="Akapitzlist"/>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Dodatkowe wymagania Zamawiającego dla zespołu projektowego:</w:t>
      </w:r>
    </w:p>
    <w:p w14:paraId="47784667" w14:textId="77777777" w:rsidR="00A32769" w:rsidRPr="002109DB" w:rsidRDefault="00A3276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1) W okresie trwania procesu projektowego Zamawiający wymaga udziału całego zespołu projektowego (projektantów wszystkich branż) w naradach projektowych odbywających się w siedzibie Zamawiającego 2 razy w miesiącu w celu kontroli postępu prac projektowych.</w:t>
      </w:r>
    </w:p>
    <w:p w14:paraId="6C31C45E" w14:textId="77777777" w:rsidR="00A32769" w:rsidRPr="002109DB" w:rsidRDefault="00A3276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lastRenderedPageBreak/>
        <w:t>2) W okresie trwania procesu projektowego Zamawiający wymaga udziału całego zespołu projektowego (projektantów wszystkich branż) w dodatkowych naradach odbywających się w siedzibie Zamawiającego mających na celu omówienie uwag Zamawiającego do przekazanych etapów dokumentacji projektowej (terminy spotkań będą ustalane po przeprowadzonych przez Zamawiającego kontrolach przekazanych etapów dokumentacji projektowej).</w:t>
      </w:r>
    </w:p>
    <w:p w14:paraId="4C473A04" w14:textId="77777777" w:rsidR="00A32769" w:rsidRPr="002109DB" w:rsidRDefault="00A32769" w:rsidP="002109DB">
      <w:pPr>
        <w:pStyle w:val="Akapitzlist"/>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3) W okresie realizacji prac budowlanych Zamawiający wymaga udziału całego zespołu projektowego (projektantów wszystkich branż) w radach budowy odbywających się w siedzibie Zamawiającego 1 raz w tygodniu w celu omówienia bieżących problemów w realizacji z Wykonawcą, Inwestorem i Nadzorem Autorskim.</w:t>
      </w:r>
    </w:p>
    <w:p w14:paraId="7DAC09B3" w14:textId="77777777" w:rsidR="00A32769" w:rsidRPr="002109DB" w:rsidRDefault="00A32769" w:rsidP="002109DB">
      <w:pPr>
        <w:pStyle w:val="Akapitzlist"/>
        <w:spacing w:line="240" w:lineRule="auto"/>
        <w:ind w:right="357"/>
        <w:jc w:val="both"/>
        <w:rPr>
          <w:rFonts w:asciiTheme="majorHAnsi" w:hAnsiTheme="majorHAnsi" w:cstheme="majorHAnsi"/>
          <w:sz w:val="20"/>
          <w:szCs w:val="20"/>
        </w:rPr>
      </w:pPr>
    </w:p>
    <w:p w14:paraId="4BFD1F33" w14:textId="54B705EC" w:rsidR="00A32769" w:rsidRPr="002109DB" w:rsidRDefault="00A32769" w:rsidP="002109DB">
      <w:pPr>
        <w:pStyle w:val="Akapitzlist"/>
        <w:spacing w:line="240" w:lineRule="auto"/>
        <w:ind w:right="357"/>
        <w:jc w:val="both"/>
        <w:rPr>
          <w:rFonts w:asciiTheme="majorHAnsi" w:hAnsiTheme="majorHAnsi" w:cstheme="majorHAnsi"/>
          <w:sz w:val="20"/>
          <w:szCs w:val="20"/>
          <w:u w:val="single"/>
        </w:rPr>
      </w:pPr>
      <w:r w:rsidRPr="002109DB">
        <w:rPr>
          <w:rFonts w:asciiTheme="majorHAnsi" w:hAnsiTheme="majorHAnsi" w:cstheme="majorHAnsi"/>
          <w:sz w:val="20"/>
          <w:szCs w:val="20"/>
          <w:u w:val="single"/>
        </w:rPr>
        <w:t xml:space="preserve">Inne: </w:t>
      </w:r>
    </w:p>
    <w:p w14:paraId="5F1F4894" w14:textId="77777777" w:rsidR="00A32769" w:rsidRPr="002109DB" w:rsidRDefault="00A32769" w:rsidP="00237FCC">
      <w:pPr>
        <w:pStyle w:val="Akapitzlist"/>
        <w:numPr>
          <w:ilvl w:val="0"/>
          <w:numId w:val="42"/>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Przed przystąpieniem do przygotowania dokumentacji projektowej należy dokonać wizji lokalnej obiektu oraz dokonać uzgodnień z Zamawiającym.</w:t>
      </w:r>
    </w:p>
    <w:p w14:paraId="4E304569" w14:textId="77777777" w:rsidR="00A32769" w:rsidRPr="002109DB" w:rsidRDefault="00A32769" w:rsidP="00237FCC">
      <w:pPr>
        <w:pStyle w:val="Akapitzlist"/>
        <w:numPr>
          <w:ilvl w:val="0"/>
          <w:numId w:val="42"/>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Wykonawca w ramach prac związanych z wykonaniem dokumentacji projektowej wykona inwentaryzację do celów projektowych.</w:t>
      </w:r>
    </w:p>
    <w:p w14:paraId="2CE39959" w14:textId="77777777" w:rsidR="00A32769" w:rsidRPr="002109DB" w:rsidRDefault="00A32769" w:rsidP="00237FCC">
      <w:pPr>
        <w:pStyle w:val="Akapitzlist"/>
        <w:numPr>
          <w:ilvl w:val="0"/>
          <w:numId w:val="42"/>
        </w:numPr>
        <w:tabs>
          <w:tab w:val="left" w:pos="8371"/>
          <w:tab w:val="left" w:leader="dot" w:pos="9498"/>
        </w:tabs>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327EBAC2" w14:textId="77777777" w:rsidR="00A32769" w:rsidRPr="002109DB" w:rsidRDefault="00A32769" w:rsidP="00237FCC">
      <w:pPr>
        <w:pStyle w:val="Akapitzlist"/>
        <w:numPr>
          <w:ilvl w:val="0"/>
          <w:numId w:val="42"/>
        </w:numPr>
        <w:spacing w:line="240" w:lineRule="auto"/>
        <w:rPr>
          <w:rFonts w:asciiTheme="majorHAnsi" w:hAnsiTheme="majorHAnsi" w:cstheme="majorHAnsi"/>
          <w:sz w:val="20"/>
          <w:szCs w:val="20"/>
        </w:rPr>
      </w:pPr>
      <w:r w:rsidRPr="002109DB">
        <w:rPr>
          <w:rFonts w:asciiTheme="majorHAnsi" w:hAnsiTheme="majorHAnsi" w:cstheme="majorHAnsi"/>
          <w:sz w:val="20"/>
          <w:szCs w:val="20"/>
        </w:rPr>
        <w:t xml:space="preserve">Dokumentacja projektowa musi obejmować realizację prac wymaganych w ekspertyzie technicznej stanu ochrony przeciwpożarowej dla budynku dydaktycznego Collegium </w:t>
      </w:r>
      <w:proofErr w:type="spellStart"/>
      <w:r w:rsidRPr="002109DB">
        <w:rPr>
          <w:rFonts w:asciiTheme="majorHAnsi" w:hAnsiTheme="majorHAnsi" w:cstheme="majorHAnsi"/>
          <w:sz w:val="20"/>
          <w:szCs w:val="20"/>
        </w:rPr>
        <w:t>Altum</w:t>
      </w:r>
      <w:proofErr w:type="spellEnd"/>
      <w:r w:rsidRPr="002109DB">
        <w:rPr>
          <w:rFonts w:asciiTheme="majorHAnsi" w:hAnsiTheme="majorHAnsi" w:cstheme="majorHAnsi"/>
          <w:sz w:val="20"/>
          <w:szCs w:val="20"/>
        </w:rPr>
        <w:t xml:space="preserve"> Uniwersytetu Ekonomicznego w Poznaniu w związku z przebudową części parteru i 1 piętra budynku, autorstwa p. Kazimierza Miedzińskiego i p. Jacka Podymy z grudnia 2021 roku. Jeżeli w trakcie prac projektowych lub w trakcie realizacji prac budowlanych niezbędne okażą się zmiany rozwiązań technicznych zawartych w ww. ekspertyzie technicznej z zakresu ochrony przeciwpożarowej obowiązkiem Wykonawcy jest zapewnienie opracowania rewizji ww. ekspertyzy przez odpowiednich rzeczoznawców wraz z jej uzgodnieniem oraz uzyskanie zamiennej decyzji Komendanta Głównego PSP.</w:t>
      </w:r>
    </w:p>
    <w:p w14:paraId="42CF6CA2" w14:textId="77777777" w:rsidR="00A32769" w:rsidRPr="002109DB" w:rsidRDefault="00A32769" w:rsidP="00237FCC">
      <w:pPr>
        <w:pStyle w:val="Akapitzlist"/>
        <w:numPr>
          <w:ilvl w:val="0"/>
          <w:numId w:val="42"/>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W przypadku wątpliwości Wykonawcy co do zgodności pomiędzy wymaganiami lub ustaleniami Umowy łącznie z jej załącznikami lub pomiędzy tymi załącznikami, lub innymi decydującymi wymaganiami, ustaleniami, przepisami, lub w przypadku powstania w tym względzie niezgodności lub niejasności, Wykonawca jest zobowiązany zwrócić się niezwłocznie z odpowiednim zapytaniem do Zamawiającego. Brak wyjaśnienia wątpliwości przez Zamawiającego nie powoduje wyłączenia lub ograniczenia odpowiedzialności Wykonawcy za należyte wykonanie zobowiązań wynikających z Umowy.</w:t>
      </w:r>
    </w:p>
    <w:p w14:paraId="2A87599F" w14:textId="77777777" w:rsidR="00A32769" w:rsidRPr="002109DB" w:rsidRDefault="00A32769" w:rsidP="00237FCC">
      <w:pPr>
        <w:pStyle w:val="Akapitzlist"/>
        <w:numPr>
          <w:ilvl w:val="0"/>
          <w:numId w:val="42"/>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Wykonawca przekaże w wersji papierowej:</w:t>
      </w:r>
    </w:p>
    <w:p w14:paraId="2585E947" w14:textId="77777777" w:rsidR="00A32769" w:rsidRPr="002109DB" w:rsidRDefault="00A32769" w:rsidP="00237FCC">
      <w:pPr>
        <w:pStyle w:val="Akapitzlist"/>
        <w:numPr>
          <w:ilvl w:val="0"/>
          <w:numId w:val="43"/>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w 4 egzemplarzach opieczętowane projekty budowlane, budowlane techniczne jak i wykonawcze zawierające oświadczenie projektanta o sporządzeniu projektów zgodnie z obowiązującymi przepisami techniczno-budowlanymi i zasadami wiedzy technicznej oraz o kompletności dokumentacji projektowej dla przeprowadzenia wyceny prac oraz dla realizacji robót budowlanych.</w:t>
      </w:r>
    </w:p>
    <w:p w14:paraId="1D530B55" w14:textId="77777777" w:rsidR="00A32769" w:rsidRPr="002109DB" w:rsidRDefault="00A32769" w:rsidP="00237FCC">
      <w:pPr>
        <w:pStyle w:val="Akapitzlist"/>
        <w:numPr>
          <w:ilvl w:val="0"/>
          <w:numId w:val="43"/>
        </w:numPr>
        <w:spacing w:line="240" w:lineRule="auto"/>
        <w:ind w:right="357"/>
        <w:jc w:val="both"/>
        <w:rPr>
          <w:rFonts w:asciiTheme="majorHAnsi" w:hAnsiTheme="majorHAnsi" w:cstheme="majorHAnsi"/>
          <w:sz w:val="20"/>
          <w:szCs w:val="20"/>
        </w:rPr>
      </w:pPr>
      <w:r w:rsidRPr="002109DB">
        <w:rPr>
          <w:rFonts w:asciiTheme="majorHAnsi" w:hAnsiTheme="majorHAnsi" w:cstheme="majorHAnsi"/>
          <w:sz w:val="20"/>
          <w:szCs w:val="20"/>
        </w:rPr>
        <w:t xml:space="preserve">w 2 egzemplarzach pozostałe opracowania tj., kosztorysy, przedmiary, dokumentacja </w:t>
      </w:r>
      <w:proofErr w:type="spellStart"/>
      <w:r w:rsidRPr="002109DB">
        <w:rPr>
          <w:rFonts w:asciiTheme="majorHAnsi" w:hAnsiTheme="majorHAnsi" w:cstheme="majorHAnsi"/>
          <w:sz w:val="20"/>
          <w:szCs w:val="20"/>
        </w:rPr>
        <w:t>STWiORB</w:t>
      </w:r>
      <w:proofErr w:type="spellEnd"/>
      <w:r w:rsidRPr="002109DB">
        <w:rPr>
          <w:rFonts w:asciiTheme="majorHAnsi" w:hAnsiTheme="majorHAnsi" w:cstheme="majorHAnsi"/>
          <w:sz w:val="20"/>
          <w:szCs w:val="20"/>
        </w:rPr>
        <w:t>.</w:t>
      </w:r>
    </w:p>
    <w:p w14:paraId="15E67ABF" w14:textId="77777777" w:rsidR="00A32769" w:rsidRPr="002109DB" w:rsidRDefault="00A32769" w:rsidP="00237FCC">
      <w:pPr>
        <w:pStyle w:val="Akapitzlist"/>
        <w:numPr>
          <w:ilvl w:val="0"/>
          <w:numId w:val="42"/>
        </w:numPr>
        <w:spacing w:line="240" w:lineRule="auto"/>
        <w:ind w:left="717" w:right="357"/>
        <w:jc w:val="both"/>
        <w:rPr>
          <w:rFonts w:asciiTheme="majorHAnsi" w:hAnsiTheme="majorHAnsi" w:cstheme="majorHAnsi"/>
          <w:sz w:val="20"/>
          <w:szCs w:val="20"/>
        </w:rPr>
      </w:pPr>
      <w:r w:rsidRPr="002109DB">
        <w:rPr>
          <w:rFonts w:asciiTheme="majorHAnsi" w:hAnsiTheme="majorHAnsi" w:cstheme="majorHAnsi"/>
          <w:sz w:val="20"/>
          <w:szCs w:val="20"/>
        </w:rPr>
        <w:t>Całość dokumentacji projektowej Wykonawca przekaże w wersji elektronicznej w postaci plików edytowanych i nieedytowalnych (2 nośniki CD lub DVD).</w:t>
      </w:r>
    </w:p>
    <w:p w14:paraId="45FFB413" w14:textId="77777777" w:rsidR="00A32769" w:rsidRPr="00A32769" w:rsidRDefault="00A32769" w:rsidP="00A32769">
      <w:pPr>
        <w:pStyle w:val="Akapitzlist"/>
        <w:ind w:left="717" w:right="357"/>
        <w:jc w:val="both"/>
        <w:rPr>
          <w:rFonts w:ascii="Calibri" w:hAnsi="Calibri"/>
          <w:sz w:val="20"/>
          <w:szCs w:val="20"/>
          <w:highlight w:val="yellow"/>
        </w:rPr>
      </w:pPr>
    </w:p>
    <w:p w14:paraId="571AB6BD" w14:textId="5CDB7C6F" w:rsidR="00EB60E9" w:rsidRDefault="002109DB" w:rsidP="002109DB">
      <w:pPr>
        <w:spacing w:line="240" w:lineRule="auto"/>
        <w:rPr>
          <w:rFonts w:asciiTheme="majorHAnsi" w:hAnsiTheme="majorHAnsi" w:cstheme="majorHAnsi"/>
          <w:sz w:val="20"/>
          <w:szCs w:val="20"/>
          <w:u w:val="single"/>
        </w:rPr>
      </w:pPr>
      <w:r w:rsidRPr="002109DB">
        <w:rPr>
          <w:rFonts w:asciiTheme="majorHAnsi" w:hAnsiTheme="majorHAnsi" w:cstheme="majorHAnsi"/>
          <w:sz w:val="20"/>
          <w:szCs w:val="20"/>
        </w:rPr>
        <w:t xml:space="preserve">                 </w:t>
      </w:r>
      <w:r w:rsidRPr="002109DB">
        <w:rPr>
          <w:rFonts w:asciiTheme="majorHAnsi" w:hAnsiTheme="majorHAnsi" w:cstheme="majorHAnsi"/>
          <w:sz w:val="20"/>
          <w:szCs w:val="20"/>
          <w:u w:val="single"/>
        </w:rPr>
        <w:t>Pozostałe:</w:t>
      </w:r>
    </w:p>
    <w:p w14:paraId="2208579B" w14:textId="6AB352CD" w:rsidR="002109DB" w:rsidRPr="002109DB" w:rsidRDefault="002109DB" w:rsidP="00026711">
      <w:pPr>
        <w:tabs>
          <w:tab w:val="left" w:leader="dot" w:pos="9498"/>
        </w:tabs>
        <w:spacing w:line="240" w:lineRule="auto"/>
        <w:ind w:left="709"/>
        <w:jc w:val="both"/>
        <w:rPr>
          <w:rFonts w:asciiTheme="majorHAnsi" w:hAnsiTheme="majorHAnsi" w:cstheme="majorHAnsi"/>
          <w:sz w:val="20"/>
          <w:szCs w:val="20"/>
        </w:rPr>
      </w:pPr>
      <w:r>
        <w:rPr>
          <w:rFonts w:asciiTheme="majorHAnsi" w:hAnsiTheme="majorHAnsi" w:cstheme="majorHAnsi"/>
          <w:sz w:val="20"/>
          <w:szCs w:val="20"/>
        </w:rPr>
        <w:t xml:space="preserve">1. </w:t>
      </w:r>
      <w:r w:rsidRPr="002109DB">
        <w:rPr>
          <w:rFonts w:asciiTheme="majorHAnsi" w:hAnsiTheme="majorHAnsi" w:cstheme="majorHAnsi"/>
          <w:sz w:val="20"/>
          <w:szCs w:val="20"/>
        </w:rPr>
        <w:t>okres gwarancji: minimum 3lata**</w:t>
      </w:r>
    </w:p>
    <w:p w14:paraId="35159560" w14:textId="26B67DC1" w:rsidR="002109DB" w:rsidRPr="002109DB" w:rsidRDefault="002109DB" w:rsidP="00026711">
      <w:pPr>
        <w:tabs>
          <w:tab w:val="left" w:leader="dot" w:pos="9498"/>
        </w:tabs>
        <w:spacing w:line="240" w:lineRule="auto"/>
        <w:ind w:left="709" w:right="1175"/>
        <w:jc w:val="both"/>
        <w:rPr>
          <w:rFonts w:asciiTheme="majorHAnsi" w:hAnsiTheme="majorHAnsi" w:cstheme="majorHAnsi"/>
          <w:sz w:val="20"/>
          <w:szCs w:val="20"/>
        </w:rPr>
      </w:pPr>
      <w:r>
        <w:rPr>
          <w:rFonts w:asciiTheme="majorHAnsi" w:hAnsiTheme="majorHAnsi" w:cstheme="majorHAnsi"/>
          <w:sz w:val="20"/>
          <w:szCs w:val="20"/>
        </w:rPr>
        <w:t xml:space="preserve">2. </w:t>
      </w:r>
      <w:r w:rsidRPr="002109DB">
        <w:rPr>
          <w:rFonts w:asciiTheme="majorHAnsi" w:hAnsiTheme="majorHAnsi" w:cstheme="majorHAnsi"/>
          <w:sz w:val="20"/>
          <w:szCs w:val="20"/>
        </w:rPr>
        <w:t>czas wymagany na udzielenie pisemnych wyjaśnień przez Wykonawcę na pytania przekazane przez Zamawiającego dotyczące dokumentacji projektowej: maksymalnie 7dni***</w:t>
      </w:r>
    </w:p>
    <w:p w14:paraId="181042F8" w14:textId="7C7C7C61" w:rsidR="002109DB" w:rsidRPr="002109DB" w:rsidRDefault="002109DB" w:rsidP="00026711">
      <w:pPr>
        <w:tabs>
          <w:tab w:val="left" w:leader="dot" w:pos="9498"/>
        </w:tabs>
        <w:spacing w:line="240" w:lineRule="auto"/>
        <w:ind w:left="709" w:right="1175"/>
        <w:jc w:val="both"/>
        <w:rPr>
          <w:rFonts w:asciiTheme="majorHAnsi" w:hAnsiTheme="majorHAnsi" w:cstheme="majorHAnsi"/>
          <w:sz w:val="20"/>
          <w:szCs w:val="20"/>
        </w:rPr>
      </w:pPr>
      <w:r>
        <w:rPr>
          <w:rFonts w:asciiTheme="majorHAnsi" w:hAnsiTheme="majorHAnsi" w:cstheme="majorHAnsi"/>
          <w:sz w:val="20"/>
          <w:szCs w:val="20"/>
        </w:rPr>
        <w:t xml:space="preserve">3. </w:t>
      </w:r>
      <w:r w:rsidRPr="002109DB">
        <w:rPr>
          <w:rFonts w:asciiTheme="majorHAnsi" w:hAnsiTheme="majorHAnsi" w:cstheme="majorHAnsi"/>
          <w:sz w:val="20"/>
          <w:szCs w:val="20"/>
        </w:rPr>
        <w:t>czas reakcji: czas wymagany na  naprawę dokumentacji projektowej przez Wykonawcę: maksymalnie 14 dni ***</w:t>
      </w:r>
    </w:p>
    <w:p w14:paraId="4EBC8362" w14:textId="77777777" w:rsidR="002109DB" w:rsidRDefault="002109DB" w:rsidP="00026711">
      <w:pPr>
        <w:tabs>
          <w:tab w:val="left" w:leader="dot" w:pos="9498"/>
        </w:tabs>
        <w:spacing w:line="240" w:lineRule="auto"/>
        <w:ind w:left="709" w:right="1175"/>
        <w:jc w:val="both"/>
        <w:rPr>
          <w:rFonts w:asciiTheme="majorHAnsi" w:hAnsiTheme="majorHAnsi" w:cstheme="majorHAnsi"/>
          <w:sz w:val="20"/>
          <w:szCs w:val="20"/>
        </w:rPr>
      </w:pPr>
    </w:p>
    <w:p w14:paraId="42E5D552" w14:textId="77777777" w:rsidR="002109DB" w:rsidRPr="002109DB" w:rsidRDefault="002109DB" w:rsidP="00026711">
      <w:pPr>
        <w:tabs>
          <w:tab w:val="left" w:leader="dot" w:pos="9498"/>
        </w:tabs>
        <w:spacing w:line="240" w:lineRule="auto"/>
        <w:ind w:left="709" w:right="1175"/>
        <w:jc w:val="both"/>
        <w:rPr>
          <w:rFonts w:asciiTheme="majorHAnsi" w:hAnsiTheme="majorHAnsi" w:cstheme="majorHAnsi"/>
          <w:sz w:val="20"/>
          <w:szCs w:val="20"/>
        </w:rPr>
      </w:pPr>
      <w:r w:rsidRPr="002109DB">
        <w:rPr>
          <w:rFonts w:asciiTheme="majorHAnsi" w:hAnsiTheme="majorHAnsi" w:cstheme="majorHAnsi"/>
          <w:sz w:val="20"/>
          <w:szCs w:val="20"/>
        </w:rPr>
        <w:t>**) okres gwarancji może ulec wydłużeniu na podstawie oferty Wykonawcy</w:t>
      </w:r>
    </w:p>
    <w:p w14:paraId="06359198" w14:textId="77777777" w:rsidR="002109DB" w:rsidRPr="002109DB" w:rsidRDefault="002109DB" w:rsidP="00026711">
      <w:pPr>
        <w:tabs>
          <w:tab w:val="left" w:leader="dot" w:pos="9498"/>
        </w:tabs>
        <w:spacing w:line="240" w:lineRule="auto"/>
        <w:ind w:left="709" w:right="1175"/>
        <w:jc w:val="both"/>
        <w:rPr>
          <w:rFonts w:asciiTheme="majorHAnsi" w:hAnsiTheme="majorHAnsi" w:cstheme="majorHAnsi"/>
          <w:sz w:val="20"/>
          <w:szCs w:val="20"/>
        </w:rPr>
      </w:pPr>
      <w:r w:rsidRPr="002109DB">
        <w:rPr>
          <w:rFonts w:asciiTheme="majorHAnsi" w:hAnsiTheme="majorHAnsi" w:cstheme="majorHAnsi"/>
          <w:sz w:val="20"/>
          <w:szCs w:val="20"/>
        </w:rPr>
        <w:lastRenderedPageBreak/>
        <w:t>***) czas wymagany na udzielenie pisemnych wyjaśnień oraz naprawę dokumentacji projektowej przez Wykonawcę może zostać skrócony na podstawie oferty Wykonawcy.</w:t>
      </w:r>
    </w:p>
    <w:p w14:paraId="3109210B" w14:textId="77777777" w:rsidR="002109DB" w:rsidRDefault="002109DB" w:rsidP="00026711">
      <w:pPr>
        <w:tabs>
          <w:tab w:val="left" w:leader="dot" w:pos="9498"/>
        </w:tabs>
        <w:spacing w:line="240" w:lineRule="auto"/>
        <w:ind w:left="709" w:right="1175"/>
        <w:jc w:val="both"/>
        <w:rPr>
          <w:rFonts w:asciiTheme="majorHAnsi" w:hAnsiTheme="majorHAnsi" w:cstheme="majorHAnsi"/>
          <w:sz w:val="20"/>
          <w:szCs w:val="20"/>
        </w:rPr>
      </w:pPr>
    </w:p>
    <w:p w14:paraId="501F2FC9" w14:textId="77777777" w:rsidR="002109DB" w:rsidRPr="002109DB" w:rsidRDefault="002109DB" w:rsidP="00026711">
      <w:pPr>
        <w:tabs>
          <w:tab w:val="left" w:leader="dot" w:pos="9498"/>
        </w:tabs>
        <w:spacing w:line="240" w:lineRule="auto"/>
        <w:ind w:left="709" w:right="1175"/>
        <w:jc w:val="both"/>
        <w:rPr>
          <w:rFonts w:asciiTheme="majorHAnsi" w:hAnsiTheme="majorHAnsi" w:cstheme="majorHAnsi"/>
          <w:sz w:val="20"/>
          <w:szCs w:val="20"/>
        </w:rPr>
      </w:pPr>
      <w:r w:rsidRPr="002109DB">
        <w:rPr>
          <w:rFonts w:asciiTheme="majorHAnsi" w:hAnsiTheme="majorHAnsi" w:cstheme="majorHAnsi"/>
          <w:sz w:val="20"/>
          <w:szCs w:val="20"/>
        </w:rPr>
        <w:t>UWAGA:</w:t>
      </w:r>
    </w:p>
    <w:p w14:paraId="57791B5E" w14:textId="77777777" w:rsidR="002109DB" w:rsidRPr="002109DB" w:rsidRDefault="002109DB" w:rsidP="00026711">
      <w:pPr>
        <w:tabs>
          <w:tab w:val="left" w:leader="dot" w:pos="9498"/>
        </w:tabs>
        <w:spacing w:line="240" w:lineRule="auto"/>
        <w:ind w:left="709" w:right="1175"/>
        <w:jc w:val="both"/>
        <w:rPr>
          <w:rFonts w:asciiTheme="majorHAnsi" w:hAnsiTheme="majorHAnsi" w:cstheme="majorHAnsi"/>
          <w:sz w:val="20"/>
          <w:szCs w:val="20"/>
        </w:rPr>
      </w:pPr>
      <w:r w:rsidRPr="002109DB">
        <w:rPr>
          <w:rFonts w:asciiTheme="majorHAnsi" w:hAnsiTheme="majorHAnsi" w:cstheme="majorHAnsi"/>
          <w:sz w:val="20"/>
          <w:szCs w:val="20"/>
        </w:rPr>
        <w:t>Wskazany w umowie czas reakcji, czas wymagany na udzielenie pisemnych wyjaśnień oraz czas wymagany na naprawę dokumentacji projektowej przez Wykonawcę obowiązujący w okresie gwarancji automatycznie obowiązuje również w okresie realizacji robót budowlanych i pełnienia przez zespół projektantów Nadzoru Autorskiego.</w:t>
      </w:r>
    </w:p>
    <w:p w14:paraId="5C1BCDD2" w14:textId="77777777" w:rsidR="002109DB" w:rsidRPr="002109DB" w:rsidRDefault="002109DB" w:rsidP="00026711">
      <w:pPr>
        <w:tabs>
          <w:tab w:val="left" w:leader="dot" w:pos="9498"/>
        </w:tabs>
        <w:spacing w:line="240" w:lineRule="auto"/>
        <w:ind w:right="1175"/>
        <w:jc w:val="both"/>
        <w:rPr>
          <w:rFonts w:asciiTheme="majorHAnsi" w:hAnsiTheme="majorHAnsi" w:cstheme="majorHAnsi"/>
          <w:sz w:val="20"/>
          <w:szCs w:val="20"/>
        </w:rPr>
      </w:pPr>
    </w:p>
    <w:p w14:paraId="31B3E7FA" w14:textId="46455FB0" w:rsidR="002109DB" w:rsidRPr="002109DB" w:rsidRDefault="002109DB" w:rsidP="00026711">
      <w:pPr>
        <w:tabs>
          <w:tab w:val="left" w:pos="8371"/>
          <w:tab w:val="left" w:leader="dot" w:pos="9498"/>
        </w:tabs>
        <w:spacing w:line="240" w:lineRule="auto"/>
        <w:ind w:left="709"/>
        <w:jc w:val="both"/>
        <w:rPr>
          <w:rFonts w:asciiTheme="majorHAnsi" w:hAnsiTheme="majorHAnsi" w:cstheme="majorHAnsi"/>
          <w:sz w:val="20"/>
          <w:szCs w:val="20"/>
        </w:rPr>
      </w:pPr>
      <w:r>
        <w:rPr>
          <w:rFonts w:asciiTheme="majorHAnsi" w:hAnsiTheme="majorHAnsi" w:cstheme="majorHAnsi"/>
          <w:sz w:val="20"/>
          <w:szCs w:val="20"/>
        </w:rPr>
        <w:t xml:space="preserve">4. </w:t>
      </w:r>
      <w:r w:rsidRPr="002109DB">
        <w:rPr>
          <w:rFonts w:asciiTheme="majorHAnsi" w:hAnsiTheme="majorHAnsi" w:cstheme="majorHAnsi"/>
          <w:sz w:val="20"/>
          <w:szCs w:val="20"/>
        </w:rPr>
        <w:t>Wykonawca prac projektowych w okresie trwania gwarancji oraz w okresie realizacji robót budowlanych i pełnienia przez zespół projektantów Nadzoru Autorskiego jest zobowiązany do udzielania pisemnych wyczerpujących odpowiedzi na wszystkie pytania dotyczące rozwiązań projektowych zawartych w przekazanej przez Wykonawcę dokumentacji projektowej zadawane przez:</w:t>
      </w:r>
    </w:p>
    <w:p w14:paraId="5DD730DE" w14:textId="77777777" w:rsidR="002109DB" w:rsidRPr="002109DB" w:rsidRDefault="002109DB" w:rsidP="00237FCC">
      <w:pPr>
        <w:pStyle w:val="Akapitzlist"/>
        <w:numPr>
          <w:ilvl w:val="0"/>
          <w:numId w:val="44"/>
        </w:numPr>
        <w:tabs>
          <w:tab w:val="left" w:pos="8371"/>
          <w:tab w:val="left" w:leader="dot" w:pos="9498"/>
        </w:tabs>
        <w:spacing w:line="240" w:lineRule="auto"/>
        <w:jc w:val="both"/>
        <w:rPr>
          <w:rFonts w:asciiTheme="majorHAnsi" w:hAnsiTheme="majorHAnsi" w:cstheme="majorHAnsi"/>
          <w:sz w:val="20"/>
          <w:szCs w:val="20"/>
        </w:rPr>
      </w:pPr>
      <w:r w:rsidRPr="002109DB">
        <w:rPr>
          <w:rFonts w:asciiTheme="majorHAnsi" w:hAnsiTheme="majorHAnsi" w:cstheme="majorHAnsi"/>
          <w:sz w:val="20"/>
          <w:szCs w:val="20"/>
        </w:rPr>
        <w:t>Zamawiającego,</w:t>
      </w:r>
    </w:p>
    <w:p w14:paraId="237AA6B1" w14:textId="77777777" w:rsidR="002109DB" w:rsidRPr="002109DB" w:rsidRDefault="002109DB" w:rsidP="00237FCC">
      <w:pPr>
        <w:pStyle w:val="Akapitzlist"/>
        <w:numPr>
          <w:ilvl w:val="0"/>
          <w:numId w:val="44"/>
        </w:numPr>
        <w:tabs>
          <w:tab w:val="left" w:pos="8371"/>
          <w:tab w:val="left" w:leader="dot" w:pos="9498"/>
        </w:tabs>
        <w:spacing w:line="240" w:lineRule="auto"/>
        <w:jc w:val="both"/>
        <w:rPr>
          <w:rFonts w:asciiTheme="majorHAnsi" w:hAnsiTheme="majorHAnsi" w:cstheme="majorHAnsi"/>
          <w:sz w:val="20"/>
          <w:szCs w:val="20"/>
        </w:rPr>
      </w:pPr>
      <w:r w:rsidRPr="002109DB">
        <w:rPr>
          <w:rFonts w:asciiTheme="majorHAnsi" w:hAnsiTheme="majorHAnsi" w:cstheme="majorHAnsi"/>
          <w:sz w:val="20"/>
          <w:szCs w:val="20"/>
        </w:rPr>
        <w:t>podmioty działające na oddzielne zlecenie Zamawiającego (np. biura projektowe / projektanci zatrudnieni przez Zamawiającego w celu kontroli dokumentacji projektowej),</w:t>
      </w:r>
    </w:p>
    <w:p w14:paraId="33599950" w14:textId="77777777" w:rsidR="002109DB" w:rsidRPr="002109DB" w:rsidRDefault="002109DB" w:rsidP="00237FCC">
      <w:pPr>
        <w:pStyle w:val="Akapitzlist"/>
        <w:numPr>
          <w:ilvl w:val="0"/>
          <w:numId w:val="44"/>
        </w:numPr>
        <w:tabs>
          <w:tab w:val="left" w:pos="8371"/>
          <w:tab w:val="left" w:leader="dot" w:pos="9498"/>
        </w:tabs>
        <w:spacing w:line="240" w:lineRule="auto"/>
        <w:jc w:val="both"/>
        <w:rPr>
          <w:rFonts w:asciiTheme="majorHAnsi" w:hAnsiTheme="majorHAnsi" w:cstheme="majorHAnsi"/>
          <w:sz w:val="20"/>
          <w:szCs w:val="20"/>
        </w:rPr>
      </w:pPr>
      <w:r w:rsidRPr="002109DB">
        <w:rPr>
          <w:rFonts w:asciiTheme="majorHAnsi" w:hAnsiTheme="majorHAnsi" w:cstheme="majorHAnsi"/>
          <w:sz w:val="20"/>
          <w:szCs w:val="20"/>
        </w:rPr>
        <w:t>Wykonawców realizujących roboty budowlane.</w:t>
      </w:r>
    </w:p>
    <w:p w14:paraId="0F5B50B5" w14:textId="532E6058" w:rsidR="002109DB" w:rsidRPr="002109DB" w:rsidRDefault="002109DB" w:rsidP="00026711">
      <w:pPr>
        <w:tabs>
          <w:tab w:val="left" w:pos="8371"/>
          <w:tab w:val="left" w:leader="dot" w:pos="9498"/>
        </w:tabs>
        <w:spacing w:line="240" w:lineRule="auto"/>
        <w:ind w:left="851" w:hanging="284"/>
        <w:jc w:val="both"/>
        <w:rPr>
          <w:rFonts w:asciiTheme="majorHAnsi" w:hAnsiTheme="majorHAnsi" w:cstheme="majorHAnsi"/>
          <w:sz w:val="20"/>
          <w:szCs w:val="20"/>
        </w:rPr>
      </w:pPr>
      <w:r>
        <w:rPr>
          <w:rFonts w:asciiTheme="majorHAnsi" w:hAnsiTheme="majorHAnsi" w:cstheme="majorHAnsi"/>
          <w:sz w:val="20"/>
          <w:szCs w:val="20"/>
        </w:rPr>
        <w:t xml:space="preserve">5. </w:t>
      </w:r>
      <w:r w:rsidRPr="002109DB">
        <w:rPr>
          <w:rFonts w:asciiTheme="majorHAnsi" w:hAnsiTheme="majorHAnsi" w:cstheme="majorHAnsi"/>
          <w:sz w:val="20"/>
          <w:szCs w:val="20"/>
        </w:rPr>
        <w:t>Jednocześnie Zamawiający informuje, że w celu kontroli jakości, zgodności z przepisami i normami przekazanej przez Wykonawcę dokumentacji projektowej planuje zlecenie zewnętrznemu podmiotowi  z branży projektowej przeprowadzenie kontroli opracowanej przez Wykonawcę dokumentacji projektowej.</w:t>
      </w:r>
    </w:p>
    <w:p w14:paraId="6B4195DF" w14:textId="77777777" w:rsidR="002109DB" w:rsidRDefault="002109DB" w:rsidP="002109DB">
      <w:pPr>
        <w:spacing w:line="240" w:lineRule="auto"/>
        <w:jc w:val="both"/>
        <w:rPr>
          <w:rFonts w:asciiTheme="majorHAnsi" w:hAnsiTheme="majorHAnsi" w:cstheme="majorHAnsi"/>
          <w:sz w:val="20"/>
          <w:szCs w:val="20"/>
          <w:u w:val="single"/>
        </w:rPr>
      </w:pPr>
    </w:p>
    <w:p w14:paraId="6C870A78" w14:textId="77777777" w:rsidR="00237FCC" w:rsidRDefault="00237FCC" w:rsidP="002109DB">
      <w:pPr>
        <w:spacing w:line="240" w:lineRule="auto"/>
        <w:jc w:val="both"/>
        <w:rPr>
          <w:rFonts w:asciiTheme="majorHAnsi" w:hAnsiTheme="majorHAnsi" w:cstheme="majorHAnsi"/>
          <w:sz w:val="20"/>
          <w:szCs w:val="20"/>
          <w:u w:val="single"/>
        </w:rPr>
      </w:pPr>
    </w:p>
    <w:p w14:paraId="13A9975B" w14:textId="77777777" w:rsidR="00237FCC" w:rsidRDefault="00237FCC" w:rsidP="002109DB">
      <w:pPr>
        <w:spacing w:line="240" w:lineRule="auto"/>
        <w:jc w:val="both"/>
        <w:rPr>
          <w:rFonts w:asciiTheme="majorHAnsi" w:hAnsiTheme="majorHAnsi" w:cstheme="majorHAnsi"/>
          <w:sz w:val="20"/>
          <w:szCs w:val="20"/>
          <w:u w:val="single"/>
        </w:rPr>
      </w:pPr>
    </w:p>
    <w:p w14:paraId="6C2037FA" w14:textId="77777777" w:rsidR="00237FCC" w:rsidRDefault="00237FCC" w:rsidP="002109DB">
      <w:pPr>
        <w:spacing w:line="240" w:lineRule="auto"/>
        <w:jc w:val="both"/>
        <w:rPr>
          <w:rFonts w:asciiTheme="majorHAnsi" w:hAnsiTheme="majorHAnsi" w:cstheme="majorHAnsi"/>
          <w:sz w:val="20"/>
          <w:szCs w:val="20"/>
          <w:u w:val="single"/>
        </w:rPr>
      </w:pPr>
    </w:p>
    <w:p w14:paraId="2B105B52" w14:textId="77777777" w:rsidR="00237FCC" w:rsidRDefault="00237FCC" w:rsidP="002109DB">
      <w:pPr>
        <w:spacing w:line="240" w:lineRule="auto"/>
        <w:jc w:val="both"/>
        <w:rPr>
          <w:rFonts w:asciiTheme="majorHAnsi" w:hAnsiTheme="majorHAnsi" w:cstheme="majorHAnsi"/>
          <w:sz w:val="20"/>
          <w:szCs w:val="20"/>
          <w:u w:val="single"/>
        </w:rPr>
      </w:pPr>
    </w:p>
    <w:p w14:paraId="2D8C290A" w14:textId="77777777" w:rsidR="00237FCC" w:rsidRDefault="00237FCC" w:rsidP="002109DB">
      <w:pPr>
        <w:spacing w:line="240" w:lineRule="auto"/>
        <w:jc w:val="both"/>
        <w:rPr>
          <w:rFonts w:asciiTheme="majorHAnsi" w:hAnsiTheme="majorHAnsi" w:cstheme="majorHAnsi"/>
          <w:sz w:val="20"/>
          <w:szCs w:val="20"/>
          <w:u w:val="single"/>
        </w:rPr>
      </w:pPr>
    </w:p>
    <w:p w14:paraId="750F2CB6" w14:textId="77777777" w:rsidR="00237FCC" w:rsidRDefault="00237FCC" w:rsidP="002109DB">
      <w:pPr>
        <w:spacing w:line="240" w:lineRule="auto"/>
        <w:jc w:val="both"/>
        <w:rPr>
          <w:rFonts w:asciiTheme="majorHAnsi" w:hAnsiTheme="majorHAnsi" w:cstheme="majorHAnsi"/>
          <w:sz w:val="20"/>
          <w:szCs w:val="20"/>
          <w:u w:val="single"/>
        </w:rPr>
      </w:pPr>
    </w:p>
    <w:p w14:paraId="62333847" w14:textId="77777777" w:rsidR="00237FCC" w:rsidRDefault="00237FCC" w:rsidP="002109DB">
      <w:pPr>
        <w:spacing w:line="240" w:lineRule="auto"/>
        <w:jc w:val="both"/>
        <w:rPr>
          <w:rFonts w:asciiTheme="majorHAnsi" w:hAnsiTheme="majorHAnsi" w:cstheme="majorHAnsi"/>
          <w:sz w:val="20"/>
          <w:szCs w:val="20"/>
          <w:u w:val="single"/>
        </w:rPr>
      </w:pPr>
    </w:p>
    <w:p w14:paraId="6202E6DD" w14:textId="77777777" w:rsidR="00237FCC" w:rsidRDefault="00237FCC" w:rsidP="002109DB">
      <w:pPr>
        <w:spacing w:line="240" w:lineRule="auto"/>
        <w:jc w:val="both"/>
        <w:rPr>
          <w:rFonts w:asciiTheme="majorHAnsi" w:hAnsiTheme="majorHAnsi" w:cstheme="majorHAnsi"/>
          <w:sz w:val="20"/>
          <w:szCs w:val="20"/>
          <w:u w:val="single"/>
        </w:rPr>
      </w:pPr>
    </w:p>
    <w:p w14:paraId="245F9BC8" w14:textId="77777777" w:rsidR="00237FCC" w:rsidRDefault="00237FCC" w:rsidP="002109DB">
      <w:pPr>
        <w:spacing w:line="240" w:lineRule="auto"/>
        <w:jc w:val="both"/>
        <w:rPr>
          <w:rFonts w:asciiTheme="majorHAnsi" w:hAnsiTheme="majorHAnsi" w:cstheme="majorHAnsi"/>
          <w:sz w:val="20"/>
          <w:szCs w:val="20"/>
          <w:u w:val="single"/>
        </w:rPr>
      </w:pPr>
    </w:p>
    <w:p w14:paraId="39D8DCD8" w14:textId="77777777" w:rsidR="00237FCC" w:rsidRDefault="00237FCC" w:rsidP="002109DB">
      <w:pPr>
        <w:spacing w:line="240" w:lineRule="auto"/>
        <w:jc w:val="both"/>
        <w:rPr>
          <w:rFonts w:asciiTheme="majorHAnsi" w:hAnsiTheme="majorHAnsi" w:cstheme="majorHAnsi"/>
          <w:sz w:val="20"/>
          <w:szCs w:val="20"/>
          <w:u w:val="single"/>
        </w:rPr>
      </w:pPr>
    </w:p>
    <w:p w14:paraId="4F9D2282" w14:textId="77777777" w:rsidR="00237FCC" w:rsidRDefault="00237FCC" w:rsidP="002109DB">
      <w:pPr>
        <w:spacing w:line="240" w:lineRule="auto"/>
        <w:jc w:val="both"/>
        <w:rPr>
          <w:rFonts w:asciiTheme="majorHAnsi" w:hAnsiTheme="majorHAnsi" w:cstheme="majorHAnsi"/>
          <w:sz w:val="20"/>
          <w:szCs w:val="20"/>
          <w:u w:val="single"/>
        </w:rPr>
      </w:pPr>
    </w:p>
    <w:p w14:paraId="5A41BF79" w14:textId="77777777" w:rsidR="00237FCC" w:rsidRDefault="00237FCC" w:rsidP="002109DB">
      <w:pPr>
        <w:spacing w:line="240" w:lineRule="auto"/>
        <w:jc w:val="both"/>
        <w:rPr>
          <w:rFonts w:asciiTheme="majorHAnsi" w:hAnsiTheme="majorHAnsi" w:cstheme="majorHAnsi"/>
          <w:sz w:val="20"/>
          <w:szCs w:val="20"/>
          <w:u w:val="single"/>
        </w:rPr>
      </w:pPr>
    </w:p>
    <w:p w14:paraId="275B7487" w14:textId="77777777" w:rsidR="00237FCC" w:rsidRDefault="00237FCC" w:rsidP="002109DB">
      <w:pPr>
        <w:spacing w:line="240" w:lineRule="auto"/>
        <w:jc w:val="both"/>
        <w:rPr>
          <w:rFonts w:asciiTheme="majorHAnsi" w:hAnsiTheme="majorHAnsi" w:cstheme="majorHAnsi"/>
          <w:sz w:val="20"/>
          <w:szCs w:val="20"/>
          <w:u w:val="single"/>
        </w:rPr>
      </w:pPr>
    </w:p>
    <w:p w14:paraId="7A922446" w14:textId="77777777" w:rsidR="00237FCC" w:rsidRDefault="00237FCC" w:rsidP="002109DB">
      <w:pPr>
        <w:spacing w:line="240" w:lineRule="auto"/>
        <w:jc w:val="both"/>
        <w:rPr>
          <w:rFonts w:asciiTheme="majorHAnsi" w:hAnsiTheme="majorHAnsi" w:cstheme="majorHAnsi"/>
          <w:sz w:val="20"/>
          <w:szCs w:val="20"/>
          <w:u w:val="single"/>
        </w:rPr>
      </w:pPr>
    </w:p>
    <w:p w14:paraId="53868B56" w14:textId="77777777" w:rsidR="00237FCC" w:rsidRDefault="00237FCC" w:rsidP="002109DB">
      <w:pPr>
        <w:spacing w:line="240" w:lineRule="auto"/>
        <w:jc w:val="both"/>
        <w:rPr>
          <w:rFonts w:asciiTheme="majorHAnsi" w:hAnsiTheme="majorHAnsi" w:cstheme="majorHAnsi"/>
          <w:sz w:val="20"/>
          <w:szCs w:val="20"/>
          <w:u w:val="single"/>
        </w:rPr>
      </w:pPr>
    </w:p>
    <w:p w14:paraId="6B9C5076" w14:textId="77777777" w:rsidR="00237FCC" w:rsidRDefault="00237FCC" w:rsidP="002109DB">
      <w:pPr>
        <w:spacing w:line="240" w:lineRule="auto"/>
        <w:jc w:val="both"/>
        <w:rPr>
          <w:rFonts w:asciiTheme="majorHAnsi" w:hAnsiTheme="majorHAnsi" w:cstheme="majorHAnsi"/>
          <w:sz w:val="20"/>
          <w:szCs w:val="20"/>
          <w:u w:val="single"/>
        </w:rPr>
      </w:pPr>
    </w:p>
    <w:p w14:paraId="66C7A01F" w14:textId="77777777" w:rsidR="00237FCC" w:rsidRDefault="00237FCC" w:rsidP="002109DB">
      <w:pPr>
        <w:spacing w:line="240" w:lineRule="auto"/>
        <w:jc w:val="both"/>
        <w:rPr>
          <w:rFonts w:asciiTheme="majorHAnsi" w:hAnsiTheme="majorHAnsi" w:cstheme="majorHAnsi"/>
          <w:sz w:val="20"/>
          <w:szCs w:val="20"/>
          <w:u w:val="single"/>
        </w:rPr>
      </w:pPr>
    </w:p>
    <w:p w14:paraId="1356BCC7" w14:textId="77777777" w:rsidR="00237FCC" w:rsidRDefault="00237FCC" w:rsidP="002109DB">
      <w:pPr>
        <w:spacing w:line="240" w:lineRule="auto"/>
        <w:jc w:val="both"/>
        <w:rPr>
          <w:rFonts w:asciiTheme="majorHAnsi" w:hAnsiTheme="majorHAnsi" w:cstheme="majorHAnsi"/>
          <w:sz w:val="20"/>
          <w:szCs w:val="20"/>
          <w:u w:val="single"/>
        </w:rPr>
      </w:pPr>
    </w:p>
    <w:p w14:paraId="0194C6E9" w14:textId="77777777" w:rsidR="00237FCC" w:rsidRDefault="00237FCC" w:rsidP="002109DB">
      <w:pPr>
        <w:spacing w:line="240" w:lineRule="auto"/>
        <w:jc w:val="both"/>
        <w:rPr>
          <w:rFonts w:asciiTheme="majorHAnsi" w:hAnsiTheme="majorHAnsi" w:cstheme="majorHAnsi"/>
          <w:sz w:val="20"/>
          <w:szCs w:val="20"/>
          <w:u w:val="single"/>
        </w:rPr>
      </w:pPr>
    </w:p>
    <w:p w14:paraId="439F76FE" w14:textId="77777777" w:rsidR="00237FCC" w:rsidRDefault="00237FCC" w:rsidP="002109DB">
      <w:pPr>
        <w:spacing w:line="240" w:lineRule="auto"/>
        <w:jc w:val="both"/>
        <w:rPr>
          <w:rFonts w:asciiTheme="majorHAnsi" w:hAnsiTheme="majorHAnsi" w:cstheme="majorHAnsi"/>
          <w:sz w:val="20"/>
          <w:szCs w:val="20"/>
          <w:u w:val="single"/>
        </w:rPr>
      </w:pPr>
    </w:p>
    <w:p w14:paraId="57A4B767" w14:textId="77777777" w:rsidR="00237FCC" w:rsidRDefault="00237FCC" w:rsidP="002109DB">
      <w:pPr>
        <w:spacing w:line="240" w:lineRule="auto"/>
        <w:jc w:val="both"/>
        <w:rPr>
          <w:rFonts w:asciiTheme="majorHAnsi" w:hAnsiTheme="majorHAnsi" w:cstheme="majorHAnsi"/>
          <w:sz w:val="20"/>
          <w:szCs w:val="20"/>
          <w:u w:val="single"/>
        </w:rPr>
      </w:pPr>
    </w:p>
    <w:p w14:paraId="651CDA82" w14:textId="77777777" w:rsidR="00237FCC" w:rsidRDefault="00237FCC" w:rsidP="002109DB">
      <w:pPr>
        <w:spacing w:line="240" w:lineRule="auto"/>
        <w:jc w:val="both"/>
        <w:rPr>
          <w:rFonts w:asciiTheme="majorHAnsi" w:hAnsiTheme="majorHAnsi" w:cstheme="majorHAnsi"/>
          <w:sz w:val="20"/>
          <w:szCs w:val="20"/>
          <w:u w:val="single"/>
        </w:rPr>
      </w:pPr>
    </w:p>
    <w:p w14:paraId="1EF7A33E" w14:textId="77777777" w:rsidR="00237FCC" w:rsidRDefault="00237FCC" w:rsidP="002109DB">
      <w:pPr>
        <w:spacing w:line="240" w:lineRule="auto"/>
        <w:jc w:val="both"/>
        <w:rPr>
          <w:rFonts w:asciiTheme="majorHAnsi" w:hAnsiTheme="majorHAnsi" w:cstheme="majorHAnsi"/>
          <w:sz w:val="20"/>
          <w:szCs w:val="20"/>
          <w:u w:val="single"/>
        </w:rPr>
      </w:pPr>
    </w:p>
    <w:p w14:paraId="1D3E3839" w14:textId="77777777" w:rsidR="00237FCC" w:rsidRDefault="00237FCC" w:rsidP="002109DB">
      <w:pPr>
        <w:spacing w:line="240" w:lineRule="auto"/>
        <w:jc w:val="both"/>
        <w:rPr>
          <w:rFonts w:asciiTheme="majorHAnsi" w:hAnsiTheme="majorHAnsi" w:cstheme="majorHAnsi"/>
          <w:sz w:val="20"/>
          <w:szCs w:val="20"/>
          <w:u w:val="single"/>
        </w:rPr>
      </w:pPr>
    </w:p>
    <w:p w14:paraId="76FFAD1C" w14:textId="77777777" w:rsidR="00237FCC" w:rsidRDefault="00237FCC" w:rsidP="002109DB">
      <w:pPr>
        <w:spacing w:line="240" w:lineRule="auto"/>
        <w:jc w:val="both"/>
        <w:rPr>
          <w:rFonts w:asciiTheme="majorHAnsi" w:hAnsiTheme="majorHAnsi" w:cstheme="majorHAnsi"/>
          <w:sz w:val="20"/>
          <w:szCs w:val="20"/>
          <w:u w:val="single"/>
        </w:rPr>
      </w:pPr>
    </w:p>
    <w:p w14:paraId="49A0F32C" w14:textId="77777777" w:rsidR="00237FCC" w:rsidRDefault="00237FCC" w:rsidP="002109DB">
      <w:pPr>
        <w:spacing w:line="240" w:lineRule="auto"/>
        <w:jc w:val="both"/>
        <w:rPr>
          <w:rFonts w:asciiTheme="majorHAnsi" w:hAnsiTheme="majorHAnsi" w:cstheme="majorHAnsi"/>
          <w:sz w:val="20"/>
          <w:szCs w:val="20"/>
          <w:u w:val="single"/>
        </w:rPr>
      </w:pPr>
    </w:p>
    <w:p w14:paraId="3E9DBD52" w14:textId="77777777" w:rsidR="00237FCC" w:rsidRDefault="00237FCC" w:rsidP="002109DB">
      <w:pPr>
        <w:spacing w:line="240" w:lineRule="auto"/>
        <w:jc w:val="both"/>
        <w:rPr>
          <w:rFonts w:asciiTheme="majorHAnsi" w:hAnsiTheme="majorHAnsi" w:cstheme="majorHAnsi"/>
          <w:sz w:val="20"/>
          <w:szCs w:val="20"/>
          <w:u w:val="single"/>
        </w:rPr>
      </w:pPr>
    </w:p>
    <w:p w14:paraId="4474C091" w14:textId="77777777" w:rsidR="00237FCC" w:rsidRDefault="00237FCC" w:rsidP="002109DB">
      <w:pPr>
        <w:spacing w:line="240" w:lineRule="auto"/>
        <w:jc w:val="both"/>
        <w:rPr>
          <w:rFonts w:asciiTheme="majorHAnsi" w:hAnsiTheme="majorHAnsi" w:cstheme="majorHAnsi"/>
          <w:sz w:val="20"/>
          <w:szCs w:val="20"/>
          <w:u w:val="single"/>
        </w:rPr>
      </w:pPr>
    </w:p>
    <w:p w14:paraId="4E0C42FB" w14:textId="77777777" w:rsidR="00237FCC" w:rsidRDefault="00237FCC" w:rsidP="002109DB">
      <w:pPr>
        <w:spacing w:line="240" w:lineRule="auto"/>
        <w:jc w:val="both"/>
        <w:rPr>
          <w:rFonts w:asciiTheme="majorHAnsi" w:hAnsiTheme="majorHAnsi" w:cstheme="majorHAnsi"/>
          <w:sz w:val="20"/>
          <w:szCs w:val="20"/>
          <w:u w:val="single"/>
        </w:rPr>
      </w:pPr>
    </w:p>
    <w:p w14:paraId="47727BE3" w14:textId="77777777" w:rsidR="00237FCC" w:rsidRDefault="00237FCC" w:rsidP="002109DB">
      <w:pPr>
        <w:spacing w:line="240" w:lineRule="auto"/>
        <w:jc w:val="both"/>
        <w:rPr>
          <w:rFonts w:asciiTheme="majorHAnsi" w:hAnsiTheme="majorHAnsi" w:cstheme="majorHAnsi"/>
          <w:sz w:val="20"/>
          <w:szCs w:val="20"/>
          <w:u w:val="single"/>
        </w:rPr>
      </w:pPr>
    </w:p>
    <w:p w14:paraId="0E07921A" w14:textId="77777777" w:rsidR="00237FCC" w:rsidRDefault="00237FCC" w:rsidP="002109DB">
      <w:pPr>
        <w:spacing w:line="240" w:lineRule="auto"/>
        <w:jc w:val="both"/>
        <w:rPr>
          <w:rFonts w:asciiTheme="majorHAnsi" w:hAnsiTheme="majorHAnsi" w:cstheme="majorHAnsi"/>
          <w:sz w:val="20"/>
          <w:szCs w:val="20"/>
          <w:u w:val="single"/>
        </w:rPr>
      </w:pPr>
    </w:p>
    <w:p w14:paraId="537CB2BB" w14:textId="77777777" w:rsidR="00237FCC" w:rsidRDefault="00237FCC" w:rsidP="002109DB">
      <w:pPr>
        <w:spacing w:line="240" w:lineRule="auto"/>
        <w:jc w:val="both"/>
        <w:rPr>
          <w:rFonts w:asciiTheme="majorHAnsi" w:hAnsiTheme="majorHAnsi" w:cstheme="majorHAnsi"/>
          <w:sz w:val="20"/>
          <w:szCs w:val="20"/>
          <w:u w:val="single"/>
        </w:rPr>
      </w:pPr>
    </w:p>
    <w:p w14:paraId="71E18E1E" w14:textId="77777777" w:rsidR="00237FCC" w:rsidRDefault="00237FCC" w:rsidP="002109DB">
      <w:pPr>
        <w:spacing w:line="240" w:lineRule="auto"/>
        <w:jc w:val="both"/>
        <w:rPr>
          <w:rFonts w:asciiTheme="majorHAnsi" w:hAnsiTheme="majorHAnsi" w:cstheme="majorHAnsi"/>
          <w:sz w:val="20"/>
          <w:szCs w:val="20"/>
          <w:u w:val="single"/>
        </w:rPr>
      </w:pPr>
    </w:p>
    <w:p w14:paraId="7515FB19" w14:textId="77777777" w:rsidR="00237FCC" w:rsidRDefault="00237FCC" w:rsidP="002109DB">
      <w:pPr>
        <w:spacing w:line="240" w:lineRule="auto"/>
        <w:jc w:val="both"/>
        <w:rPr>
          <w:rFonts w:asciiTheme="majorHAnsi" w:hAnsiTheme="majorHAnsi" w:cstheme="majorHAnsi"/>
          <w:sz w:val="20"/>
          <w:szCs w:val="20"/>
          <w:u w:val="single"/>
        </w:rPr>
      </w:pPr>
    </w:p>
    <w:p w14:paraId="674EE4FE" w14:textId="77777777" w:rsidR="00237FCC" w:rsidRDefault="00237FCC" w:rsidP="002109DB">
      <w:pPr>
        <w:spacing w:line="240" w:lineRule="auto"/>
        <w:jc w:val="both"/>
        <w:rPr>
          <w:rFonts w:asciiTheme="majorHAnsi" w:hAnsiTheme="majorHAnsi" w:cstheme="majorHAnsi"/>
          <w:sz w:val="20"/>
          <w:szCs w:val="20"/>
          <w:u w:val="single"/>
        </w:rPr>
      </w:pPr>
    </w:p>
    <w:p w14:paraId="58B3C84D" w14:textId="77777777" w:rsidR="00237FCC" w:rsidRDefault="00237FCC" w:rsidP="002109DB">
      <w:pPr>
        <w:spacing w:line="240" w:lineRule="auto"/>
        <w:jc w:val="both"/>
        <w:rPr>
          <w:rFonts w:asciiTheme="majorHAnsi" w:hAnsiTheme="majorHAnsi" w:cstheme="majorHAnsi"/>
          <w:sz w:val="20"/>
          <w:szCs w:val="20"/>
          <w:u w:val="single"/>
        </w:rPr>
      </w:pPr>
    </w:p>
    <w:p w14:paraId="04181E9F" w14:textId="77777777" w:rsidR="00237FCC" w:rsidRDefault="00237FCC" w:rsidP="002109DB">
      <w:pPr>
        <w:spacing w:line="240" w:lineRule="auto"/>
        <w:jc w:val="both"/>
        <w:rPr>
          <w:rFonts w:asciiTheme="majorHAnsi" w:hAnsiTheme="majorHAnsi" w:cstheme="majorHAnsi"/>
          <w:sz w:val="20"/>
          <w:szCs w:val="20"/>
          <w:u w:val="single"/>
        </w:rPr>
      </w:pPr>
    </w:p>
    <w:p w14:paraId="02E805ED" w14:textId="77777777" w:rsidR="00237FCC" w:rsidRDefault="00237FCC" w:rsidP="002109DB">
      <w:pPr>
        <w:spacing w:line="240" w:lineRule="auto"/>
        <w:jc w:val="both"/>
        <w:rPr>
          <w:rFonts w:asciiTheme="majorHAnsi" w:hAnsiTheme="majorHAnsi" w:cstheme="majorHAnsi"/>
          <w:sz w:val="20"/>
          <w:szCs w:val="20"/>
          <w:u w:val="single"/>
        </w:rPr>
      </w:pPr>
    </w:p>
    <w:p w14:paraId="7A04B6C0" w14:textId="3BA4BC4E" w:rsidR="00237FCC" w:rsidRDefault="00237FCC" w:rsidP="00237FCC">
      <w:pPr>
        <w:spacing w:line="240" w:lineRule="auto"/>
        <w:jc w:val="both"/>
        <w:rPr>
          <w:rFonts w:asciiTheme="majorHAnsi" w:hAnsiTheme="majorHAnsi" w:cstheme="majorHAnsi"/>
          <w:sz w:val="20"/>
          <w:szCs w:val="20"/>
        </w:rPr>
      </w:pPr>
      <w:r>
        <w:rPr>
          <w:rFonts w:asciiTheme="majorHAnsi" w:hAnsiTheme="majorHAnsi" w:cstheme="majorHAnsi"/>
          <w:b/>
          <w:sz w:val="20"/>
          <w:szCs w:val="20"/>
        </w:rPr>
        <w:t xml:space="preserve">                                                                                                                                         </w:t>
      </w:r>
      <w:r>
        <w:rPr>
          <w:rFonts w:asciiTheme="majorHAnsi" w:hAnsiTheme="majorHAnsi" w:cstheme="majorHAnsi"/>
          <w:sz w:val="20"/>
          <w:szCs w:val="20"/>
        </w:rPr>
        <w:t>Załącznik nr 9</w:t>
      </w:r>
      <w:r w:rsidRPr="00EB60E9">
        <w:rPr>
          <w:rFonts w:asciiTheme="majorHAnsi" w:hAnsiTheme="majorHAnsi" w:cstheme="majorHAnsi"/>
          <w:sz w:val="20"/>
          <w:szCs w:val="20"/>
        </w:rPr>
        <w:t xml:space="preserve"> do SWZ</w:t>
      </w:r>
    </w:p>
    <w:p w14:paraId="35A1EA50" w14:textId="77777777" w:rsidR="00237FCC" w:rsidRDefault="00237FCC" w:rsidP="002109DB">
      <w:pPr>
        <w:spacing w:line="240" w:lineRule="auto"/>
        <w:jc w:val="both"/>
        <w:rPr>
          <w:rFonts w:asciiTheme="majorHAnsi" w:hAnsiTheme="majorHAnsi" w:cstheme="majorHAnsi"/>
          <w:sz w:val="20"/>
          <w:szCs w:val="20"/>
          <w:u w:val="single"/>
        </w:rPr>
      </w:pPr>
    </w:p>
    <w:p w14:paraId="1FA6DCF3" w14:textId="77777777" w:rsidR="00237FCC" w:rsidRDefault="00237FCC" w:rsidP="002109DB">
      <w:pPr>
        <w:spacing w:line="240" w:lineRule="auto"/>
        <w:jc w:val="both"/>
        <w:rPr>
          <w:rFonts w:asciiTheme="majorHAnsi" w:hAnsiTheme="majorHAnsi" w:cstheme="majorHAnsi"/>
          <w:sz w:val="20"/>
          <w:szCs w:val="20"/>
          <w:u w:val="single"/>
        </w:rPr>
      </w:pPr>
    </w:p>
    <w:p w14:paraId="782ABB56" w14:textId="77777777" w:rsidR="00237FCC" w:rsidRPr="00237FCC" w:rsidRDefault="00237FCC" w:rsidP="00237FCC">
      <w:pPr>
        <w:pStyle w:val="Akapitzlist"/>
        <w:numPr>
          <w:ilvl w:val="0"/>
          <w:numId w:val="57"/>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bCs/>
          <w:caps/>
          <w:sz w:val="20"/>
          <w:szCs w:val="20"/>
          <w:u w:val="single"/>
        </w:rPr>
        <w:t>WYTYCZNE OGÓLNE DLA dokumentacji projektowej WSZYSTKICH BRANŻ:</w:t>
      </w:r>
    </w:p>
    <w:p w14:paraId="1A61DB10"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Powierzchnia budynku objęta projektem przebudowy obejmuje strefę po banku na parterze i 1 piętrze (powierzchnia ok. 800 m</w:t>
      </w:r>
      <w:r w:rsidRPr="00237FCC">
        <w:rPr>
          <w:rFonts w:asciiTheme="majorHAnsi" w:hAnsiTheme="majorHAnsi" w:cstheme="majorHAnsi"/>
          <w:sz w:val="20"/>
          <w:szCs w:val="20"/>
          <w:vertAlign w:val="superscript"/>
        </w:rPr>
        <w:t>2</w:t>
      </w:r>
      <w:r w:rsidRPr="00237FCC">
        <w:rPr>
          <w:rFonts w:asciiTheme="majorHAnsi" w:hAnsiTheme="majorHAnsi" w:cstheme="majorHAnsi"/>
          <w:sz w:val="20"/>
          <w:szCs w:val="20"/>
        </w:rPr>
        <w:t>), przy czym dokumentacja projektowa musi również obejmować strefy powiązane tj.:</w:t>
      </w:r>
    </w:p>
    <w:p w14:paraId="371DC25D" w14:textId="77777777" w:rsidR="00237FCC" w:rsidRPr="00237FCC" w:rsidRDefault="00237FCC" w:rsidP="00237FCC">
      <w:pPr>
        <w:pStyle w:val="Akapitzlist"/>
        <w:numPr>
          <w:ilvl w:val="0"/>
          <w:numId w:val="75"/>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pomieszczenia techniczne w piwnicy i na parkingu w celu zapewnienia odpowiedniej lokalizacji, zasilania i podłączenia dla urządzeń wentylacyjnych i klimatyzacyjnych, </w:t>
      </w:r>
    </w:p>
    <w:p w14:paraId="0BB6438E" w14:textId="77777777" w:rsidR="00237FCC" w:rsidRPr="00237FCC" w:rsidRDefault="00237FCC" w:rsidP="00237FCC">
      <w:pPr>
        <w:pStyle w:val="Akapitzlist"/>
        <w:numPr>
          <w:ilvl w:val="0"/>
          <w:numId w:val="75"/>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dach części niskiej gdzie zlokalizować należy wentylatory instalacji wywiewnych z części socjalnych (toalety, aneksy kuchenne),</w:t>
      </w:r>
    </w:p>
    <w:p w14:paraId="6A4A42ED" w14:textId="77777777" w:rsidR="00237FCC" w:rsidRPr="00237FCC" w:rsidRDefault="00237FCC" w:rsidP="00237FCC">
      <w:pPr>
        <w:pStyle w:val="Akapitzlist"/>
        <w:numPr>
          <w:ilvl w:val="0"/>
          <w:numId w:val="75"/>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piętro +2, +3 oraz piwnicę dla zakresu wymiany pionów kanalizacji deszczowej,</w:t>
      </w:r>
    </w:p>
    <w:p w14:paraId="3DF65B9C" w14:textId="77777777" w:rsidR="00237FCC" w:rsidRPr="00237FCC" w:rsidRDefault="00237FCC" w:rsidP="00237FCC">
      <w:pPr>
        <w:pStyle w:val="Akapitzlist"/>
        <w:numPr>
          <w:ilvl w:val="0"/>
          <w:numId w:val="75"/>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strefy przyległe do „strefy banku” dla zapewnienia odpowiedniej komunikacji tj. zapewnienie odpowiednich dojść dla osób niepełnosprawnych do strefy parteru oraz 1 piętra </w:t>
      </w:r>
    </w:p>
    <w:p w14:paraId="2F253D86" w14:textId="77777777" w:rsidR="00237FCC" w:rsidRPr="00237FCC" w:rsidRDefault="00237FCC" w:rsidP="00237FCC">
      <w:pPr>
        <w:pStyle w:val="Akapitzlist"/>
        <w:numPr>
          <w:ilvl w:val="0"/>
          <w:numId w:val="75"/>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pomieszczenia przyległe do „strefy banku” w celu podłączenia instalacji branży sanitarnej do pionów </w:t>
      </w:r>
      <w:proofErr w:type="spellStart"/>
      <w:r w:rsidRPr="00237FCC">
        <w:rPr>
          <w:rFonts w:asciiTheme="majorHAnsi" w:hAnsiTheme="majorHAnsi" w:cstheme="majorHAnsi"/>
          <w:sz w:val="20"/>
          <w:szCs w:val="20"/>
        </w:rPr>
        <w:t>wod-kan</w:t>
      </w:r>
      <w:proofErr w:type="spellEnd"/>
      <w:r w:rsidRPr="00237FCC">
        <w:rPr>
          <w:rFonts w:asciiTheme="majorHAnsi" w:hAnsiTheme="majorHAnsi" w:cstheme="majorHAnsi"/>
          <w:sz w:val="20"/>
          <w:szCs w:val="20"/>
        </w:rPr>
        <w:t xml:space="preserve"> zlokalizowanych poza „strefą banku”.</w:t>
      </w:r>
    </w:p>
    <w:p w14:paraId="42B60CF4"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Na dołączonych do opisu rysunkach:</w:t>
      </w:r>
    </w:p>
    <w:p w14:paraId="5D1BCD39" w14:textId="77777777" w:rsidR="00237FCC" w:rsidRPr="00237FCC" w:rsidRDefault="00237FCC" w:rsidP="00237FCC">
      <w:pPr>
        <w:pStyle w:val="Akapitzlist"/>
        <w:numPr>
          <w:ilvl w:val="0"/>
          <w:numId w:val="7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RYS. 1: Wytyczne projektowe, rzut parteru</w:t>
      </w:r>
    </w:p>
    <w:p w14:paraId="0E9CE2B8" w14:textId="77777777" w:rsidR="00237FCC" w:rsidRPr="00237FCC" w:rsidRDefault="00237FCC" w:rsidP="00237FCC">
      <w:pPr>
        <w:pStyle w:val="Akapitzlist"/>
        <w:numPr>
          <w:ilvl w:val="0"/>
          <w:numId w:val="7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RYS. 2: Wytyczne projektowe, rzut 1 piętra</w:t>
      </w:r>
    </w:p>
    <w:p w14:paraId="33B26C9C" w14:textId="77777777" w:rsidR="00237FCC" w:rsidRPr="00237FCC" w:rsidRDefault="00237FCC" w:rsidP="00237FCC">
      <w:pPr>
        <w:spacing w:line="240" w:lineRule="auto"/>
        <w:ind w:left="426" w:firstLine="708"/>
        <w:jc w:val="both"/>
        <w:rPr>
          <w:rFonts w:asciiTheme="majorHAnsi" w:hAnsiTheme="majorHAnsi" w:cstheme="majorHAnsi"/>
          <w:sz w:val="20"/>
          <w:szCs w:val="20"/>
        </w:rPr>
      </w:pPr>
      <w:r w:rsidRPr="00237FCC">
        <w:rPr>
          <w:rFonts w:asciiTheme="majorHAnsi" w:hAnsiTheme="majorHAnsi" w:cstheme="majorHAnsi"/>
          <w:sz w:val="20"/>
          <w:szCs w:val="20"/>
        </w:rPr>
        <w:t>oznaczono planowany przez Inwestora podział strefy objętej przebudową.</w:t>
      </w:r>
    </w:p>
    <w:p w14:paraId="5EFD6640" w14:textId="77777777" w:rsidR="00237FCC" w:rsidRPr="00237FCC" w:rsidRDefault="00237FCC" w:rsidP="00237FCC">
      <w:pPr>
        <w:pStyle w:val="Akapitzlist"/>
        <w:spacing w:line="240" w:lineRule="auto"/>
        <w:ind w:left="1134"/>
        <w:jc w:val="both"/>
        <w:rPr>
          <w:rFonts w:asciiTheme="majorHAnsi" w:hAnsiTheme="majorHAnsi" w:cstheme="majorHAnsi"/>
          <w:sz w:val="20"/>
          <w:szCs w:val="20"/>
          <w:u w:val="single"/>
        </w:rPr>
      </w:pPr>
      <w:r w:rsidRPr="00237FCC">
        <w:rPr>
          <w:rFonts w:asciiTheme="majorHAnsi" w:hAnsiTheme="majorHAnsi" w:cstheme="majorHAnsi"/>
          <w:sz w:val="20"/>
          <w:szCs w:val="20"/>
          <w:u w:val="single"/>
        </w:rPr>
        <w:t>Na parterze zaplanowano:</w:t>
      </w:r>
    </w:p>
    <w:p w14:paraId="3A488D53"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wydzielenie 2 stref najmu 0.1 i 0.2 z podstrefami socjalnymi 0.1.S i 0.2.S (łazienki + aneksy kuchenne),</w:t>
      </w:r>
    </w:p>
    <w:p w14:paraId="0C628E75"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komunikację 0.K.</w:t>
      </w:r>
    </w:p>
    <w:p w14:paraId="3BFFE829" w14:textId="77777777" w:rsidR="00237FCC" w:rsidRPr="00237FCC" w:rsidRDefault="00237FCC" w:rsidP="00237FCC">
      <w:pPr>
        <w:pStyle w:val="Akapitzlist"/>
        <w:spacing w:line="240" w:lineRule="auto"/>
        <w:ind w:left="1134"/>
        <w:jc w:val="both"/>
        <w:rPr>
          <w:rFonts w:asciiTheme="majorHAnsi" w:hAnsiTheme="majorHAnsi" w:cstheme="majorHAnsi"/>
          <w:sz w:val="20"/>
          <w:szCs w:val="20"/>
          <w:u w:val="single"/>
        </w:rPr>
      </w:pPr>
      <w:r w:rsidRPr="00237FCC">
        <w:rPr>
          <w:rFonts w:asciiTheme="majorHAnsi" w:hAnsiTheme="majorHAnsi" w:cstheme="majorHAnsi"/>
          <w:sz w:val="20"/>
          <w:szCs w:val="20"/>
          <w:u w:val="single"/>
        </w:rPr>
        <w:t>Na 1 piętrze zaplanowano:</w:t>
      </w:r>
    </w:p>
    <w:p w14:paraId="637A3593"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wydzielenie 5 stref najmu +1.1 do +1.5</w:t>
      </w:r>
    </w:p>
    <w:p w14:paraId="62662995"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wydzielenie stref wspólnych zarządzanych przez Inwestora:</w:t>
      </w:r>
    </w:p>
    <w:p w14:paraId="04562986" w14:textId="77777777" w:rsidR="00237FCC" w:rsidRPr="00237FCC" w:rsidRDefault="00237FCC" w:rsidP="00237FCC">
      <w:pPr>
        <w:pStyle w:val="Akapitzlist"/>
        <w:spacing w:line="240" w:lineRule="auto"/>
        <w:ind w:left="1134" w:firstLine="282"/>
        <w:jc w:val="both"/>
        <w:rPr>
          <w:rFonts w:asciiTheme="majorHAnsi" w:hAnsiTheme="majorHAnsi" w:cstheme="majorHAnsi"/>
          <w:sz w:val="20"/>
          <w:szCs w:val="20"/>
        </w:rPr>
      </w:pPr>
      <w:r w:rsidRPr="00237FCC">
        <w:rPr>
          <w:rFonts w:asciiTheme="majorHAnsi" w:hAnsiTheme="majorHAnsi" w:cstheme="majorHAnsi"/>
          <w:sz w:val="20"/>
          <w:szCs w:val="20"/>
        </w:rPr>
        <w:t>+1.S1: strefa toalet,</w:t>
      </w:r>
    </w:p>
    <w:p w14:paraId="7883BED6" w14:textId="77777777" w:rsidR="00237FCC" w:rsidRPr="00237FCC" w:rsidRDefault="00237FCC" w:rsidP="00237FCC">
      <w:pPr>
        <w:pStyle w:val="Akapitzlist"/>
        <w:spacing w:line="240" w:lineRule="auto"/>
        <w:ind w:left="1134" w:firstLine="282"/>
        <w:jc w:val="both"/>
        <w:rPr>
          <w:rFonts w:asciiTheme="majorHAnsi" w:hAnsiTheme="majorHAnsi" w:cstheme="majorHAnsi"/>
          <w:sz w:val="20"/>
          <w:szCs w:val="20"/>
        </w:rPr>
      </w:pPr>
      <w:r w:rsidRPr="00237FCC">
        <w:rPr>
          <w:rFonts w:asciiTheme="majorHAnsi" w:hAnsiTheme="majorHAnsi" w:cstheme="majorHAnsi"/>
          <w:sz w:val="20"/>
          <w:szCs w:val="20"/>
        </w:rPr>
        <w:t>+1.S2: kuchnia / pom. socjalne,</w:t>
      </w:r>
    </w:p>
    <w:p w14:paraId="713D0AAE" w14:textId="77777777" w:rsidR="00237FCC" w:rsidRPr="00237FCC" w:rsidRDefault="00237FCC" w:rsidP="00237FCC">
      <w:pPr>
        <w:pStyle w:val="Akapitzlist"/>
        <w:spacing w:line="240" w:lineRule="auto"/>
        <w:ind w:left="1416"/>
        <w:jc w:val="both"/>
        <w:rPr>
          <w:rFonts w:asciiTheme="majorHAnsi" w:hAnsiTheme="majorHAnsi" w:cstheme="majorHAnsi"/>
          <w:sz w:val="20"/>
          <w:szCs w:val="20"/>
        </w:rPr>
      </w:pPr>
      <w:r w:rsidRPr="00237FCC">
        <w:rPr>
          <w:rFonts w:asciiTheme="majorHAnsi" w:hAnsiTheme="majorHAnsi" w:cstheme="majorHAnsi"/>
          <w:sz w:val="20"/>
          <w:szCs w:val="20"/>
        </w:rPr>
        <w:t>+1.S3: rezerwa przestrzeni na toalety a jeśli starczy miejsca wygospodarowanie pomieszczenia na salkę konferencyjną.</w:t>
      </w:r>
    </w:p>
    <w:p w14:paraId="4DCFA7A0" w14:textId="77777777" w:rsidR="00237FCC" w:rsidRPr="00237FCC" w:rsidRDefault="00237FCC" w:rsidP="00237FCC">
      <w:pPr>
        <w:pStyle w:val="Akapitzlist"/>
        <w:spacing w:line="240" w:lineRule="auto"/>
        <w:ind w:left="1134" w:firstLine="282"/>
        <w:jc w:val="both"/>
        <w:rPr>
          <w:rFonts w:asciiTheme="majorHAnsi" w:hAnsiTheme="majorHAnsi" w:cstheme="majorHAnsi"/>
          <w:sz w:val="20"/>
          <w:szCs w:val="20"/>
        </w:rPr>
      </w:pPr>
      <w:r w:rsidRPr="00237FCC">
        <w:rPr>
          <w:rFonts w:asciiTheme="majorHAnsi" w:hAnsiTheme="majorHAnsi" w:cstheme="majorHAnsi"/>
          <w:sz w:val="20"/>
          <w:szCs w:val="20"/>
        </w:rPr>
        <w:t>+1.K: komunikacja,</w:t>
      </w:r>
    </w:p>
    <w:p w14:paraId="325E8D0D" w14:textId="77777777" w:rsidR="00237FCC" w:rsidRPr="00237FCC" w:rsidRDefault="00237FCC" w:rsidP="00237FCC">
      <w:pPr>
        <w:pStyle w:val="Akapitzlist"/>
        <w:spacing w:line="240" w:lineRule="auto"/>
        <w:ind w:left="1134" w:firstLine="282"/>
        <w:jc w:val="both"/>
        <w:rPr>
          <w:rFonts w:asciiTheme="majorHAnsi" w:hAnsiTheme="majorHAnsi" w:cstheme="majorHAnsi"/>
          <w:sz w:val="20"/>
          <w:szCs w:val="20"/>
        </w:rPr>
      </w:pPr>
      <w:r w:rsidRPr="00237FCC">
        <w:rPr>
          <w:rFonts w:asciiTheme="majorHAnsi" w:hAnsiTheme="majorHAnsi" w:cstheme="majorHAnsi"/>
          <w:sz w:val="20"/>
          <w:szCs w:val="20"/>
        </w:rPr>
        <w:t xml:space="preserve">+1.T: pom. techniczne (rozdzielnie elektryczne, liczniki, przyłącza IT dla najemców) </w:t>
      </w:r>
    </w:p>
    <w:p w14:paraId="70560316"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Dodatkowo projektant będzie odpowiedzialny za zaprojektowanie kładki od istniejącej windy tak aby zapewnić dostęp do piętra +1 osobom z niepełnosprawnościami.</w:t>
      </w:r>
    </w:p>
    <w:p w14:paraId="2EC15B41"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W dokumentacji projektowej należy uwzględnić wymianę wszystkich instalacji w strefie objętej projektem tj. na parterze i 1 piętrze „strefy banku”, a poza tym również pionów kanalizacji deszczowej prowadzonych w słupach (piony kanalizacji deszczowej prowadzone z piętra +3 do piwnicy, zapewniające odpływ wód deszczowych z dachu części niskiej budynku). Projekt wymiany rurociągów kanalizacji deszczowej należy podzielić na 2 etapy:</w:t>
      </w:r>
    </w:p>
    <w:p w14:paraId="4AD6949E" w14:textId="77777777" w:rsidR="00237FCC" w:rsidRPr="00237FCC" w:rsidRDefault="00237FCC" w:rsidP="00237FCC">
      <w:pPr>
        <w:pStyle w:val="Akapitzlist"/>
        <w:numPr>
          <w:ilvl w:val="0"/>
          <w:numId w:val="67"/>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etap 1: do wykonania w przestrzeni parteru i 1 piętra,</w:t>
      </w:r>
    </w:p>
    <w:p w14:paraId="25106098" w14:textId="77777777" w:rsidR="00237FCC" w:rsidRPr="00237FCC" w:rsidRDefault="00237FCC" w:rsidP="00237FCC">
      <w:pPr>
        <w:pStyle w:val="Akapitzlist"/>
        <w:numPr>
          <w:ilvl w:val="0"/>
          <w:numId w:val="67"/>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etap 2: do wykonania w piwnicy oraz na piętrach +2 i +3 (do realizacji w późniejszym okresie).</w:t>
      </w:r>
    </w:p>
    <w:p w14:paraId="00566FFA"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Etap 1 powinien zakładać wykonanie niezbędnych prac w strefie piwnicy i 2 piętra (połączenie nowych rurociągów z rurociągami istniejącymi) tak aby przy wykonywaniu etapu 2 nie było konieczności wykonywania żadnych prac na parterze i 1 piętrze budynku.</w:t>
      </w:r>
    </w:p>
    <w:p w14:paraId="0F128B9C"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Inwestor do celów projektowych udostępni posiadaną dokumentację powykonawczą i archiwalną przy czym obowiązkiem Projektanta jest, przed przystąpieniem do prac projektowych, wykonanie szczegółowej inwentaryzacji do celów projektowych wraz z uwzględnieniem elementów konstrukcyjnych budynku oraz instalacji, w tym w szczególności instalacji ppoż. zainstalowanych </w:t>
      </w:r>
      <w:r w:rsidRPr="00237FCC">
        <w:rPr>
          <w:rFonts w:asciiTheme="majorHAnsi" w:hAnsiTheme="majorHAnsi" w:cstheme="majorHAnsi"/>
          <w:sz w:val="20"/>
          <w:szCs w:val="20"/>
        </w:rPr>
        <w:lastRenderedPageBreak/>
        <w:t>w budynku. Inwentaryzacja musi obejmować poza strefą objętą projektem również inne strefy budynku, z którymi ta strefa jest technologicznie powiązana.</w:t>
      </w:r>
    </w:p>
    <w:p w14:paraId="5582A595"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Projekt musi zawierać specyfikację techniczną urządzeń i materiałów z minimalnymi wymaganiami oraz zestawienie materiałowe zgodne z wymaganiami PZP (urządzenia i materiały wyspecyfikowane na podstawie parametrów referencyjnych, nazwy własne (nazwa producenta, typ) dopuszczalne wyłączenie w przypadku podania parametrów referencyjnych jako przykładowe urządzenie spełniające wymagania projektowe. Dla każdego urządzenia / materiału projektant zobowiązany jest podać minimum 2 przykładowe urządzenia / materiały spełniające zestawione w projekcie parametry referencyjne.</w:t>
      </w:r>
    </w:p>
    <w:p w14:paraId="10171908"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Na wszystkich etapach realizacji dokumentacji projektowej zespół projektantów odpowiedzialny jest za prowadzenie koordynacji międzybranżowej. W przekazywanych projektach branży architektonicznej (dla wszystkich etapów projektowych) należy zawrzeć zbiorczą planszę koordynacyjną wszystkich projektów branżowych, w ich ostatecznej wersji dla danego etapu, z wyraźnym wydzieleniem kolorystycznym dla każdej branży, potwierdzającą wykonanie przez zespół projektowy koordynacji międzybranżowej. Na planszy koordynacyjnej należy nanieść dodatkowo następujące informacje:</w:t>
      </w:r>
    </w:p>
    <w:p w14:paraId="61281408" w14:textId="77777777" w:rsidR="00237FCC" w:rsidRPr="00237FCC" w:rsidRDefault="00237FCC" w:rsidP="00237FCC">
      <w:pPr>
        <w:pStyle w:val="Akapitzlist"/>
        <w:numPr>
          <w:ilvl w:val="0"/>
          <w:numId w:val="66"/>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rzędne prowadzenia instalacji na skrzyżowaniach instalacji różnych branż,</w:t>
      </w:r>
    </w:p>
    <w:p w14:paraId="599565B9" w14:textId="77777777" w:rsidR="00237FCC" w:rsidRPr="00237FCC" w:rsidRDefault="00237FCC" w:rsidP="00237FCC">
      <w:pPr>
        <w:pStyle w:val="Akapitzlist"/>
        <w:numPr>
          <w:ilvl w:val="0"/>
          <w:numId w:val="66"/>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przekroje koordynacyjne w przypadku prowadzenia instalacji po tych samych trasach (w przypadku gdy trasy instalacji różnych branż nakładają się na rzutach),</w:t>
      </w:r>
    </w:p>
    <w:p w14:paraId="536C5CD9" w14:textId="77777777" w:rsidR="00237FCC" w:rsidRPr="00237FCC" w:rsidRDefault="00237FCC" w:rsidP="00237FCC">
      <w:pPr>
        <w:pStyle w:val="Akapitzlist"/>
        <w:numPr>
          <w:ilvl w:val="0"/>
          <w:numId w:val="66"/>
        </w:numPr>
        <w:spacing w:line="240" w:lineRule="auto"/>
        <w:ind w:left="1560" w:hanging="426"/>
        <w:contextualSpacing w:val="0"/>
        <w:jc w:val="both"/>
        <w:rPr>
          <w:rFonts w:asciiTheme="majorHAnsi" w:hAnsiTheme="majorHAnsi" w:cstheme="majorHAnsi"/>
          <w:sz w:val="20"/>
          <w:szCs w:val="20"/>
        </w:rPr>
      </w:pPr>
      <w:r w:rsidRPr="00237FCC">
        <w:rPr>
          <w:rFonts w:asciiTheme="majorHAnsi" w:hAnsiTheme="majorHAnsi" w:cstheme="majorHAnsi"/>
          <w:sz w:val="20"/>
          <w:szCs w:val="20"/>
        </w:rPr>
        <w:t>szczegóły przejść instalacyjnych przez ściany i stropy z uwzględnieniem elementów konstrukcyjnych (dokładne rozrysowanie rurociągów, kanałów oraz koryt kablowych wraz z wymiarami oraz wymiarami otworów i elementów konstrukcyjnych stanowiących wzmocnienia otworów).</w:t>
      </w:r>
    </w:p>
    <w:p w14:paraId="7F32C739"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Jeżeli w trakcie inwentaryzacji odkryte zostaną dodatkowe elementy konieczne do ujęcia w dokumentacji projektowej zakres dokumentacji należy rozszerzyć o te prace. Wyliczenie obowiązków Wykonawcy ma jedynie charakter przykładowy i nie wyczerpuje całego zakresu zobowiązania Wykonawcy wynikającego z Umowy, a także nie może stanowić podstawy do odmowy wykonania przez Wykonawcę jakichkolwiek czynności niewymienionych wprost w Umowie, a instrumentalnie niezbędnych do należytego wykonania Umowy.</w:t>
      </w:r>
    </w:p>
    <w:p w14:paraId="5A11C01B"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Dokumentacja projektowa musi zawierać przekroje, rozwinięcia, aksonometrie obrazujące przebieg instalacji w miejscach zmian rzędnych, a także kłady ścian w zakresie projektu aranżacji wnętrz. Ponadto dokumentacja musi zawierać rysunki z istotnymi szczegółami montażowymi niezbędnymi dla poprawnej realizacji prac, w tym projekty konstrukcji wsporczych oraz dobór elementów mocowania instalacji, urządzeń i elementów budowlanych wraz z określeniem istotnych parametrów doborowych oraz opracowaniem rysunków obrazujących konstrukcję podpór i podkonstrukcji.</w:t>
      </w:r>
    </w:p>
    <w:p w14:paraId="7603A2F2"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Obowiązkiem projektanta jest potwierdzenie czy projektowane materiały i urządzenia posiadają aktualne dopuszczenia do stosowania w budownictwie. Obowiązkiem projektanta jest opracowanie indywidualnych dokumentacji technicznych, w przypadku gdy okaże się to konieczne, wraz z przeprowadzeniem ich uzgodnienia z dostawcami oraz z Zamawiającym.</w:t>
      </w:r>
    </w:p>
    <w:p w14:paraId="048F27A3"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Obowiązkiem projektanta jest uzyskanie wymaganych prawem uzgodnień z rzeczoznawcami (w szczególności uzgodnienia projektu z rzeczoznawcą ppoż.).</w:t>
      </w:r>
    </w:p>
    <w:p w14:paraId="02F0464D"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Obowiązkiem projektanta jest przygotowanie oceny stanu technicznego budynku w zakresie opracowania projektowego oraz potwierdzenie możliwości wykonania  projektowanej przebudowy określonej w uzgodnionej z inwestorem koncepcji projektowej.</w:t>
      </w:r>
    </w:p>
    <w:p w14:paraId="56C5A048"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Dokumentacja projektowa musi być przygotowana na podstawie wytycznych przekazanych przez Inwestora w zapytaniu ofertowym jak również na podstawie wytycznych i uzgodnień przekazywanych przez Inwestora na spotkaniach z zespołem projektantów.</w:t>
      </w:r>
    </w:p>
    <w:p w14:paraId="76A2DFB8"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bCs/>
          <w:caps/>
          <w:sz w:val="20"/>
          <w:szCs w:val="20"/>
          <w:u w:val="single"/>
        </w:rPr>
      </w:pPr>
      <w:r w:rsidRPr="00237FCC">
        <w:rPr>
          <w:rFonts w:asciiTheme="majorHAnsi" w:hAnsiTheme="majorHAnsi" w:cstheme="majorHAnsi"/>
          <w:sz w:val="20"/>
          <w:szCs w:val="20"/>
        </w:rPr>
        <w:t>Dokumentacja projektowa musi zostać przygotowana z uwzględnieniem zapisów ustawy o zapewnieniu dostępności osobom ze szczególnymi potrzebami.</w:t>
      </w:r>
    </w:p>
    <w:p w14:paraId="616D8676"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Dokumentacja projektowa musi obejmować realizację prac wymaganych w ekspertyzie technicznej stanu ochrony przeciwpożarowej dla budynku dydaktycznego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Uniwersytetu Ekonomicznego w Poznaniu w związku z przebudową części parteru i 1 piętra budynku, autorstwa p. Kazimierza Miedzińskiego i p. Jacka Podymy z grudnia 2021 roku. Jeżeli w trakcie prac projektowych lub w trakcie realizacji prac budowlanych niezbędne okażą się zmiany </w:t>
      </w:r>
      <w:r w:rsidRPr="00237FCC">
        <w:rPr>
          <w:rFonts w:asciiTheme="majorHAnsi" w:hAnsiTheme="majorHAnsi" w:cstheme="majorHAnsi"/>
          <w:sz w:val="20"/>
          <w:szCs w:val="20"/>
        </w:rPr>
        <w:lastRenderedPageBreak/>
        <w:t>rozwiązań technicznych zawartych w ww. ekspertyzie technicznej z zakresu ochrony przeciwpożarowej obowiązkiem projektanta jest zapewnienie opracowania rewizji ww. ekspertyzy przez odpowiednich rzeczoznawców wraz z jej uzgodnieniem oraz uzyskanie zamiennej decyzji Komendanta Głównego PSP.</w:t>
      </w:r>
    </w:p>
    <w:p w14:paraId="41CC3702" w14:textId="77777777" w:rsidR="00237FCC" w:rsidRPr="00237FCC" w:rsidRDefault="00237FCC" w:rsidP="00237FCC">
      <w:pPr>
        <w:pStyle w:val="Akapitzlist"/>
        <w:numPr>
          <w:ilvl w:val="0"/>
          <w:numId w:val="59"/>
        </w:numPr>
        <w:spacing w:line="240" w:lineRule="auto"/>
        <w:ind w:left="1134" w:hanging="567"/>
        <w:contextualSpacing w:val="0"/>
        <w:jc w:val="both"/>
        <w:rPr>
          <w:rFonts w:asciiTheme="majorHAnsi" w:hAnsiTheme="majorHAnsi" w:cstheme="majorHAnsi"/>
          <w:sz w:val="20"/>
          <w:szCs w:val="20"/>
        </w:rPr>
      </w:pPr>
      <w:r w:rsidRPr="00237FCC">
        <w:rPr>
          <w:rFonts w:asciiTheme="majorHAnsi" w:hAnsiTheme="majorHAnsi" w:cstheme="majorHAnsi"/>
          <w:sz w:val="20"/>
          <w:szCs w:val="20"/>
        </w:rPr>
        <w:t>Dokumentacja projektowa musi uwzględniać ponadto następujące archiwalne opracowania projektowe:</w:t>
      </w:r>
    </w:p>
    <w:p w14:paraId="52670EE8"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Ekspertyza techniczna z zakresu ochrony przeciwpożarowej dla budynku dydaktycznego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Uniwersytetu Ekonomicznego w Poznaniu - ekspertyza autorstwa p. Kazimierza Miedzińskiego i p. Ryszarda </w:t>
      </w:r>
      <w:proofErr w:type="spellStart"/>
      <w:r w:rsidRPr="00237FCC">
        <w:rPr>
          <w:rFonts w:asciiTheme="majorHAnsi" w:hAnsiTheme="majorHAnsi" w:cstheme="majorHAnsi"/>
          <w:sz w:val="20"/>
          <w:szCs w:val="20"/>
        </w:rPr>
        <w:t>Rakowera</w:t>
      </w:r>
      <w:proofErr w:type="spellEnd"/>
      <w:r w:rsidRPr="00237FCC">
        <w:rPr>
          <w:rFonts w:asciiTheme="majorHAnsi" w:hAnsiTheme="majorHAnsi" w:cstheme="majorHAnsi"/>
          <w:sz w:val="20"/>
          <w:szCs w:val="20"/>
        </w:rPr>
        <w:t xml:space="preserve"> z maja 2015 roku,</w:t>
      </w:r>
    </w:p>
    <w:p w14:paraId="56B3C98C"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Dokumentacja projektowa archiwalna budynku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(dokumentacja w wersji papierowej do wypożyczenia na czas realizacji projektu),</w:t>
      </w:r>
    </w:p>
    <w:p w14:paraId="4A47F5F2"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Termomodernizacja budynku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Uniwersytetu Ekonomicznego</w:t>
      </w:r>
    </w:p>
    <w:p w14:paraId="45B328F1" w14:textId="77777777" w:rsidR="00237FCC" w:rsidRPr="00237FCC" w:rsidRDefault="00237FCC" w:rsidP="00237FCC">
      <w:pPr>
        <w:pStyle w:val="Akapitzlist"/>
        <w:spacing w:line="240" w:lineRule="auto"/>
        <w:ind w:left="1701"/>
        <w:jc w:val="both"/>
        <w:rPr>
          <w:rFonts w:asciiTheme="majorHAnsi" w:hAnsiTheme="majorHAnsi" w:cstheme="majorHAnsi"/>
          <w:sz w:val="20"/>
          <w:szCs w:val="20"/>
        </w:rPr>
      </w:pPr>
      <w:r w:rsidRPr="00237FCC">
        <w:rPr>
          <w:rFonts w:asciiTheme="majorHAnsi" w:hAnsiTheme="majorHAnsi" w:cstheme="majorHAnsi"/>
          <w:sz w:val="20"/>
          <w:szCs w:val="20"/>
        </w:rPr>
        <w:t>– projekt autorstwa biura projektowego J.P. PROJEKT z kwietnia 2017 roku,</w:t>
      </w:r>
    </w:p>
    <w:p w14:paraId="05369233"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Wentylacja bytowo-pożarowa wraz z pracami powiązanymi – etap 2b dostosowania budynku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do obowiązujących przepisów przeciwpożarowych</w:t>
      </w:r>
    </w:p>
    <w:p w14:paraId="1993708B" w14:textId="77777777" w:rsidR="00237FCC" w:rsidRPr="00237FCC" w:rsidRDefault="00237FCC" w:rsidP="00237FCC">
      <w:pPr>
        <w:pStyle w:val="Akapitzlist"/>
        <w:spacing w:line="240" w:lineRule="auto"/>
        <w:ind w:left="1701"/>
        <w:jc w:val="both"/>
        <w:rPr>
          <w:rFonts w:asciiTheme="majorHAnsi" w:hAnsiTheme="majorHAnsi" w:cstheme="majorHAnsi"/>
          <w:sz w:val="20"/>
          <w:szCs w:val="20"/>
        </w:rPr>
      </w:pPr>
      <w:r w:rsidRPr="00237FCC">
        <w:rPr>
          <w:rFonts w:asciiTheme="majorHAnsi" w:hAnsiTheme="majorHAnsi" w:cstheme="majorHAnsi"/>
          <w:sz w:val="20"/>
          <w:szCs w:val="20"/>
        </w:rPr>
        <w:t>- projekt autorstwa biura projektowego ATTIK z maja 2017 roku,</w:t>
      </w:r>
    </w:p>
    <w:p w14:paraId="485138F2"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Modernizacja węzłów ciepła wraz z zasileniem nagrzewnic w centralach wentylacyjnych</w:t>
      </w:r>
    </w:p>
    <w:p w14:paraId="6F027B72" w14:textId="77777777" w:rsidR="00237FCC" w:rsidRPr="00237FCC" w:rsidRDefault="00237FCC" w:rsidP="00237FCC">
      <w:pPr>
        <w:pStyle w:val="Akapitzlist"/>
        <w:spacing w:line="240" w:lineRule="auto"/>
        <w:ind w:left="1701"/>
        <w:jc w:val="both"/>
        <w:rPr>
          <w:rFonts w:asciiTheme="majorHAnsi" w:hAnsiTheme="majorHAnsi" w:cstheme="majorHAnsi"/>
          <w:sz w:val="20"/>
          <w:szCs w:val="20"/>
        </w:rPr>
      </w:pPr>
      <w:r w:rsidRPr="00237FCC">
        <w:rPr>
          <w:rFonts w:asciiTheme="majorHAnsi" w:hAnsiTheme="majorHAnsi" w:cstheme="majorHAnsi"/>
          <w:sz w:val="20"/>
          <w:szCs w:val="20"/>
        </w:rPr>
        <w:t>- projekt autorstwa biura projektowego TRIMTECH z lutego 2021 roku,</w:t>
      </w:r>
    </w:p>
    <w:p w14:paraId="4D46B4F5"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Dokumentacja powykonawcza realizacji projektu dostosowania budynku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do obowiązujących przepisów przeciwpożarowych – etap 1,</w:t>
      </w:r>
    </w:p>
    <w:p w14:paraId="2C98EE40"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Dokumentacja powykonawcza realizacji projektu dostosowania budynku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do obowiązujących przepisów przeciwpożarowych – etap 2a,</w:t>
      </w:r>
    </w:p>
    <w:p w14:paraId="01F8DF86"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Dokumentacja powykonawcza realizacji projektu pn.: „Projekt wymiany grzejników w instalacji c.o.” z grudnia 2011 roku autorstwa biura projektowego FLOW-ON,</w:t>
      </w:r>
    </w:p>
    <w:p w14:paraId="43A3DC17" w14:textId="77777777" w:rsidR="00237FCC" w:rsidRPr="00237FCC" w:rsidRDefault="00237FCC" w:rsidP="00237FCC">
      <w:pPr>
        <w:pStyle w:val="Akapitzlist"/>
        <w:numPr>
          <w:ilvl w:val="0"/>
          <w:numId w:val="77"/>
        </w:numPr>
        <w:spacing w:line="240" w:lineRule="auto"/>
        <w:ind w:left="1701"/>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Projektowana Charakterystyka Energetyczna dla budynku Collegium </w:t>
      </w:r>
      <w:proofErr w:type="spellStart"/>
      <w:r w:rsidRPr="00237FCC">
        <w:rPr>
          <w:rFonts w:asciiTheme="majorHAnsi" w:hAnsiTheme="majorHAnsi" w:cstheme="majorHAnsi"/>
          <w:sz w:val="20"/>
          <w:szCs w:val="20"/>
        </w:rPr>
        <w:t>Altum</w:t>
      </w:r>
      <w:proofErr w:type="spellEnd"/>
      <w:r w:rsidRPr="00237FCC">
        <w:rPr>
          <w:rFonts w:asciiTheme="majorHAnsi" w:hAnsiTheme="majorHAnsi" w:cstheme="majorHAnsi"/>
          <w:sz w:val="20"/>
          <w:szCs w:val="20"/>
        </w:rPr>
        <w:t xml:space="preserve"> z kwietnia 2020 roku opracowana przez biuro TERMOENERGY.</w:t>
      </w:r>
    </w:p>
    <w:p w14:paraId="003F31FB" w14:textId="77777777" w:rsidR="00237FCC" w:rsidRPr="00237FCC" w:rsidRDefault="00237FCC" w:rsidP="00237FCC">
      <w:pPr>
        <w:pStyle w:val="Akapitzlist"/>
        <w:numPr>
          <w:ilvl w:val="0"/>
          <w:numId w:val="5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Dokumentacja projektowa musi spełniać aktualne wymagania prawne, w tym </w:t>
      </w:r>
      <w:r w:rsidRPr="00237FCC">
        <w:rPr>
          <w:rFonts w:asciiTheme="majorHAnsi" w:hAnsiTheme="majorHAnsi" w:cstheme="majorHAnsi"/>
          <w:sz w:val="20"/>
          <w:szCs w:val="20"/>
        </w:rPr>
        <w:br/>
        <w:t>w szczególności aktualne niżej wymienione przepisy:</w:t>
      </w:r>
    </w:p>
    <w:p w14:paraId="136D2993"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Ustawa z dnia 7 lipca 1994 r. Prawo budowlane, z późniejszymi zmianami, wraz z przepisami powiązanymi,</w:t>
      </w:r>
    </w:p>
    <w:p w14:paraId="5DE0B981"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Ustawa z dnia 11 września 2019 r. - Prawo zamówień publicznych, z późniejszymi zmianami, wraz z przepisami powiązanymi,</w:t>
      </w:r>
    </w:p>
    <w:p w14:paraId="11396E8D"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Ustawa z dnia 19 lipca 2019 r. o zapewnieniu dostępności osobom ze szczególnymi potrzebami, z późniejszymi zmianami, wraz z przepisami powiązanymi,</w:t>
      </w:r>
    </w:p>
    <w:p w14:paraId="6352D75C"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Rozporządzenie Ministra Rozwoju z dnia 11 września 2020 r. w sprawie szczegółowego zakresu i formy projektu budowlanego, z późniejszymi zmianami, </w:t>
      </w:r>
    </w:p>
    <w:p w14:paraId="7C1CD0D7"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Rozporządzenie Ministra Rozwoju i Technologii z dnia 29 grudnia 2021 r. w sprawie szczegółowego zakresu i formy dokumentacji projektowej, specyfikacji technicznych wykonania i odbioru robót budowlanych oraz programu funkcjonalno-użytkowego, z późniejszymi zmianami,</w:t>
      </w:r>
    </w:p>
    <w:p w14:paraId="7884C1F0"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 z późniejszymi zmianami,</w:t>
      </w:r>
    </w:p>
    <w:p w14:paraId="1810FB84"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Rozporządzenia Ministra Infrastruktury z dnia 12.04.2002 r. w sprawie warunków technicznych, jakim powinny odpowiadać budynki i ich usytuowanie, z późniejszymi zmianami,</w:t>
      </w:r>
    </w:p>
    <w:p w14:paraId="5E8DBD02" w14:textId="77777777" w:rsidR="00237FCC" w:rsidRPr="00237FCC" w:rsidRDefault="00237FCC" w:rsidP="00237FCC">
      <w:pPr>
        <w:pStyle w:val="Akapitzlist"/>
        <w:numPr>
          <w:ilvl w:val="0"/>
          <w:numId w:val="78"/>
        </w:numPr>
        <w:spacing w:line="240" w:lineRule="auto"/>
        <w:ind w:left="170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Rozporządzenia Ministra Spraw Wewnętrznych i Administracji z dnia 7 czerwca 2010 r. w sprawie ochrony przeciwpożarowej budynków, innych obiektów budowlany i terenów, z późniejszymi zmianami.</w:t>
      </w:r>
    </w:p>
    <w:p w14:paraId="7E98EF8E" w14:textId="77777777" w:rsidR="00237FCC" w:rsidRPr="00237FCC" w:rsidRDefault="00237FCC" w:rsidP="00237FCC">
      <w:pPr>
        <w:pStyle w:val="Akapitzlist"/>
        <w:spacing w:line="240" w:lineRule="auto"/>
        <w:ind w:left="1068"/>
        <w:jc w:val="both"/>
        <w:rPr>
          <w:rFonts w:asciiTheme="majorHAnsi" w:hAnsiTheme="majorHAnsi" w:cstheme="majorHAnsi"/>
          <w:sz w:val="20"/>
          <w:szCs w:val="20"/>
        </w:rPr>
      </w:pPr>
    </w:p>
    <w:p w14:paraId="4C2B2820" w14:textId="77777777" w:rsidR="00237FCC" w:rsidRPr="00237FCC" w:rsidRDefault="00237FCC" w:rsidP="00237FCC">
      <w:pPr>
        <w:pStyle w:val="Akapitzlist"/>
        <w:spacing w:line="240" w:lineRule="auto"/>
        <w:ind w:left="1068"/>
        <w:jc w:val="both"/>
        <w:rPr>
          <w:rFonts w:asciiTheme="majorHAnsi" w:hAnsiTheme="majorHAnsi" w:cstheme="majorHAnsi"/>
          <w:sz w:val="20"/>
          <w:szCs w:val="20"/>
        </w:rPr>
      </w:pPr>
    </w:p>
    <w:p w14:paraId="2EAF321C" w14:textId="77777777" w:rsidR="00237FCC" w:rsidRPr="00237FCC" w:rsidRDefault="00237FCC" w:rsidP="00237FCC">
      <w:pPr>
        <w:pStyle w:val="Akapitzlist"/>
        <w:numPr>
          <w:ilvl w:val="0"/>
          <w:numId w:val="57"/>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bCs/>
          <w:caps/>
          <w:sz w:val="20"/>
          <w:szCs w:val="20"/>
          <w:u w:val="single"/>
        </w:rPr>
        <w:t>branżA architektoniczna, budowlana i konstrukcyjna:</w:t>
      </w:r>
    </w:p>
    <w:p w14:paraId="122237E3" w14:textId="77777777" w:rsidR="00237FCC" w:rsidRPr="00237FCC" w:rsidRDefault="00237FCC" w:rsidP="00237FCC">
      <w:pPr>
        <w:pStyle w:val="Akapitzlist"/>
        <w:numPr>
          <w:ilvl w:val="0"/>
          <w:numId w:val="58"/>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WYTYCZNE OGÓLNE:</w:t>
      </w:r>
    </w:p>
    <w:p w14:paraId="45C6BF87" w14:textId="77777777" w:rsidR="00237FCC" w:rsidRPr="00237FCC" w:rsidRDefault="00237FCC" w:rsidP="00237FCC">
      <w:pPr>
        <w:pStyle w:val="Akapitzlist"/>
        <w:numPr>
          <w:ilvl w:val="0"/>
          <w:numId w:val="6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WYTYCZNE OGÓLNE DLA PROJEKTÓW WSZYSTKICH BRANŻ.</w:t>
      </w:r>
    </w:p>
    <w:p w14:paraId="74AE837E" w14:textId="77777777" w:rsidR="00237FCC" w:rsidRPr="00237FCC" w:rsidRDefault="00237FCC" w:rsidP="00237FCC">
      <w:pPr>
        <w:pStyle w:val="Akapitzlist"/>
        <w:numPr>
          <w:ilvl w:val="0"/>
          <w:numId w:val="6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lastRenderedPageBreak/>
        <w:t>Projekt musi obejmować branżę architektoniczną (w tym aranżację wnętrz), branże budowlaną oraz szczegółowe rozwiązania konstrukcyjne dla przejść przez stropy i ściany dla instalacji (głównie dla kanałów instalacji wentylacyjnej oraz rurociągów instalacji sanitarnych, klimatyzacyjnych oraz dla przejść kablowych).</w:t>
      </w:r>
    </w:p>
    <w:p w14:paraId="65F776BA" w14:textId="77777777" w:rsidR="00237FCC" w:rsidRPr="00237FCC" w:rsidRDefault="00237FCC" w:rsidP="00237FCC">
      <w:pPr>
        <w:pStyle w:val="Akapitzlist"/>
        <w:numPr>
          <w:ilvl w:val="0"/>
          <w:numId w:val="6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projekcie uwzględnić należy wymianę sufitów podwieszanych (z uwzględnieniem nowego oświetlenia podstawowego i awaryjnego, elementów wentylacyjnych, urządzeń klimatyzacyjnych, elementów ppoż.) – w projekcie sufitów należy przedstawić szczegółową koordynację wszystkich elementów instalacyjnych montowanych w sufitach.</w:t>
      </w:r>
    </w:p>
    <w:p w14:paraId="6192A472" w14:textId="77777777" w:rsidR="00237FCC" w:rsidRPr="00237FCC" w:rsidRDefault="00237FCC" w:rsidP="00237FCC">
      <w:pPr>
        <w:pStyle w:val="Akapitzlist"/>
        <w:numPr>
          <w:ilvl w:val="0"/>
          <w:numId w:val="6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projekcie uwzględnić należy usunięcie płyt podłogowych i wykładzin, wyrównanie powierzchni posadzki i wykonanie nowych posadzek oraz przygotowanie (szpachlowanie) ścian i sufitów wraz z ich malowaniem (wykończenie podłóg i ścian zgodne z uzgodnionym projektem aranżacji wnętrz).</w:t>
      </w:r>
    </w:p>
    <w:p w14:paraId="51BB9250" w14:textId="77777777" w:rsidR="00237FCC" w:rsidRPr="00237FCC" w:rsidRDefault="00237FCC" w:rsidP="00237FCC">
      <w:pPr>
        <w:pStyle w:val="Akapitzlist"/>
        <w:numPr>
          <w:ilvl w:val="0"/>
          <w:numId w:val="6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Projekt musi uwzględniać przebudowę słupów w których prowadzone są piony kanalizacji deszczowej przewidziane do wymiany. W zakresie prac projektowych konieczne jest uwzględnienie odpowiednich obudów ppoż. dla elementów konstrukcji stalowej, zapewnienie odpowiednich przepustów przez stropy w celu wymiany istniejących rurociągów, zapewnienie odpowiedniego </w:t>
      </w:r>
      <w:proofErr w:type="spellStart"/>
      <w:r w:rsidRPr="00237FCC">
        <w:rPr>
          <w:rFonts w:asciiTheme="majorHAnsi" w:hAnsiTheme="majorHAnsi" w:cstheme="majorHAnsi"/>
          <w:sz w:val="20"/>
          <w:szCs w:val="20"/>
        </w:rPr>
        <w:t>kotwienia</w:t>
      </w:r>
      <w:proofErr w:type="spellEnd"/>
      <w:r w:rsidRPr="00237FCC">
        <w:rPr>
          <w:rFonts w:asciiTheme="majorHAnsi" w:hAnsiTheme="majorHAnsi" w:cstheme="majorHAnsi"/>
          <w:sz w:val="20"/>
          <w:szCs w:val="20"/>
        </w:rPr>
        <w:t xml:space="preserve"> nowych rurociągów. Projekt wymiany rurociągów kanalizacji deszczowej należy podzielić na 2 etapy:</w:t>
      </w:r>
    </w:p>
    <w:p w14:paraId="23E8EC4B" w14:textId="77777777" w:rsidR="00237FCC" w:rsidRPr="00237FCC" w:rsidRDefault="00237FCC" w:rsidP="00237FCC">
      <w:pPr>
        <w:pStyle w:val="Akapitzlist"/>
        <w:numPr>
          <w:ilvl w:val="0"/>
          <w:numId w:val="65"/>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etap 1: do wykonania w przestrzeni parteru i 1 piętra,</w:t>
      </w:r>
    </w:p>
    <w:p w14:paraId="39BDBBEF" w14:textId="77777777" w:rsidR="00237FCC" w:rsidRPr="00237FCC" w:rsidRDefault="00237FCC" w:rsidP="00237FCC">
      <w:pPr>
        <w:pStyle w:val="Akapitzlist"/>
        <w:numPr>
          <w:ilvl w:val="0"/>
          <w:numId w:val="65"/>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etap 2: do wykonania w piwnicy oraz na piętrach +2 i +3.</w:t>
      </w:r>
    </w:p>
    <w:p w14:paraId="3EDF8CA0" w14:textId="77777777" w:rsidR="00237FCC" w:rsidRPr="00237FCC" w:rsidRDefault="00237FCC" w:rsidP="00237FCC">
      <w:pPr>
        <w:pStyle w:val="Akapitzlist"/>
        <w:spacing w:line="240" w:lineRule="auto"/>
        <w:ind w:left="1068"/>
        <w:jc w:val="both"/>
        <w:rPr>
          <w:rFonts w:asciiTheme="majorHAnsi" w:hAnsiTheme="majorHAnsi" w:cstheme="majorHAnsi"/>
          <w:sz w:val="20"/>
          <w:szCs w:val="20"/>
        </w:rPr>
      </w:pPr>
    </w:p>
    <w:p w14:paraId="2122B6EF" w14:textId="77777777" w:rsidR="00237FCC" w:rsidRPr="00237FCC" w:rsidRDefault="00237FCC" w:rsidP="00237FCC">
      <w:pPr>
        <w:pStyle w:val="Akapitzlist"/>
        <w:numPr>
          <w:ilvl w:val="0"/>
          <w:numId w:val="58"/>
        </w:numPr>
        <w:spacing w:line="240" w:lineRule="auto"/>
        <w:contextualSpacing w:val="0"/>
        <w:jc w:val="both"/>
        <w:rPr>
          <w:rFonts w:asciiTheme="majorHAnsi" w:hAnsiTheme="majorHAnsi" w:cstheme="majorHAnsi"/>
          <w:b/>
          <w:caps/>
          <w:sz w:val="20"/>
          <w:szCs w:val="20"/>
        </w:rPr>
      </w:pPr>
      <w:r w:rsidRPr="00237FCC">
        <w:rPr>
          <w:rFonts w:asciiTheme="majorHAnsi" w:hAnsiTheme="majorHAnsi" w:cstheme="majorHAnsi"/>
          <w:b/>
          <w:caps/>
          <w:sz w:val="20"/>
          <w:szCs w:val="20"/>
        </w:rPr>
        <w:t>wytyczne szczegółowe dla parteru:</w:t>
      </w:r>
    </w:p>
    <w:p w14:paraId="4BD0BC60"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zapewnić podział przestrzeni na dwie niezależne strefy z zachowaniem odpowiedniej szerokości i długości przejść oraz należy opracować projekt aranżacji wnętrz dla ww. dwóch stref uzgodniony w inwestorem.</w:t>
      </w:r>
    </w:p>
    <w:p w14:paraId="21D788A4"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 projekcie remont lub przebudowę istniejących toalet i/lub wydzielenie toalet w innych miejscach – każda strefa musi zostać wyposażona w grupę toalet dostosowaną do ilości osób w danej strefie (wymagane niezależne toalety: męska, damska, dla niepełnosprawnych). W projekcie toalet należy uwzględnić lokalizację pionów instalacyjnych oraz zapewnić należy projekt przejść instalacyjnych przez elementy konstrukcyjne budynku.</w:t>
      </w:r>
    </w:p>
    <w:p w14:paraId="64A1C648"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 projekcie wykonanie aneksów kuchennych z pełnym wyposażeniem (meble, sprzęt kuchenny). Aneksy lokalizować należy przy grupach toalet w celu łatwego dostępu do pionów instalacyjnych.</w:t>
      </w:r>
    </w:p>
    <w:p w14:paraId="2D4095AB"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obszaru po sejfie należy uwzględnić odpowiednie wyrównanie poziomów posadzki.</w:t>
      </w:r>
    </w:p>
    <w:p w14:paraId="21BA8EF9"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W projekcie uwzględnić należy demontaż istniejących ścianek działowych (ściany g-k i ściany aluminiowo szklane) oraz uwzględnić należy usunięcie istniejącej lady.</w:t>
      </w:r>
    </w:p>
    <w:p w14:paraId="0D0BB5BC"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W projekcie uwzględnić należy unieczynnienie istniejących schodów z parteru na 1 piętro poprzez ich obudowę (bez demontażu schodów),</w:t>
      </w:r>
    </w:p>
    <w:p w14:paraId="1547A785" w14:textId="77777777" w:rsidR="00237FCC" w:rsidRPr="00237FCC" w:rsidRDefault="00237FCC" w:rsidP="00237FCC">
      <w:pPr>
        <w:pStyle w:val="Akapitzlist"/>
        <w:numPr>
          <w:ilvl w:val="0"/>
          <w:numId w:val="60"/>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strefy parteru zaprojektować należy podjazd lub windę schodową lub platformę schodową w celu zapewnienia dostępu dla osób niepełnosprawnych od strony głównego wejścia do strefy parteru – szczegółowe rozwiązanie techniczne należy uzgodnić z służbami inwestora.</w:t>
      </w:r>
    </w:p>
    <w:p w14:paraId="78F251F6" w14:textId="77777777" w:rsidR="00237FCC" w:rsidRPr="00237FCC" w:rsidRDefault="00237FCC" w:rsidP="00237FCC">
      <w:pPr>
        <w:pStyle w:val="Akapitzlist"/>
        <w:spacing w:line="240" w:lineRule="auto"/>
        <w:jc w:val="both"/>
        <w:rPr>
          <w:rFonts w:asciiTheme="majorHAnsi" w:hAnsiTheme="majorHAnsi" w:cstheme="majorHAnsi"/>
          <w:sz w:val="20"/>
          <w:szCs w:val="20"/>
        </w:rPr>
      </w:pPr>
    </w:p>
    <w:p w14:paraId="033F3080" w14:textId="77777777" w:rsidR="00237FCC" w:rsidRPr="00237FCC" w:rsidRDefault="00237FCC" w:rsidP="00237FCC">
      <w:pPr>
        <w:pStyle w:val="Akapitzlist"/>
        <w:numPr>
          <w:ilvl w:val="0"/>
          <w:numId w:val="58"/>
        </w:numPr>
        <w:spacing w:line="240" w:lineRule="auto"/>
        <w:contextualSpacing w:val="0"/>
        <w:jc w:val="both"/>
        <w:rPr>
          <w:rFonts w:asciiTheme="majorHAnsi" w:hAnsiTheme="majorHAnsi" w:cstheme="majorHAnsi"/>
          <w:b/>
          <w:caps/>
          <w:sz w:val="20"/>
          <w:szCs w:val="20"/>
        </w:rPr>
      </w:pPr>
      <w:r w:rsidRPr="00237FCC">
        <w:rPr>
          <w:rFonts w:asciiTheme="majorHAnsi" w:hAnsiTheme="majorHAnsi" w:cstheme="majorHAnsi"/>
          <w:b/>
          <w:caps/>
          <w:sz w:val="20"/>
          <w:szCs w:val="20"/>
        </w:rPr>
        <w:t>wytyczne szczegółowe dla 1 piętra:</w:t>
      </w:r>
    </w:p>
    <w:p w14:paraId="2A3441CB"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zapewnić podział przestrzeni z częściowym zachowaniem istniejącego podziału z zachowaniem odpowiedniej szerokości i długości przejść oraz należy opracować projekt aranżacji wnętrz uzgodniony w inwestorem.</w:t>
      </w:r>
    </w:p>
    <w:p w14:paraId="31CCD16E"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przygotowanie (szpachlowanie) i malowanie wszystkich ścian i sufitów – kolor zgodny z uzgodnioną z inwestorem aranżacją wnętrz.</w:t>
      </w:r>
    </w:p>
    <w:p w14:paraId="198B3AC9"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wymiana drzwi wewnętrznych (po wykonaniu szczegółowej inwentaryzacji),</w:t>
      </w:r>
    </w:p>
    <w:p w14:paraId="0D5AF1FC"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 projekcie remont lub przebudowę istniejących toalet i/lub wydzielenie toalet w innej lokalizacji (w strefie 1 piętra) – grupa toalet musi być dostosowana do ilości osób na 1 piętrze (wymagane niezależne toalety: męska, damska, dla niepełnosprawnych). W projekcie toalet należy uwzględnić lokalizację pionów instalacyjnych oraz zapewnić należy projekt przejść instalacyjnych przez elementy konstrukcyjne budynku.</w:t>
      </w:r>
    </w:p>
    <w:p w14:paraId="75021687"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 projekcie remont pomieszczenia kuchennego / socjalnego z zapewnieniem pełnego wyposażenia (meble, sprzęt kuchenny).</w:t>
      </w:r>
    </w:p>
    <w:p w14:paraId="6C272BE8"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lastRenderedPageBreak/>
        <w:t>Projekt musi obejmować wykonanie kładki łączącej dźwig D6 z antresolą z zachowaniem jednego poziomu posadzki, oraz wykonaniem przebić przez ściany budynku tak aby zapewnić komunikację i dostęp do piętra dla osób z niepełnosprawnościami (dostosowanie windy D6 w celu zapewnienia dodatkowego przystanku na 1 piętrze jest poza zakresem projektu).</w:t>
      </w:r>
    </w:p>
    <w:p w14:paraId="35CC4EA8" w14:textId="77777777" w:rsidR="00237FCC" w:rsidRPr="00237FCC" w:rsidRDefault="00237FCC" w:rsidP="00237FCC">
      <w:pPr>
        <w:pStyle w:val="Akapitzlist"/>
        <w:numPr>
          <w:ilvl w:val="0"/>
          <w:numId w:val="61"/>
        </w:numPr>
        <w:spacing w:line="240" w:lineRule="auto"/>
        <w:ind w:left="993" w:hanging="284"/>
        <w:contextualSpacing w:val="0"/>
        <w:jc w:val="both"/>
        <w:rPr>
          <w:rFonts w:asciiTheme="majorHAnsi" w:hAnsiTheme="majorHAnsi" w:cstheme="majorHAnsi"/>
          <w:sz w:val="20"/>
          <w:szCs w:val="20"/>
        </w:rPr>
      </w:pPr>
      <w:r w:rsidRPr="00237FCC">
        <w:rPr>
          <w:rFonts w:asciiTheme="majorHAnsi" w:hAnsiTheme="majorHAnsi" w:cstheme="majorHAnsi"/>
          <w:sz w:val="20"/>
          <w:szCs w:val="20"/>
        </w:rPr>
        <w:t>Projekt musi obejmować zamknięcie przestrzeni nad schodami pomiędzy parterem a 1 piętrem (bez demontażu schodów) tak aby poszerzyć ciąg komunikacyjny prowadzący do windy D6.</w:t>
      </w:r>
    </w:p>
    <w:p w14:paraId="79F241BE" w14:textId="77777777" w:rsidR="00237FCC" w:rsidRPr="00237FCC" w:rsidRDefault="00237FCC" w:rsidP="00237FCC">
      <w:pPr>
        <w:spacing w:line="240" w:lineRule="auto"/>
        <w:jc w:val="both"/>
        <w:rPr>
          <w:rFonts w:asciiTheme="majorHAnsi" w:hAnsiTheme="majorHAnsi" w:cstheme="majorHAnsi"/>
          <w:b/>
          <w:bCs/>
          <w:sz w:val="20"/>
          <w:szCs w:val="20"/>
          <w:u w:val="single"/>
        </w:rPr>
      </w:pPr>
    </w:p>
    <w:p w14:paraId="5DD1177F" w14:textId="77777777" w:rsidR="00237FCC" w:rsidRPr="00237FCC" w:rsidRDefault="00237FCC" w:rsidP="00237FCC">
      <w:pPr>
        <w:spacing w:line="240" w:lineRule="auto"/>
        <w:jc w:val="both"/>
        <w:rPr>
          <w:rFonts w:asciiTheme="majorHAnsi" w:hAnsiTheme="majorHAnsi" w:cstheme="majorHAnsi"/>
          <w:b/>
          <w:bCs/>
          <w:caps/>
          <w:sz w:val="20"/>
          <w:szCs w:val="20"/>
          <w:u w:val="single"/>
        </w:rPr>
      </w:pPr>
      <w:r w:rsidRPr="00237FCC">
        <w:rPr>
          <w:rFonts w:asciiTheme="majorHAnsi" w:hAnsiTheme="majorHAnsi" w:cstheme="majorHAnsi"/>
          <w:b/>
          <w:bCs/>
          <w:caps/>
          <w:sz w:val="20"/>
          <w:szCs w:val="20"/>
          <w:u w:val="single"/>
        </w:rPr>
        <w:t>II. branża instalacji elektrycznych i ppoż.</w:t>
      </w:r>
    </w:p>
    <w:p w14:paraId="397F5E8B" w14:textId="77777777" w:rsidR="00237FCC" w:rsidRPr="00237FCC" w:rsidRDefault="00237FCC" w:rsidP="00237FCC">
      <w:pPr>
        <w:pStyle w:val="Akapitzlist"/>
        <w:numPr>
          <w:ilvl w:val="0"/>
          <w:numId w:val="47"/>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WYTYCZNE OGÓLNE:</w:t>
      </w:r>
    </w:p>
    <w:p w14:paraId="665ADA8D"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WYTYCZNE OGÓLNE DLA PROJEKTÓW WSZYSTKICH BRANŻ.</w:t>
      </w:r>
    </w:p>
    <w:p w14:paraId="467F4E2E"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Inwestor udostępni posiadaną dokumentację powykonawczą i archiwalną dla pozostałej części budynku w zakresie SSP, DSO i oświetlenia awaryjnego w celu zapewnienia zgodności rozwiązań projektowych z ww. systemami (systemy ppoż. dla strefy objętej projektem muszą być projektowane jako rozbudowa systemów ppoż. pozostałej części budynku). </w:t>
      </w:r>
    </w:p>
    <w:p w14:paraId="1CE71753"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Wszystkie istniejące instalacje w strefie objętej projektem należy zdemontować.</w:t>
      </w:r>
    </w:p>
    <w:p w14:paraId="6876921B"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powierzchni objętej projektem doprowadzony jest kabel zasilający YKY 4x16mm2. Należy przygotować bilans mocy w celu weryfikacji i doboru kabla zasilającego. W przypadku zbyt małego przekroju należy zaprojektować nowy WLZ od pomieszczenia rozdzielni głównej budynku.</w:t>
      </w:r>
    </w:p>
    <w:p w14:paraId="27D0168A"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instalacji wentylacji doprowadzono na poziom -1 osobny kabel zasilający YKY 4x50mm</w:t>
      </w:r>
      <w:r w:rsidRPr="00237FCC">
        <w:rPr>
          <w:rFonts w:asciiTheme="majorHAnsi" w:hAnsiTheme="majorHAnsi" w:cstheme="majorHAnsi"/>
          <w:sz w:val="20"/>
          <w:szCs w:val="20"/>
          <w:vertAlign w:val="superscript"/>
        </w:rPr>
        <w:t>2</w:t>
      </w:r>
      <w:r w:rsidRPr="00237FCC">
        <w:rPr>
          <w:rFonts w:asciiTheme="majorHAnsi" w:hAnsiTheme="majorHAnsi" w:cstheme="majorHAnsi"/>
          <w:sz w:val="20"/>
          <w:szCs w:val="20"/>
        </w:rPr>
        <w:t>. Należy przygotować bilans mocy w celu weryfikacji i doboru kabla zasilającego. W przypadku zbyt małego przekroju należy zaprojektować nowy WLZ od pomieszczenia rozdzielni głównej budynku.</w:t>
      </w:r>
    </w:p>
    <w:p w14:paraId="74FD61DA"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rozdział sieci TN-C na TN-C-S.</w:t>
      </w:r>
    </w:p>
    <w:p w14:paraId="379FF177"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instalację połączeń wyrównawczych.</w:t>
      </w:r>
    </w:p>
    <w:p w14:paraId="0DFF3315"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Na 1 piętrze przewiduje się lokalizację jednej rozdzielnicy głównej dla pomieszczeń parteru i 1 piętra.</w:t>
      </w:r>
    </w:p>
    <w:p w14:paraId="12575FBC"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W rozdzielnicy w pom. technicznym na +1 należy przewidzieć opomiarowanie dla potencjalnych 7 najemców (5 najemców na +1 i 2 najemców na parterze).</w:t>
      </w:r>
    </w:p>
    <w:p w14:paraId="3D005E21"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Oprócz opomiarowania najemców należy przewidzieć opomiarowanie części wspólnych na +1 oraz opomiarowanie energii dla zasilania urządzeń wentylacyjnych i klimatyzacyjnych (centrale wentylacyjne oraz jednostki zewnętrzne klimatyzacji mają być zlokalizowane w maszynowni wentylacyjnej oraz na parkingu na poziomie -1, wentylatory wyciągowe dla toalet oraz aneksów kuchennych na dachu części niskiej budynku tj. nad piętrem +3).</w:t>
      </w:r>
    </w:p>
    <w:p w14:paraId="5227DF9E"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W projekcie uwzględnić należy również zapewnienie odpowiedniego zasilania elektrycznego dla urządzeń wentylacji i klimatyzacji oraz zapewnienie odpowiedniej instalacji automatyki opartej na rozwiązaniach producenckich umożliwiającej:</w:t>
      </w:r>
    </w:p>
    <w:p w14:paraId="5EBAA31D" w14:textId="77777777" w:rsidR="00237FCC" w:rsidRPr="00237FCC" w:rsidRDefault="00237FCC" w:rsidP="00237FCC">
      <w:pPr>
        <w:pStyle w:val="Akapitzlist"/>
        <w:numPr>
          <w:ilvl w:val="0"/>
          <w:numId w:val="6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pracę wentylacji w harmonogramie dobowym i tygodniowym (sterowanie z szafy sterowniczej centrali wentylacyjnej w piwnicy – niezależne szafy automatyki przynależne do każdej centrali),</w:t>
      </w:r>
    </w:p>
    <w:p w14:paraId="39106CE6" w14:textId="77777777" w:rsidR="00237FCC" w:rsidRPr="00237FCC" w:rsidRDefault="00237FCC" w:rsidP="00237FCC">
      <w:pPr>
        <w:pStyle w:val="Akapitzlist"/>
        <w:numPr>
          <w:ilvl w:val="0"/>
          <w:numId w:val="6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pracę klimatyzacji w oparciu o sterowniki lokalne kablowe (brak akceptacji pilotów zdalnego sterowania) sterujące pracą jednostek wewnętrznych oraz sterowanie jednostkami zewnętrznymi w oparciu o aktualne zapotrzebowanie na chłód wynikające z pracy jednostek wewnętrznych oraz centralny sterownik klimatyzacji zlokalizowany w pom. technicznym na +1 umożliwiający zadawanie ustawień nadrzędnych dla klimatyzacji (harmonogramów, trybów pracy, funkcji oszczędności energii itp.),</w:t>
      </w:r>
    </w:p>
    <w:p w14:paraId="462E7378" w14:textId="77777777" w:rsidR="00237FCC" w:rsidRPr="00237FCC" w:rsidRDefault="00237FCC" w:rsidP="00237FCC">
      <w:pPr>
        <w:pStyle w:val="Akapitzlist"/>
        <w:numPr>
          <w:ilvl w:val="0"/>
          <w:numId w:val="6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zapewnienie automatyki wyłączającej systemy wentylacji i klimatyzacji z systemu SAP.</w:t>
      </w:r>
    </w:p>
    <w:p w14:paraId="7F109A1B"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W rozdzielnicach należy przewidzieć 30% rezerwy miejsca.</w:t>
      </w:r>
    </w:p>
    <w:p w14:paraId="3AF50401"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Nie przewiduje się dedykowanej instalacji 230V dla komputerów.</w:t>
      </w:r>
    </w:p>
    <w:p w14:paraId="64A7807D"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Nie przewiduje się montażu </w:t>
      </w:r>
      <w:proofErr w:type="spellStart"/>
      <w:r w:rsidRPr="00237FCC">
        <w:rPr>
          <w:rFonts w:asciiTheme="majorHAnsi" w:hAnsiTheme="majorHAnsi" w:cstheme="majorHAnsi"/>
          <w:sz w:val="20"/>
          <w:szCs w:val="20"/>
        </w:rPr>
        <w:t>UPS’a</w:t>
      </w:r>
      <w:proofErr w:type="spellEnd"/>
      <w:r w:rsidRPr="00237FCC">
        <w:rPr>
          <w:rFonts w:asciiTheme="majorHAnsi" w:hAnsiTheme="majorHAnsi" w:cstheme="majorHAnsi"/>
          <w:sz w:val="20"/>
          <w:szCs w:val="20"/>
        </w:rPr>
        <w:t>.</w:t>
      </w:r>
    </w:p>
    <w:p w14:paraId="08F92B5B"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Nie przewiduje się systemów KD, CCTV, </w:t>
      </w:r>
      <w:proofErr w:type="spellStart"/>
      <w:r w:rsidRPr="00237FCC">
        <w:rPr>
          <w:rFonts w:asciiTheme="majorHAnsi" w:hAnsiTheme="majorHAnsi" w:cstheme="majorHAnsi"/>
          <w:sz w:val="20"/>
          <w:szCs w:val="20"/>
        </w:rPr>
        <w:t>SSWiN</w:t>
      </w:r>
      <w:proofErr w:type="spellEnd"/>
      <w:r w:rsidRPr="00237FCC">
        <w:rPr>
          <w:rFonts w:asciiTheme="majorHAnsi" w:hAnsiTheme="majorHAnsi" w:cstheme="majorHAnsi"/>
          <w:sz w:val="20"/>
          <w:szCs w:val="20"/>
        </w:rPr>
        <w:t xml:space="preserve"> oraz BMS.</w:t>
      </w:r>
    </w:p>
    <w:p w14:paraId="5A0103C5"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Projekt instalacji światłowodowej dla GPD jest poza zakresem opracowania. </w:t>
      </w:r>
    </w:p>
    <w:p w14:paraId="73FA81DE" w14:textId="77777777" w:rsidR="00237FCC" w:rsidRPr="00237FCC" w:rsidRDefault="00237FCC" w:rsidP="00237FCC">
      <w:pPr>
        <w:pStyle w:val="Akapitzlist"/>
        <w:numPr>
          <w:ilvl w:val="0"/>
          <w:numId w:val="62"/>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W przypadku toalet dla osób niepełnosprawnych należy zaprojektować system </w:t>
      </w:r>
      <w:proofErr w:type="spellStart"/>
      <w:r w:rsidRPr="00237FCC">
        <w:rPr>
          <w:rFonts w:asciiTheme="majorHAnsi" w:hAnsiTheme="majorHAnsi" w:cstheme="majorHAnsi"/>
          <w:sz w:val="20"/>
          <w:szCs w:val="20"/>
        </w:rPr>
        <w:t>przyzywowy</w:t>
      </w:r>
      <w:proofErr w:type="spellEnd"/>
      <w:r w:rsidRPr="00237FCC">
        <w:rPr>
          <w:rFonts w:asciiTheme="majorHAnsi" w:hAnsiTheme="majorHAnsi" w:cstheme="majorHAnsi"/>
          <w:sz w:val="20"/>
          <w:szCs w:val="20"/>
        </w:rPr>
        <w:t>.</w:t>
      </w:r>
    </w:p>
    <w:p w14:paraId="6C5511AA" w14:textId="77777777" w:rsidR="00237FCC" w:rsidRPr="00237FCC" w:rsidRDefault="00237FCC" w:rsidP="00237FCC">
      <w:pPr>
        <w:pStyle w:val="Akapitzlist"/>
        <w:spacing w:line="240" w:lineRule="auto"/>
        <w:jc w:val="both"/>
        <w:rPr>
          <w:rFonts w:asciiTheme="majorHAnsi" w:hAnsiTheme="majorHAnsi" w:cstheme="majorHAnsi"/>
          <w:sz w:val="20"/>
          <w:szCs w:val="20"/>
        </w:rPr>
      </w:pPr>
    </w:p>
    <w:p w14:paraId="169395E1" w14:textId="77777777" w:rsidR="00237FCC" w:rsidRPr="00237FCC" w:rsidRDefault="00237FCC" w:rsidP="00237FCC">
      <w:pPr>
        <w:pStyle w:val="Akapitzlist"/>
        <w:numPr>
          <w:ilvl w:val="0"/>
          <w:numId w:val="47"/>
        </w:numPr>
        <w:spacing w:line="240" w:lineRule="auto"/>
        <w:contextualSpacing w:val="0"/>
        <w:jc w:val="both"/>
        <w:rPr>
          <w:rFonts w:asciiTheme="majorHAnsi" w:hAnsiTheme="majorHAnsi" w:cstheme="majorHAnsi"/>
          <w:b/>
          <w:caps/>
          <w:sz w:val="20"/>
          <w:szCs w:val="20"/>
        </w:rPr>
      </w:pPr>
      <w:r w:rsidRPr="00237FCC">
        <w:rPr>
          <w:rFonts w:asciiTheme="majorHAnsi" w:hAnsiTheme="majorHAnsi" w:cstheme="majorHAnsi"/>
          <w:b/>
          <w:caps/>
          <w:sz w:val="20"/>
          <w:szCs w:val="20"/>
        </w:rPr>
        <w:t>wytyczne szczegółowe dla parteru:</w:t>
      </w:r>
    </w:p>
    <w:p w14:paraId="36E99A9A" w14:textId="77777777" w:rsidR="00237FCC" w:rsidRPr="00237FCC" w:rsidRDefault="00237FCC" w:rsidP="00237FCC">
      <w:pPr>
        <w:spacing w:line="240" w:lineRule="auto"/>
        <w:ind w:left="360"/>
        <w:jc w:val="both"/>
        <w:rPr>
          <w:rFonts w:asciiTheme="majorHAnsi" w:hAnsiTheme="majorHAnsi" w:cstheme="majorHAnsi"/>
          <w:b/>
          <w:sz w:val="20"/>
          <w:szCs w:val="20"/>
        </w:rPr>
      </w:pPr>
    </w:p>
    <w:p w14:paraId="3ADCD2D3" w14:textId="77777777" w:rsidR="00237FCC" w:rsidRPr="00237FCC" w:rsidRDefault="00237FCC" w:rsidP="00237FCC">
      <w:pPr>
        <w:pStyle w:val="Akapitzlist"/>
        <w:numPr>
          <w:ilvl w:val="0"/>
          <w:numId w:val="45"/>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INFORMACJE OGÓLNE:</w:t>
      </w:r>
    </w:p>
    <w:p w14:paraId="4490AA11" w14:textId="77777777" w:rsidR="00237FCC" w:rsidRPr="00237FCC" w:rsidRDefault="00237FCC" w:rsidP="00237FCC">
      <w:pPr>
        <w:pStyle w:val="Akapitzlist"/>
        <w:numPr>
          <w:ilvl w:val="0"/>
          <w:numId w:val="48"/>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lastRenderedPageBreak/>
        <w:t xml:space="preserve">Przewiduje się podział na dwóch niezależnych najemców z częściami wspólnymi. </w:t>
      </w:r>
    </w:p>
    <w:p w14:paraId="7CD9179A" w14:textId="77777777" w:rsidR="00237FCC" w:rsidRPr="00237FCC" w:rsidRDefault="00237FCC" w:rsidP="00237FCC">
      <w:pPr>
        <w:spacing w:line="240" w:lineRule="auto"/>
        <w:jc w:val="both"/>
        <w:rPr>
          <w:rFonts w:asciiTheme="majorHAnsi" w:hAnsiTheme="majorHAnsi" w:cstheme="majorHAnsi"/>
          <w:sz w:val="20"/>
          <w:szCs w:val="20"/>
        </w:rPr>
      </w:pPr>
    </w:p>
    <w:p w14:paraId="2F6B6F73" w14:textId="77777777" w:rsidR="00237FCC" w:rsidRPr="00237FCC" w:rsidRDefault="00237FCC" w:rsidP="00237FCC">
      <w:pPr>
        <w:pStyle w:val="Akapitzlist"/>
        <w:numPr>
          <w:ilvl w:val="0"/>
          <w:numId w:val="45"/>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INSTALACJA GNIAZD WTYCZKOWYCH:</w:t>
      </w:r>
    </w:p>
    <w:p w14:paraId="479F5609"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każdego najemcy należy zaprojektować instalację gniazd wtyczkowych 230V – 2 obwody na każdego najemcę (lokalizacja gniazd dostosowana do przyjętego na etapie projektu koncepcyjnego wariantu aranżacji),</w:t>
      </w:r>
    </w:p>
    <w:p w14:paraId="46B46725"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toaletach należy zaprojektować instalację gniazd wtyczkowych 230V nad umywalką – 1 obwód,</w:t>
      </w:r>
    </w:p>
    <w:p w14:paraId="11E5C20C"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aneksów kuchennych należy zaprojektować instalację gniazd wtyczkowych 230V – 4 obwody,</w:t>
      </w:r>
    </w:p>
    <w:p w14:paraId="36520467"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komunikacji (strefa wejściowa) należy przewidzieć instalację gniazd wtyczkowych zasilaną z opomiarowanej części administracyjnej,</w:t>
      </w:r>
    </w:p>
    <w:p w14:paraId="037FA62F"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 w kanałach kablowych zostawić zapas przewodu umożliwiający zmianę lokalizacji gniazd,</w:t>
      </w:r>
    </w:p>
    <w:p w14:paraId="5317067B"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rozprowadzenie instalacji za pomocą kanałów kablowych, tras kablowych i podtynkowo.</w:t>
      </w:r>
    </w:p>
    <w:p w14:paraId="3560795F" w14:textId="77777777" w:rsidR="00237FCC" w:rsidRPr="00237FCC" w:rsidRDefault="00237FCC" w:rsidP="00237FCC">
      <w:pPr>
        <w:spacing w:line="240" w:lineRule="auto"/>
        <w:jc w:val="both"/>
        <w:rPr>
          <w:rFonts w:asciiTheme="majorHAnsi" w:hAnsiTheme="majorHAnsi" w:cstheme="majorHAnsi"/>
          <w:sz w:val="20"/>
          <w:szCs w:val="20"/>
        </w:rPr>
      </w:pPr>
    </w:p>
    <w:p w14:paraId="511CFF70" w14:textId="77777777" w:rsidR="00237FCC" w:rsidRPr="00237FCC" w:rsidRDefault="00237FCC" w:rsidP="00237FCC">
      <w:pPr>
        <w:pStyle w:val="Akapitzlist"/>
        <w:numPr>
          <w:ilvl w:val="0"/>
          <w:numId w:val="45"/>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INSTALACJA OŚWIETLENIA PODSTAWOWEGO I AWARYJNEGO:</w:t>
      </w:r>
    </w:p>
    <w:p w14:paraId="608041EE"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oświetlenie spełniające normy natężenia oświetlenia dla pomieszczenia zgodnego z przeznaczeniem (część biurowa, toalety, aneksy kuchenne),</w:t>
      </w:r>
    </w:p>
    <w:p w14:paraId="336E23EC"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sterowanie oświetleniem za pomocą łączników oraz czujników ruchu i obecności,</w:t>
      </w:r>
    </w:p>
    <w:p w14:paraId="2364F41F"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nie przewiduje się systemu DALI w oprawach, przy czym konieczne jest przewidzenie możliwości użytkowania oświetlenia w trybie oszczędnym (co druga oprawa załączona) i w trybie komfort (wszystkie oprawy załączone).</w:t>
      </w:r>
    </w:p>
    <w:p w14:paraId="72F60580"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dobór opraw oświetlenia awaryjnego zgodny z ekspertyzą,</w:t>
      </w:r>
    </w:p>
    <w:p w14:paraId="633E0133"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oprawy należy zaprojektować w systemie centralnej baterii jako rozbudowę istniejącego systemu AWEX. Należy przewidzieć obliczenia doboru dla rozbudowy istniejącego systemu,</w:t>
      </w:r>
    </w:p>
    <w:p w14:paraId="5CC0EB8D"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rozprowadzenie instalacji za pomocą kanałów kablowych, tras kablowych i podtynkowo.</w:t>
      </w:r>
    </w:p>
    <w:p w14:paraId="70195AE2" w14:textId="77777777" w:rsidR="00237FCC" w:rsidRPr="00237FCC" w:rsidRDefault="00237FCC" w:rsidP="00237FCC">
      <w:pPr>
        <w:spacing w:line="240" w:lineRule="auto"/>
        <w:jc w:val="both"/>
        <w:rPr>
          <w:rFonts w:asciiTheme="majorHAnsi" w:hAnsiTheme="majorHAnsi" w:cstheme="majorHAnsi"/>
          <w:sz w:val="20"/>
          <w:szCs w:val="20"/>
        </w:rPr>
      </w:pPr>
    </w:p>
    <w:p w14:paraId="17C08811" w14:textId="77777777" w:rsidR="00237FCC" w:rsidRPr="00237FCC" w:rsidRDefault="00237FCC" w:rsidP="00237FCC">
      <w:pPr>
        <w:pStyle w:val="Akapitzlist"/>
        <w:numPr>
          <w:ilvl w:val="0"/>
          <w:numId w:val="45"/>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INSTALACJE BEZPIECZEŃSTWA POŻAROWEGO:</w:t>
      </w:r>
    </w:p>
    <w:p w14:paraId="5030A04F" w14:textId="77777777" w:rsidR="00237FCC" w:rsidRPr="00237FCC" w:rsidRDefault="00237FCC" w:rsidP="00237FCC">
      <w:pPr>
        <w:pStyle w:val="Akapitzlist"/>
        <w:numPr>
          <w:ilvl w:val="0"/>
          <w:numId w:val="50"/>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wyłącznika p.poż – zgodnie z ekspertyzą,</w:t>
      </w:r>
    </w:p>
    <w:p w14:paraId="7482D003" w14:textId="77777777" w:rsidR="00237FCC" w:rsidRPr="00237FCC" w:rsidRDefault="00237FCC" w:rsidP="00237FCC">
      <w:pPr>
        <w:pStyle w:val="Akapitzlist"/>
        <w:numPr>
          <w:ilvl w:val="0"/>
          <w:numId w:val="50"/>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systemu SSP – zgodnie z ekspertyzą (w tym zasilanie i sterowania klapami ppoż. oraz wyłączenie urządzeń wentylacji i klimatyzacji z SSP zgodnie z nowym projektem wentylacji)</w:t>
      </w:r>
    </w:p>
    <w:p w14:paraId="5972F0B5" w14:textId="77777777" w:rsidR="00237FCC" w:rsidRPr="00237FCC" w:rsidRDefault="00237FCC" w:rsidP="00237FCC">
      <w:pPr>
        <w:pStyle w:val="Akapitzlist"/>
        <w:numPr>
          <w:ilvl w:val="0"/>
          <w:numId w:val="50"/>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DSO – zgodnie z ekspertyzą.</w:t>
      </w:r>
    </w:p>
    <w:p w14:paraId="29894611" w14:textId="77777777" w:rsidR="00237FCC" w:rsidRPr="00237FCC" w:rsidRDefault="00237FCC" w:rsidP="00237FCC">
      <w:pPr>
        <w:spacing w:line="240" w:lineRule="auto"/>
        <w:ind w:left="720"/>
        <w:jc w:val="both"/>
        <w:rPr>
          <w:rFonts w:asciiTheme="majorHAnsi" w:hAnsiTheme="majorHAnsi" w:cstheme="majorHAnsi"/>
          <w:sz w:val="20"/>
          <w:szCs w:val="20"/>
        </w:rPr>
      </w:pPr>
      <w:r w:rsidRPr="00237FCC">
        <w:rPr>
          <w:rFonts w:asciiTheme="majorHAnsi" w:hAnsiTheme="majorHAnsi" w:cstheme="majorHAnsi"/>
          <w:sz w:val="20"/>
          <w:szCs w:val="20"/>
        </w:rPr>
        <w:t>Uwaga, instalacje ppoż. należy projektować jako zintegrowane z głównym system ppoż. budynku (konieczna rozbudowa istniejącego głównego systemu ppoż.).</w:t>
      </w:r>
    </w:p>
    <w:p w14:paraId="1251CCC0" w14:textId="77777777" w:rsidR="00237FCC" w:rsidRPr="00237FCC" w:rsidRDefault="00237FCC" w:rsidP="00237FCC">
      <w:pPr>
        <w:pStyle w:val="Akapitzlist"/>
        <w:spacing w:line="240" w:lineRule="auto"/>
        <w:jc w:val="both"/>
        <w:rPr>
          <w:rFonts w:asciiTheme="majorHAnsi" w:hAnsiTheme="majorHAnsi" w:cstheme="majorHAnsi"/>
          <w:sz w:val="20"/>
          <w:szCs w:val="20"/>
        </w:rPr>
      </w:pPr>
    </w:p>
    <w:p w14:paraId="67289BAB" w14:textId="77777777" w:rsidR="00237FCC" w:rsidRPr="00237FCC" w:rsidRDefault="00237FCC" w:rsidP="00237FCC">
      <w:pPr>
        <w:pStyle w:val="Akapitzlist"/>
        <w:numPr>
          <w:ilvl w:val="0"/>
          <w:numId w:val="45"/>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INSTALACJA OKABLOWANIA STRUKTURLANEGO:</w:t>
      </w:r>
    </w:p>
    <w:p w14:paraId="1BE8D89F"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każdego najemcy należy zaprojektować małą szafę dystrybucyjną LPD zlokalizowaną na powierzchni najemcy,</w:t>
      </w:r>
    </w:p>
    <w:p w14:paraId="4ECB1C02"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z szafy LPD rozprowadzić 8 skrętek,</w:t>
      </w:r>
    </w:p>
    <w:p w14:paraId="60FE672B"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doprowadzenie sygnału do szafek z GPD z 1 pietra,</w:t>
      </w:r>
    </w:p>
    <w:p w14:paraId="1AC8D2C9"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rozprowadzenie instalacji we wspólnych kanałach dzielonych z instalacją gniazd wtyczkowych,</w:t>
      </w:r>
    </w:p>
    <w:p w14:paraId="254B2DA8"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kanałach kablowych zostawić zapas przewodu umożliwiający zmianę lokalizacji gniazd,</w:t>
      </w:r>
    </w:p>
    <w:p w14:paraId="50234831"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projekt urządzeń aktywnych poza zakresem opracowania (w ramach prac adaptacyjnych najemcy)</w:t>
      </w:r>
    </w:p>
    <w:p w14:paraId="7495688C"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obowiązkiem projektanta jest przygotowanie instrukcji oraz schematu dla przyszłego najemcy wyjaśniające zakres prac koniecznych do wykonania w ramach prac adaptacyjnych najemcy.</w:t>
      </w:r>
    </w:p>
    <w:p w14:paraId="22D8C084" w14:textId="77777777" w:rsidR="00237FCC" w:rsidRPr="00237FCC" w:rsidRDefault="00237FCC" w:rsidP="00237FCC">
      <w:pPr>
        <w:spacing w:line="240" w:lineRule="auto"/>
        <w:jc w:val="both"/>
        <w:rPr>
          <w:rFonts w:asciiTheme="majorHAnsi" w:hAnsiTheme="majorHAnsi" w:cstheme="majorHAnsi"/>
          <w:sz w:val="20"/>
          <w:szCs w:val="20"/>
        </w:rPr>
      </w:pPr>
    </w:p>
    <w:p w14:paraId="705E52F4" w14:textId="77777777" w:rsidR="00237FCC" w:rsidRPr="00237FCC" w:rsidRDefault="00237FCC" w:rsidP="00237FCC">
      <w:pPr>
        <w:pStyle w:val="Akapitzlist"/>
        <w:numPr>
          <w:ilvl w:val="0"/>
          <w:numId w:val="47"/>
        </w:numPr>
        <w:spacing w:line="240" w:lineRule="auto"/>
        <w:contextualSpacing w:val="0"/>
        <w:jc w:val="both"/>
        <w:rPr>
          <w:rFonts w:asciiTheme="majorHAnsi" w:hAnsiTheme="majorHAnsi" w:cstheme="majorHAnsi"/>
          <w:b/>
          <w:caps/>
          <w:sz w:val="20"/>
          <w:szCs w:val="20"/>
        </w:rPr>
      </w:pPr>
      <w:r w:rsidRPr="00237FCC">
        <w:rPr>
          <w:rFonts w:asciiTheme="majorHAnsi" w:hAnsiTheme="majorHAnsi" w:cstheme="majorHAnsi"/>
          <w:b/>
          <w:caps/>
          <w:sz w:val="20"/>
          <w:szCs w:val="20"/>
        </w:rPr>
        <w:t>wytyczne szczegółowe dla 1 piętra:</w:t>
      </w:r>
    </w:p>
    <w:p w14:paraId="6DA15406" w14:textId="77777777" w:rsidR="00237FCC" w:rsidRPr="00237FCC" w:rsidRDefault="00237FCC" w:rsidP="00237FCC">
      <w:pPr>
        <w:pStyle w:val="Akapitzlist"/>
        <w:numPr>
          <w:ilvl w:val="0"/>
          <w:numId w:val="56"/>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INFORMACJE OGÓLNE:</w:t>
      </w:r>
    </w:p>
    <w:p w14:paraId="61214DE8" w14:textId="77777777" w:rsidR="00237FCC" w:rsidRPr="00237FCC" w:rsidRDefault="00237FCC" w:rsidP="00237FCC">
      <w:pPr>
        <w:pStyle w:val="Akapitzlist"/>
        <w:numPr>
          <w:ilvl w:val="0"/>
          <w:numId w:val="52"/>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Przewiduje się podział na 5 niezależnych najemców z częściami wspólnymi. </w:t>
      </w:r>
    </w:p>
    <w:p w14:paraId="55B6B47E" w14:textId="77777777" w:rsidR="00237FCC" w:rsidRPr="00237FCC" w:rsidRDefault="00237FCC" w:rsidP="00237FCC">
      <w:pPr>
        <w:pStyle w:val="Akapitzlist"/>
        <w:numPr>
          <w:ilvl w:val="0"/>
          <w:numId w:val="56"/>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INSTALACJA GNIAZD WTYCZKOWYCH:</w:t>
      </w:r>
    </w:p>
    <w:p w14:paraId="5D371F3D"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dla każdego najemcy należy zaprojektować w części Open Space instalację gniazd wtyczkowych 230V – 1 obwód, </w:t>
      </w:r>
    </w:p>
    <w:p w14:paraId="26B63C5B"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toaletach należy zaprojektować instalację gniazd wtyczkowych 230V nad umywalką – 1 obwód,</w:t>
      </w:r>
    </w:p>
    <w:p w14:paraId="383636B1"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pomieszczenia kuchennego należy zaprojektować instalację gniazd wtyczkowych 230V – 4 obwody,</w:t>
      </w:r>
    </w:p>
    <w:p w14:paraId="12DCF0A8"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komunikacji należy przewidzieć instalację gniazd wtyczkowych zasilaną z opomiarowanej części administracyjnej,</w:t>
      </w:r>
    </w:p>
    <w:p w14:paraId="41091407"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kanałach kablowych zostawić zapas przewodu umożliwiający zmianę lokalizacji gniazd</w:t>
      </w:r>
    </w:p>
    <w:p w14:paraId="145236D3" w14:textId="77777777" w:rsidR="00237FCC" w:rsidRPr="00237FCC" w:rsidRDefault="00237FCC" w:rsidP="00237FCC">
      <w:pPr>
        <w:pStyle w:val="Akapitzlist"/>
        <w:numPr>
          <w:ilvl w:val="0"/>
          <w:numId w:val="46"/>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lastRenderedPageBreak/>
        <w:t>rozprowadzenie instalacji za pomocą kanałów kablowych, tras kablowych i podtynkowo.</w:t>
      </w:r>
    </w:p>
    <w:p w14:paraId="310DEDCE" w14:textId="77777777" w:rsidR="00237FCC" w:rsidRPr="00237FCC" w:rsidRDefault="00237FCC" w:rsidP="00237FCC">
      <w:pPr>
        <w:spacing w:line="240" w:lineRule="auto"/>
        <w:jc w:val="both"/>
        <w:rPr>
          <w:rFonts w:asciiTheme="majorHAnsi" w:hAnsiTheme="majorHAnsi" w:cstheme="majorHAnsi"/>
          <w:sz w:val="20"/>
          <w:szCs w:val="20"/>
        </w:rPr>
      </w:pPr>
    </w:p>
    <w:p w14:paraId="7E68D7AA" w14:textId="77777777" w:rsidR="00237FCC" w:rsidRPr="00237FCC" w:rsidRDefault="00237FCC" w:rsidP="00237FCC">
      <w:pPr>
        <w:pStyle w:val="Akapitzlist"/>
        <w:numPr>
          <w:ilvl w:val="0"/>
          <w:numId w:val="56"/>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INSTALACJA OŚWIETLENIA PODSTAWOWEGO I AWARYJNEGO:</w:t>
      </w:r>
    </w:p>
    <w:p w14:paraId="1726A12D" w14:textId="77777777" w:rsidR="00237FCC" w:rsidRPr="00237FCC" w:rsidRDefault="00237FCC" w:rsidP="00237FCC">
      <w:pPr>
        <w:pStyle w:val="Akapitzlist"/>
        <w:numPr>
          <w:ilvl w:val="0"/>
          <w:numId w:val="5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oświetlenie spełniające normy natężenia oświetlenia dla pomieszczenia zgodnego z przeznaczeniem (część biurowa, toalety, aneksy kuchenne),</w:t>
      </w:r>
    </w:p>
    <w:p w14:paraId="4001FE1C" w14:textId="77777777" w:rsidR="00237FCC" w:rsidRPr="00237FCC" w:rsidRDefault="00237FCC" w:rsidP="00237FCC">
      <w:pPr>
        <w:pStyle w:val="Akapitzlist"/>
        <w:numPr>
          <w:ilvl w:val="0"/>
          <w:numId w:val="5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sterowanie oświetleniem za pomocą łączników oraz czujników ruchu i obecności,</w:t>
      </w:r>
    </w:p>
    <w:p w14:paraId="277E4BF2" w14:textId="77777777" w:rsidR="00237FCC" w:rsidRPr="00237FCC" w:rsidRDefault="00237FCC" w:rsidP="00237FCC">
      <w:pPr>
        <w:pStyle w:val="Akapitzlist"/>
        <w:numPr>
          <w:ilvl w:val="0"/>
          <w:numId w:val="4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nie przewiduje się systemu DALI w oprawach, przy czym konieczne jest przewidzenie możliwości użytkowania oświetlenia w trybie oszczędnym (co druga oprawa załączona) i w trybie komfort (wszystkie oprawy załączone).</w:t>
      </w:r>
    </w:p>
    <w:p w14:paraId="3334393D" w14:textId="77777777" w:rsidR="00237FCC" w:rsidRPr="00237FCC" w:rsidRDefault="00237FCC" w:rsidP="00237FCC">
      <w:pPr>
        <w:pStyle w:val="Akapitzlist"/>
        <w:numPr>
          <w:ilvl w:val="0"/>
          <w:numId w:val="5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dobór opraw oświetlenia awaryjnego zgodny z ekspertyzą,</w:t>
      </w:r>
    </w:p>
    <w:p w14:paraId="7584A715" w14:textId="77777777" w:rsidR="00237FCC" w:rsidRPr="00237FCC" w:rsidRDefault="00237FCC" w:rsidP="00237FCC">
      <w:pPr>
        <w:pStyle w:val="Akapitzlist"/>
        <w:numPr>
          <w:ilvl w:val="0"/>
          <w:numId w:val="5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oprawy należy zaprojektować w systemie centralnej baterii jako rozbudowę istniejącego systemu AWEX. Należy przewidzieć obliczenia doboru dla rozbudowy istniejącego systemu,</w:t>
      </w:r>
    </w:p>
    <w:p w14:paraId="7D0ACD3B" w14:textId="77777777" w:rsidR="00237FCC" w:rsidRPr="00237FCC" w:rsidRDefault="00237FCC" w:rsidP="00237FCC">
      <w:pPr>
        <w:pStyle w:val="Akapitzlist"/>
        <w:numPr>
          <w:ilvl w:val="0"/>
          <w:numId w:val="53"/>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rozprowadzenie instalacji za pomocą kanałów kablowych, tras kablowych i podtynkowo.</w:t>
      </w:r>
    </w:p>
    <w:p w14:paraId="22705356" w14:textId="77777777" w:rsidR="00237FCC" w:rsidRPr="00237FCC" w:rsidRDefault="00237FCC" w:rsidP="00237FCC">
      <w:pPr>
        <w:spacing w:line="240" w:lineRule="auto"/>
        <w:jc w:val="both"/>
        <w:rPr>
          <w:rFonts w:asciiTheme="majorHAnsi" w:hAnsiTheme="majorHAnsi" w:cstheme="majorHAnsi"/>
          <w:sz w:val="20"/>
          <w:szCs w:val="20"/>
        </w:rPr>
      </w:pPr>
    </w:p>
    <w:p w14:paraId="4A39CA4E" w14:textId="77777777" w:rsidR="00237FCC" w:rsidRPr="00237FCC" w:rsidRDefault="00237FCC" w:rsidP="00237FCC">
      <w:pPr>
        <w:pStyle w:val="Akapitzlist"/>
        <w:numPr>
          <w:ilvl w:val="0"/>
          <w:numId w:val="56"/>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INSTALACJE BEZPIECZEŃSTWA POŻAROWEGO:</w:t>
      </w:r>
    </w:p>
    <w:p w14:paraId="2612F7CA" w14:textId="77777777" w:rsidR="00237FCC" w:rsidRPr="00237FCC" w:rsidRDefault="00237FCC" w:rsidP="00237FCC">
      <w:pPr>
        <w:pStyle w:val="Akapitzlist"/>
        <w:numPr>
          <w:ilvl w:val="0"/>
          <w:numId w:val="5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wyłącznika p.poż – zgodnie z ekspertyzą,</w:t>
      </w:r>
    </w:p>
    <w:p w14:paraId="40B8D7F9" w14:textId="77777777" w:rsidR="00237FCC" w:rsidRPr="00237FCC" w:rsidRDefault="00237FCC" w:rsidP="00237FCC">
      <w:pPr>
        <w:pStyle w:val="Akapitzlist"/>
        <w:numPr>
          <w:ilvl w:val="0"/>
          <w:numId w:val="5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systemu SSP – zgodnie z ekspertyzą, (w tym zasilanie i sterowania klapami ppoż. oraz wyłączenie urządzeń wentylacji i klimatyzacji z SSP zgodnie z nowym projektem wentylacji)</w:t>
      </w:r>
    </w:p>
    <w:p w14:paraId="0E425243" w14:textId="77777777" w:rsidR="00237FCC" w:rsidRPr="00237FCC" w:rsidRDefault="00237FCC" w:rsidP="00237FCC">
      <w:pPr>
        <w:pStyle w:val="Akapitzlist"/>
        <w:numPr>
          <w:ilvl w:val="0"/>
          <w:numId w:val="5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DSO – zgodnie z ekspertyzą.</w:t>
      </w:r>
    </w:p>
    <w:p w14:paraId="215A8FE9" w14:textId="77777777" w:rsidR="00237FCC" w:rsidRPr="00237FCC" w:rsidRDefault="00237FCC" w:rsidP="00237FCC">
      <w:pPr>
        <w:pStyle w:val="Akapitzlist"/>
        <w:numPr>
          <w:ilvl w:val="0"/>
          <w:numId w:val="5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Instalacja elektryczna i automatyki dla zasilania siłownika okna upustowego instalacji różnicowania ciśnień – zgodnie z ekspertyzą</w:t>
      </w:r>
    </w:p>
    <w:p w14:paraId="2A4FA0A2" w14:textId="77777777" w:rsidR="00237FCC" w:rsidRPr="00237FCC" w:rsidRDefault="00237FCC" w:rsidP="00237FCC">
      <w:pPr>
        <w:spacing w:line="240" w:lineRule="auto"/>
        <w:ind w:left="720"/>
        <w:jc w:val="both"/>
        <w:rPr>
          <w:rFonts w:asciiTheme="majorHAnsi" w:hAnsiTheme="majorHAnsi" w:cstheme="majorHAnsi"/>
          <w:sz w:val="20"/>
          <w:szCs w:val="20"/>
        </w:rPr>
      </w:pPr>
      <w:r w:rsidRPr="00237FCC">
        <w:rPr>
          <w:rFonts w:asciiTheme="majorHAnsi" w:hAnsiTheme="majorHAnsi" w:cstheme="majorHAnsi"/>
          <w:sz w:val="20"/>
          <w:szCs w:val="20"/>
        </w:rPr>
        <w:t>Uwaga, instalacje ppoż. należy projektować jako zintegrowane z głównym system ppoż. budynku. (konieczna rozbudowa istniejącego głównego systemu ppoż.).</w:t>
      </w:r>
    </w:p>
    <w:p w14:paraId="4BD2292A" w14:textId="77777777" w:rsidR="00237FCC" w:rsidRPr="00237FCC" w:rsidRDefault="00237FCC" w:rsidP="00237FCC">
      <w:pPr>
        <w:spacing w:line="240" w:lineRule="auto"/>
        <w:jc w:val="both"/>
        <w:rPr>
          <w:rFonts w:asciiTheme="majorHAnsi" w:hAnsiTheme="majorHAnsi" w:cstheme="majorHAnsi"/>
          <w:sz w:val="20"/>
          <w:szCs w:val="20"/>
        </w:rPr>
      </w:pPr>
    </w:p>
    <w:p w14:paraId="58820094" w14:textId="77777777" w:rsidR="00237FCC" w:rsidRPr="00237FCC" w:rsidRDefault="00237FCC" w:rsidP="00237FCC">
      <w:pPr>
        <w:pStyle w:val="Akapitzlist"/>
        <w:numPr>
          <w:ilvl w:val="0"/>
          <w:numId w:val="56"/>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INSTALACJA OKABLOWANIA SYTRUKTURLANEGO:</w:t>
      </w:r>
    </w:p>
    <w:p w14:paraId="0E5D232E" w14:textId="77777777" w:rsidR="00237FCC" w:rsidRPr="00237FCC" w:rsidRDefault="00237FCC" w:rsidP="00237FCC">
      <w:pPr>
        <w:pStyle w:val="Akapitzlist"/>
        <w:numPr>
          <w:ilvl w:val="0"/>
          <w:numId w:val="55"/>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każdego najemcy należy zaprojektować po dwie skrętki bezpośrednio z GPD,</w:t>
      </w:r>
    </w:p>
    <w:p w14:paraId="261B6764" w14:textId="77777777" w:rsidR="00237FCC" w:rsidRPr="00237FCC" w:rsidRDefault="00237FCC" w:rsidP="00237FCC">
      <w:pPr>
        <w:pStyle w:val="Akapitzlist"/>
        <w:numPr>
          <w:ilvl w:val="0"/>
          <w:numId w:val="55"/>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w kanałach kablowych zostawić zapas przewodu umożliwiający zmianę lokalizacji gniazd</w:t>
      </w:r>
    </w:p>
    <w:p w14:paraId="045A2C57" w14:textId="77777777" w:rsidR="00237FCC" w:rsidRPr="00237FCC" w:rsidRDefault="00237FCC" w:rsidP="00237FCC">
      <w:pPr>
        <w:pStyle w:val="Akapitzlist"/>
        <w:numPr>
          <w:ilvl w:val="0"/>
          <w:numId w:val="55"/>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rozprowadzenie instalacji we wspólnych kanałach dzielonych z instalacją gniazd wtyczkowych,</w:t>
      </w:r>
    </w:p>
    <w:p w14:paraId="1263C440"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projekt urządzeń aktywnych poza zakresem opracowania. (w ramach prac adaptacyjnych najemcy)</w:t>
      </w:r>
    </w:p>
    <w:p w14:paraId="186C7909" w14:textId="77777777" w:rsidR="00237FCC" w:rsidRPr="00237FCC" w:rsidRDefault="00237FCC" w:rsidP="00237FCC">
      <w:pPr>
        <w:pStyle w:val="Akapitzlist"/>
        <w:numPr>
          <w:ilvl w:val="0"/>
          <w:numId w:val="51"/>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obowiązkiem projektanta jest przygotowanie instrukcji oraz schematu dla przyszłego najemcy wyjaśniające zakres prac koniecznych do wykonania w ramach prac adaptacyjnych najemcy.</w:t>
      </w:r>
    </w:p>
    <w:p w14:paraId="146C0113" w14:textId="77777777" w:rsidR="00237FCC" w:rsidRPr="00237FCC" w:rsidRDefault="00237FCC" w:rsidP="00237FCC">
      <w:pPr>
        <w:spacing w:line="240" w:lineRule="auto"/>
        <w:jc w:val="both"/>
        <w:rPr>
          <w:rFonts w:asciiTheme="majorHAnsi" w:hAnsiTheme="majorHAnsi" w:cstheme="majorHAnsi"/>
          <w:sz w:val="20"/>
          <w:szCs w:val="20"/>
        </w:rPr>
      </w:pPr>
    </w:p>
    <w:p w14:paraId="0E71EF3A" w14:textId="77777777" w:rsidR="00237FCC" w:rsidRPr="00237FCC" w:rsidRDefault="00237FCC" w:rsidP="00237FCC">
      <w:pPr>
        <w:spacing w:line="240" w:lineRule="auto"/>
        <w:jc w:val="both"/>
        <w:rPr>
          <w:rFonts w:asciiTheme="majorHAnsi" w:hAnsiTheme="majorHAnsi" w:cstheme="majorHAnsi"/>
          <w:b/>
          <w:bCs/>
          <w:sz w:val="20"/>
          <w:szCs w:val="20"/>
          <w:u w:val="single"/>
        </w:rPr>
      </w:pPr>
    </w:p>
    <w:p w14:paraId="43F335D3" w14:textId="77777777" w:rsidR="00237FCC" w:rsidRPr="00237FCC" w:rsidRDefault="00237FCC" w:rsidP="00237FCC">
      <w:pPr>
        <w:pStyle w:val="Akapitzlist"/>
        <w:numPr>
          <w:ilvl w:val="0"/>
          <w:numId w:val="57"/>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bCs/>
          <w:caps/>
          <w:sz w:val="20"/>
          <w:szCs w:val="20"/>
          <w:u w:val="single"/>
        </w:rPr>
        <w:t>branża INSTALACJI SANITARNYCH</w:t>
      </w:r>
    </w:p>
    <w:p w14:paraId="6464AA81" w14:textId="77777777" w:rsidR="00237FCC" w:rsidRPr="00237FCC" w:rsidRDefault="00237FCC" w:rsidP="00237FCC">
      <w:pPr>
        <w:pStyle w:val="Akapitzlist"/>
        <w:spacing w:line="240" w:lineRule="auto"/>
        <w:ind w:left="1080"/>
        <w:jc w:val="both"/>
        <w:rPr>
          <w:rFonts w:asciiTheme="majorHAnsi" w:hAnsiTheme="majorHAnsi" w:cstheme="majorHAnsi"/>
          <w:b/>
          <w:bCs/>
          <w:caps/>
          <w:sz w:val="20"/>
          <w:szCs w:val="20"/>
          <w:u w:val="single"/>
        </w:rPr>
      </w:pPr>
    </w:p>
    <w:p w14:paraId="04EE0250" w14:textId="77777777" w:rsidR="00237FCC" w:rsidRPr="00237FCC" w:rsidRDefault="00237FCC" w:rsidP="00237FCC">
      <w:pPr>
        <w:pStyle w:val="Akapitzlist"/>
        <w:numPr>
          <w:ilvl w:val="0"/>
          <w:numId w:val="70"/>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sz w:val="20"/>
          <w:szCs w:val="20"/>
        </w:rPr>
        <w:t>WYTYCZNE OGÓLNE:</w:t>
      </w:r>
    </w:p>
    <w:p w14:paraId="39DB7CAC" w14:textId="77777777" w:rsidR="00237FCC" w:rsidRPr="00237FCC" w:rsidRDefault="00237FCC" w:rsidP="00237FCC">
      <w:pPr>
        <w:pStyle w:val="Akapitzlist"/>
        <w:numPr>
          <w:ilvl w:val="0"/>
          <w:numId w:val="74"/>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uwzględnić: WYTYCZNE OGÓLNE DLA PROJEKTÓW WSZYSTKICH BRANŻ.</w:t>
      </w:r>
    </w:p>
    <w:p w14:paraId="344AA282" w14:textId="77777777" w:rsidR="00237FCC" w:rsidRPr="00237FCC" w:rsidRDefault="00237FCC" w:rsidP="00237FCC">
      <w:pPr>
        <w:pStyle w:val="Akapitzlist"/>
        <w:spacing w:line="240" w:lineRule="auto"/>
        <w:ind w:left="1080"/>
        <w:jc w:val="both"/>
        <w:rPr>
          <w:rFonts w:asciiTheme="majorHAnsi" w:hAnsiTheme="majorHAnsi" w:cstheme="majorHAnsi"/>
          <w:b/>
          <w:bCs/>
          <w:caps/>
          <w:sz w:val="20"/>
          <w:szCs w:val="20"/>
          <w:u w:val="single"/>
        </w:rPr>
      </w:pPr>
    </w:p>
    <w:p w14:paraId="2E492EC4" w14:textId="77777777" w:rsidR="00237FCC" w:rsidRPr="00237FCC" w:rsidRDefault="00237FCC" w:rsidP="00237FCC">
      <w:pPr>
        <w:pStyle w:val="Akapitzlist"/>
        <w:numPr>
          <w:ilvl w:val="0"/>
          <w:numId w:val="70"/>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sz w:val="20"/>
          <w:szCs w:val="20"/>
        </w:rPr>
        <w:t>WYTYCZNE SZCZEGÓŁOWE DLA INSTALACJI WENTYLACYJNYCH</w:t>
      </w:r>
    </w:p>
    <w:p w14:paraId="4893F15D" w14:textId="77777777" w:rsidR="00237FCC" w:rsidRPr="00237FCC" w:rsidRDefault="00237FCC" w:rsidP="00237FCC">
      <w:pPr>
        <w:pStyle w:val="Akapitzlist"/>
        <w:numPr>
          <w:ilvl w:val="0"/>
          <w:numId w:val="6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Istniejące systemy wentylacji nawiewnej dla strefy banku (centrale wentylacyjne w piwnicy, kanały, nawiewniki) należy poddać demontażom i utylizacji.</w:t>
      </w:r>
    </w:p>
    <w:p w14:paraId="6E9F66A8" w14:textId="77777777" w:rsidR="00237FCC" w:rsidRPr="00237FCC" w:rsidRDefault="00237FCC" w:rsidP="00237FCC">
      <w:pPr>
        <w:pStyle w:val="Akapitzlist"/>
        <w:numPr>
          <w:ilvl w:val="0"/>
          <w:numId w:val="6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Należy zaprojektować nowy system wentylacji </w:t>
      </w:r>
      <w:proofErr w:type="spellStart"/>
      <w:r w:rsidRPr="00237FCC">
        <w:rPr>
          <w:rFonts w:asciiTheme="majorHAnsi" w:hAnsiTheme="majorHAnsi" w:cstheme="majorHAnsi"/>
          <w:sz w:val="20"/>
          <w:szCs w:val="20"/>
        </w:rPr>
        <w:t>nawiewno</w:t>
      </w:r>
      <w:proofErr w:type="spellEnd"/>
      <w:r w:rsidRPr="00237FCC">
        <w:rPr>
          <w:rFonts w:asciiTheme="majorHAnsi" w:hAnsiTheme="majorHAnsi" w:cstheme="majorHAnsi"/>
          <w:sz w:val="20"/>
          <w:szCs w:val="20"/>
        </w:rPr>
        <w:t>-wywiewnej bytowej złożony z:</w:t>
      </w:r>
    </w:p>
    <w:p w14:paraId="74322E1E" w14:textId="77777777" w:rsidR="00237FCC" w:rsidRPr="00237FCC" w:rsidRDefault="00237FCC" w:rsidP="00237FCC">
      <w:pPr>
        <w:pStyle w:val="Akapitzlist"/>
        <w:numPr>
          <w:ilvl w:val="0"/>
          <w:numId w:val="68"/>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2 nowych central wentylacyjnych </w:t>
      </w:r>
      <w:proofErr w:type="spellStart"/>
      <w:r w:rsidRPr="00237FCC">
        <w:rPr>
          <w:rFonts w:asciiTheme="majorHAnsi" w:hAnsiTheme="majorHAnsi" w:cstheme="majorHAnsi"/>
          <w:sz w:val="20"/>
          <w:szCs w:val="20"/>
        </w:rPr>
        <w:t>nawiewno</w:t>
      </w:r>
      <w:proofErr w:type="spellEnd"/>
      <w:r w:rsidRPr="00237FCC">
        <w:rPr>
          <w:rFonts w:asciiTheme="majorHAnsi" w:hAnsiTheme="majorHAnsi" w:cstheme="majorHAnsi"/>
          <w:sz w:val="20"/>
          <w:szCs w:val="20"/>
        </w:rPr>
        <w:t>-wywiewnych (oddzielne centrale dla parteru i 1 piętra) zlokalizowanych w piwnicy budynku (w maszynowni wentylacyjnej lub na parkingu) wyposażonych w odzysk ciepła oraz w podgrzew powietrza za pomocą wbudowanej w centrale pompy ciepła (brak rezerwy mocy cieplnej w istniejącym węźle cieplnym). Pompy ciepła zainstalowane w centralach dobrane pod podgrzew powietrza wentylacyjnego przy czym powinny mieć również możliwość zapewnienia schłodzenia powietrza wentylacyjnego w okresie letnim.</w:t>
      </w:r>
    </w:p>
    <w:p w14:paraId="4420351A" w14:textId="77777777" w:rsidR="00237FCC" w:rsidRPr="00237FCC" w:rsidRDefault="00237FCC" w:rsidP="00237FCC">
      <w:pPr>
        <w:pStyle w:val="Akapitzlist"/>
        <w:numPr>
          <w:ilvl w:val="0"/>
          <w:numId w:val="68"/>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Instalacji kanałowej </w:t>
      </w:r>
      <w:proofErr w:type="spellStart"/>
      <w:r w:rsidRPr="00237FCC">
        <w:rPr>
          <w:rFonts w:asciiTheme="majorHAnsi" w:hAnsiTheme="majorHAnsi" w:cstheme="majorHAnsi"/>
          <w:sz w:val="20"/>
          <w:szCs w:val="20"/>
        </w:rPr>
        <w:t>czerpnej</w:t>
      </w:r>
      <w:proofErr w:type="spellEnd"/>
      <w:r w:rsidRPr="00237FCC">
        <w:rPr>
          <w:rFonts w:asciiTheme="majorHAnsi" w:hAnsiTheme="majorHAnsi" w:cstheme="majorHAnsi"/>
          <w:sz w:val="20"/>
          <w:szCs w:val="20"/>
        </w:rPr>
        <w:t xml:space="preserve">, wyrzutowej, nawiewnej i wywiewnej - na parterze i na 1 piętrze należy zaprojektować instalację kanałową wyposażoną w odpowiednie przepustnice, regulatory przepływu, tłumiki, nawiewniki, </w:t>
      </w:r>
      <w:proofErr w:type="spellStart"/>
      <w:r w:rsidRPr="00237FCC">
        <w:rPr>
          <w:rFonts w:asciiTheme="majorHAnsi" w:hAnsiTheme="majorHAnsi" w:cstheme="majorHAnsi"/>
          <w:sz w:val="20"/>
          <w:szCs w:val="20"/>
        </w:rPr>
        <w:t>wywiewniki</w:t>
      </w:r>
      <w:proofErr w:type="spellEnd"/>
      <w:r w:rsidRPr="00237FCC">
        <w:rPr>
          <w:rFonts w:asciiTheme="majorHAnsi" w:hAnsiTheme="majorHAnsi" w:cstheme="majorHAnsi"/>
          <w:sz w:val="20"/>
          <w:szCs w:val="20"/>
        </w:rPr>
        <w:t xml:space="preserve"> – lokalizacja punktów nawiewu zgodna z przyjętym projektem aranżacji wnętrz oraz skoordynowana z lokalizacją innych urządzeń w suficie podwieszanym.</w:t>
      </w:r>
    </w:p>
    <w:p w14:paraId="22A1F832" w14:textId="77777777" w:rsidR="00237FCC" w:rsidRPr="00237FCC" w:rsidRDefault="00237FCC" w:rsidP="00237FCC">
      <w:pPr>
        <w:pStyle w:val="Akapitzlist"/>
        <w:numPr>
          <w:ilvl w:val="0"/>
          <w:numId w:val="68"/>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Instalacji automatyki dla zasilania i sterowania nowym systemem wentylacyjnym umożliwiający niezależną pracę systemów wentylacyjnych w harmonogramie czasowym,</w:t>
      </w:r>
    </w:p>
    <w:p w14:paraId="3ABB5029"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lastRenderedPageBreak/>
        <w:t>(harmonogramy dobowe i tygodniowe możliwe do ustawienia na szafie sterowniczej zlokalizowanej przy każdej centrali wentylacyjnej w piwnicy lub na parkingu).</w:t>
      </w:r>
    </w:p>
    <w:p w14:paraId="3EFEFF00"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Obowiązkiem projektanta jest opracowanie szczegółowych wytycznych w zakresie wymagań dla automatyki urządzeń ze szczegółowymi opisami działania instalacji i urządzeń przy wszystkich przewidywanych stanach instalacji i urządzeń oraz z określeniem istotnych parametrów mierzonych i utrzymywanych przez systemy automatyki oraz określeniem wszystkich wymaganych elementów automatyki w jakie muszą być wyposażone instalacje i urządzenia. System automatyki central wentylacyjnych powinien zostać powiązany z instalacją ppoż. budynku w celu wyłączania central wentylacyjnych w przypadku pożaru.</w:t>
      </w:r>
    </w:p>
    <w:p w14:paraId="57896F20" w14:textId="77777777" w:rsidR="00237FCC" w:rsidRPr="00237FCC" w:rsidRDefault="00237FCC" w:rsidP="00237FCC">
      <w:pPr>
        <w:pStyle w:val="Akapitzlist"/>
        <w:numPr>
          <w:ilvl w:val="0"/>
          <w:numId w:val="68"/>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nowoprojektowanego systemu wentylacji należy zaprojektować odpowiednie przepusty instalacyjne przez ściany i stropy (wymagany projekt konstrukcyjny otworowania istniejących przegród),</w:t>
      </w:r>
    </w:p>
    <w:p w14:paraId="4E790D72" w14:textId="77777777" w:rsidR="00237FCC" w:rsidRPr="00237FCC" w:rsidRDefault="00237FCC" w:rsidP="00237FCC">
      <w:pPr>
        <w:pStyle w:val="Akapitzlist"/>
        <w:numPr>
          <w:ilvl w:val="0"/>
          <w:numId w:val="68"/>
        </w:numPr>
        <w:spacing w:line="240" w:lineRule="auto"/>
        <w:ind w:left="1134"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Parametry nowoprojektowanego systemu wentylacyjnego dla strefy banku należy dobrać przy założeniu zagospodarowania przestrzeni najmu na przestrzeń biurową i konferencyjną.</w:t>
      </w:r>
    </w:p>
    <w:p w14:paraId="15059AB2"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xml:space="preserve">Wytyczne do zwymiarowania systemu wentylacyjnego: </w:t>
      </w:r>
    </w:p>
    <w:p w14:paraId="130C4EB2"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min. krotność wymian powietrza wentylacyjnego: 2wym/h,</w:t>
      </w:r>
    </w:p>
    <w:p w14:paraId="5A33C6B3"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min. krotność wymian powietrza na osobę: 20m3/h/osobę dla piętra (okna otwieralne) i 30m3/h/osobę dla parteru (okna nieotwieralne),</w:t>
      </w:r>
    </w:p>
    <w:p w14:paraId="0F5A982C" w14:textId="77777777" w:rsidR="00237FCC" w:rsidRPr="00237FCC" w:rsidRDefault="00237FCC" w:rsidP="00237FCC">
      <w:pPr>
        <w:pStyle w:val="Akapitzlist"/>
        <w:spacing w:line="240" w:lineRule="auto"/>
        <w:ind w:left="1134"/>
        <w:jc w:val="both"/>
        <w:rPr>
          <w:rFonts w:asciiTheme="majorHAnsi" w:hAnsiTheme="majorHAnsi" w:cstheme="majorHAnsi"/>
          <w:sz w:val="20"/>
          <w:szCs w:val="20"/>
        </w:rPr>
      </w:pPr>
      <w:r w:rsidRPr="00237FCC">
        <w:rPr>
          <w:rFonts w:asciiTheme="majorHAnsi" w:hAnsiTheme="majorHAnsi" w:cstheme="majorHAnsi"/>
          <w:sz w:val="20"/>
          <w:szCs w:val="20"/>
        </w:rPr>
        <w:t>- należy przyjąć wskaźnik ilości osób: 1osoba / 7m2 z zaokrągleniem w górę dla poszczególnych pomieszczeń dla przyjętej aranżacji wnętrz.</w:t>
      </w:r>
    </w:p>
    <w:p w14:paraId="218C8CFA" w14:textId="77777777" w:rsidR="00237FCC" w:rsidRPr="00237FCC" w:rsidRDefault="00237FCC" w:rsidP="00237FCC">
      <w:pPr>
        <w:pStyle w:val="Akapitzlist"/>
        <w:numPr>
          <w:ilvl w:val="0"/>
          <w:numId w:val="6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system wentylacji wywiewnej z toalet z wentylatorem / wentylatorami zainstalowanymi na dachu części niskiej budynku (nad piętrem +3) oraz automatyką umożliwiającą pracę instalacji w harmonogramie czasowym. Dla ww. systemu należy zaprojektować odpowiednie przepusty instalacyjne przez ściany i stropy (wymagany projekt konstrukcyjny otworowania istniejących przegród).</w:t>
      </w:r>
    </w:p>
    <w:p w14:paraId="2809271E" w14:textId="77777777" w:rsidR="00237FCC" w:rsidRPr="00237FCC" w:rsidRDefault="00237FCC" w:rsidP="00237FCC">
      <w:pPr>
        <w:pStyle w:val="Akapitzlist"/>
        <w:numPr>
          <w:ilvl w:val="0"/>
          <w:numId w:val="6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system wentylacji wywiewnej z aneksów kuchennych (2 aneksy na parterze i 1 aneks na piętrze) z wentylatorem / wentylatorami zainstalowanymi na dachu części niskiej oraz automatyką umożliwiającą pracę instalacji w harmonogramie czasowym. Dla ww. systemu należy zaprojektować odpowiednie przepusty instalacyjne przez ściany i stropy (wymagany projekt konstrukcyjny).</w:t>
      </w:r>
    </w:p>
    <w:p w14:paraId="022E6AA4" w14:textId="77777777" w:rsidR="00237FCC" w:rsidRPr="00237FCC" w:rsidRDefault="00237FCC" w:rsidP="00237FCC">
      <w:pPr>
        <w:pStyle w:val="Akapitzlist"/>
        <w:numPr>
          <w:ilvl w:val="0"/>
          <w:numId w:val="69"/>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 1 piętrze należy zaprojektować siłowniki wraz z wpięciem do systemu p.poż w celu zapewnienia upustu powietrza wentylacji pożarowej (przez istniejące okno upustowe, przystosowane do montażu siłowników).</w:t>
      </w:r>
    </w:p>
    <w:p w14:paraId="49BDC6A8" w14:textId="77777777" w:rsidR="00237FCC" w:rsidRPr="00237FCC" w:rsidRDefault="00237FCC" w:rsidP="00237FCC">
      <w:pPr>
        <w:pStyle w:val="Akapitzlist"/>
        <w:spacing w:line="240" w:lineRule="auto"/>
        <w:jc w:val="both"/>
        <w:rPr>
          <w:rFonts w:asciiTheme="majorHAnsi" w:hAnsiTheme="majorHAnsi" w:cstheme="majorHAnsi"/>
          <w:sz w:val="20"/>
          <w:szCs w:val="20"/>
        </w:rPr>
      </w:pPr>
    </w:p>
    <w:p w14:paraId="107AF3E7" w14:textId="77777777" w:rsidR="00237FCC" w:rsidRPr="00237FCC" w:rsidRDefault="00237FCC" w:rsidP="00237FCC">
      <w:pPr>
        <w:spacing w:line="240" w:lineRule="auto"/>
        <w:jc w:val="both"/>
        <w:rPr>
          <w:rFonts w:asciiTheme="majorHAnsi" w:hAnsiTheme="majorHAnsi" w:cstheme="majorHAnsi"/>
          <w:sz w:val="20"/>
          <w:szCs w:val="20"/>
        </w:rPr>
      </w:pPr>
    </w:p>
    <w:p w14:paraId="57EB995E" w14:textId="77777777" w:rsidR="00237FCC" w:rsidRPr="00237FCC" w:rsidRDefault="00237FCC" w:rsidP="00237FCC">
      <w:pPr>
        <w:pStyle w:val="Akapitzlist"/>
        <w:numPr>
          <w:ilvl w:val="0"/>
          <w:numId w:val="70"/>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sz w:val="20"/>
          <w:szCs w:val="20"/>
        </w:rPr>
        <w:t>WYTYCZNE SZCZEGÓŁOWE DLA INSTALACJI KLIMATYZACYJNYCH</w:t>
      </w:r>
    </w:p>
    <w:p w14:paraId="04678AB0" w14:textId="77777777" w:rsidR="00237FCC" w:rsidRPr="00237FCC" w:rsidRDefault="00237FCC" w:rsidP="00237FCC">
      <w:pPr>
        <w:pStyle w:val="Akapitzlist"/>
        <w:numPr>
          <w:ilvl w:val="0"/>
          <w:numId w:val="71"/>
        </w:numPr>
        <w:spacing w:line="240" w:lineRule="auto"/>
        <w:ind w:left="709" w:hanging="283"/>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kompletny system klimatyzacji złożony z 2 lub 3 niezależnych układów klimatyzacyjnych (1 lub 2 układy dla parteru oraz 1 układ klimatyzacyjny dla 1 piętra) z lokalizacją jednostek zewnętrznych klimatyzacji na parkingu na poziomie -1.</w:t>
      </w:r>
    </w:p>
    <w:p w14:paraId="134025C2" w14:textId="77777777" w:rsidR="00237FCC" w:rsidRPr="00237FCC" w:rsidRDefault="00237FCC" w:rsidP="00237FCC">
      <w:pPr>
        <w:pStyle w:val="Akapitzlist"/>
        <w:numPr>
          <w:ilvl w:val="0"/>
          <w:numId w:val="71"/>
        </w:numPr>
        <w:spacing w:line="240" w:lineRule="auto"/>
        <w:ind w:left="709" w:hanging="283"/>
        <w:contextualSpacing w:val="0"/>
        <w:jc w:val="both"/>
        <w:rPr>
          <w:rFonts w:asciiTheme="majorHAnsi" w:hAnsiTheme="majorHAnsi" w:cstheme="majorHAnsi"/>
          <w:sz w:val="20"/>
          <w:szCs w:val="20"/>
        </w:rPr>
      </w:pPr>
      <w:r w:rsidRPr="00237FCC">
        <w:rPr>
          <w:rFonts w:asciiTheme="majorHAnsi" w:hAnsiTheme="majorHAnsi" w:cstheme="majorHAnsi"/>
          <w:sz w:val="20"/>
          <w:szCs w:val="20"/>
        </w:rPr>
        <w:t>Jednostki wewnętrze należy zaprojektować na podstawie projektu aranżacji wnętrz, zapewniając urządzenia chłodnicze we wszystkich pomieszczeniach biurowych, aneksach kuchennych oraz w pomieszczeniu technicznym na 1 piętrze.</w:t>
      </w:r>
    </w:p>
    <w:p w14:paraId="1EF53036" w14:textId="77777777" w:rsidR="00237FCC" w:rsidRPr="00237FCC" w:rsidRDefault="00237FCC" w:rsidP="00237FCC">
      <w:pPr>
        <w:pStyle w:val="Akapitzlist"/>
        <w:numPr>
          <w:ilvl w:val="0"/>
          <w:numId w:val="71"/>
        </w:numPr>
        <w:spacing w:line="240" w:lineRule="auto"/>
        <w:ind w:left="709" w:hanging="283"/>
        <w:contextualSpacing w:val="0"/>
        <w:jc w:val="both"/>
        <w:rPr>
          <w:rFonts w:asciiTheme="majorHAnsi" w:hAnsiTheme="majorHAnsi" w:cstheme="majorHAnsi"/>
          <w:sz w:val="20"/>
          <w:szCs w:val="20"/>
        </w:rPr>
      </w:pPr>
      <w:r w:rsidRPr="00237FCC">
        <w:rPr>
          <w:rFonts w:asciiTheme="majorHAnsi" w:hAnsiTheme="majorHAnsi" w:cstheme="majorHAnsi"/>
          <w:sz w:val="20"/>
          <w:szCs w:val="20"/>
        </w:rPr>
        <w:t>Dla systemu klimatyzacji należy zapewnić automatykę dostarczoną przez producenta systemu klimatyzacyjnego. Wymagane są:</w:t>
      </w:r>
    </w:p>
    <w:p w14:paraId="3F474BF4" w14:textId="77777777" w:rsidR="00237FCC" w:rsidRPr="00237FCC" w:rsidRDefault="00237FCC" w:rsidP="00237FCC">
      <w:pPr>
        <w:pStyle w:val="Akapitzlist"/>
        <w:numPr>
          <w:ilvl w:val="0"/>
          <w:numId w:val="72"/>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sterowniki przewodowe (brak zgody inwestora dla pilotów zdalnego sterowania) w każdym pomieszczeniu (zlokalizowane przy włącznikach oświetlania w pomieszczeniu) dla sterowania jednostkami wewnętrznymi (1 sterownik dla 1 jednostki) </w:t>
      </w:r>
    </w:p>
    <w:p w14:paraId="2D399C4B" w14:textId="77777777" w:rsidR="00237FCC" w:rsidRPr="00237FCC" w:rsidRDefault="00237FCC" w:rsidP="00237FCC">
      <w:pPr>
        <w:pStyle w:val="Akapitzlist"/>
        <w:numPr>
          <w:ilvl w:val="0"/>
          <w:numId w:val="72"/>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sterowniki nadrzędne dla każdego systemu klimatyzacyjnego zlokalizowane w pomieszczeniu technicznym na 1 piętrze w celu ustalania parametrów nadrzędnych dla systemu klimatyzacji (tryby pracy, harmonogramy, ograniczenia temperatur, odczyt awarii itp.)</w:t>
      </w:r>
    </w:p>
    <w:p w14:paraId="162DBC1F" w14:textId="77777777" w:rsidR="00237FCC" w:rsidRPr="00237FCC" w:rsidRDefault="00237FCC" w:rsidP="00237FCC">
      <w:pPr>
        <w:pStyle w:val="Akapitzlist"/>
        <w:numPr>
          <w:ilvl w:val="0"/>
          <w:numId w:val="72"/>
        </w:numPr>
        <w:spacing w:line="240" w:lineRule="auto"/>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zapewnić wyłączenie systemu klimatyzacyjnego na podstawie sygnału z systemu SSP.</w:t>
      </w:r>
    </w:p>
    <w:p w14:paraId="7396A0B0" w14:textId="77777777" w:rsidR="00237FCC" w:rsidRPr="00237FCC" w:rsidRDefault="00237FCC" w:rsidP="00237FCC">
      <w:pPr>
        <w:pStyle w:val="Akapitzlist"/>
        <w:numPr>
          <w:ilvl w:val="0"/>
          <w:numId w:val="71"/>
        </w:numPr>
        <w:spacing w:line="240" w:lineRule="auto"/>
        <w:ind w:left="709" w:hanging="283"/>
        <w:contextualSpacing w:val="0"/>
        <w:jc w:val="both"/>
        <w:rPr>
          <w:rFonts w:asciiTheme="majorHAnsi" w:hAnsiTheme="majorHAnsi" w:cstheme="majorHAnsi"/>
          <w:sz w:val="20"/>
          <w:szCs w:val="20"/>
        </w:rPr>
      </w:pPr>
      <w:r w:rsidRPr="00237FCC">
        <w:rPr>
          <w:rFonts w:asciiTheme="majorHAnsi" w:hAnsiTheme="majorHAnsi" w:cstheme="majorHAnsi"/>
          <w:sz w:val="20"/>
          <w:szCs w:val="20"/>
        </w:rPr>
        <w:t>Zakresem prac projektowych jest również zaprojektowanie systemu rozliczenia zużytej energii dla systemu klimatyzacyjnego z podziałem na potencjalnych najemców (2 najemców na parterze i 5 najemców na 1 piętrze).</w:t>
      </w:r>
    </w:p>
    <w:p w14:paraId="749F7F50" w14:textId="77777777" w:rsidR="00237FCC" w:rsidRPr="00237FCC" w:rsidRDefault="00237FCC" w:rsidP="00237FCC">
      <w:pPr>
        <w:pStyle w:val="Akapitzlist"/>
        <w:numPr>
          <w:ilvl w:val="0"/>
          <w:numId w:val="71"/>
        </w:numPr>
        <w:spacing w:line="240" w:lineRule="auto"/>
        <w:ind w:left="709" w:hanging="283"/>
        <w:contextualSpacing w:val="0"/>
        <w:jc w:val="both"/>
        <w:rPr>
          <w:rFonts w:asciiTheme="majorHAnsi" w:hAnsiTheme="majorHAnsi" w:cstheme="majorHAnsi"/>
          <w:sz w:val="20"/>
          <w:szCs w:val="20"/>
        </w:rPr>
      </w:pPr>
      <w:r w:rsidRPr="00237FCC">
        <w:rPr>
          <w:rFonts w:asciiTheme="majorHAnsi" w:hAnsiTheme="majorHAnsi" w:cstheme="majorHAnsi"/>
          <w:sz w:val="20"/>
          <w:szCs w:val="20"/>
        </w:rPr>
        <w:lastRenderedPageBreak/>
        <w:t>Na etapie projektu koncepcyjnego należy uzgodnić z Zamawiającym czy stosowane będą układy freonowe (</w:t>
      </w:r>
      <w:proofErr w:type="spellStart"/>
      <w:r w:rsidRPr="00237FCC">
        <w:rPr>
          <w:rFonts w:asciiTheme="majorHAnsi" w:hAnsiTheme="majorHAnsi" w:cstheme="majorHAnsi"/>
          <w:sz w:val="20"/>
          <w:szCs w:val="20"/>
        </w:rPr>
        <w:t>multisplit</w:t>
      </w:r>
      <w:proofErr w:type="spellEnd"/>
      <w:r w:rsidRPr="00237FCC">
        <w:rPr>
          <w:rFonts w:asciiTheme="majorHAnsi" w:hAnsiTheme="majorHAnsi" w:cstheme="majorHAnsi"/>
          <w:sz w:val="20"/>
          <w:szCs w:val="20"/>
        </w:rPr>
        <w:t xml:space="preserve">, VRF, VRV) czy instalacja wody lodowej z </w:t>
      </w:r>
      <w:proofErr w:type="spellStart"/>
      <w:r w:rsidRPr="00237FCC">
        <w:rPr>
          <w:rFonts w:asciiTheme="majorHAnsi" w:hAnsiTheme="majorHAnsi" w:cstheme="majorHAnsi"/>
          <w:sz w:val="20"/>
          <w:szCs w:val="20"/>
        </w:rPr>
        <w:t>klimakonwektorami</w:t>
      </w:r>
      <w:proofErr w:type="spellEnd"/>
      <w:r w:rsidRPr="00237FCC">
        <w:rPr>
          <w:rFonts w:asciiTheme="majorHAnsi" w:hAnsiTheme="majorHAnsi" w:cstheme="majorHAnsi"/>
          <w:sz w:val="20"/>
          <w:szCs w:val="20"/>
        </w:rPr>
        <w:t xml:space="preserve">. Zadaniem projektanta jest przedstawienie tabelarycznego zestawienia wad i zalet </w:t>
      </w:r>
      <w:r w:rsidRPr="00237FCC">
        <w:rPr>
          <w:rFonts w:asciiTheme="majorHAnsi" w:hAnsiTheme="majorHAnsi" w:cstheme="majorHAnsi"/>
          <w:sz w:val="20"/>
          <w:szCs w:val="20"/>
        </w:rPr>
        <w:br/>
        <w:t>ww. systemów ze szczególnym uwzględnieniem sytuacji w przedmiotowym projekcie.</w:t>
      </w:r>
    </w:p>
    <w:p w14:paraId="25E4182D" w14:textId="77777777" w:rsidR="00237FCC" w:rsidRPr="00237FCC" w:rsidRDefault="00237FCC" w:rsidP="00237FCC">
      <w:pPr>
        <w:spacing w:line="240" w:lineRule="auto"/>
        <w:jc w:val="both"/>
        <w:rPr>
          <w:rFonts w:asciiTheme="majorHAnsi" w:hAnsiTheme="majorHAnsi" w:cstheme="majorHAnsi"/>
          <w:sz w:val="20"/>
          <w:szCs w:val="20"/>
        </w:rPr>
      </w:pPr>
    </w:p>
    <w:p w14:paraId="3A80306B" w14:textId="77777777" w:rsidR="00237FCC" w:rsidRPr="00237FCC" w:rsidRDefault="00237FCC" w:rsidP="00237FCC">
      <w:pPr>
        <w:pStyle w:val="Akapitzlist"/>
        <w:numPr>
          <w:ilvl w:val="0"/>
          <w:numId w:val="70"/>
        </w:numPr>
        <w:spacing w:line="240" w:lineRule="auto"/>
        <w:contextualSpacing w:val="0"/>
        <w:jc w:val="both"/>
        <w:rPr>
          <w:rFonts w:asciiTheme="majorHAnsi" w:hAnsiTheme="majorHAnsi" w:cstheme="majorHAnsi"/>
          <w:b/>
          <w:bCs/>
          <w:caps/>
          <w:sz w:val="20"/>
          <w:szCs w:val="20"/>
          <w:u w:val="single"/>
        </w:rPr>
      </w:pPr>
      <w:r w:rsidRPr="00237FCC">
        <w:rPr>
          <w:rFonts w:asciiTheme="majorHAnsi" w:hAnsiTheme="majorHAnsi" w:cstheme="majorHAnsi"/>
          <w:b/>
          <w:sz w:val="20"/>
          <w:szCs w:val="20"/>
        </w:rPr>
        <w:t>WYTYCZNE SZCZEGÓŁOWE DLA INSTALACJI WOD-KAN</w:t>
      </w:r>
    </w:p>
    <w:p w14:paraId="62CE49F1" w14:textId="77777777" w:rsidR="00237FCC" w:rsidRPr="00237FCC" w:rsidRDefault="00237FCC" w:rsidP="00237FCC">
      <w:pPr>
        <w:pStyle w:val="Akapitzlist"/>
        <w:numPr>
          <w:ilvl w:val="0"/>
          <w:numId w:val="73"/>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 xml:space="preserve">Wszystkie instalacje </w:t>
      </w:r>
      <w:proofErr w:type="spellStart"/>
      <w:r w:rsidRPr="00237FCC">
        <w:rPr>
          <w:rFonts w:asciiTheme="majorHAnsi" w:hAnsiTheme="majorHAnsi" w:cstheme="majorHAnsi"/>
          <w:sz w:val="20"/>
          <w:szCs w:val="20"/>
        </w:rPr>
        <w:t>wod-kan</w:t>
      </w:r>
      <w:proofErr w:type="spellEnd"/>
      <w:r w:rsidRPr="00237FCC">
        <w:rPr>
          <w:rFonts w:asciiTheme="majorHAnsi" w:hAnsiTheme="majorHAnsi" w:cstheme="majorHAnsi"/>
          <w:sz w:val="20"/>
          <w:szCs w:val="20"/>
        </w:rPr>
        <w:t xml:space="preserve"> w strefie będącej zakresem projektu (także instalacje tranzytowe przechodzące z piwnicy na piętro +2) należy wymienić na nowe.</w:t>
      </w:r>
    </w:p>
    <w:p w14:paraId="1EF790EC"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W przypadku wymiany instalacji punkty połączenia nowych i starych instalacji należy zaprojektować poza parterem i 1 piętrem tj. w strefach piwnicy i 2 piętra.</w:t>
      </w:r>
    </w:p>
    <w:p w14:paraId="1A7F7691" w14:textId="77777777" w:rsidR="00237FCC" w:rsidRPr="00237FCC" w:rsidRDefault="00237FCC" w:rsidP="00237FCC">
      <w:pPr>
        <w:pStyle w:val="Akapitzlist"/>
        <w:numPr>
          <w:ilvl w:val="0"/>
          <w:numId w:val="73"/>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wymianę pionów kanalizacji deszczowej przechodzących przez „strefę banku” zlokalizowanych w słupach konstrukcyjnych.</w:t>
      </w:r>
    </w:p>
    <w:p w14:paraId="26F4616F"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 xml:space="preserve">Zadaniem projektanta jest opracowanie projektu wymiany rurociągów kanalizacji deszczowej wraz z uwzględnieniem przebudowy słupów wg projektu branży architektury i konstrukcji (obudowy ppoż. dla elementów konstrukcji stalowej, przepusty przez stropy w celu przeprowadzenia nowych rurociągów, wytyczne dla </w:t>
      </w:r>
      <w:proofErr w:type="spellStart"/>
      <w:r w:rsidRPr="00237FCC">
        <w:rPr>
          <w:rFonts w:asciiTheme="majorHAnsi" w:hAnsiTheme="majorHAnsi" w:cstheme="majorHAnsi"/>
          <w:sz w:val="20"/>
          <w:szCs w:val="20"/>
        </w:rPr>
        <w:t>kotwienia</w:t>
      </w:r>
      <w:proofErr w:type="spellEnd"/>
      <w:r w:rsidRPr="00237FCC">
        <w:rPr>
          <w:rFonts w:asciiTheme="majorHAnsi" w:hAnsiTheme="majorHAnsi" w:cstheme="majorHAnsi"/>
          <w:sz w:val="20"/>
          <w:szCs w:val="20"/>
        </w:rPr>
        <w:t xml:space="preserve"> nowych rurociągów). Projekt wymiany rurociągów kanalizacji deszczowej należy podzielić na 2 etapy:</w:t>
      </w:r>
    </w:p>
    <w:p w14:paraId="084AA11D"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w:t>
      </w:r>
      <w:r w:rsidRPr="00237FCC">
        <w:rPr>
          <w:rFonts w:asciiTheme="majorHAnsi" w:hAnsiTheme="majorHAnsi" w:cstheme="majorHAnsi"/>
          <w:sz w:val="20"/>
          <w:szCs w:val="20"/>
        </w:rPr>
        <w:tab/>
        <w:t>etap 1: do wykonania w przestrzeni parteru i 1 piętra,</w:t>
      </w:r>
    </w:p>
    <w:p w14:paraId="32139B72"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w:t>
      </w:r>
      <w:r w:rsidRPr="00237FCC">
        <w:rPr>
          <w:rFonts w:asciiTheme="majorHAnsi" w:hAnsiTheme="majorHAnsi" w:cstheme="majorHAnsi"/>
          <w:sz w:val="20"/>
          <w:szCs w:val="20"/>
        </w:rPr>
        <w:tab/>
        <w:t>etap 2: do wykonania w piwnicy oraz na piętrach +2 i +3.</w:t>
      </w:r>
    </w:p>
    <w:p w14:paraId="353F29F3"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Etap 1 powinien zakładać wykonanie niezbędnych prac w strefie piwnicy i 2 piętra (połączenie nowych rurociągów z rurociągami istniejącymi) tak aby przy wykonywaniu etapu 2 nie było konieczności wykonywania żadnych prac na parterze i 1 piętrze budynku.</w:t>
      </w:r>
    </w:p>
    <w:p w14:paraId="53391855"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Projekt instalacyjny musi rozwiązywać szczegóły techniczne tj. połączenie nowych i istniejących rurociągów, szczegółowe rozwiązanie punktów stałych i przesuwnych dla nowoprojektowanych pionów z określeniem sił działających na punkty mocowania oraz ich szczegółowym doborem, izolację rurociągów, rozwiązania szczegółowe z zakresu biernych systemów ppoż.</w:t>
      </w:r>
    </w:p>
    <w:p w14:paraId="5067528A" w14:textId="77777777" w:rsidR="00237FCC" w:rsidRPr="00237FCC" w:rsidRDefault="00237FCC" w:rsidP="00237FCC">
      <w:pPr>
        <w:pStyle w:val="Akapitzlist"/>
        <w:spacing w:line="240" w:lineRule="auto"/>
        <w:ind w:left="851"/>
        <w:jc w:val="both"/>
        <w:rPr>
          <w:rFonts w:asciiTheme="majorHAnsi" w:hAnsiTheme="majorHAnsi" w:cstheme="majorHAnsi"/>
          <w:sz w:val="20"/>
          <w:szCs w:val="20"/>
        </w:rPr>
      </w:pPr>
      <w:r w:rsidRPr="00237FCC">
        <w:rPr>
          <w:rFonts w:asciiTheme="majorHAnsi" w:hAnsiTheme="majorHAnsi" w:cstheme="majorHAnsi"/>
          <w:sz w:val="20"/>
          <w:szCs w:val="20"/>
        </w:rPr>
        <w:t>Instalację zaprojektować należy w systemie rurociągów HDPE łączonych przez złączki elektrooporowe.</w:t>
      </w:r>
    </w:p>
    <w:p w14:paraId="26D653EC" w14:textId="77777777" w:rsidR="00237FCC" w:rsidRPr="00237FCC" w:rsidRDefault="00237FCC" w:rsidP="00237FCC">
      <w:pPr>
        <w:pStyle w:val="Akapitzlist"/>
        <w:numPr>
          <w:ilvl w:val="0"/>
          <w:numId w:val="73"/>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Zaprojektować należy całkowicie nowe instalacje w toaletach (wymagany remont istniejących toalet wraz z zaprojektowaniem nowych toalet dla os. niepełnosprawnych, zgodnie z zaakceptowanym przez inwestora projektem aranżacji wnętrz),</w:t>
      </w:r>
    </w:p>
    <w:p w14:paraId="075E4BC5" w14:textId="77777777" w:rsidR="00237FCC" w:rsidRPr="00237FCC" w:rsidRDefault="00237FCC" w:rsidP="00237FCC">
      <w:pPr>
        <w:pStyle w:val="Akapitzlist"/>
        <w:numPr>
          <w:ilvl w:val="0"/>
          <w:numId w:val="73"/>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Zaprojektować należy całkowicie nowe instalacje w aneksach kuchennych (lokalizacja aneksów zgodnie z zaakceptowanym przez inwestora projektem aranżacji wnętrz),</w:t>
      </w:r>
    </w:p>
    <w:p w14:paraId="478D7F89" w14:textId="77777777" w:rsidR="00237FCC" w:rsidRPr="00237FCC" w:rsidRDefault="00237FCC" w:rsidP="00237FCC">
      <w:pPr>
        <w:pStyle w:val="Akapitzlist"/>
        <w:numPr>
          <w:ilvl w:val="0"/>
          <w:numId w:val="73"/>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Należy zaprojektować instalację odprowadzenia skroplin dla projektowanych urządzeń klimatyzacyjnych.</w:t>
      </w:r>
    </w:p>
    <w:p w14:paraId="1A6282BD" w14:textId="77777777" w:rsidR="00237FCC" w:rsidRDefault="00237FCC" w:rsidP="00237FCC">
      <w:pPr>
        <w:spacing w:line="240" w:lineRule="auto"/>
        <w:jc w:val="both"/>
        <w:rPr>
          <w:rFonts w:asciiTheme="majorHAnsi" w:hAnsiTheme="majorHAnsi" w:cstheme="majorHAnsi"/>
          <w:sz w:val="20"/>
          <w:szCs w:val="20"/>
        </w:rPr>
      </w:pPr>
    </w:p>
    <w:p w14:paraId="08D1E0EE" w14:textId="77777777" w:rsidR="005C1C23" w:rsidRDefault="005C1C23" w:rsidP="00237FCC">
      <w:pPr>
        <w:spacing w:line="240" w:lineRule="auto"/>
        <w:jc w:val="both"/>
        <w:rPr>
          <w:rFonts w:asciiTheme="majorHAnsi" w:hAnsiTheme="majorHAnsi" w:cstheme="majorHAnsi"/>
          <w:sz w:val="20"/>
          <w:szCs w:val="20"/>
        </w:rPr>
      </w:pPr>
    </w:p>
    <w:p w14:paraId="76AEBDEF" w14:textId="77777777" w:rsidR="005C1C23" w:rsidRPr="00237FCC" w:rsidRDefault="005C1C23" w:rsidP="00237FCC">
      <w:pPr>
        <w:spacing w:line="240" w:lineRule="auto"/>
        <w:jc w:val="both"/>
        <w:rPr>
          <w:rFonts w:asciiTheme="majorHAnsi" w:hAnsiTheme="majorHAnsi" w:cstheme="majorHAnsi"/>
          <w:sz w:val="20"/>
          <w:szCs w:val="20"/>
        </w:rPr>
      </w:pPr>
    </w:p>
    <w:p w14:paraId="503E4994" w14:textId="77777777" w:rsidR="00237FCC" w:rsidRPr="00237FCC" w:rsidRDefault="00237FCC" w:rsidP="00237FCC">
      <w:pPr>
        <w:pStyle w:val="Akapitzlist"/>
        <w:numPr>
          <w:ilvl w:val="0"/>
          <w:numId w:val="70"/>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 xml:space="preserve">WYTYCZNE SZCZEGÓŁOWE DLA INSTALACJI HYDRANTÓW PPOŻ. </w:t>
      </w:r>
    </w:p>
    <w:p w14:paraId="00998019" w14:textId="77777777" w:rsidR="00237FCC" w:rsidRPr="00237FCC" w:rsidRDefault="00237FCC" w:rsidP="00237FCC">
      <w:pPr>
        <w:spacing w:line="240" w:lineRule="auto"/>
        <w:ind w:left="708"/>
        <w:jc w:val="both"/>
        <w:rPr>
          <w:rFonts w:asciiTheme="majorHAnsi" w:hAnsiTheme="majorHAnsi" w:cstheme="majorHAnsi"/>
          <w:sz w:val="20"/>
          <w:szCs w:val="20"/>
        </w:rPr>
      </w:pPr>
      <w:r w:rsidRPr="00237FCC">
        <w:rPr>
          <w:rFonts w:asciiTheme="majorHAnsi" w:hAnsiTheme="majorHAnsi" w:cstheme="majorHAnsi"/>
          <w:sz w:val="20"/>
          <w:szCs w:val="20"/>
        </w:rPr>
        <w:t>Należy zaprojektować nową instalację hydrantową zgodnie z wymaganiami ekspertyzy ppoż. i polskich przepisów z podłączeniem do zestawu pompowego obsługującego instalację hydrantową w budynku zlokalizowanego w pomieszczeniu pomp na poziomie -1.</w:t>
      </w:r>
    </w:p>
    <w:p w14:paraId="1BD3DD95" w14:textId="77777777" w:rsidR="00237FCC" w:rsidRPr="00237FCC" w:rsidRDefault="00237FCC" w:rsidP="00237FCC">
      <w:pPr>
        <w:spacing w:line="240" w:lineRule="auto"/>
        <w:jc w:val="both"/>
        <w:rPr>
          <w:rFonts w:asciiTheme="majorHAnsi" w:hAnsiTheme="majorHAnsi" w:cstheme="majorHAnsi"/>
          <w:sz w:val="20"/>
          <w:szCs w:val="20"/>
        </w:rPr>
      </w:pPr>
    </w:p>
    <w:p w14:paraId="29E84DD6" w14:textId="77777777" w:rsidR="00237FCC" w:rsidRPr="00237FCC" w:rsidRDefault="00237FCC" w:rsidP="00237FCC">
      <w:pPr>
        <w:pStyle w:val="Akapitzlist"/>
        <w:numPr>
          <w:ilvl w:val="0"/>
          <w:numId w:val="70"/>
        </w:numPr>
        <w:spacing w:line="240" w:lineRule="auto"/>
        <w:contextualSpacing w:val="0"/>
        <w:jc w:val="both"/>
        <w:rPr>
          <w:rFonts w:asciiTheme="majorHAnsi" w:hAnsiTheme="majorHAnsi" w:cstheme="majorHAnsi"/>
          <w:b/>
          <w:sz w:val="20"/>
          <w:szCs w:val="20"/>
        </w:rPr>
      </w:pPr>
      <w:r w:rsidRPr="00237FCC">
        <w:rPr>
          <w:rFonts w:asciiTheme="majorHAnsi" w:hAnsiTheme="majorHAnsi" w:cstheme="majorHAnsi"/>
          <w:b/>
          <w:sz w:val="20"/>
          <w:szCs w:val="20"/>
        </w:rPr>
        <w:t xml:space="preserve">WYTYCZNE SZCZEGÓŁOWE DLA INSTALACJI CENTRALNEGO OGRZEWANIA </w:t>
      </w:r>
    </w:p>
    <w:p w14:paraId="4FFECC44" w14:textId="77777777" w:rsidR="00237FCC" w:rsidRPr="00237FCC" w:rsidRDefault="00237FCC" w:rsidP="00237FCC">
      <w:pPr>
        <w:pStyle w:val="Akapitzlist"/>
        <w:numPr>
          <w:ilvl w:val="0"/>
          <w:numId w:val="76"/>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Zakresem projektu jest wymiana wszystkich istniejących grzejników wraz z zaworami termostatycznymi oraz uzupełnienie grzejników w miejscach w których grzejników brakuje.</w:t>
      </w:r>
    </w:p>
    <w:p w14:paraId="7CEF33C3" w14:textId="77777777" w:rsidR="00237FCC" w:rsidRPr="00237FCC" w:rsidRDefault="00237FCC" w:rsidP="00237FCC">
      <w:pPr>
        <w:pStyle w:val="Akapitzlist"/>
        <w:numPr>
          <w:ilvl w:val="0"/>
          <w:numId w:val="76"/>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Projekt powinien uwzględniać przebudowę wszystkich podejść grzejnikowych w celu zapewnienia prostoliniowego montażu grzejników na jednakowej wysokości (poprawa estetyki względem stanu istniejącego).</w:t>
      </w:r>
    </w:p>
    <w:p w14:paraId="7FA1CD4D" w14:textId="77777777" w:rsidR="00237FCC" w:rsidRPr="00237FCC" w:rsidRDefault="00237FCC" w:rsidP="00237FCC">
      <w:pPr>
        <w:pStyle w:val="Akapitzlist"/>
        <w:numPr>
          <w:ilvl w:val="0"/>
          <w:numId w:val="76"/>
        </w:numPr>
        <w:spacing w:line="240" w:lineRule="auto"/>
        <w:ind w:left="851" w:hanging="425"/>
        <w:contextualSpacing w:val="0"/>
        <w:jc w:val="both"/>
        <w:rPr>
          <w:rFonts w:asciiTheme="majorHAnsi" w:hAnsiTheme="majorHAnsi" w:cstheme="majorHAnsi"/>
          <w:sz w:val="20"/>
          <w:szCs w:val="20"/>
        </w:rPr>
      </w:pPr>
      <w:r w:rsidRPr="00237FCC">
        <w:rPr>
          <w:rFonts w:asciiTheme="majorHAnsi" w:hAnsiTheme="majorHAnsi" w:cstheme="majorHAnsi"/>
          <w:sz w:val="20"/>
          <w:szCs w:val="20"/>
        </w:rPr>
        <w:t>Zakresem projektu jest również dobór odpowiednich nastaw wstępnych za zaworach termostatycznych grzejnikowych. Przy projektowaniu instalacji CO należy zachować spójność z projektem instalacji CO dla budynku CA autorstwa biura projektowego FLOW ON z 2011.</w:t>
      </w:r>
    </w:p>
    <w:p w14:paraId="7D4E00C6" w14:textId="77777777" w:rsidR="00237FCC" w:rsidRPr="00237FCC" w:rsidRDefault="00237FCC" w:rsidP="00237FCC">
      <w:pPr>
        <w:pStyle w:val="Akapitzlist"/>
        <w:spacing w:line="240" w:lineRule="auto"/>
        <w:ind w:left="1068"/>
        <w:jc w:val="both"/>
        <w:rPr>
          <w:rFonts w:asciiTheme="majorHAnsi" w:hAnsiTheme="majorHAnsi" w:cstheme="majorHAnsi"/>
          <w:sz w:val="20"/>
          <w:szCs w:val="20"/>
        </w:rPr>
      </w:pPr>
    </w:p>
    <w:p w14:paraId="3480AB3C" w14:textId="77777777" w:rsidR="00237FCC" w:rsidRPr="00237FCC" w:rsidRDefault="00237FCC" w:rsidP="00237FCC">
      <w:pPr>
        <w:spacing w:line="240" w:lineRule="auto"/>
        <w:jc w:val="both"/>
        <w:rPr>
          <w:rFonts w:asciiTheme="majorHAnsi" w:hAnsiTheme="majorHAnsi" w:cstheme="majorHAnsi"/>
          <w:sz w:val="20"/>
          <w:szCs w:val="20"/>
        </w:rPr>
      </w:pPr>
    </w:p>
    <w:p w14:paraId="5F77209B" w14:textId="77777777" w:rsidR="00237FCC" w:rsidRPr="00237FCC" w:rsidRDefault="00237FCC" w:rsidP="00237FCC">
      <w:pPr>
        <w:spacing w:line="240" w:lineRule="auto"/>
        <w:jc w:val="both"/>
        <w:rPr>
          <w:rFonts w:asciiTheme="majorHAnsi" w:hAnsiTheme="majorHAnsi" w:cstheme="majorHAnsi"/>
          <w:sz w:val="20"/>
          <w:szCs w:val="20"/>
          <w:u w:val="single"/>
        </w:rPr>
      </w:pPr>
    </w:p>
    <w:sectPr w:rsidR="00237FCC" w:rsidRPr="00237FCC" w:rsidSect="00E747A0">
      <w:footerReference w:type="default" r:id="rId33"/>
      <w:headerReference w:type="first" r:id="rId34"/>
      <w:pgSz w:w="11909" w:h="16834"/>
      <w:pgMar w:top="1702" w:right="1440" w:bottom="1440" w:left="1440" w:header="720" w:footer="492" w:gutter="0"/>
      <w:pgNumType w:start="1"/>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EF25A3" w16cid:durableId="25FE8B57"/>
  <w16cid:commentId w16cid:paraId="095237ED" w16cid:durableId="25FE8BE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425F9" w14:textId="77777777" w:rsidR="00DC3DC1" w:rsidRDefault="00DC3DC1">
      <w:pPr>
        <w:spacing w:line="240" w:lineRule="auto"/>
      </w:pPr>
      <w:r>
        <w:separator/>
      </w:r>
    </w:p>
  </w:endnote>
  <w:endnote w:type="continuationSeparator" w:id="0">
    <w:p w14:paraId="07961BAD" w14:textId="77777777" w:rsidR="00DC3DC1" w:rsidRDefault="00DC3D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5" w14:textId="2B2538DE" w:rsidR="00DC3DC1" w:rsidRDefault="00DC3DC1">
    <w:pPr>
      <w:jc w:val="right"/>
    </w:pPr>
    <w:r>
      <w:fldChar w:fldCharType="begin"/>
    </w:r>
    <w:r>
      <w:instrText>PAGE</w:instrText>
    </w:r>
    <w:r>
      <w:fldChar w:fldCharType="separate"/>
    </w:r>
    <w:r w:rsidR="00EC020F">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FB280" w14:textId="77777777" w:rsidR="00DC3DC1" w:rsidRDefault="00DC3DC1">
      <w:pPr>
        <w:spacing w:line="240" w:lineRule="auto"/>
      </w:pPr>
      <w:r>
        <w:separator/>
      </w:r>
    </w:p>
  </w:footnote>
  <w:footnote w:type="continuationSeparator" w:id="0">
    <w:p w14:paraId="381B04F8" w14:textId="77777777" w:rsidR="00DC3DC1" w:rsidRDefault="00DC3D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385B7" w14:textId="199AA034" w:rsidR="00DC3DC1" w:rsidRPr="00116A39" w:rsidRDefault="00DC3DC1" w:rsidP="000B5D97">
    <w:pPr>
      <w:spacing w:line="240" w:lineRule="auto"/>
      <w:rPr>
        <w:rFonts w:asciiTheme="majorHAnsi" w:hAnsiTheme="majorHAnsi" w:cstheme="majorHAnsi"/>
        <w:sz w:val="20"/>
        <w:szCs w:val="20"/>
      </w:rPr>
    </w:pPr>
    <w:r>
      <w:tab/>
    </w:r>
    <w:r w:rsidRPr="00116A39">
      <w:rPr>
        <w:rFonts w:asciiTheme="majorHAnsi" w:hAnsiTheme="majorHAnsi" w:cstheme="majorHAnsi"/>
        <w:sz w:val="20"/>
        <w:szCs w:val="20"/>
      </w:rPr>
      <w:t xml:space="preserve">Sygnatura zamówienia </w:t>
    </w:r>
    <w:r>
      <w:rPr>
        <w:rFonts w:asciiTheme="majorHAnsi" w:hAnsiTheme="majorHAnsi" w:cstheme="majorHAnsi"/>
        <w:b/>
        <w:sz w:val="20"/>
        <w:szCs w:val="20"/>
      </w:rPr>
      <w:t>ZP/020/22</w:t>
    </w:r>
  </w:p>
  <w:p w14:paraId="32FF181A" w14:textId="7431391D" w:rsidR="00DC3DC1" w:rsidRDefault="00DC3DC1" w:rsidP="00E747A0">
    <w:pPr>
      <w:pStyle w:val="Nagwek"/>
      <w:tabs>
        <w:tab w:val="clear" w:pos="4536"/>
        <w:tab w:val="clear" w:pos="9072"/>
        <w:tab w:val="center" w:pos="4089"/>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4561"/>
    <w:multiLevelType w:val="multilevel"/>
    <w:tmpl w:val="A3C8AE20"/>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EE66EF"/>
    <w:multiLevelType w:val="hybridMultilevel"/>
    <w:tmpl w:val="77D0FB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05B050E6"/>
    <w:multiLevelType w:val="multilevel"/>
    <w:tmpl w:val="FB360B30"/>
    <w:lvl w:ilvl="0">
      <w:start w:val="1"/>
      <w:numFmt w:val="decimal"/>
      <w:lvlText w:val="%1."/>
      <w:lvlJc w:val="left"/>
      <w:pPr>
        <w:ind w:left="1009" w:hanging="452"/>
      </w:pPr>
      <w:rPr>
        <w:b w:val="0"/>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76D0477"/>
    <w:multiLevelType w:val="hybridMultilevel"/>
    <w:tmpl w:val="816A4B3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7FA450B"/>
    <w:multiLevelType w:val="hybridMultilevel"/>
    <w:tmpl w:val="728AB364"/>
    <w:lvl w:ilvl="0" w:tplc="B4C0BD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485A91"/>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08641CE1"/>
    <w:multiLevelType w:val="hybridMultilevel"/>
    <w:tmpl w:val="53C2AF72"/>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094429DD"/>
    <w:multiLevelType w:val="multilevel"/>
    <w:tmpl w:val="832E12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95235AE"/>
    <w:multiLevelType w:val="multilevel"/>
    <w:tmpl w:val="034E1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A323FAA"/>
    <w:multiLevelType w:val="hybridMultilevel"/>
    <w:tmpl w:val="2446DC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0" w15:restartNumberingAfterBreak="0">
    <w:nsid w:val="0D2904A3"/>
    <w:multiLevelType w:val="multilevel"/>
    <w:tmpl w:val="04904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1203E2D"/>
    <w:multiLevelType w:val="hybridMultilevel"/>
    <w:tmpl w:val="23388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1255D3D"/>
    <w:multiLevelType w:val="multilevel"/>
    <w:tmpl w:val="28CC763E"/>
    <w:lvl w:ilvl="0">
      <w:start w:val="1"/>
      <w:numFmt w:val="decimal"/>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7348E3"/>
    <w:multiLevelType w:val="hybridMultilevel"/>
    <w:tmpl w:val="362EF0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4B0463E"/>
    <w:multiLevelType w:val="hybridMultilevel"/>
    <w:tmpl w:val="94F033D6"/>
    <w:lvl w:ilvl="0" w:tplc="3B1620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544ACA"/>
    <w:multiLevelType w:val="multilevel"/>
    <w:tmpl w:val="AFC8003E"/>
    <w:lvl w:ilvl="0">
      <w:start w:val="1"/>
      <w:numFmt w:val="decimal"/>
      <w:lvlText w:val="%1."/>
      <w:lvlJc w:val="left"/>
      <w:pPr>
        <w:ind w:left="1009" w:hanging="452"/>
      </w:pPr>
      <w:rPr>
        <w:b w:val="0"/>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6" w15:restartNumberingAfterBreak="0">
    <w:nsid w:val="16557351"/>
    <w:multiLevelType w:val="multilevel"/>
    <w:tmpl w:val="72E89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95D2A9E"/>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9946C58"/>
    <w:multiLevelType w:val="multilevel"/>
    <w:tmpl w:val="5DC02BE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9" w15:restartNumberingAfterBreak="0">
    <w:nsid w:val="1A8630C9"/>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1A893F40"/>
    <w:multiLevelType w:val="hybridMultilevel"/>
    <w:tmpl w:val="748A46A2"/>
    <w:lvl w:ilvl="0" w:tplc="04150015">
      <w:start w:val="1"/>
      <w:numFmt w:val="upp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BBA5D40"/>
    <w:multiLevelType w:val="multilevel"/>
    <w:tmpl w:val="0F3025EA"/>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1D53398B"/>
    <w:multiLevelType w:val="hybridMultilevel"/>
    <w:tmpl w:val="07046414"/>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8526C2"/>
    <w:multiLevelType w:val="singleLevel"/>
    <w:tmpl w:val="0000002C"/>
    <w:lvl w:ilvl="0">
      <w:start w:val="1"/>
      <w:numFmt w:val="decimal"/>
      <w:lvlText w:val="%1."/>
      <w:lvlJc w:val="left"/>
      <w:pPr>
        <w:tabs>
          <w:tab w:val="num" w:pos="360"/>
        </w:tabs>
        <w:ind w:left="360" w:hanging="360"/>
      </w:pPr>
      <w:rPr>
        <w:rFonts w:cs="Times New Roman"/>
      </w:rPr>
    </w:lvl>
  </w:abstractNum>
  <w:abstractNum w:abstractNumId="24" w15:restartNumberingAfterBreak="0">
    <w:nsid w:val="1FF11086"/>
    <w:multiLevelType w:val="multilevel"/>
    <w:tmpl w:val="3F32D488"/>
    <w:lvl w:ilvl="0">
      <w:start w:val="1"/>
      <w:numFmt w:val="decimal"/>
      <w:lvlText w:val="%1."/>
      <w:lvlJc w:val="left"/>
      <w:pPr>
        <w:ind w:left="454" w:hanging="454"/>
      </w:pPr>
      <w:rPr>
        <w:b w:val="0"/>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5" w15:restartNumberingAfterBreak="0">
    <w:nsid w:val="252255B9"/>
    <w:multiLevelType w:val="hybridMultilevel"/>
    <w:tmpl w:val="B17C7FAC"/>
    <w:lvl w:ilvl="0" w:tplc="04150015">
      <w:start w:val="1"/>
      <w:numFmt w:val="upp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28FF0B33"/>
    <w:multiLevelType w:val="hybridMultilevel"/>
    <w:tmpl w:val="DB1AEC4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9A31FD8"/>
    <w:multiLevelType w:val="hybridMultilevel"/>
    <w:tmpl w:val="90CC7954"/>
    <w:lvl w:ilvl="0" w:tplc="04150015">
      <w:start w:val="1"/>
      <w:numFmt w:val="upp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2AE25247"/>
    <w:multiLevelType w:val="hybridMultilevel"/>
    <w:tmpl w:val="7852710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2B8E1650"/>
    <w:multiLevelType w:val="hybridMultilevel"/>
    <w:tmpl w:val="6234010E"/>
    <w:lvl w:ilvl="0" w:tplc="04150015">
      <w:start w:val="1"/>
      <w:numFmt w:val="upp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2C892C79"/>
    <w:multiLevelType w:val="multilevel"/>
    <w:tmpl w:val="ED28996A"/>
    <w:lvl w:ilvl="0">
      <w:start w:val="1"/>
      <w:numFmt w:val="decimal"/>
      <w:lvlText w:val="%1."/>
      <w:lvlJc w:val="left"/>
      <w:pPr>
        <w:ind w:left="1009" w:hanging="452"/>
      </w:pPr>
      <w:rPr>
        <w:rFonts w:asciiTheme="majorHAnsi" w:eastAsia="Arial" w:hAnsiTheme="majorHAnsi" w:cstheme="majorHAnsi" w:hint="default"/>
        <w:b w:val="0"/>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1" w15:restartNumberingAfterBreak="0">
    <w:nsid w:val="2CD359CF"/>
    <w:multiLevelType w:val="hybridMultilevel"/>
    <w:tmpl w:val="6992760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2" w15:restartNumberingAfterBreak="0">
    <w:nsid w:val="2D0A0806"/>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2E3B3779"/>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2F034F70"/>
    <w:multiLevelType w:val="hybridMultilevel"/>
    <w:tmpl w:val="A0DCA5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080003"/>
    <w:multiLevelType w:val="multilevel"/>
    <w:tmpl w:val="2E40B7C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2F9B1902"/>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31D565C3"/>
    <w:multiLevelType w:val="hybridMultilevel"/>
    <w:tmpl w:val="BA3655E6"/>
    <w:lvl w:ilvl="0" w:tplc="83E2059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246701A"/>
    <w:multiLevelType w:val="hybridMultilevel"/>
    <w:tmpl w:val="46CECC5C"/>
    <w:lvl w:ilvl="0" w:tplc="0415000F">
      <w:start w:val="1"/>
      <w:numFmt w:val="decimal"/>
      <w:lvlText w:val="%1."/>
      <w:lvlJc w:val="left"/>
      <w:pPr>
        <w:ind w:left="1080" w:hanging="72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48E7C52"/>
    <w:multiLevelType w:val="multilevel"/>
    <w:tmpl w:val="4A1453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355D63FB"/>
    <w:multiLevelType w:val="hybridMultilevel"/>
    <w:tmpl w:val="988235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5D6CCC"/>
    <w:multiLevelType w:val="hybridMultilevel"/>
    <w:tmpl w:val="2B888F4E"/>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35BD42C2"/>
    <w:multiLevelType w:val="hybridMultilevel"/>
    <w:tmpl w:val="0DF26C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7E755C1"/>
    <w:multiLevelType w:val="hybridMultilevel"/>
    <w:tmpl w:val="07046414"/>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7F44A68"/>
    <w:multiLevelType w:val="multilevel"/>
    <w:tmpl w:val="92402F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38C34EB0"/>
    <w:multiLevelType w:val="hybridMultilevel"/>
    <w:tmpl w:val="85C8EA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DC316AB"/>
    <w:multiLevelType w:val="hybridMultilevel"/>
    <w:tmpl w:val="74EC17A6"/>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EC55206"/>
    <w:multiLevelType w:val="hybridMultilevel"/>
    <w:tmpl w:val="EADC82D2"/>
    <w:lvl w:ilvl="0" w:tplc="1456A274">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F881705"/>
    <w:multiLevelType w:val="hybridMultilevel"/>
    <w:tmpl w:val="004CBCA6"/>
    <w:lvl w:ilvl="0" w:tplc="75C20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24F23D9"/>
    <w:multiLevelType w:val="hybridMultilevel"/>
    <w:tmpl w:val="E0C204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3F560C9"/>
    <w:multiLevelType w:val="hybridMultilevel"/>
    <w:tmpl w:val="47ACF458"/>
    <w:lvl w:ilvl="0" w:tplc="F8CA13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256BC4"/>
    <w:multiLevelType w:val="hybridMultilevel"/>
    <w:tmpl w:val="3C74841C"/>
    <w:lvl w:ilvl="0" w:tplc="67FC9846">
      <w:start w:val="5"/>
      <w:numFmt w:val="bullet"/>
      <w:lvlText w:val="-"/>
      <w:lvlJc w:val="left"/>
      <w:pPr>
        <w:ind w:left="1122" w:hanging="360"/>
      </w:pPr>
      <w:rPr>
        <w:rFonts w:ascii="Calibri" w:eastAsia="Arial" w:hAnsi="Calibri" w:cs="Calibri" w:hint="default"/>
      </w:rPr>
    </w:lvl>
    <w:lvl w:ilvl="1" w:tplc="04150003" w:tentative="1">
      <w:start w:val="1"/>
      <w:numFmt w:val="bullet"/>
      <w:lvlText w:val="o"/>
      <w:lvlJc w:val="left"/>
      <w:pPr>
        <w:ind w:left="1842" w:hanging="360"/>
      </w:pPr>
      <w:rPr>
        <w:rFonts w:ascii="Courier New" w:hAnsi="Courier New" w:cs="Courier New" w:hint="default"/>
      </w:rPr>
    </w:lvl>
    <w:lvl w:ilvl="2" w:tplc="04150005" w:tentative="1">
      <w:start w:val="1"/>
      <w:numFmt w:val="bullet"/>
      <w:lvlText w:val=""/>
      <w:lvlJc w:val="left"/>
      <w:pPr>
        <w:ind w:left="2562" w:hanging="360"/>
      </w:pPr>
      <w:rPr>
        <w:rFonts w:ascii="Wingdings" w:hAnsi="Wingdings" w:hint="default"/>
      </w:rPr>
    </w:lvl>
    <w:lvl w:ilvl="3" w:tplc="04150001" w:tentative="1">
      <w:start w:val="1"/>
      <w:numFmt w:val="bullet"/>
      <w:lvlText w:val=""/>
      <w:lvlJc w:val="left"/>
      <w:pPr>
        <w:ind w:left="3282" w:hanging="360"/>
      </w:pPr>
      <w:rPr>
        <w:rFonts w:ascii="Symbol" w:hAnsi="Symbol" w:hint="default"/>
      </w:rPr>
    </w:lvl>
    <w:lvl w:ilvl="4" w:tplc="04150003" w:tentative="1">
      <w:start w:val="1"/>
      <w:numFmt w:val="bullet"/>
      <w:lvlText w:val="o"/>
      <w:lvlJc w:val="left"/>
      <w:pPr>
        <w:ind w:left="4002" w:hanging="360"/>
      </w:pPr>
      <w:rPr>
        <w:rFonts w:ascii="Courier New" w:hAnsi="Courier New" w:cs="Courier New" w:hint="default"/>
      </w:rPr>
    </w:lvl>
    <w:lvl w:ilvl="5" w:tplc="04150005" w:tentative="1">
      <w:start w:val="1"/>
      <w:numFmt w:val="bullet"/>
      <w:lvlText w:val=""/>
      <w:lvlJc w:val="left"/>
      <w:pPr>
        <w:ind w:left="4722" w:hanging="360"/>
      </w:pPr>
      <w:rPr>
        <w:rFonts w:ascii="Wingdings" w:hAnsi="Wingdings" w:hint="default"/>
      </w:rPr>
    </w:lvl>
    <w:lvl w:ilvl="6" w:tplc="04150001" w:tentative="1">
      <w:start w:val="1"/>
      <w:numFmt w:val="bullet"/>
      <w:lvlText w:val=""/>
      <w:lvlJc w:val="left"/>
      <w:pPr>
        <w:ind w:left="5442" w:hanging="360"/>
      </w:pPr>
      <w:rPr>
        <w:rFonts w:ascii="Symbol" w:hAnsi="Symbol" w:hint="default"/>
      </w:rPr>
    </w:lvl>
    <w:lvl w:ilvl="7" w:tplc="04150003" w:tentative="1">
      <w:start w:val="1"/>
      <w:numFmt w:val="bullet"/>
      <w:lvlText w:val="o"/>
      <w:lvlJc w:val="left"/>
      <w:pPr>
        <w:ind w:left="6162" w:hanging="360"/>
      </w:pPr>
      <w:rPr>
        <w:rFonts w:ascii="Courier New" w:hAnsi="Courier New" w:cs="Courier New" w:hint="default"/>
      </w:rPr>
    </w:lvl>
    <w:lvl w:ilvl="8" w:tplc="04150005" w:tentative="1">
      <w:start w:val="1"/>
      <w:numFmt w:val="bullet"/>
      <w:lvlText w:val=""/>
      <w:lvlJc w:val="left"/>
      <w:pPr>
        <w:ind w:left="6882" w:hanging="360"/>
      </w:pPr>
      <w:rPr>
        <w:rFonts w:ascii="Wingdings" w:hAnsi="Wingdings" w:hint="default"/>
      </w:rPr>
    </w:lvl>
  </w:abstractNum>
  <w:abstractNum w:abstractNumId="53" w15:restartNumberingAfterBreak="0">
    <w:nsid w:val="47F1309F"/>
    <w:multiLevelType w:val="multilevel"/>
    <w:tmpl w:val="38E4D41E"/>
    <w:lvl w:ilvl="0">
      <w:start w:val="1"/>
      <w:numFmt w:val="decimal"/>
      <w:lvlText w:val="%1."/>
      <w:lvlJc w:val="left"/>
      <w:pPr>
        <w:ind w:left="1800" w:hanging="363"/>
      </w:pPr>
      <w:rPr>
        <w:rFonts w:asciiTheme="majorHAnsi" w:eastAsia="Arial" w:hAnsiTheme="majorHAnsi" w:cstheme="majorHAnsi" w:hint="default"/>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4" w15:restartNumberingAfterBreak="0">
    <w:nsid w:val="4899485B"/>
    <w:multiLevelType w:val="hybridMultilevel"/>
    <w:tmpl w:val="8EF6E5B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48E9486E"/>
    <w:multiLevelType w:val="hybridMultilevel"/>
    <w:tmpl w:val="731A0CD8"/>
    <w:lvl w:ilvl="0" w:tplc="CF3228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147F92"/>
    <w:multiLevelType w:val="hybridMultilevel"/>
    <w:tmpl w:val="07046414"/>
    <w:lvl w:ilvl="0" w:tplc="04150011">
      <w:start w:val="1"/>
      <w:numFmt w:val="decimal"/>
      <w:lvlText w:val="%1)"/>
      <w:lvlJc w:val="left"/>
      <w:pPr>
        <w:ind w:left="106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9B3859"/>
    <w:multiLevelType w:val="multilevel"/>
    <w:tmpl w:val="E8CC9D88"/>
    <w:lvl w:ilvl="0">
      <w:start w:val="1"/>
      <w:numFmt w:val="decimal"/>
      <w:lvlText w:val="%1."/>
      <w:lvlJc w:val="left"/>
      <w:pPr>
        <w:ind w:left="1146" w:hanging="360"/>
      </w:pPr>
      <w:rPr>
        <w:rFonts w:asciiTheme="majorHAnsi" w:eastAsia="Arial" w:hAnsiTheme="majorHAnsi" w:cstheme="majorHAnsi" w:hint="default"/>
        <w:b w:val="0"/>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58" w15:restartNumberingAfterBreak="0">
    <w:nsid w:val="4CBA3EF9"/>
    <w:multiLevelType w:val="multilevel"/>
    <w:tmpl w:val="3BEC1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4F442A4E"/>
    <w:multiLevelType w:val="hybridMultilevel"/>
    <w:tmpl w:val="43DA63C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0" w15:restartNumberingAfterBreak="0">
    <w:nsid w:val="53CE4059"/>
    <w:multiLevelType w:val="multilevel"/>
    <w:tmpl w:val="F3687A38"/>
    <w:lvl w:ilvl="0">
      <w:start w:val="1"/>
      <w:numFmt w:val="lowerLetter"/>
      <w:lvlText w:val="%1)"/>
      <w:lvlJc w:val="left"/>
      <w:pPr>
        <w:ind w:left="1636" w:hanging="360"/>
      </w:pPr>
      <w:rPr>
        <w:b w:val="0"/>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61" w15:restartNumberingAfterBreak="0">
    <w:nsid w:val="549B1465"/>
    <w:multiLevelType w:val="multilevel"/>
    <w:tmpl w:val="52003DDC"/>
    <w:lvl w:ilvl="0">
      <w:start w:val="1"/>
      <w:numFmt w:val="decimal"/>
      <w:lvlText w:val="%1."/>
      <w:lvlJc w:val="left"/>
      <w:pPr>
        <w:ind w:left="360" w:hanging="360"/>
      </w:pPr>
      <w:rPr>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4B6141F"/>
    <w:multiLevelType w:val="multilevel"/>
    <w:tmpl w:val="6BD6505E"/>
    <w:lvl w:ilvl="0">
      <w:start w:val="1"/>
      <w:numFmt w:val="decimal"/>
      <w:lvlText w:val="%1)"/>
      <w:lvlJc w:val="left"/>
      <w:pPr>
        <w:ind w:left="916" w:hanging="360"/>
      </w:pPr>
      <w:rPr>
        <w:b w:val="0"/>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63" w15:restartNumberingAfterBreak="0">
    <w:nsid w:val="54E63B60"/>
    <w:multiLevelType w:val="hybridMultilevel"/>
    <w:tmpl w:val="7DC08F36"/>
    <w:lvl w:ilvl="0" w:tplc="6AF83368">
      <w:start w:val="2"/>
      <w:numFmt w:val="bullet"/>
      <w:lvlText w:val="-"/>
      <w:lvlJc w:val="left"/>
      <w:pPr>
        <w:ind w:left="1426" w:hanging="360"/>
      </w:pPr>
      <w:rPr>
        <w:rFonts w:ascii="Cambria" w:eastAsia="Arial" w:hAnsi="Cambria" w:cstheme="minorHAnsi"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64" w15:restartNumberingAfterBreak="0">
    <w:nsid w:val="54F44E70"/>
    <w:multiLevelType w:val="hybridMultilevel"/>
    <w:tmpl w:val="BDFC0822"/>
    <w:lvl w:ilvl="0" w:tplc="04150001">
      <w:start w:val="1"/>
      <w:numFmt w:val="bullet"/>
      <w:lvlText w:val=""/>
      <w:lvlJc w:val="left"/>
      <w:pPr>
        <w:ind w:left="1763" w:hanging="360"/>
      </w:pPr>
      <w:rPr>
        <w:rFonts w:ascii="Symbol" w:hAnsi="Symbol" w:hint="default"/>
      </w:rPr>
    </w:lvl>
    <w:lvl w:ilvl="1" w:tplc="04150003" w:tentative="1">
      <w:start w:val="1"/>
      <w:numFmt w:val="bullet"/>
      <w:lvlText w:val="o"/>
      <w:lvlJc w:val="left"/>
      <w:pPr>
        <w:ind w:left="2483" w:hanging="360"/>
      </w:pPr>
      <w:rPr>
        <w:rFonts w:ascii="Courier New" w:hAnsi="Courier New" w:cs="Courier New" w:hint="default"/>
      </w:rPr>
    </w:lvl>
    <w:lvl w:ilvl="2" w:tplc="04150005" w:tentative="1">
      <w:start w:val="1"/>
      <w:numFmt w:val="bullet"/>
      <w:lvlText w:val=""/>
      <w:lvlJc w:val="left"/>
      <w:pPr>
        <w:ind w:left="3203" w:hanging="360"/>
      </w:pPr>
      <w:rPr>
        <w:rFonts w:ascii="Wingdings" w:hAnsi="Wingdings" w:hint="default"/>
      </w:rPr>
    </w:lvl>
    <w:lvl w:ilvl="3" w:tplc="04150001" w:tentative="1">
      <w:start w:val="1"/>
      <w:numFmt w:val="bullet"/>
      <w:lvlText w:val=""/>
      <w:lvlJc w:val="left"/>
      <w:pPr>
        <w:ind w:left="3923" w:hanging="360"/>
      </w:pPr>
      <w:rPr>
        <w:rFonts w:ascii="Symbol" w:hAnsi="Symbol" w:hint="default"/>
      </w:rPr>
    </w:lvl>
    <w:lvl w:ilvl="4" w:tplc="04150003" w:tentative="1">
      <w:start w:val="1"/>
      <w:numFmt w:val="bullet"/>
      <w:lvlText w:val="o"/>
      <w:lvlJc w:val="left"/>
      <w:pPr>
        <w:ind w:left="4643" w:hanging="360"/>
      </w:pPr>
      <w:rPr>
        <w:rFonts w:ascii="Courier New" w:hAnsi="Courier New" w:cs="Courier New" w:hint="default"/>
      </w:rPr>
    </w:lvl>
    <w:lvl w:ilvl="5" w:tplc="04150005" w:tentative="1">
      <w:start w:val="1"/>
      <w:numFmt w:val="bullet"/>
      <w:lvlText w:val=""/>
      <w:lvlJc w:val="left"/>
      <w:pPr>
        <w:ind w:left="5363" w:hanging="360"/>
      </w:pPr>
      <w:rPr>
        <w:rFonts w:ascii="Wingdings" w:hAnsi="Wingdings" w:hint="default"/>
      </w:rPr>
    </w:lvl>
    <w:lvl w:ilvl="6" w:tplc="04150001" w:tentative="1">
      <w:start w:val="1"/>
      <w:numFmt w:val="bullet"/>
      <w:lvlText w:val=""/>
      <w:lvlJc w:val="left"/>
      <w:pPr>
        <w:ind w:left="6083" w:hanging="360"/>
      </w:pPr>
      <w:rPr>
        <w:rFonts w:ascii="Symbol" w:hAnsi="Symbol" w:hint="default"/>
      </w:rPr>
    </w:lvl>
    <w:lvl w:ilvl="7" w:tplc="04150003" w:tentative="1">
      <w:start w:val="1"/>
      <w:numFmt w:val="bullet"/>
      <w:lvlText w:val="o"/>
      <w:lvlJc w:val="left"/>
      <w:pPr>
        <w:ind w:left="6803" w:hanging="360"/>
      </w:pPr>
      <w:rPr>
        <w:rFonts w:ascii="Courier New" w:hAnsi="Courier New" w:cs="Courier New" w:hint="default"/>
      </w:rPr>
    </w:lvl>
    <w:lvl w:ilvl="8" w:tplc="04150005" w:tentative="1">
      <w:start w:val="1"/>
      <w:numFmt w:val="bullet"/>
      <w:lvlText w:val=""/>
      <w:lvlJc w:val="left"/>
      <w:pPr>
        <w:ind w:left="7523" w:hanging="360"/>
      </w:pPr>
      <w:rPr>
        <w:rFonts w:ascii="Wingdings" w:hAnsi="Wingdings" w:hint="default"/>
      </w:rPr>
    </w:lvl>
  </w:abstractNum>
  <w:abstractNum w:abstractNumId="65" w15:restartNumberingAfterBreak="0">
    <w:nsid w:val="58754778"/>
    <w:multiLevelType w:val="hybridMultilevel"/>
    <w:tmpl w:val="6CB4908E"/>
    <w:lvl w:ilvl="0" w:tplc="83D4E9FA">
      <w:start w:val="1"/>
      <w:numFmt w:val="decimal"/>
      <w:lvlText w:val="%1."/>
      <w:lvlJc w:val="left"/>
      <w:pPr>
        <w:ind w:left="717" w:hanging="360"/>
      </w:pPr>
      <w:rPr>
        <w:rFonts w:hint="default"/>
        <w:color w:val="auto"/>
        <w:sz w:val="2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6" w15:restartNumberingAfterBreak="0">
    <w:nsid w:val="5B7010B9"/>
    <w:multiLevelType w:val="multilevel"/>
    <w:tmpl w:val="689C9D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7" w15:restartNumberingAfterBreak="0">
    <w:nsid w:val="5BFD3AA2"/>
    <w:multiLevelType w:val="hybridMultilevel"/>
    <w:tmpl w:val="275670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8" w15:restartNumberingAfterBreak="0">
    <w:nsid w:val="5C6972CF"/>
    <w:multiLevelType w:val="hybridMultilevel"/>
    <w:tmpl w:val="88546C42"/>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9" w15:restartNumberingAfterBreak="0">
    <w:nsid w:val="5CA333D2"/>
    <w:multiLevelType w:val="multilevel"/>
    <w:tmpl w:val="1C52D7AC"/>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0" w15:restartNumberingAfterBreak="0">
    <w:nsid w:val="5D542346"/>
    <w:multiLevelType w:val="multilevel"/>
    <w:tmpl w:val="290AB82A"/>
    <w:lvl w:ilvl="0">
      <w:start w:val="1"/>
      <w:numFmt w:val="lowerLetter"/>
      <w:lvlText w:val="%1)"/>
      <w:lvlJc w:val="left"/>
      <w:pPr>
        <w:ind w:left="1800" w:hanging="360"/>
      </w:pPr>
      <w:rPr>
        <w:b w:val="0"/>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1" w15:restartNumberingAfterBreak="0">
    <w:nsid w:val="5DD86CFD"/>
    <w:multiLevelType w:val="multilevel"/>
    <w:tmpl w:val="E9948AB6"/>
    <w:lvl w:ilvl="0">
      <w:start w:val="1"/>
      <w:numFmt w:val="decimal"/>
      <w:lvlText w:val="%1."/>
      <w:lvlJc w:val="left"/>
      <w:pPr>
        <w:ind w:left="1800" w:hanging="363"/>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5EAE7D04"/>
    <w:multiLevelType w:val="hybridMultilevel"/>
    <w:tmpl w:val="983A5562"/>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3" w15:restartNumberingAfterBreak="0">
    <w:nsid w:val="603E085F"/>
    <w:multiLevelType w:val="multilevel"/>
    <w:tmpl w:val="D67CD1F2"/>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74" w15:restartNumberingAfterBreak="0">
    <w:nsid w:val="649E5422"/>
    <w:multiLevelType w:val="multilevel"/>
    <w:tmpl w:val="D89EBBF8"/>
    <w:lvl w:ilvl="0">
      <w:start w:val="1"/>
      <w:numFmt w:val="decimal"/>
      <w:lvlText w:val="%1)"/>
      <w:lvlJc w:val="left"/>
      <w:pPr>
        <w:ind w:left="1068" w:hanging="360"/>
      </w:pPr>
      <w:rPr>
        <w:rFonts w:asciiTheme="majorHAnsi" w:eastAsia="Arial" w:hAnsiTheme="majorHAnsi" w:cstheme="majorHAnsi" w:hint="default"/>
        <w:b w:val="0"/>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5" w15:restartNumberingAfterBreak="0">
    <w:nsid w:val="66D70568"/>
    <w:multiLevelType w:val="multilevel"/>
    <w:tmpl w:val="08EA50D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15:restartNumberingAfterBreak="0">
    <w:nsid w:val="6D3E3ED9"/>
    <w:multiLevelType w:val="hybridMultilevel"/>
    <w:tmpl w:val="A1C8F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DF80FDC"/>
    <w:multiLevelType w:val="multilevel"/>
    <w:tmpl w:val="27D6BF76"/>
    <w:lvl w:ilvl="0">
      <w:start w:val="1"/>
      <w:numFmt w:val="decimal"/>
      <w:lvlText w:val="%1."/>
      <w:lvlJc w:val="left"/>
      <w:pPr>
        <w:ind w:left="720" w:hanging="720"/>
      </w:pPr>
      <w:rPr>
        <w:rFonts w:asciiTheme="majorHAnsi" w:eastAsia="Arial" w:hAnsiTheme="majorHAnsi" w:cstheme="majorHAnsi" w:hint="default"/>
        <w:b w:val="0"/>
        <w:color w:val="000000"/>
        <w:sz w:val="22"/>
        <w:szCs w:val="22"/>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8" w15:restartNumberingAfterBreak="0">
    <w:nsid w:val="6E394A86"/>
    <w:multiLevelType w:val="hybridMultilevel"/>
    <w:tmpl w:val="85720206"/>
    <w:lvl w:ilvl="0" w:tplc="FCDE5E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9" w15:restartNumberingAfterBreak="0">
    <w:nsid w:val="70350341"/>
    <w:multiLevelType w:val="hybridMultilevel"/>
    <w:tmpl w:val="F6EC4B9E"/>
    <w:lvl w:ilvl="0" w:tplc="04150001">
      <w:start w:val="1"/>
      <w:numFmt w:val="bullet"/>
      <w:lvlText w:val=""/>
      <w:lvlJc w:val="left"/>
      <w:pPr>
        <w:ind w:left="1426" w:hanging="360"/>
      </w:pPr>
      <w:rPr>
        <w:rFonts w:ascii="Symbol" w:hAnsi="Symbol"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80" w15:restartNumberingAfterBreak="0">
    <w:nsid w:val="74053EE6"/>
    <w:multiLevelType w:val="multilevel"/>
    <w:tmpl w:val="1B64499A"/>
    <w:lvl w:ilvl="0">
      <w:start w:val="1"/>
      <w:numFmt w:val="decimal"/>
      <w:lvlText w:val="%1."/>
      <w:lvlJc w:val="left"/>
      <w:pPr>
        <w:ind w:left="453" w:hanging="453"/>
      </w:pPr>
      <w:rPr>
        <w:b w:val="0"/>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81" w15:restartNumberingAfterBreak="0">
    <w:nsid w:val="781624CF"/>
    <w:multiLevelType w:val="hybridMultilevel"/>
    <w:tmpl w:val="B86CAC64"/>
    <w:lvl w:ilvl="0" w:tplc="1564ED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8B33B0A"/>
    <w:multiLevelType w:val="hybridMultilevel"/>
    <w:tmpl w:val="53A8E03C"/>
    <w:lvl w:ilvl="0" w:tplc="04150001">
      <w:start w:val="1"/>
      <w:numFmt w:val="bullet"/>
      <w:lvlText w:val=""/>
      <w:lvlJc w:val="left"/>
      <w:pPr>
        <w:ind w:left="1437" w:hanging="360"/>
      </w:pPr>
      <w:rPr>
        <w:rFonts w:ascii="Symbol" w:hAnsi="Symbol" w:hint="default"/>
      </w:rPr>
    </w:lvl>
    <w:lvl w:ilvl="1" w:tplc="04150003" w:tentative="1">
      <w:start w:val="1"/>
      <w:numFmt w:val="bullet"/>
      <w:lvlText w:val="o"/>
      <w:lvlJc w:val="left"/>
      <w:pPr>
        <w:ind w:left="2157" w:hanging="360"/>
      </w:pPr>
      <w:rPr>
        <w:rFonts w:ascii="Courier New" w:hAnsi="Courier New" w:cs="Courier New" w:hint="default"/>
      </w:rPr>
    </w:lvl>
    <w:lvl w:ilvl="2" w:tplc="04150005" w:tentative="1">
      <w:start w:val="1"/>
      <w:numFmt w:val="bullet"/>
      <w:lvlText w:val=""/>
      <w:lvlJc w:val="left"/>
      <w:pPr>
        <w:ind w:left="2877" w:hanging="360"/>
      </w:pPr>
      <w:rPr>
        <w:rFonts w:ascii="Wingdings" w:hAnsi="Wingdings" w:hint="default"/>
      </w:rPr>
    </w:lvl>
    <w:lvl w:ilvl="3" w:tplc="04150001" w:tentative="1">
      <w:start w:val="1"/>
      <w:numFmt w:val="bullet"/>
      <w:lvlText w:val=""/>
      <w:lvlJc w:val="left"/>
      <w:pPr>
        <w:ind w:left="3597" w:hanging="360"/>
      </w:pPr>
      <w:rPr>
        <w:rFonts w:ascii="Symbol" w:hAnsi="Symbol" w:hint="default"/>
      </w:rPr>
    </w:lvl>
    <w:lvl w:ilvl="4" w:tplc="04150003" w:tentative="1">
      <w:start w:val="1"/>
      <w:numFmt w:val="bullet"/>
      <w:lvlText w:val="o"/>
      <w:lvlJc w:val="left"/>
      <w:pPr>
        <w:ind w:left="4317" w:hanging="360"/>
      </w:pPr>
      <w:rPr>
        <w:rFonts w:ascii="Courier New" w:hAnsi="Courier New" w:cs="Courier New" w:hint="default"/>
      </w:rPr>
    </w:lvl>
    <w:lvl w:ilvl="5" w:tplc="04150005" w:tentative="1">
      <w:start w:val="1"/>
      <w:numFmt w:val="bullet"/>
      <w:lvlText w:val=""/>
      <w:lvlJc w:val="left"/>
      <w:pPr>
        <w:ind w:left="5037" w:hanging="360"/>
      </w:pPr>
      <w:rPr>
        <w:rFonts w:ascii="Wingdings" w:hAnsi="Wingdings" w:hint="default"/>
      </w:rPr>
    </w:lvl>
    <w:lvl w:ilvl="6" w:tplc="04150001" w:tentative="1">
      <w:start w:val="1"/>
      <w:numFmt w:val="bullet"/>
      <w:lvlText w:val=""/>
      <w:lvlJc w:val="left"/>
      <w:pPr>
        <w:ind w:left="5757" w:hanging="360"/>
      </w:pPr>
      <w:rPr>
        <w:rFonts w:ascii="Symbol" w:hAnsi="Symbol" w:hint="default"/>
      </w:rPr>
    </w:lvl>
    <w:lvl w:ilvl="7" w:tplc="04150003" w:tentative="1">
      <w:start w:val="1"/>
      <w:numFmt w:val="bullet"/>
      <w:lvlText w:val="o"/>
      <w:lvlJc w:val="left"/>
      <w:pPr>
        <w:ind w:left="6477" w:hanging="360"/>
      </w:pPr>
      <w:rPr>
        <w:rFonts w:ascii="Courier New" w:hAnsi="Courier New" w:cs="Courier New" w:hint="default"/>
      </w:rPr>
    </w:lvl>
    <w:lvl w:ilvl="8" w:tplc="04150005" w:tentative="1">
      <w:start w:val="1"/>
      <w:numFmt w:val="bullet"/>
      <w:lvlText w:val=""/>
      <w:lvlJc w:val="left"/>
      <w:pPr>
        <w:ind w:left="7197" w:hanging="360"/>
      </w:pPr>
      <w:rPr>
        <w:rFonts w:ascii="Wingdings" w:hAnsi="Wingdings" w:hint="default"/>
      </w:rPr>
    </w:lvl>
  </w:abstractNum>
  <w:abstractNum w:abstractNumId="83" w15:restartNumberingAfterBreak="0">
    <w:nsid w:val="7B3C0546"/>
    <w:multiLevelType w:val="hybridMultilevel"/>
    <w:tmpl w:val="E03E5B24"/>
    <w:lvl w:ilvl="0" w:tplc="762E67D6">
      <w:start w:val="5"/>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F48387B"/>
    <w:multiLevelType w:val="hybridMultilevel"/>
    <w:tmpl w:val="004CBCA6"/>
    <w:lvl w:ilvl="0" w:tplc="75C20EA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6"/>
  </w:num>
  <w:num w:numId="3">
    <w:abstractNumId w:val="18"/>
  </w:num>
  <w:num w:numId="4">
    <w:abstractNumId w:val="77"/>
  </w:num>
  <w:num w:numId="5">
    <w:abstractNumId w:val="75"/>
  </w:num>
  <w:num w:numId="6">
    <w:abstractNumId w:val="71"/>
  </w:num>
  <w:num w:numId="7">
    <w:abstractNumId w:val="57"/>
  </w:num>
  <w:num w:numId="8">
    <w:abstractNumId w:val="80"/>
  </w:num>
  <w:num w:numId="9">
    <w:abstractNumId w:val="62"/>
  </w:num>
  <w:num w:numId="10">
    <w:abstractNumId w:val="21"/>
  </w:num>
  <w:num w:numId="11">
    <w:abstractNumId w:val="10"/>
  </w:num>
  <w:num w:numId="12">
    <w:abstractNumId w:val="53"/>
  </w:num>
  <w:num w:numId="13">
    <w:abstractNumId w:val="35"/>
  </w:num>
  <w:num w:numId="14">
    <w:abstractNumId w:val="12"/>
  </w:num>
  <w:num w:numId="15">
    <w:abstractNumId w:val="30"/>
  </w:num>
  <w:num w:numId="16">
    <w:abstractNumId w:val="66"/>
  </w:num>
  <w:num w:numId="17">
    <w:abstractNumId w:val="24"/>
  </w:num>
  <w:num w:numId="18">
    <w:abstractNumId w:val="74"/>
  </w:num>
  <w:num w:numId="19">
    <w:abstractNumId w:val="40"/>
  </w:num>
  <w:num w:numId="20">
    <w:abstractNumId w:val="15"/>
  </w:num>
  <w:num w:numId="21">
    <w:abstractNumId w:val="69"/>
  </w:num>
  <w:num w:numId="22">
    <w:abstractNumId w:val="70"/>
  </w:num>
  <w:num w:numId="23">
    <w:abstractNumId w:val="8"/>
  </w:num>
  <w:num w:numId="24">
    <w:abstractNumId w:val="7"/>
  </w:num>
  <w:num w:numId="25">
    <w:abstractNumId w:val="60"/>
  </w:num>
  <w:num w:numId="26">
    <w:abstractNumId w:val="73"/>
  </w:num>
  <w:num w:numId="27">
    <w:abstractNumId w:val="45"/>
  </w:num>
  <w:num w:numId="28">
    <w:abstractNumId w:val="58"/>
  </w:num>
  <w:num w:numId="29">
    <w:abstractNumId w:val="0"/>
  </w:num>
  <w:num w:numId="30">
    <w:abstractNumId w:val="6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9"/>
  </w:num>
  <w:num w:numId="33">
    <w:abstractNumId w:val="65"/>
  </w:num>
  <w:num w:numId="34">
    <w:abstractNumId w:val="82"/>
  </w:num>
  <w:num w:numId="35">
    <w:abstractNumId w:val="14"/>
  </w:num>
  <w:num w:numId="36">
    <w:abstractNumId w:val="50"/>
  </w:num>
  <w:num w:numId="37">
    <w:abstractNumId w:val="67"/>
  </w:num>
  <w:num w:numId="38">
    <w:abstractNumId w:val="20"/>
  </w:num>
  <w:num w:numId="39">
    <w:abstractNumId w:val="27"/>
  </w:num>
  <w:num w:numId="40">
    <w:abstractNumId w:val="29"/>
  </w:num>
  <w:num w:numId="41">
    <w:abstractNumId w:val="25"/>
  </w:num>
  <w:num w:numId="42">
    <w:abstractNumId w:val="51"/>
  </w:num>
  <w:num w:numId="43">
    <w:abstractNumId w:val="81"/>
  </w:num>
  <w:num w:numId="44">
    <w:abstractNumId w:val="34"/>
  </w:num>
  <w:num w:numId="45">
    <w:abstractNumId w:val="13"/>
  </w:num>
  <w:num w:numId="46">
    <w:abstractNumId w:val="33"/>
  </w:num>
  <w:num w:numId="47">
    <w:abstractNumId w:val="38"/>
  </w:num>
  <w:num w:numId="48">
    <w:abstractNumId w:val="84"/>
  </w:num>
  <w:num w:numId="49">
    <w:abstractNumId w:val="37"/>
  </w:num>
  <w:num w:numId="50">
    <w:abstractNumId w:val="32"/>
  </w:num>
  <w:num w:numId="51">
    <w:abstractNumId w:val="5"/>
  </w:num>
  <w:num w:numId="52">
    <w:abstractNumId w:val="49"/>
  </w:num>
  <w:num w:numId="53">
    <w:abstractNumId w:val="36"/>
  </w:num>
  <w:num w:numId="54">
    <w:abstractNumId w:val="17"/>
  </w:num>
  <w:num w:numId="55">
    <w:abstractNumId w:val="19"/>
  </w:num>
  <w:num w:numId="56">
    <w:abstractNumId w:val="11"/>
  </w:num>
  <w:num w:numId="57">
    <w:abstractNumId w:val="4"/>
  </w:num>
  <w:num w:numId="58">
    <w:abstractNumId w:val="47"/>
  </w:num>
  <w:num w:numId="59">
    <w:abstractNumId w:val="54"/>
  </w:num>
  <w:num w:numId="60">
    <w:abstractNumId w:val="76"/>
  </w:num>
  <w:num w:numId="61">
    <w:abstractNumId w:val="48"/>
  </w:num>
  <w:num w:numId="62">
    <w:abstractNumId w:val="28"/>
  </w:num>
  <w:num w:numId="63">
    <w:abstractNumId w:val="31"/>
  </w:num>
  <w:num w:numId="64">
    <w:abstractNumId w:val="26"/>
  </w:num>
  <w:num w:numId="65">
    <w:abstractNumId w:val="9"/>
  </w:num>
  <w:num w:numId="66">
    <w:abstractNumId w:val="59"/>
  </w:num>
  <w:num w:numId="67">
    <w:abstractNumId w:val="72"/>
  </w:num>
  <w:num w:numId="68">
    <w:abstractNumId w:val="41"/>
  </w:num>
  <w:num w:numId="69">
    <w:abstractNumId w:val="43"/>
  </w:num>
  <w:num w:numId="70">
    <w:abstractNumId w:val="46"/>
  </w:num>
  <w:num w:numId="71">
    <w:abstractNumId w:val="44"/>
  </w:num>
  <w:num w:numId="72">
    <w:abstractNumId w:val="1"/>
  </w:num>
  <w:num w:numId="73">
    <w:abstractNumId w:val="56"/>
  </w:num>
  <w:num w:numId="74">
    <w:abstractNumId w:val="55"/>
  </w:num>
  <w:num w:numId="75">
    <w:abstractNumId w:val="64"/>
  </w:num>
  <w:num w:numId="76">
    <w:abstractNumId w:val="22"/>
  </w:num>
  <w:num w:numId="77">
    <w:abstractNumId w:val="42"/>
  </w:num>
  <w:num w:numId="78">
    <w:abstractNumId w:val="6"/>
  </w:num>
  <w:num w:numId="79">
    <w:abstractNumId w:val="68"/>
  </w:num>
  <w:num w:numId="80">
    <w:abstractNumId w:val="83"/>
  </w:num>
  <w:num w:numId="81">
    <w:abstractNumId w:val="78"/>
  </w:num>
  <w:num w:numId="82">
    <w:abstractNumId w:val="63"/>
  </w:num>
  <w:num w:numId="83">
    <w:abstractNumId w:val="52"/>
  </w:num>
  <w:num w:numId="84">
    <w:abstractNumId w:val="3"/>
  </w:num>
  <w:num w:numId="85">
    <w:abstractNumId w:val="39"/>
  </w:num>
  <w:num w:numId="86">
    <w:abstractNumId w:val="2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1E"/>
    <w:rsid w:val="00001884"/>
    <w:rsid w:val="00002D1C"/>
    <w:rsid w:val="00020F97"/>
    <w:rsid w:val="00021F76"/>
    <w:rsid w:val="00026711"/>
    <w:rsid w:val="00027102"/>
    <w:rsid w:val="00035106"/>
    <w:rsid w:val="00047D3A"/>
    <w:rsid w:val="0005431A"/>
    <w:rsid w:val="00057D1A"/>
    <w:rsid w:val="00077FD3"/>
    <w:rsid w:val="00082B6E"/>
    <w:rsid w:val="000929A6"/>
    <w:rsid w:val="000A0770"/>
    <w:rsid w:val="000B169A"/>
    <w:rsid w:val="000B5D97"/>
    <w:rsid w:val="000D577C"/>
    <w:rsid w:val="000E2743"/>
    <w:rsid w:val="000F2783"/>
    <w:rsid w:val="00100D55"/>
    <w:rsid w:val="00115EA4"/>
    <w:rsid w:val="00116A39"/>
    <w:rsid w:val="00126E5B"/>
    <w:rsid w:val="00146315"/>
    <w:rsid w:val="00150175"/>
    <w:rsid w:val="0016133F"/>
    <w:rsid w:val="00165CAE"/>
    <w:rsid w:val="001734D1"/>
    <w:rsid w:val="00191EA7"/>
    <w:rsid w:val="001B235D"/>
    <w:rsid w:val="001C0FFD"/>
    <w:rsid w:val="001D6A43"/>
    <w:rsid w:val="001E1343"/>
    <w:rsid w:val="001E3613"/>
    <w:rsid w:val="001F48B4"/>
    <w:rsid w:val="00200AAF"/>
    <w:rsid w:val="00201EE9"/>
    <w:rsid w:val="00203473"/>
    <w:rsid w:val="00210803"/>
    <w:rsid w:val="002109DB"/>
    <w:rsid w:val="0023043C"/>
    <w:rsid w:val="002305F2"/>
    <w:rsid w:val="0023111F"/>
    <w:rsid w:val="00237FCC"/>
    <w:rsid w:val="0025308D"/>
    <w:rsid w:val="002557A5"/>
    <w:rsid w:val="0026598D"/>
    <w:rsid w:val="00283F13"/>
    <w:rsid w:val="00296709"/>
    <w:rsid w:val="002A2627"/>
    <w:rsid w:val="002A415D"/>
    <w:rsid w:val="002B3154"/>
    <w:rsid w:val="002C041E"/>
    <w:rsid w:val="002D2FFA"/>
    <w:rsid w:val="002D68CA"/>
    <w:rsid w:val="002F7C65"/>
    <w:rsid w:val="003003F0"/>
    <w:rsid w:val="00301522"/>
    <w:rsid w:val="00330D73"/>
    <w:rsid w:val="0033119A"/>
    <w:rsid w:val="00340913"/>
    <w:rsid w:val="0035275A"/>
    <w:rsid w:val="00363463"/>
    <w:rsid w:val="00371488"/>
    <w:rsid w:val="00383378"/>
    <w:rsid w:val="003850C7"/>
    <w:rsid w:val="00386D62"/>
    <w:rsid w:val="003A3314"/>
    <w:rsid w:val="003A7E9B"/>
    <w:rsid w:val="003D2A77"/>
    <w:rsid w:val="003D4DDD"/>
    <w:rsid w:val="003E135B"/>
    <w:rsid w:val="00406548"/>
    <w:rsid w:val="0041018E"/>
    <w:rsid w:val="00410DEE"/>
    <w:rsid w:val="00413E3B"/>
    <w:rsid w:val="0043315C"/>
    <w:rsid w:val="00433D3A"/>
    <w:rsid w:val="00436FC9"/>
    <w:rsid w:val="00443E07"/>
    <w:rsid w:val="0048186F"/>
    <w:rsid w:val="004C582B"/>
    <w:rsid w:val="004D1FD8"/>
    <w:rsid w:val="004E0822"/>
    <w:rsid w:val="004E52BD"/>
    <w:rsid w:val="004F7F02"/>
    <w:rsid w:val="0051305A"/>
    <w:rsid w:val="00532500"/>
    <w:rsid w:val="0053455E"/>
    <w:rsid w:val="00537B95"/>
    <w:rsid w:val="005410BF"/>
    <w:rsid w:val="005531E2"/>
    <w:rsid w:val="005765BA"/>
    <w:rsid w:val="005821F2"/>
    <w:rsid w:val="0058613E"/>
    <w:rsid w:val="00591EF0"/>
    <w:rsid w:val="005924F0"/>
    <w:rsid w:val="005A55A0"/>
    <w:rsid w:val="005B0910"/>
    <w:rsid w:val="005B7790"/>
    <w:rsid w:val="005C1C23"/>
    <w:rsid w:val="005D0752"/>
    <w:rsid w:val="005F4BE5"/>
    <w:rsid w:val="006055CC"/>
    <w:rsid w:val="006145F1"/>
    <w:rsid w:val="00614E0C"/>
    <w:rsid w:val="006466DD"/>
    <w:rsid w:val="00661456"/>
    <w:rsid w:val="00663466"/>
    <w:rsid w:val="00667731"/>
    <w:rsid w:val="00674777"/>
    <w:rsid w:val="0068113A"/>
    <w:rsid w:val="0068135F"/>
    <w:rsid w:val="00681776"/>
    <w:rsid w:val="00692636"/>
    <w:rsid w:val="006A77C4"/>
    <w:rsid w:val="006C2770"/>
    <w:rsid w:val="006D5A5D"/>
    <w:rsid w:val="006E2D2F"/>
    <w:rsid w:val="006E71C6"/>
    <w:rsid w:val="00700202"/>
    <w:rsid w:val="007019FA"/>
    <w:rsid w:val="007032B6"/>
    <w:rsid w:val="00714CD5"/>
    <w:rsid w:val="007353D3"/>
    <w:rsid w:val="0074172E"/>
    <w:rsid w:val="007606BE"/>
    <w:rsid w:val="00760C8A"/>
    <w:rsid w:val="00760F86"/>
    <w:rsid w:val="007612B9"/>
    <w:rsid w:val="007754F8"/>
    <w:rsid w:val="0078687A"/>
    <w:rsid w:val="00795181"/>
    <w:rsid w:val="007A76C0"/>
    <w:rsid w:val="007A7D90"/>
    <w:rsid w:val="007B5F77"/>
    <w:rsid w:val="00800C91"/>
    <w:rsid w:val="008015AF"/>
    <w:rsid w:val="008021A6"/>
    <w:rsid w:val="00804D05"/>
    <w:rsid w:val="008069BF"/>
    <w:rsid w:val="00806D00"/>
    <w:rsid w:val="008310F3"/>
    <w:rsid w:val="008320FE"/>
    <w:rsid w:val="00835B83"/>
    <w:rsid w:val="008506B9"/>
    <w:rsid w:val="0085257E"/>
    <w:rsid w:val="00852E9E"/>
    <w:rsid w:val="0085783E"/>
    <w:rsid w:val="00857B20"/>
    <w:rsid w:val="00863CF2"/>
    <w:rsid w:val="00867D85"/>
    <w:rsid w:val="00874258"/>
    <w:rsid w:val="008803B3"/>
    <w:rsid w:val="00895D11"/>
    <w:rsid w:val="008A7AF5"/>
    <w:rsid w:val="008B20F8"/>
    <w:rsid w:val="008C2008"/>
    <w:rsid w:val="008C45F5"/>
    <w:rsid w:val="008D3502"/>
    <w:rsid w:val="008D70F1"/>
    <w:rsid w:val="008E22E0"/>
    <w:rsid w:val="008E7A28"/>
    <w:rsid w:val="00907D1E"/>
    <w:rsid w:val="009204EC"/>
    <w:rsid w:val="00922B31"/>
    <w:rsid w:val="009235B5"/>
    <w:rsid w:val="0094147B"/>
    <w:rsid w:val="0095310A"/>
    <w:rsid w:val="0095320B"/>
    <w:rsid w:val="00981659"/>
    <w:rsid w:val="00981749"/>
    <w:rsid w:val="0098643F"/>
    <w:rsid w:val="009954E2"/>
    <w:rsid w:val="00996A26"/>
    <w:rsid w:val="009B1FE4"/>
    <w:rsid w:val="009B3A2A"/>
    <w:rsid w:val="009B6D1B"/>
    <w:rsid w:val="009C7D45"/>
    <w:rsid w:val="009D5B78"/>
    <w:rsid w:val="009D7C58"/>
    <w:rsid w:val="009F2914"/>
    <w:rsid w:val="009F3761"/>
    <w:rsid w:val="009F7DBB"/>
    <w:rsid w:val="00A055AB"/>
    <w:rsid w:val="00A1044C"/>
    <w:rsid w:val="00A24E9D"/>
    <w:rsid w:val="00A32769"/>
    <w:rsid w:val="00A35C6E"/>
    <w:rsid w:val="00A4082E"/>
    <w:rsid w:val="00A4238D"/>
    <w:rsid w:val="00A67552"/>
    <w:rsid w:val="00A75913"/>
    <w:rsid w:val="00A9535F"/>
    <w:rsid w:val="00AB11D7"/>
    <w:rsid w:val="00AB6CC1"/>
    <w:rsid w:val="00AD1367"/>
    <w:rsid w:val="00AD5352"/>
    <w:rsid w:val="00AD79C3"/>
    <w:rsid w:val="00B0124A"/>
    <w:rsid w:val="00B17CA1"/>
    <w:rsid w:val="00B17D9F"/>
    <w:rsid w:val="00B359B1"/>
    <w:rsid w:val="00B40098"/>
    <w:rsid w:val="00B41AF3"/>
    <w:rsid w:val="00B43DAD"/>
    <w:rsid w:val="00B450DB"/>
    <w:rsid w:val="00B81416"/>
    <w:rsid w:val="00BA381C"/>
    <w:rsid w:val="00BB0A76"/>
    <w:rsid w:val="00BD627D"/>
    <w:rsid w:val="00BE35A0"/>
    <w:rsid w:val="00BE3CC1"/>
    <w:rsid w:val="00BE58BF"/>
    <w:rsid w:val="00C16F29"/>
    <w:rsid w:val="00C24D81"/>
    <w:rsid w:val="00C43CEC"/>
    <w:rsid w:val="00C44631"/>
    <w:rsid w:val="00C746AE"/>
    <w:rsid w:val="00C8253E"/>
    <w:rsid w:val="00C95766"/>
    <w:rsid w:val="00CA27AF"/>
    <w:rsid w:val="00CA4637"/>
    <w:rsid w:val="00CA700C"/>
    <w:rsid w:val="00CA75E5"/>
    <w:rsid w:val="00CA78FA"/>
    <w:rsid w:val="00CB460A"/>
    <w:rsid w:val="00CC472F"/>
    <w:rsid w:val="00CF6C8B"/>
    <w:rsid w:val="00D02BE2"/>
    <w:rsid w:val="00D27A78"/>
    <w:rsid w:val="00D3480E"/>
    <w:rsid w:val="00D43317"/>
    <w:rsid w:val="00D5121F"/>
    <w:rsid w:val="00D52002"/>
    <w:rsid w:val="00D60F74"/>
    <w:rsid w:val="00D721DB"/>
    <w:rsid w:val="00D8136A"/>
    <w:rsid w:val="00D861AE"/>
    <w:rsid w:val="00DA16C4"/>
    <w:rsid w:val="00DA1FD7"/>
    <w:rsid w:val="00DC3B8E"/>
    <w:rsid w:val="00DC3DC1"/>
    <w:rsid w:val="00DC50C0"/>
    <w:rsid w:val="00DC62D4"/>
    <w:rsid w:val="00DD311C"/>
    <w:rsid w:val="00DF7D6A"/>
    <w:rsid w:val="00E0605F"/>
    <w:rsid w:val="00E11CD2"/>
    <w:rsid w:val="00E23B37"/>
    <w:rsid w:val="00E2788C"/>
    <w:rsid w:val="00E31729"/>
    <w:rsid w:val="00E34112"/>
    <w:rsid w:val="00E367F7"/>
    <w:rsid w:val="00E37002"/>
    <w:rsid w:val="00E5580C"/>
    <w:rsid w:val="00E61927"/>
    <w:rsid w:val="00E63CA1"/>
    <w:rsid w:val="00E67148"/>
    <w:rsid w:val="00E747A0"/>
    <w:rsid w:val="00E80C97"/>
    <w:rsid w:val="00E8558B"/>
    <w:rsid w:val="00E8644C"/>
    <w:rsid w:val="00E87C66"/>
    <w:rsid w:val="00E97922"/>
    <w:rsid w:val="00EA1770"/>
    <w:rsid w:val="00EA6ED9"/>
    <w:rsid w:val="00EB365A"/>
    <w:rsid w:val="00EB60E9"/>
    <w:rsid w:val="00EC020F"/>
    <w:rsid w:val="00EC15DE"/>
    <w:rsid w:val="00EC2EE0"/>
    <w:rsid w:val="00EC75C2"/>
    <w:rsid w:val="00ED6415"/>
    <w:rsid w:val="00F033D6"/>
    <w:rsid w:val="00F07AE2"/>
    <w:rsid w:val="00F346BB"/>
    <w:rsid w:val="00F43457"/>
    <w:rsid w:val="00F500D2"/>
    <w:rsid w:val="00F536B7"/>
    <w:rsid w:val="00F65B00"/>
    <w:rsid w:val="00F77A5C"/>
    <w:rsid w:val="00F90B86"/>
    <w:rsid w:val="00FB6C64"/>
    <w:rsid w:val="00FE7A85"/>
    <w:rsid w:val="00FF74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B7DC3E1"/>
  <w15:docId w15:val="{2F89B53E-E0CA-4E34-A727-088ED58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styleId="Nagwek">
    <w:name w:val="header"/>
    <w:basedOn w:val="Normalny"/>
    <w:link w:val="NagwekZnak"/>
    <w:uiPriority w:val="99"/>
    <w:unhideWhenUsed/>
    <w:rsid w:val="00047D3A"/>
    <w:pPr>
      <w:tabs>
        <w:tab w:val="center" w:pos="4536"/>
        <w:tab w:val="right" w:pos="9072"/>
      </w:tabs>
      <w:spacing w:line="240" w:lineRule="auto"/>
    </w:pPr>
  </w:style>
  <w:style w:type="character" w:customStyle="1" w:styleId="NagwekZnak">
    <w:name w:val="Nagłówek Znak"/>
    <w:basedOn w:val="Domylnaczcionkaakapitu"/>
    <w:link w:val="Nagwek"/>
    <w:uiPriority w:val="99"/>
    <w:rsid w:val="00047D3A"/>
  </w:style>
  <w:style w:type="paragraph" w:styleId="Stopka">
    <w:name w:val="footer"/>
    <w:basedOn w:val="Normalny"/>
    <w:link w:val="StopkaZnak"/>
    <w:unhideWhenUsed/>
    <w:rsid w:val="00047D3A"/>
    <w:pPr>
      <w:tabs>
        <w:tab w:val="center" w:pos="4536"/>
        <w:tab w:val="right" w:pos="9072"/>
      </w:tabs>
      <w:spacing w:line="240" w:lineRule="auto"/>
    </w:pPr>
  </w:style>
  <w:style w:type="character" w:customStyle="1" w:styleId="StopkaZnak">
    <w:name w:val="Stopka Znak"/>
    <w:basedOn w:val="Domylnaczcionkaakapitu"/>
    <w:link w:val="Stopka"/>
    <w:rsid w:val="00047D3A"/>
  </w:style>
  <w:style w:type="paragraph" w:styleId="Akapitzlist">
    <w:name w:val="List Paragraph"/>
    <w:aliases w:val="Wypunktowanie"/>
    <w:basedOn w:val="Normalny"/>
    <w:uiPriority w:val="34"/>
    <w:qFormat/>
    <w:rsid w:val="00996A26"/>
    <w:pPr>
      <w:ind w:left="720"/>
      <w:contextualSpacing/>
    </w:pPr>
  </w:style>
  <w:style w:type="character" w:styleId="Hipercze">
    <w:name w:val="Hyperlink"/>
    <w:basedOn w:val="Domylnaczcionkaakapitu"/>
    <w:uiPriority w:val="99"/>
    <w:unhideWhenUsed/>
    <w:rsid w:val="00F536B7"/>
    <w:rPr>
      <w:color w:val="0000FF" w:themeColor="hyperlink"/>
      <w:u w:val="single"/>
    </w:rPr>
  </w:style>
  <w:style w:type="character" w:styleId="Odwoaniedokomentarza">
    <w:name w:val="annotation reference"/>
    <w:basedOn w:val="Domylnaczcionkaakapitu"/>
    <w:uiPriority w:val="99"/>
    <w:semiHidden/>
    <w:unhideWhenUsed/>
    <w:rsid w:val="00700202"/>
    <w:rPr>
      <w:sz w:val="16"/>
      <w:szCs w:val="16"/>
    </w:rPr>
  </w:style>
  <w:style w:type="paragraph" w:styleId="Tekstkomentarza">
    <w:name w:val="annotation text"/>
    <w:basedOn w:val="Normalny"/>
    <w:link w:val="TekstkomentarzaZnak"/>
    <w:uiPriority w:val="99"/>
    <w:semiHidden/>
    <w:unhideWhenUsed/>
    <w:rsid w:val="007002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0202"/>
    <w:rPr>
      <w:sz w:val="20"/>
      <w:szCs w:val="20"/>
    </w:rPr>
  </w:style>
  <w:style w:type="paragraph" w:styleId="Tematkomentarza">
    <w:name w:val="annotation subject"/>
    <w:basedOn w:val="Tekstkomentarza"/>
    <w:next w:val="Tekstkomentarza"/>
    <w:link w:val="TematkomentarzaZnak"/>
    <w:uiPriority w:val="99"/>
    <w:semiHidden/>
    <w:unhideWhenUsed/>
    <w:rsid w:val="00700202"/>
    <w:rPr>
      <w:b/>
      <w:bCs/>
    </w:rPr>
  </w:style>
  <w:style w:type="character" w:customStyle="1" w:styleId="TematkomentarzaZnak">
    <w:name w:val="Temat komentarza Znak"/>
    <w:basedOn w:val="TekstkomentarzaZnak"/>
    <w:link w:val="Tematkomentarza"/>
    <w:uiPriority w:val="99"/>
    <w:semiHidden/>
    <w:rsid w:val="00700202"/>
    <w:rPr>
      <w:b/>
      <w:bCs/>
      <w:sz w:val="20"/>
      <w:szCs w:val="20"/>
    </w:rPr>
  </w:style>
  <w:style w:type="paragraph" w:styleId="Tekstdymka">
    <w:name w:val="Balloon Text"/>
    <w:basedOn w:val="Normalny"/>
    <w:link w:val="TekstdymkaZnak"/>
    <w:uiPriority w:val="99"/>
    <w:semiHidden/>
    <w:unhideWhenUsed/>
    <w:rsid w:val="00700202"/>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0202"/>
    <w:rPr>
      <w:rFonts w:ascii="Segoe UI" w:hAnsi="Segoe UI" w:cs="Segoe UI"/>
      <w:sz w:val="18"/>
      <w:szCs w:val="18"/>
    </w:rPr>
  </w:style>
  <w:style w:type="paragraph" w:styleId="Tekstpodstawowy2">
    <w:name w:val="Body Text 2"/>
    <w:basedOn w:val="Normalny"/>
    <w:link w:val="Tekstpodstawowy2Znak"/>
    <w:rsid w:val="008C45F5"/>
    <w:pPr>
      <w:spacing w:after="120" w:line="480" w:lineRule="auto"/>
    </w:pPr>
    <w:rPr>
      <w:rFonts w:ascii="Times New Roman" w:eastAsia="Times New Roman" w:hAnsi="Times New Roman" w:cs="Times New Roman"/>
      <w:sz w:val="20"/>
      <w:szCs w:val="20"/>
      <w:lang w:val="pl-PL"/>
    </w:rPr>
  </w:style>
  <w:style w:type="character" w:customStyle="1" w:styleId="Tekstpodstawowy2Znak">
    <w:name w:val="Tekst podstawowy 2 Znak"/>
    <w:basedOn w:val="Domylnaczcionkaakapitu"/>
    <w:link w:val="Tekstpodstawowy2"/>
    <w:rsid w:val="008C45F5"/>
    <w:rPr>
      <w:rFonts w:ascii="Times New Roman" w:eastAsia="Times New Roman" w:hAnsi="Times New Roman" w:cs="Times New Roman"/>
      <w:sz w:val="20"/>
      <w:szCs w:val="20"/>
      <w:lang w:val="pl-PL"/>
    </w:rPr>
  </w:style>
  <w:style w:type="character" w:styleId="Numerstrony">
    <w:name w:val="page number"/>
    <w:basedOn w:val="Domylnaczcionkaakapitu"/>
    <w:rsid w:val="008C45F5"/>
  </w:style>
  <w:style w:type="paragraph" w:customStyle="1" w:styleId="Standard">
    <w:name w:val="Standard"/>
    <w:rsid w:val="008C45F5"/>
    <w:pPr>
      <w:suppressAutoHyphens/>
      <w:spacing w:after="160" w:line="254" w:lineRule="auto"/>
      <w:textAlignment w:val="baseline"/>
    </w:pPr>
    <w:rPr>
      <w:rFonts w:ascii="Calibri" w:eastAsia="SimSun" w:hAnsi="Calibri" w:cs="Tahoma"/>
      <w:kern w:val="1"/>
      <w:lang w:val="pl-PL" w:eastAsia="ar-SA"/>
    </w:rPr>
  </w:style>
  <w:style w:type="character" w:customStyle="1" w:styleId="markedcontent">
    <w:name w:val="markedcontent"/>
    <w:rsid w:val="00001884"/>
  </w:style>
  <w:style w:type="paragraph" w:styleId="Spistreci2">
    <w:name w:val="toc 2"/>
    <w:basedOn w:val="Normalny"/>
    <w:next w:val="Normalny"/>
    <w:autoRedefine/>
    <w:uiPriority w:val="39"/>
    <w:unhideWhenUsed/>
    <w:rsid w:val="00867D85"/>
    <w:pPr>
      <w:spacing w:after="100"/>
      <w:ind w:left="220"/>
    </w:pPr>
  </w:style>
  <w:style w:type="paragraph" w:styleId="Spistreci5">
    <w:name w:val="toc 5"/>
    <w:basedOn w:val="Normalny"/>
    <w:next w:val="Normalny"/>
    <w:autoRedefine/>
    <w:uiPriority w:val="39"/>
    <w:unhideWhenUsed/>
    <w:rsid w:val="00867D85"/>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11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gov.pl/web/mswia/oprogramowanie-do-pobrania" TargetMode="External"/><Relationship Id="rId32" Type="http://schemas.openxmlformats.org/officeDocument/2006/relationships/hyperlink" Target="http://platformazakupowa.pl" TargetMode="External"/><Relationship Id="rId4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moj.gov.pl/nforms/signer/upload?xFormsAppName=SIGNER" TargetMode="External"/><Relationship Id="rId28" Type="http://schemas.openxmlformats.org/officeDocument/2006/relationships/hyperlink" Target="https://platformazakupowa.pl/pn/uep%20" TargetMode="External"/><Relationship Id="rId36" Type="http://schemas.openxmlformats.org/officeDocument/2006/relationships/theme" Target="theme/theme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www.nccert.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7898A-DED6-4D0B-B39B-A68CD382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19345EA9</Template>
  <TotalTime>174</TotalTime>
  <Pages>44</Pages>
  <Words>19147</Words>
  <Characters>114888</Characters>
  <Application>Microsoft Office Word</Application>
  <DocSecurity>0</DocSecurity>
  <Lines>957</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Lulka</dc:creator>
  <cp:lastModifiedBy>Renata Glinkowska</cp:lastModifiedBy>
  <cp:revision>13</cp:revision>
  <cp:lastPrinted>2022-07-15T07:07:00Z</cp:lastPrinted>
  <dcterms:created xsi:type="dcterms:W3CDTF">2022-07-01T07:10:00Z</dcterms:created>
  <dcterms:modified xsi:type="dcterms:W3CDTF">2022-07-15T07:12:00Z</dcterms:modified>
</cp:coreProperties>
</file>