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53" w:rsidRPr="00957B53" w:rsidRDefault="00957B53" w:rsidP="00957B53">
      <w:pPr>
        <w:pBdr>
          <w:bottom w:val="single" w:sz="6" w:space="1" w:color="auto"/>
        </w:pBdr>
        <w:spacing w:after="0" w:line="240" w:lineRule="auto"/>
        <w:jc w:val="center"/>
        <w:rPr>
          <w:rFonts w:ascii="Arial" w:eastAsia="Times New Roman" w:hAnsi="Arial" w:cs="Arial"/>
          <w:vanish/>
          <w:sz w:val="16"/>
          <w:szCs w:val="16"/>
          <w:lang w:eastAsia="pl-PL"/>
        </w:rPr>
      </w:pPr>
      <w:r w:rsidRPr="00957B53">
        <w:rPr>
          <w:rFonts w:ascii="Arial" w:eastAsia="Times New Roman" w:hAnsi="Arial" w:cs="Arial"/>
          <w:vanish/>
          <w:sz w:val="16"/>
          <w:szCs w:val="16"/>
          <w:lang w:eastAsia="pl-PL"/>
        </w:rPr>
        <w:t>Początek formularza</w:t>
      </w:r>
    </w:p>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Ogłoszenie nr 527702-N-2020 z dnia 2020-04-02 r. </w:t>
      </w:r>
    </w:p>
    <w:p w:rsidR="00957B53" w:rsidRPr="00957B53" w:rsidRDefault="00957B53" w:rsidP="00957B53">
      <w:pPr>
        <w:spacing w:after="0" w:line="240" w:lineRule="auto"/>
        <w:jc w:val="center"/>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Centrum Usług Logistycznych: „Sukcesywna dostawa ryb dla Centrum Usług Logistycznych z podziałem według lokalizacji”, 10 części</w:t>
      </w:r>
      <w:r w:rsidRPr="00957B53">
        <w:rPr>
          <w:rFonts w:ascii="Times New Roman" w:eastAsia="Times New Roman" w:hAnsi="Times New Roman" w:cs="Times New Roman"/>
          <w:sz w:val="24"/>
          <w:szCs w:val="24"/>
          <w:lang w:eastAsia="pl-PL"/>
        </w:rPr>
        <w:br/>
        <w:t xml:space="preserve">OGŁOSZENIE O ZAMÓWIENIU - Dostawy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Zamieszczanie ogłoszenia:</w:t>
      </w:r>
      <w:r w:rsidRPr="00957B53">
        <w:rPr>
          <w:rFonts w:ascii="Times New Roman" w:eastAsia="Times New Roman" w:hAnsi="Times New Roman" w:cs="Times New Roman"/>
          <w:sz w:val="24"/>
          <w:szCs w:val="24"/>
          <w:lang w:eastAsia="pl-PL"/>
        </w:rPr>
        <w:t xml:space="preserve"> Zamieszczanie obowiązkowe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Ogłoszenie dotyczy:</w:t>
      </w:r>
      <w:r w:rsidRPr="00957B53">
        <w:rPr>
          <w:rFonts w:ascii="Times New Roman" w:eastAsia="Times New Roman" w:hAnsi="Times New Roman" w:cs="Times New Roman"/>
          <w:sz w:val="24"/>
          <w:szCs w:val="24"/>
          <w:lang w:eastAsia="pl-PL"/>
        </w:rPr>
        <w:t xml:space="preserve"> Zamówienia publicznego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Nazwa projektu lub programu</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u w:val="single"/>
          <w:lang w:eastAsia="pl-PL"/>
        </w:rPr>
        <w:t>SEKCJA I: ZAMAWIAJĄCY</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Postępowanie przeprowadza centralny zamawiający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Informacje na temat podmiotu któremu zamawiający powierzył/powierzyli prowadzenie postępowania:</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Postępowanie jest przeprowadzane wspólnie przez zamawiających</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Informacje dodatkowe:</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 1) NAZWA I ADRES: </w:t>
      </w:r>
      <w:r w:rsidRPr="00957B53">
        <w:rPr>
          <w:rFonts w:ascii="Times New Roman" w:eastAsia="Times New Roman" w:hAnsi="Times New Roman" w:cs="Times New Roman"/>
          <w:sz w:val="24"/>
          <w:szCs w:val="24"/>
          <w:lang w:eastAsia="pl-PL"/>
        </w:rPr>
        <w:t xml:space="preserve">Centrum Usług Logistycznych, krajowy numer identyfikacyjny 14273254600000, ul. ul. Słoneczna  37 , 00-789  Warszawa, woj. mazowieckie, państwo Polska, tel. +48226013329, e-mail sekretariat@cul.com.pl, faks +48226015011.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lastRenderedPageBreak/>
        <w:t xml:space="preserve">Adres strony internetowej (URL): https://cul.com.pl/ </w:t>
      </w:r>
      <w:r w:rsidRPr="00957B53">
        <w:rPr>
          <w:rFonts w:ascii="Times New Roman" w:eastAsia="Times New Roman" w:hAnsi="Times New Roman" w:cs="Times New Roman"/>
          <w:sz w:val="24"/>
          <w:szCs w:val="24"/>
          <w:lang w:eastAsia="pl-PL"/>
        </w:rPr>
        <w:br/>
        <w:t xml:space="preserve">Adres profilu nabywcy: </w:t>
      </w:r>
      <w:r w:rsidRPr="00957B5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 2) RODZAJ ZAMAWIAJĄCEGO: </w:t>
      </w:r>
      <w:r w:rsidRPr="00957B53">
        <w:rPr>
          <w:rFonts w:ascii="Times New Roman" w:eastAsia="Times New Roman" w:hAnsi="Times New Roman" w:cs="Times New Roman"/>
          <w:sz w:val="24"/>
          <w:szCs w:val="24"/>
          <w:lang w:eastAsia="pl-PL"/>
        </w:rPr>
        <w:t xml:space="preserve">Inny (proszę określić): </w:t>
      </w:r>
      <w:r w:rsidRPr="00957B53">
        <w:rPr>
          <w:rFonts w:ascii="Times New Roman" w:eastAsia="Times New Roman" w:hAnsi="Times New Roman" w:cs="Times New Roman"/>
          <w:sz w:val="24"/>
          <w:szCs w:val="24"/>
          <w:lang w:eastAsia="pl-PL"/>
        </w:rPr>
        <w:br/>
        <w:t xml:space="preserve">instytucja gospodarki budżetowej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I.3) WSPÓLNE UDZIELANIE ZAMÓWIENIA </w:t>
      </w:r>
      <w:r w:rsidRPr="00957B53">
        <w:rPr>
          <w:rFonts w:ascii="Times New Roman" w:eastAsia="Times New Roman" w:hAnsi="Times New Roman" w:cs="Times New Roman"/>
          <w:b/>
          <w:bCs/>
          <w:i/>
          <w:iCs/>
          <w:sz w:val="24"/>
          <w:szCs w:val="24"/>
          <w:lang w:eastAsia="pl-PL"/>
        </w:rPr>
        <w:t>(jeżeli dotyczy)</w:t>
      </w:r>
      <w:r w:rsidRPr="00957B53">
        <w:rPr>
          <w:rFonts w:ascii="Times New Roman" w:eastAsia="Times New Roman" w:hAnsi="Times New Roman" w:cs="Times New Roman"/>
          <w:b/>
          <w:bCs/>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I.4) KOMUNIKACJA: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Tak </w:t>
      </w:r>
      <w:r w:rsidRPr="00957B53">
        <w:rPr>
          <w:rFonts w:ascii="Times New Roman" w:eastAsia="Times New Roman" w:hAnsi="Times New Roman" w:cs="Times New Roman"/>
          <w:sz w:val="24"/>
          <w:szCs w:val="24"/>
          <w:lang w:eastAsia="pl-PL"/>
        </w:rPr>
        <w:br/>
        <w:t xml:space="preserve">https://platformazakupowa.pl/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Tak </w:t>
      </w:r>
      <w:r w:rsidRPr="00957B53">
        <w:rPr>
          <w:rFonts w:ascii="Times New Roman" w:eastAsia="Times New Roman" w:hAnsi="Times New Roman" w:cs="Times New Roman"/>
          <w:sz w:val="24"/>
          <w:szCs w:val="24"/>
          <w:lang w:eastAsia="pl-PL"/>
        </w:rPr>
        <w:br/>
        <w:t xml:space="preserve">https://platformazakupowa.pl/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Oferty lub wnioski o dopuszczenie do udziału w postępowaniu należy przesyłać:</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Elektronicznie</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Tak </w:t>
      </w:r>
      <w:r w:rsidRPr="00957B53">
        <w:rPr>
          <w:rFonts w:ascii="Times New Roman" w:eastAsia="Times New Roman" w:hAnsi="Times New Roman" w:cs="Times New Roman"/>
          <w:sz w:val="24"/>
          <w:szCs w:val="24"/>
          <w:lang w:eastAsia="pl-PL"/>
        </w:rPr>
        <w:br/>
        <w:t xml:space="preserve">adres </w:t>
      </w:r>
      <w:r w:rsidRPr="00957B53">
        <w:rPr>
          <w:rFonts w:ascii="Times New Roman" w:eastAsia="Times New Roman" w:hAnsi="Times New Roman" w:cs="Times New Roman"/>
          <w:sz w:val="24"/>
          <w:szCs w:val="24"/>
          <w:lang w:eastAsia="pl-PL"/>
        </w:rPr>
        <w:br/>
        <w:t xml:space="preserve">https://platformazakupowa.pl/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Nie </w:t>
      </w:r>
      <w:r w:rsidRPr="00957B53">
        <w:rPr>
          <w:rFonts w:ascii="Times New Roman" w:eastAsia="Times New Roman" w:hAnsi="Times New Roman" w:cs="Times New Roman"/>
          <w:sz w:val="24"/>
          <w:szCs w:val="24"/>
          <w:lang w:eastAsia="pl-PL"/>
        </w:rPr>
        <w:br/>
        <w:t xml:space="preserve">Inny sposób: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Nie </w:t>
      </w:r>
      <w:r w:rsidRPr="00957B53">
        <w:rPr>
          <w:rFonts w:ascii="Times New Roman" w:eastAsia="Times New Roman" w:hAnsi="Times New Roman" w:cs="Times New Roman"/>
          <w:sz w:val="24"/>
          <w:szCs w:val="24"/>
          <w:lang w:eastAsia="pl-PL"/>
        </w:rPr>
        <w:br/>
        <w:t xml:space="preserve">Inny sposób: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Adres: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lastRenderedPageBreak/>
        <w:br/>
      </w:r>
      <w:r w:rsidRPr="00957B5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r w:rsidRPr="00957B5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u w:val="single"/>
          <w:lang w:eastAsia="pl-PL"/>
        </w:rPr>
        <w:t xml:space="preserve">SEKCJA II: PRZEDMIOT ZAMÓWIENIA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II.1) Nazwa nadana zamówieniu przez zamawiającego: </w:t>
      </w:r>
      <w:r w:rsidRPr="00957B53">
        <w:rPr>
          <w:rFonts w:ascii="Times New Roman" w:eastAsia="Times New Roman" w:hAnsi="Times New Roman" w:cs="Times New Roman"/>
          <w:sz w:val="24"/>
          <w:szCs w:val="24"/>
          <w:lang w:eastAsia="pl-PL"/>
        </w:rPr>
        <w:t xml:space="preserve">„Sukcesywna dostawa ryb dla Centrum Usług Logistycznych z podziałem według lokalizacji”, 10 części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Numer referencyjny: </w:t>
      </w:r>
      <w:r w:rsidRPr="00957B53">
        <w:rPr>
          <w:rFonts w:ascii="Times New Roman" w:eastAsia="Times New Roman" w:hAnsi="Times New Roman" w:cs="Times New Roman"/>
          <w:sz w:val="24"/>
          <w:szCs w:val="24"/>
          <w:lang w:eastAsia="pl-PL"/>
        </w:rPr>
        <w:t xml:space="preserve">6/WA/PN/2020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57B53" w:rsidRPr="00957B53" w:rsidRDefault="00957B53" w:rsidP="00957B53">
      <w:pPr>
        <w:spacing w:after="0" w:line="240" w:lineRule="auto"/>
        <w:jc w:val="both"/>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II.2) Rodzaj zamówienia: </w:t>
      </w:r>
      <w:r w:rsidRPr="00957B53">
        <w:rPr>
          <w:rFonts w:ascii="Times New Roman" w:eastAsia="Times New Roman" w:hAnsi="Times New Roman" w:cs="Times New Roman"/>
          <w:sz w:val="24"/>
          <w:szCs w:val="24"/>
          <w:lang w:eastAsia="pl-PL"/>
        </w:rPr>
        <w:t xml:space="preserve">Dostawy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II.3) Informacja o możliwości składania ofert częściowych</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Zamówienie podzielone jest na części: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Tak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Oferty lub wnioski o dopuszczenie do udziału w postępowaniu można składać w odniesieniu do:</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wszystkich części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II.4)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57B5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57B53">
        <w:rPr>
          <w:rFonts w:ascii="Times New Roman" w:eastAsia="Times New Roman" w:hAnsi="Times New Roman" w:cs="Times New Roman"/>
          <w:sz w:val="24"/>
          <w:szCs w:val="24"/>
          <w:lang w:eastAsia="pl-PL"/>
        </w:rPr>
        <w:t xml:space="preserve">sukcesywna dostawa ryb świeżych,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II.5) Główny kod CPV: </w:t>
      </w:r>
      <w:r w:rsidRPr="00957B53">
        <w:rPr>
          <w:rFonts w:ascii="Times New Roman" w:eastAsia="Times New Roman" w:hAnsi="Times New Roman" w:cs="Times New Roman"/>
          <w:sz w:val="24"/>
          <w:szCs w:val="24"/>
          <w:lang w:eastAsia="pl-PL"/>
        </w:rPr>
        <w:t xml:space="preserve">15200000-0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Dodatkowe kody CPV:</w:t>
      </w:r>
      <w:r w:rsidRPr="00957B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Kod CPV</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03311000-2</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II.6) Całkowita wartość zamówienia </w:t>
      </w:r>
      <w:r w:rsidRPr="00957B53">
        <w:rPr>
          <w:rFonts w:ascii="Times New Roman" w:eastAsia="Times New Roman" w:hAnsi="Times New Roman" w:cs="Times New Roman"/>
          <w:i/>
          <w:iCs/>
          <w:sz w:val="24"/>
          <w:szCs w:val="24"/>
          <w:lang w:eastAsia="pl-PL"/>
        </w:rPr>
        <w:t>(jeżeli zamawiający podaje informacje o wartości zamówienia)</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957B53">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57B53">
        <w:rPr>
          <w:rFonts w:ascii="Times New Roman" w:eastAsia="Times New Roman" w:hAnsi="Times New Roman" w:cs="Times New Roman"/>
          <w:b/>
          <w:bCs/>
          <w:sz w:val="24"/>
          <w:szCs w:val="24"/>
          <w:lang w:eastAsia="pl-PL"/>
        </w:rPr>
        <w:t>Pzp</w:t>
      </w:r>
      <w:proofErr w:type="spellEnd"/>
      <w:r w:rsidRPr="00957B53">
        <w:rPr>
          <w:rFonts w:ascii="Times New Roman" w:eastAsia="Times New Roman" w:hAnsi="Times New Roman" w:cs="Times New Roman"/>
          <w:b/>
          <w:bCs/>
          <w:sz w:val="24"/>
          <w:szCs w:val="24"/>
          <w:lang w:eastAsia="pl-PL"/>
        </w:rPr>
        <w:t xml:space="preserve">: </w:t>
      </w:r>
      <w:r w:rsidRPr="00957B53">
        <w:rPr>
          <w:rFonts w:ascii="Times New Roman" w:eastAsia="Times New Roman" w:hAnsi="Times New Roman" w:cs="Times New Roman"/>
          <w:sz w:val="24"/>
          <w:szCs w:val="24"/>
          <w:lang w:eastAsia="pl-PL"/>
        </w:rPr>
        <w:t xml:space="preserve">Nie </w:t>
      </w:r>
      <w:r w:rsidRPr="00957B5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miesiącach:  12  </w:t>
      </w:r>
      <w:r w:rsidRPr="00957B53">
        <w:rPr>
          <w:rFonts w:ascii="Times New Roman" w:eastAsia="Times New Roman" w:hAnsi="Times New Roman" w:cs="Times New Roman"/>
          <w:i/>
          <w:iCs/>
          <w:sz w:val="24"/>
          <w:szCs w:val="24"/>
          <w:lang w:eastAsia="pl-PL"/>
        </w:rPr>
        <w:t xml:space="preserve"> lub </w:t>
      </w:r>
      <w:r w:rsidRPr="00957B53">
        <w:rPr>
          <w:rFonts w:ascii="Times New Roman" w:eastAsia="Times New Roman" w:hAnsi="Times New Roman" w:cs="Times New Roman"/>
          <w:b/>
          <w:bCs/>
          <w:sz w:val="24"/>
          <w:szCs w:val="24"/>
          <w:lang w:eastAsia="pl-PL"/>
        </w:rPr>
        <w:t>dniach:</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i/>
          <w:iCs/>
          <w:sz w:val="24"/>
          <w:szCs w:val="24"/>
          <w:lang w:eastAsia="pl-PL"/>
        </w:rPr>
        <w:t>lub</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data rozpoczęcia: </w:t>
      </w:r>
      <w:r w:rsidRPr="00957B53">
        <w:rPr>
          <w:rFonts w:ascii="Times New Roman" w:eastAsia="Times New Roman" w:hAnsi="Times New Roman" w:cs="Times New Roman"/>
          <w:sz w:val="24"/>
          <w:szCs w:val="24"/>
          <w:lang w:eastAsia="pl-PL"/>
        </w:rPr>
        <w:t> </w:t>
      </w:r>
      <w:r w:rsidRPr="00957B53">
        <w:rPr>
          <w:rFonts w:ascii="Times New Roman" w:eastAsia="Times New Roman" w:hAnsi="Times New Roman" w:cs="Times New Roman"/>
          <w:i/>
          <w:iCs/>
          <w:sz w:val="24"/>
          <w:szCs w:val="24"/>
          <w:lang w:eastAsia="pl-PL"/>
        </w:rPr>
        <w:t xml:space="preserve"> lub </w:t>
      </w:r>
      <w:r w:rsidRPr="00957B53">
        <w:rPr>
          <w:rFonts w:ascii="Times New Roman" w:eastAsia="Times New Roman" w:hAnsi="Times New Roman" w:cs="Times New Roman"/>
          <w:b/>
          <w:bCs/>
          <w:sz w:val="24"/>
          <w:szCs w:val="24"/>
          <w:lang w:eastAsia="pl-PL"/>
        </w:rPr>
        <w:t xml:space="preserve">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II.9) Informacje dodatkowe: </w:t>
      </w:r>
      <w:r w:rsidRPr="00957B53">
        <w:rPr>
          <w:rFonts w:ascii="Times New Roman" w:eastAsia="Times New Roman" w:hAnsi="Times New Roman" w:cs="Times New Roman"/>
          <w:sz w:val="24"/>
          <w:szCs w:val="24"/>
          <w:lang w:eastAsia="pl-PL"/>
        </w:rPr>
        <w:t xml:space="preserve">Zamawiający informuje, iż przewiduje skorzystanie w trakcie realizacji zamówienia z prawa opcji, o którym mowa w art. 34 ust. 5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Prawo opcji dotyczy każdej części. Informacje ogólne: 1) Rzeczowy zakres zamówienia nazywanego umownie „podstawowym” został określony w Opisie przedmiotu zamówienia stanowiącym załącznik nr 1 do SIWZ oraz w załączniku nr 1 do formularza oferty. 2) Zamawiający zakłada możliwość zwiększenia ilości zamawianych artykułów o 30% w stosunku do ilości określonej w załączniku nr 1 do formularza oferty. 3) Dostawy objęte prawem opcji będą realizowane w terminie realizacji umowy. 4) Artykuły objęte prawem opcji będą dostarczane pod adresy wskazane w OPZ. 5) Przesłanki uprawniające do skorzystania z prawa opcji: Konieczność zapewnienia pobytu większej liczbie gości i osób korzystających z usług świadczonych przez Zamawiającego. Organizacja nieprzewidzianych wydarzeń i konferencji a także obsługa bufetów lub ośrodków realizowana na zlecenie podmiotów zewnętrznych. 6) Realizacja zakresu zamówienia objętego opcją nie powoduje zmiany umowy. 7) Warunkiem uruchomienia zamówienia objętego opcją jest złożenie przez Zamawiającego pisemnego oświadczenia woli w przedmiocie skorzystania z prawa opcji w określonym przez niego zakresie (np. wystawienie pisemnego zlecenia na zakres dostaw objętych opcją), przy czym Wykonawca jest zobowiązany do jego wykonania. 8) Opcja ma charakter fakultatywny, co oznacza, iż w razie nie skorzystania przez Zamawiającego z prawa opcji, Wykonawcy nie przysługuje roszczenie o wykonanie tego zakresu zamówienia. Brak złożenia przez Zamawiającego oświadczenia wyraźnie wyrażającego jego wolę w tym zakresie, powoduje, że Wykonawca zwolniony jest z wykonania zamówienia opcjonalnego. 9) Podstawą do ustalenia wynagrodzenia Wykonawcy za dostawy zlecone w ramach opcji będą ceny jednostkowe wskazane w formularzu cenowym oferty oraz rzeczywiste ilości dostaw zrealizowanych w ramach opcji.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III.1) WARUNKI UDZIAŁU W POSTĘPOWANIU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Określenie warunków: 1. W postępowaniu o udzielenie zamówienia może wziąć udział Wykonawca, który spełnia warunki udziału w postępowaniu określone w art. 22 ust. 1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oraz nie podlega wykluczeniu z postępowania w okolicznościach, o których mowa w art. 24 ust. 1 i 5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2. O udzielenie zamówienia mogą się ubiegać Wykonawcy, którzy spełniają warunki udziału w postępowaniu polegające na: a) posiadaniu kompetencji lub uprawnień do prowadzenia określonej działalności zawodowej o ile wynika to z odrębnych przepisów. Wykonawca spełni warunek, jeśli wykaże, że posiada decyzję Powiatowego </w:t>
      </w:r>
      <w:r w:rsidRPr="00957B53">
        <w:rPr>
          <w:rFonts w:ascii="Times New Roman" w:eastAsia="Times New Roman" w:hAnsi="Times New Roman" w:cs="Times New Roman"/>
          <w:sz w:val="24"/>
          <w:szCs w:val="24"/>
          <w:lang w:eastAsia="pl-PL"/>
        </w:rPr>
        <w:lastRenderedPageBreak/>
        <w:t xml:space="preserve">Lekarza Weterynarii zatwierdzającą zakład w rozumieniu art. 20 ust. 1 pkt 2 ustawy z dnia 16 grudnia 2005 r. o produktach pochodzenia zwierzęcego (Dz. U. z 2006 r. nr 17 poz. 127 ze zm.) lub decyzję właściwego organu Państwowej Inspekcji Sanitarnej zatwierdzającą zakład Wykonawcy w rozumieniu art. 62 ust. 1 pkt 2 ustawy z dnia 25 sierpnia 2006 r. o bezpieczeństwie żywności i żywienia (Dz. U. z 2010 r. Nr 136 poz. 914 ze zm.). </w:t>
      </w:r>
      <w:r w:rsidRPr="00957B53">
        <w:rPr>
          <w:rFonts w:ascii="Times New Roman" w:eastAsia="Times New Roman" w:hAnsi="Times New Roman" w:cs="Times New Roman"/>
          <w:sz w:val="24"/>
          <w:szCs w:val="24"/>
          <w:lang w:eastAsia="pl-PL"/>
        </w:rPr>
        <w:br/>
        <w:t xml:space="preserve">Informacje dodatkowe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III.1.2) Sytuacja finansowa lub ekonomiczna </w:t>
      </w:r>
      <w:r w:rsidRPr="00957B53">
        <w:rPr>
          <w:rFonts w:ascii="Times New Roman" w:eastAsia="Times New Roman" w:hAnsi="Times New Roman" w:cs="Times New Roman"/>
          <w:sz w:val="24"/>
          <w:szCs w:val="24"/>
          <w:lang w:eastAsia="pl-PL"/>
        </w:rPr>
        <w:br/>
        <w:t xml:space="preserve">Określenie warunków: </w:t>
      </w:r>
      <w:r w:rsidRPr="00957B53">
        <w:rPr>
          <w:rFonts w:ascii="Times New Roman" w:eastAsia="Times New Roman" w:hAnsi="Times New Roman" w:cs="Times New Roman"/>
          <w:sz w:val="24"/>
          <w:szCs w:val="24"/>
          <w:lang w:eastAsia="pl-PL"/>
        </w:rPr>
        <w:br/>
        <w:t xml:space="preserve">Informacje dodatkowe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III.1.3) Zdolność techniczna lub zawodowa </w:t>
      </w:r>
      <w:r w:rsidRPr="00957B53">
        <w:rPr>
          <w:rFonts w:ascii="Times New Roman" w:eastAsia="Times New Roman" w:hAnsi="Times New Roman" w:cs="Times New Roman"/>
          <w:sz w:val="24"/>
          <w:szCs w:val="24"/>
          <w:lang w:eastAsia="pl-PL"/>
        </w:rPr>
        <w:br/>
        <w:t xml:space="preserve">Określenie warunków: Wykonawca spełni warunek jeżeli wykaże, że wykonał należycie w okresie trzech lat przed upływem terminu składania ofert, a jeżeli okres prowadzenia działalności jest krótszy to w tym okresie co najmniej dwie dostawy ryb oraz przetworów rybnych i każda z powyższych dostaw miała wartość wynoszącą co najmniej: Dla części nr 1 – 30 000 zł, Dla części nr 2 – 4 000 zł, Dla części nr 3 – 40 000 zł, Dla części nr 4 – 10 000 zł, Dla części nr 5 – 3 000 zł, Dla części nr 6 - 30 000 zł, Dla części nr 7 – 10 000 zł, Dla części nr 8 – 4 000 zł, Dla części nr 9 – 5 000 zł, Dla części nr 10 – 10 000 zł, (w przypadku, gdy wartość dostawy została określona w walucie innej niż złoty, przeliczenie nastąpi wg średniego kursu złotego ogłoszonego przez Prezesa NBP i obowiązującego w dniu podpisania umowy na realizację dostawy) W przypadku Wykonawców wspólnie ubiegających się o udzielenie zamówienia warunek udziału w postępowaniu zostanie uznany za spełniony jeżeli co najmniej jeden z członków konsorcjum należycie wykonał dwie dostawy stanowiące warunek udziału w postępowaniu. W przypadku, gdy wykonawca składa ofertę na więcej niż jedną część, w celu potwierdzenia spełnienia warunku należy zsumować wartość dla wszystkich wybranych części. </w:t>
      </w:r>
      <w:r w:rsidRPr="00957B5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57B53">
        <w:rPr>
          <w:rFonts w:ascii="Times New Roman" w:eastAsia="Times New Roman" w:hAnsi="Times New Roman" w:cs="Times New Roman"/>
          <w:sz w:val="24"/>
          <w:szCs w:val="24"/>
          <w:lang w:eastAsia="pl-PL"/>
        </w:rPr>
        <w:br/>
        <w:t xml:space="preserve">Informacje dodatkowe: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III.2) PODSTAWY WYKLUCZENIA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57B53">
        <w:rPr>
          <w:rFonts w:ascii="Times New Roman" w:eastAsia="Times New Roman" w:hAnsi="Times New Roman" w:cs="Times New Roman"/>
          <w:b/>
          <w:bCs/>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57B53">
        <w:rPr>
          <w:rFonts w:ascii="Times New Roman" w:eastAsia="Times New Roman" w:hAnsi="Times New Roman" w:cs="Times New Roman"/>
          <w:b/>
          <w:bCs/>
          <w:sz w:val="24"/>
          <w:szCs w:val="24"/>
          <w:lang w:eastAsia="pl-PL"/>
        </w:rPr>
        <w:t>Pzp</w:t>
      </w:r>
      <w:proofErr w:type="spellEnd"/>
      <w:r w:rsidRPr="00957B5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57B53">
        <w:rPr>
          <w:rFonts w:ascii="Times New Roman" w:eastAsia="Times New Roman" w:hAnsi="Times New Roman" w:cs="Times New Roman"/>
          <w:sz w:val="24"/>
          <w:szCs w:val="24"/>
          <w:lang w:eastAsia="pl-PL"/>
        </w:rPr>
        <w:br/>
        <w:t xml:space="preserve">Tak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lastRenderedPageBreak/>
        <w:t xml:space="preserve">Oświadczenie o spełnianiu kryteriów selekcji </w:t>
      </w:r>
      <w:r w:rsidRPr="00957B53">
        <w:rPr>
          <w:rFonts w:ascii="Times New Roman" w:eastAsia="Times New Roman" w:hAnsi="Times New Roman" w:cs="Times New Roman"/>
          <w:sz w:val="24"/>
          <w:szCs w:val="24"/>
          <w:lang w:eastAsia="pl-PL"/>
        </w:rPr>
        <w:b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57B53">
        <w:rPr>
          <w:rFonts w:ascii="Times New Roman" w:eastAsia="Times New Roman" w:hAnsi="Times New Roman" w:cs="Times New Roman"/>
          <w:sz w:val="24"/>
          <w:szCs w:val="24"/>
          <w:lang w:eastAsia="pl-PL"/>
        </w:rPr>
        <w:t>Pzp</w:t>
      </w:r>
      <w:proofErr w:type="spellEnd"/>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III.5.1) W ZAKRESIE SPEŁNIANIA WARUNKÓW UDZIAŁU W POSTĘPOWANIU:</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1) decyzję Powiatowego Lekarza Weterynarii zatwierdzającą zakład w rozumieniu art. 20 ust. 1 pkt 2 ustawy z dnia 16 grudnia 2005 r. o produktach pochodzenia zwierzęcego (Dz. U. z 2006 r. nr 17 poz. 127 ze zm.) lub decyzję właściwego organu Państwowej Inspekcji Sanitarnej zatwierdzającą zakład Wykonawcy w rozumieniu art. 62 ust. 1 pkt 2 ustawy z dnia 25 sierpnia 2006 r. o bezpieczeństwie żywności i żywienia (Dz. U. z 2010 r. Nr 136 poz. 914 ze zm.). 2) wykazu dostaw,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(załącznik nr 5 do SIWZ). Dowodami potwierdzającymi należyte wykonanie są: -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III.5.2) W ZAKRESIE KRYTERIÓW SELEKCJI:</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III.7) INNE DOKUMENTY NIE WYMIENIONE W pkt III.3) - III.6)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1. Oferta musi zawierać w szczególności: 1) OŚWIADCZENIE (dla Wykonawcy/Wykonawców wspólnie ubiegających się o udzielnie zamówienia publicznego - w przypadku kiedy Wykonawcy wspólnie ubiegają się o udzielenie zamówienia publicznego OŚWIADCZENIE składa każdy z nich); 2) Formularz oferty wraz z formularzem cenowym osobnym dla każdej części 3) Pełnomocnictwo do reprezentowania wszystkich Wykonawców wspólnie ubiegających się o udzielenie zamówienia, ewentualnie umowa o współdziałania,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Za oryginał uważa się pełnomocnictwo złożone w formie elektronicznej opatrzone kwalifikowanym podpisem elektronicznym. W przypadku pełnomocnictwa poświadczanego przez notariusza dokument elektroniczny musi zawierać elektroniczny kwalifikowany podpis notariusza. 4) Dokumenty, z których wynika prawo do podpisania oferty (oryginał lub kopia potwierdzona za zgodność z oryginałem przez notariusza) </w:t>
      </w:r>
      <w:r w:rsidRPr="00957B53">
        <w:rPr>
          <w:rFonts w:ascii="Times New Roman" w:eastAsia="Times New Roman" w:hAnsi="Times New Roman" w:cs="Times New Roman"/>
          <w:sz w:val="24"/>
          <w:szCs w:val="24"/>
          <w:lang w:eastAsia="pl-PL"/>
        </w:rPr>
        <w:lastRenderedPageBreak/>
        <w:t xml:space="preserve">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114 oraz 2016 poz. 352), a Wykonawca wskazał to wraz ze złożeniem oferty, o ile prawo do ich podpisania nie wynika z dokumentów złożonych wraz z ofertą; 5) zobowiązanie innych podmiotów do oddania Wykonawcy do dyspozycji niezbędnych zasobów na potrzeby realizacji zamówienia (art. 22a ust. 2 ustawy) (jeżeli dotyczy) 6) dowód wniesienia wadium 2. Dokumenty własne (Wykonawcy) prawidłowo podpisane kwalifikowanym podpisem elektronicznym będą traktowane jako oryginały. Nie ma znaczenia fakt, czy zostaną wcześniej wydrukowane, wypełnione i zeskanowane czy też od początku do końca zostaną wytworzone w postaci elektronicznej.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u w:val="single"/>
          <w:lang w:eastAsia="pl-PL"/>
        </w:rPr>
        <w:t xml:space="preserve">SEKCJA IV: PROCEDURA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IV.1) OPIS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IV.1.1) Tryb udzielenia zamówienia: </w:t>
      </w:r>
      <w:r w:rsidRPr="00957B53">
        <w:rPr>
          <w:rFonts w:ascii="Times New Roman" w:eastAsia="Times New Roman" w:hAnsi="Times New Roman" w:cs="Times New Roman"/>
          <w:sz w:val="24"/>
          <w:szCs w:val="24"/>
          <w:lang w:eastAsia="pl-PL"/>
        </w:rPr>
        <w:t xml:space="preserve">Przetarg nieograniczony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IV.1.2) Zamawiający żąda wniesienia wadium:</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Tak </w:t>
      </w:r>
      <w:r w:rsidRPr="00957B53">
        <w:rPr>
          <w:rFonts w:ascii="Times New Roman" w:eastAsia="Times New Roman" w:hAnsi="Times New Roman" w:cs="Times New Roman"/>
          <w:sz w:val="24"/>
          <w:szCs w:val="24"/>
          <w:lang w:eastAsia="pl-PL"/>
        </w:rPr>
        <w:br/>
        <w:t xml:space="preserve">Informacja na temat wadium </w:t>
      </w:r>
      <w:r w:rsidRPr="00957B53">
        <w:rPr>
          <w:rFonts w:ascii="Times New Roman" w:eastAsia="Times New Roman" w:hAnsi="Times New Roman" w:cs="Times New Roman"/>
          <w:sz w:val="24"/>
          <w:szCs w:val="24"/>
          <w:lang w:eastAsia="pl-PL"/>
        </w:rPr>
        <w:br/>
        <w:t xml:space="preserve">1. Zamawiający wymaga wniesienia wadium w postępowaniu: w kwocie: dla części nr 1- 2000 zł, słownie: dwa tysiące złotych, dla części nr 2 – 200 zł, słownie: dwieście złotych, dla części nr 3 – 2000 zł, słownie: dwa tysiące złotych, dla części nr 4 – 600 zł, słownie: sześćset złotych, dla części nr 5 – 100 zł, słownie: sto złotych, dla części nr 6 – 1000 zł, słownie: jeden tysiąc złotych, dla części nr 7 – 1000 zł, słownie: jeden tysiąc złotych, dla części nr 8 – 200 zł, słownie: dwieście złotych, dla części nr 9 – 200 zł, słownie: dwieście złotych, dla części nr 10 – 200 zł, słownie: dwieście złotych, przed upływem terminu składania ofert, określonym w SIWZ.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IV.1.3) Przewiduje się udzielenie zaliczek na poczet wykonania zamówienia:</w:t>
      </w:r>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r w:rsidRPr="00957B53">
        <w:rPr>
          <w:rFonts w:ascii="Times New Roman" w:eastAsia="Times New Roman" w:hAnsi="Times New Roman" w:cs="Times New Roman"/>
          <w:sz w:val="24"/>
          <w:szCs w:val="24"/>
          <w:lang w:eastAsia="pl-PL"/>
        </w:rPr>
        <w:br/>
        <w:t xml:space="preserve">Należy podać informacje na temat udzielania zaliczek: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r w:rsidRPr="00957B5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57B53">
        <w:rPr>
          <w:rFonts w:ascii="Times New Roman" w:eastAsia="Times New Roman" w:hAnsi="Times New Roman" w:cs="Times New Roman"/>
          <w:sz w:val="24"/>
          <w:szCs w:val="24"/>
          <w:lang w:eastAsia="pl-PL"/>
        </w:rPr>
        <w:br/>
        <w:t xml:space="preserve">Nie </w:t>
      </w:r>
      <w:r w:rsidRPr="00957B53">
        <w:rPr>
          <w:rFonts w:ascii="Times New Roman" w:eastAsia="Times New Roman" w:hAnsi="Times New Roman" w:cs="Times New Roman"/>
          <w:sz w:val="24"/>
          <w:szCs w:val="24"/>
          <w:lang w:eastAsia="pl-PL"/>
        </w:rPr>
        <w:br/>
        <w:t xml:space="preserve">Informacje dodatkowe: </w:t>
      </w:r>
      <w:r w:rsidRPr="00957B53">
        <w:rPr>
          <w:rFonts w:ascii="Times New Roman" w:eastAsia="Times New Roman" w:hAnsi="Times New Roman" w:cs="Times New Roman"/>
          <w:sz w:val="24"/>
          <w:szCs w:val="24"/>
          <w:lang w:eastAsia="pl-PL"/>
        </w:rPr>
        <w:br/>
        <w:t xml:space="preserve">Zamawiający wymaga złożenia ofert w postaci elektronicznej za pomocą platformy zakupowej open </w:t>
      </w:r>
      <w:proofErr w:type="spellStart"/>
      <w:r w:rsidRPr="00957B53">
        <w:rPr>
          <w:rFonts w:ascii="Times New Roman" w:eastAsia="Times New Roman" w:hAnsi="Times New Roman" w:cs="Times New Roman"/>
          <w:sz w:val="24"/>
          <w:szCs w:val="24"/>
          <w:lang w:eastAsia="pl-PL"/>
        </w:rPr>
        <w:t>nexus</w:t>
      </w:r>
      <w:proofErr w:type="spellEnd"/>
      <w:r w:rsidRPr="00957B53">
        <w:rPr>
          <w:rFonts w:ascii="Times New Roman" w:eastAsia="Times New Roman" w:hAnsi="Times New Roman" w:cs="Times New Roman"/>
          <w:sz w:val="24"/>
          <w:szCs w:val="24"/>
          <w:lang w:eastAsia="pl-PL"/>
        </w:rPr>
        <w:t xml:space="preserv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IV.1.5.) Wymaga się złożenia oferty wariantowej: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Nie </w:t>
      </w:r>
      <w:r w:rsidRPr="00957B53">
        <w:rPr>
          <w:rFonts w:ascii="Times New Roman" w:eastAsia="Times New Roman" w:hAnsi="Times New Roman" w:cs="Times New Roman"/>
          <w:sz w:val="24"/>
          <w:szCs w:val="24"/>
          <w:lang w:eastAsia="pl-PL"/>
        </w:rPr>
        <w:br/>
        <w:t xml:space="preserve">Dopuszcza się złożenie oferty wariantowej </w:t>
      </w:r>
      <w:r w:rsidRPr="00957B53">
        <w:rPr>
          <w:rFonts w:ascii="Times New Roman" w:eastAsia="Times New Roman" w:hAnsi="Times New Roman" w:cs="Times New Roman"/>
          <w:sz w:val="24"/>
          <w:szCs w:val="24"/>
          <w:lang w:eastAsia="pl-PL"/>
        </w:rPr>
        <w:br/>
        <w:t xml:space="preserve">Nie </w:t>
      </w:r>
      <w:r w:rsidRPr="00957B5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lastRenderedPageBreak/>
        <w:br/>
      </w:r>
      <w:r w:rsidRPr="00957B5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Liczba wykonawców   </w:t>
      </w:r>
      <w:r w:rsidRPr="00957B53">
        <w:rPr>
          <w:rFonts w:ascii="Times New Roman" w:eastAsia="Times New Roman" w:hAnsi="Times New Roman" w:cs="Times New Roman"/>
          <w:sz w:val="24"/>
          <w:szCs w:val="24"/>
          <w:lang w:eastAsia="pl-PL"/>
        </w:rPr>
        <w:br/>
        <w:t xml:space="preserve">Przewidywana minimalna liczba wykonawców </w:t>
      </w:r>
      <w:r w:rsidRPr="00957B53">
        <w:rPr>
          <w:rFonts w:ascii="Times New Roman" w:eastAsia="Times New Roman" w:hAnsi="Times New Roman" w:cs="Times New Roman"/>
          <w:sz w:val="24"/>
          <w:szCs w:val="24"/>
          <w:lang w:eastAsia="pl-PL"/>
        </w:rPr>
        <w:br/>
        <w:t xml:space="preserve">Maksymalna liczba wykonawców   </w:t>
      </w:r>
      <w:r w:rsidRPr="00957B53">
        <w:rPr>
          <w:rFonts w:ascii="Times New Roman" w:eastAsia="Times New Roman" w:hAnsi="Times New Roman" w:cs="Times New Roman"/>
          <w:sz w:val="24"/>
          <w:szCs w:val="24"/>
          <w:lang w:eastAsia="pl-PL"/>
        </w:rPr>
        <w:br/>
        <w:t xml:space="preserve">Kryteria selekcji wykonawców: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IV.1.7) Informacje na temat umowy ramowej lub dynamicznego systemu zakupów: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Umowa ramowa będzie zawarta: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Czy przewiduje się ograniczenie liczby uczestników umowy ramowej: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Przewidziana maksymalna liczba uczestników umowy ramowej: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Informacje dodatkowe: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Zamówienie obejmuje ustanowienie dynamicznego systemu zakupów: </w:t>
      </w:r>
      <w:r w:rsidRPr="00957B53">
        <w:rPr>
          <w:rFonts w:ascii="Times New Roman" w:eastAsia="Times New Roman" w:hAnsi="Times New Roman" w:cs="Times New Roman"/>
          <w:sz w:val="24"/>
          <w:szCs w:val="24"/>
          <w:lang w:eastAsia="pl-PL"/>
        </w:rPr>
        <w:br/>
        <w:t xml:space="preserve">Nie </w:t>
      </w:r>
      <w:r w:rsidRPr="00957B5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Informacje dodatkowe: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57B53">
        <w:rPr>
          <w:rFonts w:ascii="Times New Roman" w:eastAsia="Times New Roman" w:hAnsi="Times New Roman" w:cs="Times New Roman"/>
          <w:sz w:val="24"/>
          <w:szCs w:val="24"/>
          <w:lang w:eastAsia="pl-PL"/>
        </w:rPr>
        <w:br/>
        <w:t xml:space="preserve">Nie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IV.1.8) Aukcja elektroniczna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Przewidziane jest przeprowadzenie aukcji elektronicznej </w:t>
      </w:r>
      <w:r w:rsidRPr="00957B53">
        <w:rPr>
          <w:rFonts w:ascii="Times New Roman" w:eastAsia="Times New Roman" w:hAnsi="Times New Roman" w:cs="Times New Roman"/>
          <w:i/>
          <w:iCs/>
          <w:sz w:val="24"/>
          <w:szCs w:val="24"/>
          <w:lang w:eastAsia="pl-PL"/>
        </w:rPr>
        <w:t xml:space="preserve">(przetarg nieograniczony, przetarg ograniczony, negocjacje z ogłoszeniem) </w:t>
      </w:r>
      <w:r w:rsidRPr="00957B53">
        <w:rPr>
          <w:rFonts w:ascii="Times New Roman" w:eastAsia="Times New Roman" w:hAnsi="Times New Roman" w:cs="Times New Roman"/>
          <w:sz w:val="24"/>
          <w:szCs w:val="24"/>
          <w:lang w:eastAsia="pl-PL"/>
        </w:rPr>
        <w:t xml:space="preserve">Nie </w:t>
      </w:r>
      <w:r w:rsidRPr="00957B53">
        <w:rPr>
          <w:rFonts w:ascii="Times New Roman" w:eastAsia="Times New Roman" w:hAnsi="Times New Roman" w:cs="Times New Roman"/>
          <w:sz w:val="24"/>
          <w:szCs w:val="24"/>
          <w:lang w:eastAsia="pl-PL"/>
        </w:rPr>
        <w:br/>
        <w:t xml:space="preserve">Należy podać adres strony internetowej, na której aukcja będzie prowadzona: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Nie </w:t>
      </w:r>
      <w:r w:rsidRPr="00957B5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57B53">
        <w:rPr>
          <w:rFonts w:ascii="Times New Roman" w:eastAsia="Times New Roman" w:hAnsi="Times New Roman" w:cs="Times New Roman"/>
          <w:sz w:val="24"/>
          <w:szCs w:val="24"/>
          <w:lang w:eastAsia="pl-PL"/>
        </w:rPr>
        <w:br/>
        <w:t xml:space="preserve">Informacje dotyczące przebiegu aukcji elektronicznej: </w:t>
      </w:r>
      <w:r w:rsidRPr="00957B5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57B5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Zamawiający wymaga złożenia ofert w postaci </w:t>
      </w:r>
      <w:r w:rsidRPr="00957B53">
        <w:rPr>
          <w:rFonts w:ascii="Times New Roman" w:eastAsia="Times New Roman" w:hAnsi="Times New Roman" w:cs="Times New Roman"/>
          <w:sz w:val="24"/>
          <w:szCs w:val="24"/>
          <w:lang w:eastAsia="pl-PL"/>
        </w:rPr>
        <w:lastRenderedPageBreak/>
        <w:t xml:space="preserve">elektronicznej za pomocą platformy zakupowej open </w:t>
      </w:r>
      <w:proofErr w:type="spellStart"/>
      <w:r w:rsidRPr="00957B53">
        <w:rPr>
          <w:rFonts w:ascii="Times New Roman" w:eastAsia="Times New Roman" w:hAnsi="Times New Roman" w:cs="Times New Roman"/>
          <w:sz w:val="24"/>
          <w:szCs w:val="24"/>
          <w:lang w:eastAsia="pl-PL"/>
        </w:rPr>
        <w:t>nexus</w:t>
      </w:r>
      <w:proofErr w:type="spellEnd"/>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57B53">
        <w:rPr>
          <w:rFonts w:ascii="Times New Roman" w:eastAsia="Times New Roman" w:hAnsi="Times New Roman" w:cs="Times New Roman"/>
          <w:sz w:val="24"/>
          <w:szCs w:val="24"/>
          <w:lang w:eastAsia="pl-PL"/>
        </w:rPr>
        <w:br/>
        <w:t xml:space="preserve">Informacje o liczbie etapów aukcji elektronicznej i czasie ich trwania: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t xml:space="preserve">Czas trwania: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57B53">
        <w:rPr>
          <w:rFonts w:ascii="Times New Roman" w:eastAsia="Times New Roman" w:hAnsi="Times New Roman" w:cs="Times New Roman"/>
          <w:sz w:val="24"/>
          <w:szCs w:val="24"/>
          <w:lang w:eastAsia="pl-PL"/>
        </w:rPr>
        <w:br/>
        <w:t xml:space="preserve">Warunki zamknięcia aukcji elektronicznej: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IV.2) KRYTERIA OCENY OFERT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IV.2.1) Kryteria oceny ofert: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IV.2.2) Kryteria</w:t>
      </w:r>
      <w:r w:rsidRPr="00957B5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57B53">
        <w:rPr>
          <w:rFonts w:ascii="Times New Roman" w:eastAsia="Times New Roman" w:hAnsi="Times New Roman" w:cs="Times New Roman"/>
          <w:b/>
          <w:bCs/>
          <w:sz w:val="24"/>
          <w:szCs w:val="24"/>
          <w:lang w:eastAsia="pl-PL"/>
        </w:rPr>
        <w:t>Pzp</w:t>
      </w:r>
      <w:proofErr w:type="spellEnd"/>
      <w:r w:rsidRPr="00957B53">
        <w:rPr>
          <w:rFonts w:ascii="Times New Roman" w:eastAsia="Times New Roman" w:hAnsi="Times New Roman" w:cs="Times New Roman"/>
          <w:b/>
          <w:bCs/>
          <w:sz w:val="24"/>
          <w:szCs w:val="24"/>
          <w:lang w:eastAsia="pl-PL"/>
        </w:rPr>
        <w:t xml:space="preserve"> </w:t>
      </w:r>
      <w:r w:rsidRPr="00957B53">
        <w:rPr>
          <w:rFonts w:ascii="Times New Roman" w:eastAsia="Times New Roman" w:hAnsi="Times New Roman" w:cs="Times New Roman"/>
          <w:sz w:val="24"/>
          <w:szCs w:val="24"/>
          <w:lang w:eastAsia="pl-PL"/>
        </w:rPr>
        <w:t xml:space="preserve">(przetarg nieograniczony) </w:t>
      </w:r>
      <w:r w:rsidRPr="00957B53">
        <w:rPr>
          <w:rFonts w:ascii="Times New Roman" w:eastAsia="Times New Roman" w:hAnsi="Times New Roman" w:cs="Times New Roman"/>
          <w:sz w:val="24"/>
          <w:szCs w:val="24"/>
          <w:lang w:eastAsia="pl-PL"/>
        </w:rPr>
        <w:br/>
        <w:t xml:space="preserve">Tak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IV.3) Negocjacje z ogłoszeniem, dialog konkurencyjny, partnerstwo innowacyjne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IV.3.1) Informacje na temat negocjacji z ogłoszeniem</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Minimalne wymagania, które muszą spełniać wszystkie oferty: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57B53">
        <w:rPr>
          <w:rFonts w:ascii="Times New Roman" w:eastAsia="Times New Roman" w:hAnsi="Times New Roman" w:cs="Times New Roman"/>
          <w:sz w:val="24"/>
          <w:szCs w:val="24"/>
          <w:lang w:eastAsia="pl-PL"/>
        </w:rPr>
        <w:br/>
        <w:t xml:space="preserve">Przewidziany jest podział negocjacji na etapy w celu ograniczenia liczby ofert: </w:t>
      </w:r>
      <w:r w:rsidRPr="00957B53">
        <w:rPr>
          <w:rFonts w:ascii="Times New Roman" w:eastAsia="Times New Roman" w:hAnsi="Times New Roman" w:cs="Times New Roman"/>
          <w:sz w:val="24"/>
          <w:szCs w:val="24"/>
          <w:lang w:eastAsia="pl-PL"/>
        </w:rPr>
        <w:br/>
        <w:t xml:space="preserve">Należy podać informacje na temat etapów negocjacji (w tym liczbę etapów):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Informacje dodatkowe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IV.3.2) Informacje na temat dialogu konkurencyjnego</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Wstępny harmonogram postępowania: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Podział dialogu na etapy w celu ograniczenia liczby rozwiązań: </w:t>
      </w:r>
      <w:r w:rsidRPr="00957B53">
        <w:rPr>
          <w:rFonts w:ascii="Times New Roman" w:eastAsia="Times New Roman" w:hAnsi="Times New Roman" w:cs="Times New Roman"/>
          <w:sz w:val="24"/>
          <w:szCs w:val="24"/>
          <w:lang w:eastAsia="pl-PL"/>
        </w:rPr>
        <w:br/>
        <w:t xml:space="preserve">Należy podać informacje na temat etapów dialogu: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Informacje dodatkowe: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IV.3.3) Informacje na temat partnerstwa innowacyjnego</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Informacje dodatkowe: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IV.4) Licytacja elektroniczna </w:t>
      </w:r>
      <w:r w:rsidRPr="00957B53">
        <w:rPr>
          <w:rFonts w:ascii="Times New Roman" w:eastAsia="Times New Roman" w:hAnsi="Times New Roman" w:cs="Times New Roman"/>
          <w:sz w:val="24"/>
          <w:szCs w:val="24"/>
          <w:lang w:eastAsia="pl-PL"/>
        </w:rPr>
        <w:br/>
        <w:t xml:space="preserve">Adres strony internetowej, na której będzie prowadzona licytacja elektroniczna: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Informacje o liczbie etapów licytacji elektronicznej i czasie ich trwania: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Czas trwania: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Termin składania wniosków o dopuszczenie do udziału w licytacji elektronicznej: </w:t>
      </w:r>
      <w:r w:rsidRPr="00957B53">
        <w:rPr>
          <w:rFonts w:ascii="Times New Roman" w:eastAsia="Times New Roman" w:hAnsi="Times New Roman" w:cs="Times New Roman"/>
          <w:sz w:val="24"/>
          <w:szCs w:val="24"/>
          <w:lang w:eastAsia="pl-PL"/>
        </w:rPr>
        <w:br/>
        <w:t xml:space="preserve">Data: godzina: </w:t>
      </w:r>
      <w:r w:rsidRPr="00957B53">
        <w:rPr>
          <w:rFonts w:ascii="Times New Roman" w:eastAsia="Times New Roman" w:hAnsi="Times New Roman" w:cs="Times New Roman"/>
          <w:sz w:val="24"/>
          <w:szCs w:val="24"/>
          <w:lang w:eastAsia="pl-PL"/>
        </w:rPr>
        <w:br/>
        <w:t xml:space="preserve">Termin otwarcia licytacji elektronicznej: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Termin i warunki zamknięcia licytacji elektronicznej: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 xml:space="preserve">Wszystkie postanowienia umowy zawarte są w załączniku do SIWZ - wzór umowy.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t xml:space="preserve">Wymagania dotyczące zabezpieczenia należytego wykonania umowy: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t xml:space="preserve">Informacje dodatkowe: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IV.5) ZMIANA UMOWY</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57B53">
        <w:rPr>
          <w:rFonts w:ascii="Times New Roman" w:eastAsia="Times New Roman" w:hAnsi="Times New Roman" w:cs="Times New Roman"/>
          <w:sz w:val="24"/>
          <w:szCs w:val="24"/>
          <w:lang w:eastAsia="pl-PL"/>
        </w:rPr>
        <w:t xml:space="preserve"> Tak </w:t>
      </w:r>
      <w:r w:rsidRPr="00957B53">
        <w:rPr>
          <w:rFonts w:ascii="Times New Roman" w:eastAsia="Times New Roman" w:hAnsi="Times New Roman" w:cs="Times New Roman"/>
          <w:sz w:val="24"/>
          <w:szCs w:val="24"/>
          <w:lang w:eastAsia="pl-PL"/>
        </w:rPr>
        <w:br/>
        <w:t xml:space="preserve">Należy wskazać zakres, charakter zmian oraz warunki wprowadzenia zmian: </w:t>
      </w:r>
      <w:r w:rsidRPr="00957B53">
        <w:rPr>
          <w:rFonts w:ascii="Times New Roman" w:eastAsia="Times New Roman" w:hAnsi="Times New Roman" w:cs="Times New Roman"/>
          <w:sz w:val="24"/>
          <w:szCs w:val="24"/>
          <w:lang w:eastAsia="pl-PL"/>
        </w:rPr>
        <w:br/>
        <w:t xml:space="preserve">1. Wszelkie nieistotne zmiany treści niniejszej umowy w stosunku do Oferty wymagają formy pisemnej w postaci aneksu podpisanego przez przedstawicieli obu Stron, pod rygorem nieważności. Takiej samej formy wymagają istotne zmiany treści niniejszej umowy w stosunku do treści Oferty, które mogą być dokonywane wyłącznie w okolicznościach wskazanych art. 144 ustawy Prawo zamówień publicznych. 2. Zamawiający przewiduje możliwość wprowadzenia istotnych zmian postanowień umowy w stosunku do treści Oferty w zakresie zmiany przepisów prawnych, jeśli wpłynie na sposób wykonania lub na wysokość ceny – zgodnie ze zmienionymi przepisami; w takim wypadku zmiana treści umowy wymaga formy określonej w ust. 1. 3. Zamawiający przewiduje możliwość zmniejszenia ilości zamówionego towaru zgodnie z zapisami OPZ w sytuacji, kiedy z przyczyn niezależnych od Zamawiającego spadło zapotrzebowanie na towary stanowiące przedmiot umowy, jednak nie więcej niż 9% wartości przedmiotu umowy określonej w § 7 ust. 1 umowy. 4. Zamawiający </w:t>
      </w:r>
      <w:r w:rsidRPr="00957B53">
        <w:rPr>
          <w:rFonts w:ascii="Times New Roman" w:eastAsia="Times New Roman" w:hAnsi="Times New Roman" w:cs="Times New Roman"/>
          <w:sz w:val="24"/>
          <w:szCs w:val="24"/>
          <w:lang w:eastAsia="pl-PL"/>
        </w:rPr>
        <w:lastRenderedPageBreak/>
        <w:t xml:space="preserve">przewiduje możliwość zmiany miejsca realizacji dostaw, w przypadku konieczności zmiany miejsca prowadzenia działalności jednostki organizacyjnej Zamawiającego z przyczyn niezależnych od Zamawiającego, czego nie można było przewidzieć w chwili zawarcia umowy. 5. Zamawiający przewiduje możliwość zmiany postanowień umowy także w przypadkach: 1) gdy konieczna będzie zmiana terminu zakończenia realizacji umowy, w przypadku gdy, postępowanie o udzielenie niniejszego zamówienia przedłuży się o czas uniemożliwiający realizację zamówienia w pierwotnym terminie, lub zmiana terminu zakończenia realizacji umowy spowodowana będzie czynnikami niezależnymi od Zamawiającego i Wykonawcy (siła wyższa), uniemożliwiającymi realizację zamówienia w pierwotnie określonym czasie, mającymi wpływ na jakość realizacji umowy lub osiągniecie celów umowy. Termin realizacji umowy może zostać wydłużony maksymalnie o 4 miesiące, 2) gdy w związku z rozbieżnościami nastąpi potrzeba ujednolicenia zapisów umowy, a zmiana będzie umożliwiać usunięcie rozbieżności i doprecyzowanie umowy w celu jednoznacznej interpretacji jej zapisów przez strony. 6. W przypadku nie wydatkowania przez Zmawiającego całej kwoty wynagrodzenia o której mowa w § 7 ust. 1 umowy, zmiana umowy może polegać na wydłużeniu terminu realizacji umowy, o którym mowa w § 2 ust. 1 umowy, o okres niezbędny do zrealizowania całego zamówienia, jednak nie dłużej niż o 4 miesiące. o ile będzie to leżeć w interesie Zamawiającego. Zmiana ta nie może wynikać z przyczyn leżących po stronie Wykonawcy. 7. Zamawiający przewiduje możliwość zmiany postanowień niniejszej umowy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d) zasad gromadzenia i wysokości wpłat do pracowniczych planów kapitałowych, o których mowa w ustawie z dnia 4 października 2018 r. o pracowniczych planach kapitałowych, jeżeli zmiany te będą miały wpływ na koszty wykonania zamówienia przez Wykonawcę. W takim wypadku zmianie ulegnie wysokość wynagrodzenia należnego Wykonawcy odpowiednio do zaistniałych zmian. 8. Zamawiający przewiduje możliwość zmian postanowień zawartej umowy w stosunku do treści oferty, na podstawie której dokonano wyboru Wykonawcy w następującym zakresie zmiany gramatur poszczególnych pozycji przedmiotu zamówienia lub zmiana dostarczanego produktu na inny - w przypadku wycofania z obrotu na rynku lub zaprzestana produkcji, pod warunkiem zaproponowania produktu równoważnego, z zastrzeżeniem niezmienności cen jednostkowych w stosunku do wycofanego produktu 9. Jeżeli wystąpią zmiany w strukturze organizacyjnej Zamawiającego, polegające na odebraniu Zamawiającemu składników majątku w postaci poszczególnych jednostek, hoteli, bufetów, ośrodków wczasowych, Zamawiający może wtedy zrezygnować z realizacji dostaw (dotyczących miejsc odebranych Zamawiającemu przez organy nadzorujące). W takiej sytuacji Zamawiający nie wykorzysta całej zaplanowanej do kupienia ilości artykułów będących przedmiotem umowy. Wykonawcy nie będzie przysługiwało odszkodowanie, za niezrealizowaną część umowy. 10. Zamawiający przewiduje również możliwość zmiany rozpoczęcia terminu realizacji umowy w przypadku, kiedy w czasie trwania postępowania przetargowego zostanie zawarty aneks przedłużający dotychczasową umowę. Wtedy rozpoczęcie realizacji przedmiotowej umowy nastąpi dopiero po wygaśnięciu obowiązującej umowy.. W takiej sytuacji czas realizacji umowy zostanie wydłużony proporcjonalnie. 11. Zamawiający przewiduje również możliwość opóźnienia rozpoczęcia realizacji umowy, jeżeli z powodu zagrożenia epidemicznego hotele i ośrodki wypoczynkowe Zamawiającego będą zamknięte. W tej sytuacji rozpoczęcie realizacji umowy nastąpi dopiero w momencie ponownego wszczęcia działalności przez Zamawiającego. Okres trwania umowy zostanie wydłużony proporcjonalnie i będzie liczony od dnia uruchomienia obiektów </w:t>
      </w:r>
      <w:r w:rsidRPr="00957B53">
        <w:rPr>
          <w:rFonts w:ascii="Times New Roman" w:eastAsia="Times New Roman" w:hAnsi="Times New Roman" w:cs="Times New Roman"/>
          <w:sz w:val="24"/>
          <w:szCs w:val="24"/>
          <w:lang w:eastAsia="pl-PL"/>
        </w:rPr>
        <w:lastRenderedPageBreak/>
        <w:t xml:space="preserve">Zamawiającego. 12. W przypadku, kiedy przedsiębiorstwo Wykonawcy zostanie zamknięte z powodu zagrożenia epidemicznego, to Zamawiający, na czas zamknięcia, ma prawo zakupu towaru u innych dostawców. W tej sytuacji Wykonawcy nie będzie przysługiwała rekompensata za niezrealizowaną część umowy.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IV.6) INFORMACJE ADMINISTRACYJNE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IV.6.1) Sposób udostępniania informacji o charakterze poufnym </w:t>
      </w:r>
      <w:r w:rsidRPr="00957B53">
        <w:rPr>
          <w:rFonts w:ascii="Times New Roman" w:eastAsia="Times New Roman" w:hAnsi="Times New Roman" w:cs="Times New Roman"/>
          <w:i/>
          <w:iCs/>
          <w:sz w:val="24"/>
          <w:szCs w:val="24"/>
          <w:lang w:eastAsia="pl-PL"/>
        </w:rPr>
        <w:t xml:space="preserve">(jeżeli dotyczy): </w:t>
      </w:r>
      <w:r w:rsidRPr="00957B53">
        <w:rPr>
          <w:rFonts w:ascii="Times New Roman" w:eastAsia="Times New Roman" w:hAnsi="Times New Roman" w:cs="Times New Roman"/>
          <w:sz w:val="24"/>
          <w:szCs w:val="24"/>
          <w:lang w:eastAsia="pl-PL"/>
        </w:rPr>
        <w:br/>
        <w:t xml:space="preserve">Elementy oferty, które Wykonawca zamierza zastrzec jako tajemnicę przedsiębiorstwa w rozumieniu art. 11 ust. 4 ustawy z dnia 16 kwietnia 1993 r. o zwalczaniu nieuczciwej konkurencji (tj. Dz. U. z 2018 poz. 419) powinny zostać umieszczone w odrębnym pliku, opisanym „tajemnica przedsiębiorstwa”. W treści oferty powinna zostać umieszczona informacja, że dany dokument jest zastrzeżony. Wykonawca zobowiązany jest wykazać, iż zastrzeżone informacje stanowią tajemnicę przedsiębiorstwa (art. 8 ust. 3 </w:t>
      </w:r>
      <w:proofErr w:type="spellStart"/>
      <w:r w:rsidRPr="00957B53">
        <w:rPr>
          <w:rFonts w:ascii="Times New Roman" w:eastAsia="Times New Roman" w:hAnsi="Times New Roman" w:cs="Times New Roman"/>
          <w:sz w:val="24"/>
          <w:szCs w:val="24"/>
          <w:lang w:eastAsia="pl-PL"/>
        </w:rPr>
        <w:t>uPzp</w:t>
      </w:r>
      <w:proofErr w:type="spellEnd"/>
      <w:r w:rsidRPr="00957B53">
        <w:rPr>
          <w:rFonts w:ascii="Times New Roman" w:eastAsia="Times New Roman" w:hAnsi="Times New Roman" w:cs="Times New Roman"/>
          <w:sz w:val="24"/>
          <w:szCs w:val="24"/>
          <w:lang w:eastAsia="pl-PL"/>
        </w:rPr>
        <w:t xml:space="preserve">), tzn.: wykazać łączne spełnianie trzech warunków: </w:t>
      </w:r>
      <w:r w:rsidRPr="00957B53">
        <w:rPr>
          <w:rFonts w:ascii="Times New Roman" w:eastAsia="Times New Roman" w:hAnsi="Times New Roman" w:cs="Times New Roman"/>
          <w:sz w:val="24"/>
          <w:szCs w:val="24"/>
          <w:lang w:eastAsia="pl-PL"/>
        </w:rPr>
        <w:sym w:font="Symbol" w:char="F02D"/>
      </w:r>
      <w:r w:rsidRPr="00957B53">
        <w:rPr>
          <w:rFonts w:ascii="Times New Roman" w:eastAsia="Times New Roman" w:hAnsi="Times New Roman" w:cs="Times New Roman"/>
          <w:sz w:val="24"/>
          <w:szCs w:val="24"/>
          <w:lang w:eastAsia="pl-PL"/>
        </w:rPr>
        <w:t xml:space="preserve"> informacje nie zostały ujawnione do wiadomości publicznej, </w:t>
      </w:r>
      <w:r w:rsidRPr="00957B53">
        <w:rPr>
          <w:rFonts w:ascii="Times New Roman" w:eastAsia="Times New Roman" w:hAnsi="Times New Roman" w:cs="Times New Roman"/>
          <w:sz w:val="24"/>
          <w:szCs w:val="24"/>
          <w:lang w:eastAsia="pl-PL"/>
        </w:rPr>
        <w:sym w:font="Symbol" w:char="F02D"/>
      </w:r>
      <w:r w:rsidRPr="00957B53">
        <w:rPr>
          <w:rFonts w:ascii="Times New Roman" w:eastAsia="Times New Roman" w:hAnsi="Times New Roman" w:cs="Times New Roman"/>
          <w:sz w:val="24"/>
          <w:szCs w:val="24"/>
          <w:lang w:eastAsia="pl-PL"/>
        </w:rPr>
        <w:t xml:space="preserve"> są informacjami technicznymi, technologicznymi, organizacyjnymi przedsiębiorstwa lub innymi informacjami posiadającymi wartość gospodarczą, </w:t>
      </w:r>
      <w:r w:rsidRPr="00957B53">
        <w:rPr>
          <w:rFonts w:ascii="Times New Roman" w:eastAsia="Times New Roman" w:hAnsi="Times New Roman" w:cs="Times New Roman"/>
          <w:sz w:val="24"/>
          <w:szCs w:val="24"/>
          <w:lang w:eastAsia="pl-PL"/>
        </w:rPr>
        <w:sym w:font="Symbol" w:char="F02D"/>
      </w:r>
      <w:r w:rsidRPr="00957B53">
        <w:rPr>
          <w:rFonts w:ascii="Times New Roman" w:eastAsia="Times New Roman" w:hAnsi="Times New Roman" w:cs="Times New Roman"/>
          <w:sz w:val="24"/>
          <w:szCs w:val="24"/>
          <w:lang w:eastAsia="pl-PL"/>
        </w:rPr>
        <w:t xml:space="preserve"> przedsiębiorca podjął niezbędne działania w celu zachowania poufności tych informacji Wykonawca w szczególności nie może zastrzec informacji dotyczących ceny, terminu wykonania zamówienia, okresu gwarancji i warunków płatności.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Środki służące ochronie informacji o charakterze poufnym</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57B53">
        <w:rPr>
          <w:rFonts w:ascii="Times New Roman" w:eastAsia="Times New Roman" w:hAnsi="Times New Roman" w:cs="Times New Roman"/>
          <w:sz w:val="24"/>
          <w:szCs w:val="24"/>
          <w:lang w:eastAsia="pl-PL"/>
        </w:rPr>
        <w:br/>
        <w:t xml:space="preserve">Data: 2020-05-12, godzina: 14:00, </w:t>
      </w:r>
      <w:r w:rsidRPr="00957B5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57B53">
        <w:rPr>
          <w:rFonts w:ascii="Times New Roman" w:eastAsia="Times New Roman" w:hAnsi="Times New Roman" w:cs="Times New Roman"/>
          <w:sz w:val="24"/>
          <w:szCs w:val="24"/>
          <w:lang w:eastAsia="pl-PL"/>
        </w:rPr>
        <w:br/>
        <w:t xml:space="preserve">Nie </w:t>
      </w:r>
      <w:r w:rsidRPr="00957B53">
        <w:rPr>
          <w:rFonts w:ascii="Times New Roman" w:eastAsia="Times New Roman" w:hAnsi="Times New Roman" w:cs="Times New Roman"/>
          <w:sz w:val="24"/>
          <w:szCs w:val="24"/>
          <w:lang w:eastAsia="pl-PL"/>
        </w:rPr>
        <w:br/>
        <w:t xml:space="preserve">Wskazać powody: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57B53">
        <w:rPr>
          <w:rFonts w:ascii="Times New Roman" w:eastAsia="Times New Roman" w:hAnsi="Times New Roman" w:cs="Times New Roman"/>
          <w:sz w:val="24"/>
          <w:szCs w:val="24"/>
          <w:lang w:eastAsia="pl-PL"/>
        </w:rPr>
        <w:br/>
        <w:t xml:space="preserve">&gt;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IV.6.3) Termin związania ofertą: </w:t>
      </w:r>
      <w:r w:rsidRPr="00957B53">
        <w:rPr>
          <w:rFonts w:ascii="Times New Roman" w:eastAsia="Times New Roman" w:hAnsi="Times New Roman" w:cs="Times New Roman"/>
          <w:sz w:val="24"/>
          <w:szCs w:val="24"/>
          <w:lang w:eastAsia="pl-PL"/>
        </w:rPr>
        <w:t xml:space="preserve">do: okres w dniach: 30 (od ostatecznego terminu składania ofert)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57B53">
        <w:rPr>
          <w:rFonts w:ascii="Times New Roman" w:eastAsia="Times New Roman" w:hAnsi="Times New Roman" w:cs="Times New Roman"/>
          <w:sz w:val="24"/>
          <w:szCs w:val="24"/>
          <w:lang w:eastAsia="pl-PL"/>
        </w:rPr>
        <w:t xml:space="preserve"> Nie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IV.6.5) Informacje dodatkowe:</w:t>
      </w:r>
      <w:r w:rsidRPr="00957B53">
        <w:rPr>
          <w:rFonts w:ascii="Times New Roman" w:eastAsia="Times New Roman" w:hAnsi="Times New Roman" w:cs="Times New Roman"/>
          <w:sz w:val="24"/>
          <w:szCs w:val="24"/>
          <w:lang w:eastAsia="pl-PL"/>
        </w:rPr>
        <w:t xml:space="preserve"> </w:t>
      </w:r>
      <w:r w:rsidRPr="00957B53">
        <w:rPr>
          <w:rFonts w:ascii="Times New Roman" w:eastAsia="Times New Roman" w:hAnsi="Times New Roman" w:cs="Times New Roman"/>
          <w:sz w:val="24"/>
          <w:szCs w:val="24"/>
          <w:lang w:eastAsia="pl-PL"/>
        </w:rPr>
        <w:br/>
      </w:r>
    </w:p>
    <w:p w:rsidR="00957B53" w:rsidRPr="00957B53" w:rsidRDefault="00957B53" w:rsidP="00957B53">
      <w:pPr>
        <w:spacing w:after="0" w:line="240" w:lineRule="auto"/>
        <w:jc w:val="center"/>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u w:val="single"/>
          <w:lang w:eastAsia="pl-PL"/>
        </w:rPr>
        <w:t xml:space="preserve">ZAŁĄCZNIK I - INFORMACJE DOTYCZĄCE OFERT CZĘŚCIOWYCH </w:t>
      </w:r>
    </w:p>
    <w:p w:rsidR="00957B53" w:rsidRPr="00957B53" w:rsidRDefault="00957B53" w:rsidP="00957B53">
      <w:pPr>
        <w:spacing w:after="0" w:line="240" w:lineRule="auto"/>
        <w:rPr>
          <w:rFonts w:ascii="Times New Roman" w:eastAsia="Times New Roman" w:hAnsi="Times New Roman" w:cs="Times New Roman"/>
          <w:sz w:val="24"/>
          <w:szCs w:val="24"/>
          <w:lang w:eastAsia="pl-PL"/>
        </w:rPr>
      </w:pPr>
    </w:p>
    <w:p w:rsidR="00957B53" w:rsidRPr="00957B53" w:rsidRDefault="00957B53" w:rsidP="00957B5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1</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Międzyzdroje i Dziwnów</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957B53">
        <w:rPr>
          <w:rFonts w:ascii="Times New Roman" w:eastAsia="Times New Roman" w:hAnsi="Times New Roman" w:cs="Times New Roman"/>
          <w:b/>
          <w:bCs/>
          <w:sz w:val="24"/>
          <w:szCs w:val="24"/>
          <w:lang w:eastAsia="pl-PL"/>
        </w:rPr>
        <w:lastRenderedPageBreak/>
        <w:t>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49"/>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2</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Świnoujście</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9"/>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3</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Jurata</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lastRenderedPageBreak/>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22"/>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4</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Zakopane</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75"/>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Polańczyk</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lastRenderedPageBreak/>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74"/>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6</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Hotel Łazienkowski w Warszawie</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lastRenderedPageBreak/>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35"/>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7</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Szklarska Poręba</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35"/>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8</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Ustka</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82"/>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9</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Poznań</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t xml:space="preserve">data zakończenia: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01"/>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Część nr: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10</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Nazwa: </w:t>
            </w:r>
          </w:p>
        </w:tc>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Warszawa - Hotel Karat i Bufet Puławska</w:t>
            </w:r>
          </w:p>
        </w:tc>
      </w:tr>
    </w:tbl>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b/>
          <w:bCs/>
          <w:sz w:val="24"/>
          <w:szCs w:val="24"/>
          <w:lang w:eastAsia="pl-PL"/>
        </w:rPr>
        <w:t xml:space="preserve">1) Krótki opis przedmiotu zamówienia </w:t>
      </w:r>
      <w:r w:rsidRPr="00957B5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57B5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57B53">
        <w:rPr>
          <w:rFonts w:ascii="Times New Roman" w:eastAsia="Times New Roman" w:hAnsi="Times New Roman" w:cs="Times New Roman"/>
          <w:b/>
          <w:bCs/>
          <w:sz w:val="24"/>
          <w:szCs w:val="24"/>
          <w:lang w:eastAsia="pl-PL"/>
        </w:rPr>
        <w:t>budowlane:</w:t>
      </w:r>
      <w:r w:rsidRPr="00957B53">
        <w:rPr>
          <w:rFonts w:ascii="Times New Roman" w:eastAsia="Times New Roman" w:hAnsi="Times New Roman" w:cs="Times New Roman"/>
          <w:sz w:val="24"/>
          <w:szCs w:val="24"/>
          <w:lang w:eastAsia="pl-PL"/>
        </w:rPr>
        <w:t>sukcesywna</w:t>
      </w:r>
      <w:proofErr w:type="spellEnd"/>
      <w:r w:rsidRPr="00957B53">
        <w:rPr>
          <w:rFonts w:ascii="Times New Roman" w:eastAsia="Times New Roman" w:hAnsi="Times New Roman" w:cs="Times New Roman"/>
          <w:sz w:val="24"/>
          <w:szCs w:val="24"/>
          <w:lang w:eastAsia="pl-PL"/>
        </w:rPr>
        <w:t xml:space="preserve"> dostawa ryb przetworzonych i konserwowych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2) Wspólny Słownik Zamówień(CPV): </w:t>
      </w:r>
      <w:r w:rsidRPr="00957B53">
        <w:rPr>
          <w:rFonts w:ascii="Times New Roman" w:eastAsia="Times New Roman" w:hAnsi="Times New Roman" w:cs="Times New Roman"/>
          <w:sz w:val="24"/>
          <w:szCs w:val="24"/>
          <w:lang w:eastAsia="pl-PL"/>
        </w:rPr>
        <w:t>15200000-0, 03311000-2</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3) Wartość części zamówienia(jeżeli zamawiający podaje informacje o wartości zamówienia):</w:t>
      </w:r>
      <w:r w:rsidRPr="00957B53">
        <w:rPr>
          <w:rFonts w:ascii="Times New Roman" w:eastAsia="Times New Roman" w:hAnsi="Times New Roman" w:cs="Times New Roman"/>
          <w:sz w:val="24"/>
          <w:szCs w:val="24"/>
          <w:lang w:eastAsia="pl-PL"/>
        </w:rPr>
        <w:br/>
        <w:t xml:space="preserve">Wartość bez VAT: </w:t>
      </w:r>
      <w:r w:rsidRPr="00957B53">
        <w:rPr>
          <w:rFonts w:ascii="Times New Roman" w:eastAsia="Times New Roman" w:hAnsi="Times New Roman" w:cs="Times New Roman"/>
          <w:sz w:val="24"/>
          <w:szCs w:val="24"/>
          <w:lang w:eastAsia="pl-PL"/>
        </w:rPr>
        <w:br/>
        <w:t xml:space="preserve">Waluta: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4) Czas trwania lub termin wykonania: </w:t>
      </w:r>
      <w:r w:rsidRPr="00957B53">
        <w:rPr>
          <w:rFonts w:ascii="Times New Roman" w:eastAsia="Times New Roman" w:hAnsi="Times New Roman" w:cs="Times New Roman"/>
          <w:sz w:val="24"/>
          <w:szCs w:val="24"/>
          <w:lang w:eastAsia="pl-PL"/>
        </w:rPr>
        <w:br/>
        <w:t>okres w miesiącach: 12</w:t>
      </w:r>
      <w:r w:rsidRPr="00957B53">
        <w:rPr>
          <w:rFonts w:ascii="Times New Roman" w:eastAsia="Times New Roman" w:hAnsi="Times New Roman" w:cs="Times New Roman"/>
          <w:sz w:val="24"/>
          <w:szCs w:val="24"/>
          <w:lang w:eastAsia="pl-PL"/>
        </w:rPr>
        <w:br/>
        <w:t xml:space="preserve">okres w dniach: </w:t>
      </w:r>
      <w:r w:rsidRPr="00957B53">
        <w:rPr>
          <w:rFonts w:ascii="Times New Roman" w:eastAsia="Times New Roman" w:hAnsi="Times New Roman" w:cs="Times New Roman"/>
          <w:sz w:val="24"/>
          <w:szCs w:val="24"/>
          <w:lang w:eastAsia="pl-PL"/>
        </w:rPr>
        <w:br/>
        <w:t xml:space="preserve">data rozpoczęcia: </w:t>
      </w: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sz w:val="24"/>
          <w:szCs w:val="24"/>
          <w:lang w:eastAsia="pl-PL"/>
        </w:rPr>
        <w:lastRenderedPageBreak/>
        <w:t xml:space="preserve">data zakończenia: </w:t>
      </w:r>
      <w:bookmarkStart w:id="0" w:name="_GoBack"/>
      <w:bookmarkEnd w:id="0"/>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Znaczenie</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r w:rsidR="00957B53" w:rsidRPr="00957B53" w:rsidTr="00957B53">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Zadeklarowana ilość miesięcy stałej ceny dla wszystkich zaoferowanych produktów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t>50,00</w:t>
            </w:r>
          </w:p>
        </w:tc>
      </w:tr>
    </w:tbl>
    <w:p w:rsidR="00957B53" w:rsidRPr="00957B53" w:rsidRDefault="00957B53" w:rsidP="00957B53">
      <w:pPr>
        <w:spacing w:after="240" w:line="240" w:lineRule="auto"/>
        <w:rPr>
          <w:rFonts w:ascii="Times New Roman" w:eastAsia="Times New Roman" w:hAnsi="Times New Roman" w:cs="Times New Roman"/>
          <w:sz w:val="24"/>
          <w:szCs w:val="24"/>
          <w:lang w:eastAsia="pl-PL"/>
        </w:rPr>
      </w:pPr>
      <w:r w:rsidRPr="00957B53">
        <w:rPr>
          <w:rFonts w:ascii="Times New Roman" w:eastAsia="Times New Roman" w:hAnsi="Times New Roman" w:cs="Times New Roman"/>
          <w:sz w:val="24"/>
          <w:szCs w:val="24"/>
          <w:lang w:eastAsia="pl-PL"/>
        </w:rPr>
        <w:br/>
      </w:r>
      <w:r w:rsidRPr="00957B53">
        <w:rPr>
          <w:rFonts w:ascii="Times New Roman" w:eastAsia="Times New Roman" w:hAnsi="Times New Roman" w:cs="Times New Roman"/>
          <w:b/>
          <w:bCs/>
          <w:sz w:val="24"/>
          <w:szCs w:val="24"/>
          <w:lang w:eastAsia="pl-PL"/>
        </w:rPr>
        <w:t>6) INFORMACJE DODATKOWE:</w:t>
      </w:r>
      <w:r w:rsidRPr="00957B53">
        <w:rPr>
          <w:rFonts w:ascii="Times New Roman" w:eastAsia="Times New Roman" w:hAnsi="Times New Roman" w:cs="Times New Roman"/>
          <w:sz w:val="24"/>
          <w:szCs w:val="24"/>
          <w:lang w:eastAsia="pl-PL"/>
        </w:rPr>
        <w:br/>
      </w:r>
    </w:p>
    <w:p w:rsidR="00957B53" w:rsidRPr="00957B53" w:rsidRDefault="00957B53" w:rsidP="00957B53">
      <w:pPr>
        <w:spacing w:after="240" w:line="240" w:lineRule="auto"/>
        <w:rPr>
          <w:rFonts w:ascii="Times New Roman" w:eastAsia="Times New Roman" w:hAnsi="Times New Roman" w:cs="Times New Roman"/>
          <w:sz w:val="24"/>
          <w:szCs w:val="24"/>
          <w:lang w:eastAsia="pl-PL"/>
        </w:rPr>
      </w:pPr>
    </w:p>
    <w:p w:rsidR="00957B53" w:rsidRPr="00957B53" w:rsidRDefault="00957B53" w:rsidP="00957B5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57B53" w:rsidRPr="00957B53" w:rsidTr="00957B53">
        <w:trPr>
          <w:tblCellSpacing w:w="15" w:type="dxa"/>
        </w:trPr>
        <w:tc>
          <w:tcPr>
            <w:tcW w:w="0" w:type="auto"/>
            <w:vAlign w:val="center"/>
            <w:hideMark/>
          </w:tcPr>
          <w:p w:rsidR="00957B53" w:rsidRPr="00957B53" w:rsidRDefault="00957B53" w:rsidP="00957B53">
            <w:pPr>
              <w:spacing w:after="0" w:line="240" w:lineRule="auto"/>
              <w:rPr>
                <w:rFonts w:ascii="Times New Roman" w:eastAsia="Times New Roman" w:hAnsi="Times New Roman" w:cs="Times New Roman"/>
                <w:sz w:val="24"/>
                <w:szCs w:val="24"/>
                <w:lang w:eastAsia="pl-PL"/>
              </w:rPr>
            </w:pPr>
          </w:p>
        </w:tc>
      </w:tr>
    </w:tbl>
    <w:p w:rsidR="00957B53" w:rsidRPr="00957B53" w:rsidRDefault="00957B53" w:rsidP="00957B53">
      <w:pPr>
        <w:pBdr>
          <w:top w:val="single" w:sz="6" w:space="1" w:color="auto"/>
        </w:pBdr>
        <w:spacing w:after="0" w:line="240" w:lineRule="auto"/>
        <w:jc w:val="center"/>
        <w:rPr>
          <w:rFonts w:ascii="Arial" w:eastAsia="Times New Roman" w:hAnsi="Arial" w:cs="Arial"/>
          <w:vanish/>
          <w:sz w:val="16"/>
          <w:szCs w:val="16"/>
          <w:lang w:eastAsia="pl-PL"/>
        </w:rPr>
      </w:pPr>
      <w:r w:rsidRPr="00957B53">
        <w:rPr>
          <w:rFonts w:ascii="Arial" w:eastAsia="Times New Roman" w:hAnsi="Arial" w:cs="Arial"/>
          <w:vanish/>
          <w:sz w:val="16"/>
          <w:szCs w:val="16"/>
          <w:lang w:eastAsia="pl-PL"/>
        </w:rPr>
        <w:t>Dół formularza</w:t>
      </w:r>
    </w:p>
    <w:p w:rsidR="00957B53" w:rsidRPr="00957B53" w:rsidRDefault="00957B53" w:rsidP="00957B53">
      <w:pPr>
        <w:pBdr>
          <w:bottom w:val="single" w:sz="6" w:space="1" w:color="auto"/>
        </w:pBdr>
        <w:spacing w:after="0" w:line="240" w:lineRule="auto"/>
        <w:jc w:val="center"/>
        <w:rPr>
          <w:rFonts w:ascii="Arial" w:eastAsia="Times New Roman" w:hAnsi="Arial" w:cs="Arial"/>
          <w:vanish/>
          <w:sz w:val="16"/>
          <w:szCs w:val="16"/>
          <w:lang w:eastAsia="pl-PL"/>
        </w:rPr>
      </w:pPr>
      <w:r w:rsidRPr="00957B53">
        <w:rPr>
          <w:rFonts w:ascii="Arial" w:eastAsia="Times New Roman" w:hAnsi="Arial" w:cs="Arial"/>
          <w:vanish/>
          <w:sz w:val="16"/>
          <w:szCs w:val="16"/>
          <w:lang w:eastAsia="pl-PL"/>
        </w:rPr>
        <w:t>Początek formularza</w:t>
      </w:r>
    </w:p>
    <w:p w:rsidR="00957B53" w:rsidRPr="00957B53" w:rsidRDefault="00957B53" w:rsidP="00957B53">
      <w:pPr>
        <w:pBdr>
          <w:top w:val="single" w:sz="6" w:space="1" w:color="auto"/>
        </w:pBdr>
        <w:spacing w:after="0" w:line="240" w:lineRule="auto"/>
        <w:jc w:val="center"/>
        <w:rPr>
          <w:rFonts w:ascii="Arial" w:eastAsia="Times New Roman" w:hAnsi="Arial" w:cs="Arial"/>
          <w:vanish/>
          <w:sz w:val="16"/>
          <w:szCs w:val="16"/>
          <w:lang w:eastAsia="pl-PL"/>
        </w:rPr>
      </w:pPr>
      <w:r w:rsidRPr="00957B53">
        <w:rPr>
          <w:rFonts w:ascii="Arial" w:eastAsia="Times New Roman" w:hAnsi="Arial" w:cs="Arial"/>
          <w:vanish/>
          <w:sz w:val="16"/>
          <w:szCs w:val="16"/>
          <w:lang w:eastAsia="pl-PL"/>
        </w:rPr>
        <w:t>Dół formularza</w:t>
      </w:r>
    </w:p>
    <w:p w:rsidR="00515669" w:rsidRDefault="00515669"/>
    <w:sectPr w:rsidR="00515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E3"/>
    <w:rsid w:val="00515669"/>
    <w:rsid w:val="00957B53"/>
    <w:rsid w:val="00991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57B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57B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57B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57B53"/>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57B5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57B5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57B5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57B5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834131">
      <w:bodyDiv w:val="1"/>
      <w:marLeft w:val="0"/>
      <w:marRight w:val="0"/>
      <w:marTop w:val="0"/>
      <w:marBottom w:val="0"/>
      <w:divBdr>
        <w:top w:val="none" w:sz="0" w:space="0" w:color="auto"/>
        <w:left w:val="none" w:sz="0" w:space="0" w:color="auto"/>
        <w:bottom w:val="none" w:sz="0" w:space="0" w:color="auto"/>
        <w:right w:val="none" w:sz="0" w:space="0" w:color="auto"/>
      </w:divBdr>
      <w:divsChild>
        <w:div w:id="6753495">
          <w:marLeft w:val="0"/>
          <w:marRight w:val="0"/>
          <w:marTop w:val="0"/>
          <w:marBottom w:val="0"/>
          <w:divBdr>
            <w:top w:val="none" w:sz="0" w:space="0" w:color="auto"/>
            <w:left w:val="none" w:sz="0" w:space="0" w:color="auto"/>
            <w:bottom w:val="none" w:sz="0" w:space="0" w:color="auto"/>
            <w:right w:val="none" w:sz="0" w:space="0" w:color="auto"/>
          </w:divBdr>
          <w:divsChild>
            <w:div w:id="1437557302">
              <w:marLeft w:val="0"/>
              <w:marRight w:val="0"/>
              <w:marTop w:val="0"/>
              <w:marBottom w:val="0"/>
              <w:divBdr>
                <w:top w:val="none" w:sz="0" w:space="0" w:color="auto"/>
                <w:left w:val="none" w:sz="0" w:space="0" w:color="auto"/>
                <w:bottom w:val="none" w:sz="0" w:space="0" w:color="auto"/>
                <w:right w:val="none" w:sz="0" w:space="0" w:color="auto"/>
              </w:divBdr>
              <w:divsChild>
                <w:div w:id="487327715">
                  <w:marLeft w:val="0"/>
                  <w:marRight w:val="0"/>
                  <w:marTop w:val="0"/>
                  <w:marBottom w:val="0"/>
                  <w:divBdr>
                    <w:top w:val="none" w:sz="0" w:space="0" w:color="auto"/>
                    <w:left w:val="none" w:sz="0" w:space="0" w:color="auto"/>
                    <w:bottom w:val="none" w:sz="0" w:space="0" w:color="auto"/>
                    <w:right w:val="none" w:sz="0" w:space="0" w:color="auto"/>
                  </w:divBdr>
                </w:div>
                <w:div w:id="446239115">
                  <w:marLeft w:val="0"/>
                  <w:marRight w:val="0"/>
                  <w:marTop w:val="0"/>
                  <w:marBottom w:val="0"/>
                  <w:divBdr>
                    <w:top w:val="none" w:sz="0" w:space="0" w:color="auto"/>
                    <w:left w:val="none" w:sz="0" w:space="0" w:color="auto"/>
                    <w:bottom w:val="none" w:sz="0" w:space="0" w:color="auto"/>
                    <w:right w:val="none" w:sz="0" w:space="0" w:color="auto"/>
                  </w:divBdr>
                </w:div>
                <w:div w:id="489371830">
                  <w:marLeft w:val="0"/>
                  <w:marRight w:val="0"/>
                  <w:marTop w:val="0"/>
                  <w:marBottom w:val="0"/>
                  <w:divBdr>
                    <w:top w:val="none" w:sz="0" w:space="0" w:color="auto"/>
                    <w:left w:val="none" w:sz="0" w:space="0" w:color="auto"/>
                    <w:bottom w:val="none" w:sz="0" w:space="0" w:color="auto"/>
                    <w:right w:val="none" w:sz="0" w:space="0" w:color="auto"/>
                  </w:divBdr>
                  <w:divsChild>
                    <w:div w:id="2071686649">
                      <w:marLeft w:val="0"/>
                      <w:marRight w:val="0"/>
                      <w:marTop w:val="0"/>
                      <w:marBottom w:val="0"/>
                      <w:divBdr>
                        <w:top w:val="none" w:sz="0" w:space="0" w:color="auto"/>
                        <w:left w:val="none" w:sz="0" w:space="0" w:color="auto"/>
                        <w:bottom w:val="none" w:sz="0" w:space="0" w:color="auto"/>
                        <w:right w:val="none" w:sz="0" w:space="0" w:color="auto"/>
                      </w:divBdr>
                    </w:div>
                  </w:divsChild>
                </w:div>
                <w:div w:id="1352878852">
                  <w:marLeft w:val="0"/>
                  <w:marRight w:val="0"/>
                  <w:marTop w:val="0"/>
                  <w:marBottom w:val="0"/>
                  <w:divBdr>
                    <w:top w:val="none" w:sz="0" w:space="0" w:color="auto"/>
                    <w:left w:val="none" w:sz="0" w:space="0" w:color="auto"/>
                    <w:bottom w:val="none" w:sz="0" w:space="0" w:color="auto"/>
                    <w:right w:val="none" w:sz="0" w:space="0" w:color="auto"/>
                  </w:divBdr>
                  <w:divsChild>
                    <w:div w:id="1170366423">
                      <w:marLeft w:val="0"/>
                      <w:marRight w:val="0"/>
                      <w:marTop w:val="0"/>
                      <w:marBottom w:val="0"/>
                      <w:divBdr>
                        <w:top w:val="none" w:sz="0" w:space="0" w:color="auto"/>
                        <w:left w:val="none" w:sz="0" w:space="0" w:color="auto"/>
                        <w:bottom w:val="none" w:sz="0" w:space="0" w:color="auto"/>
                        <w:right w:val="none" w:sz="0" w:space="0" w:color="auto"/>
                      </w:divBdr>
                    </w:div>
                  </w:divsChild>
                </w:div>
                <w:div w:id="1861508939">
                  <w:marLeft w:val="0"/>
                  <w:marRight w:val="0"/>
                  <w:marTop w:val="0"/>
                  <w:marBottom w:val="0"/>
                  <w:divBdr>
                    <w:top w:val="none" w:sz="0" w:space="0" w:color="auto"/>
                    <w:left w:val="none" w:sz="0" w:space="0" w:color="auto"/>
                    <w:bottom w:val="none" w:sz="0" w:space="0" w:color="auto"/>
                    <w:right w:val="none" w:sz="0" w:space="0" w:color="auto"/>
                  </w:divBdr>
                  <w:divsChild>
                    <w:div w:id="135228170">
                      <w:marLeft w:val="0"/>
                      <w:marRight w:val="0"/>
                      <w:marTop w:val="0"/>
                      <w:marBottom w:val="0"/>
                      <w:divBdr>
                        <w:top w:val="none" w:sz="0" w:space="0" w:color="auto"/>
                        <w:left w:val="none" w:sz="0" w:space="0" w:color="auto"/>
                        <w:bottom w:val="none" w:sz="0" w:space="0" w:color="auto"/>
                        <w:right w:val="none" w:sz="0" w:space="0" w:color="auto"/>
                      </w:divBdr>
                    </w:div>
                    <w:div w:id="361630834">
                      <w:marLeft w:val="0"/>
                      <w:marRight w:val="0"/>
                      <w:marTop w:val="0"/>
                      <w:marBottom w:val="0"/>
                      <w:divBdr>
                        <w:top w:val="none" w:sz="0" w:space="0" w:color="auto"/>
                        <w:left w:val="none" w:sz="0" w:space="0" w:color="auto"/>
                        <w:bottom w:val="none" w:sz="0" w:space="0" w:color="auto"/>
                        <w:right w:val="none" w:sz="0" w:space="0" w:color="auto"/>
                      </w:divBdr>
                    </w:div>
                    <w:div w:id="1787038762">
                      <w:marLeft w:val="0"/>
                      <w:marRight w:val="0"/>
                      <w:marTop w:val="0"/>
                      <w:marBottom w:val="0"/>
                      <w:divBdr>
                        <w:top w:val="none" w:sz="0" w:space="0" w:color="auto"/>
                        <w:left w:val="none" w:sz="0" w:space="0" w:color="auto"/>
                        <w:bottom w:val="none" w:sz="0" w:space="0" w:color="auto"/>
                        <w:right w:val="none" w:sz="0" w:space="0" w:color="auto"/>
                      </w:divBdr>
                    </w:div>
                    <w:div w:id="534122213">
                      <w:marLeft w:val="0"/>
                      <w:marRight w:val="0"/>
                      <w:marTop w:val="0"/>
                      <w:marBottom w:val="0"/>
                      <w:divBdr>
                        <w:top w:val="none" w:sz="0" w:space="0" w:color="auto"/>
                        <w:left w:val="none" w:sz="0" w:space="0" w:color="auto"/>
                        <w:bottom w:val="none" w:sz="0" w:space="0" w:color="auto"/>
                        <w:right w:val="none" w:sz="0" w:space="0" w:color="auto"/>
                      </w:divBdr>
                    </w:div>
                  </w:divsChild>
                </w:div>
                <w:div w:id="254871079">
                  <w:marLeft w:val="0"/>
                  <w:marRight w:val="0"/>
                  <w:marTop w:val="0"/>
                  <w:marBottom w:val="0"/>
                  <w:divBdr>
                    <w:top w:val="none" w:sz="0" w:space="0" w:color="auto"/>
                    <w:left w:val="none" w:sz="0" w:space="0" w:color="auto"/>
                    <w:bottom w:val="none" w:sz="0" w:space="0" w:color="auto"/>
                    <w:right w:val="none" w:sz="0" w:space="0" w:color="auto"/>
                  </w:divBdr>
                  <w:divsChild>
                    <w:div w:id="1487431632">
                      <w:marLeft w:val="0"/>
                      <w:marRight w:val="0"/>
                      <w:marTop w:val="0"/>
                      <w:marBottom w:val="0"/>
                      <w:divBdr>
                        <w:top w:val="none" w:sz="0" w:space="0" w:color="auto"/>
                        <w:left w:val="none" w:sz="0" w:space="0" w:color="auto"/>
                        <w:bottom w:val="none" w:sz="0" w:space="0" w:color="auto"/>
                        <w:right w:val="none" w:sz="0" w:space="0" w:color="auto"/>
                      </w:divBdr>
                    </w:div>
                    <w:div w:id="1056396855">
                      <w:marLeft w:val="0"/>
                      <w:marRight w:val="0"/>
                      <w:marTop w:val="0"/>
                      <w:marBottom w:val="0"/>
                      <w:divBdr>
                        <w:top w:val="none" w:sz="0" w:space="0" w:color="auto"/>
                        <w:left w:val="none" w:sz="0" w:space="0" w:color="auto"/>
                        <w:bottom w:val="none" w:sz="0" w:space="0" w:color="auto"/>
                        <w:right w:val="none" w:sz="0" w:space="0" w:color="auto"/>
                      </w:divBdr>
                    </w:div>
                    <w:div w:id="667515075">
                      <w:marLeft w:val="0"/>
                      <w:marRight w:val="0"/>
                      <w:marTop w:val="0"/>
                      <w:marBottom w:val="0"/>
                      <w:divBdr>
                        <w:top w:val="none" w:sz="0" w:space="0" w:color="auto"/>
                        <w:left w:val="none" w:sz="0" w:space="0" w:color="auto"/>
                        <w:bottom w:val="none" w:sz="0" w:space="0" w:color="auto"/>
                        <w:right w:val="none" w:sz="0" w:space="0" w:color="auto"/>
                      </w:divBdr>
                    </w:div>
                    <w:div w:id="1927807022">
                      <w:marLeft w:val="0"/>
                      <w:marRight w:val="0"/>
                      <w:marTop w:val="0"/>
                      <w:marBottom w:val="0"/>
                      <w:divBdr>
                        <w:top w:val="none" w:sz="0" w:space="0" w:color="auto"/>
                        <w:left w:val="none" w:sz="0" w:space="0" w:color="auto"/>
                        <w:bottom w:val="none" w:sz="0" w:space="0" w:color="auto"/>
                        <w:right w:val="none" w:sz="0" w:space="0" w:color="auto"/>
                      </w:divBdr>
                    </w:div>
                    <w:div w:id="1665863748">
                      <w:marLeft w:val="0"/>
                      <w:marRight w:val="0"/>
                      <w:marTop w:val="0"/>
                      <w:marBottom w:val="0"/>
                      <w:divBdr>
                        <w:top w:val="none" w:sz="0" w:space="0" w:color="auto"/>
                        <w:left w:val="none" w:sz="0" w:space="0" w:color="auto"/>
                        <w:bottom w:val="none" w:sz="0" w:space="0" w:color="auto"/>
                        <w:right w:val="none" w:sz="0" w:space="0" w:color="auto"/>
                      </w:divBdr>
                    </w:div>
                    <w:div w:id="300698487">
                      <w:marLeft w:val="0"/>
                      <w:marRight w:val="0"/>
                      <w:marTop w:val="0"/>
                      <w:marBottom w:val="0"/>
                      <w:divBdr>
                        <w:top w:val="none" w:sz="0" w:space="0" w:color="auto"/>
                        <w:left w:val="none" w:sz="0" w:space="0" w:color="auto"/>
                        <w:bottom w:val="none" w:sz="0" w:space="0" w:color="auto"/>
                        <w:right w:val="none" w:sz="0" w:space="0" w:color="auto"/>
                      </w:divBdr>
                    </w:div>
                    <w:div w:id="791827492">
                      <w:marLeft w:val="0"/>
                      <w:marRight w:val="0"/>
                      <w:marTop w:val="0"/>
                      <w:marBottom w:val="0"/>
                      <w:divBdr>
                        <w:top w:val="none" w:sz="0" w:space="0" w:color="auto"/>
                        <w:left w:val="none" w:sz="0" w:space="0" w:color="auto"/>
                        <w:bottom w:val="none" w:sz="0" w:space="0" w:color="auto"/>
                        <w:right w:val="none" w:sz="0" w:space="0" w:color="auto"/>
                      </w:divBdr>
                    </w:div>
                  </w:divsChild>
                </w:div>
                <w:div w:id="612785397">
                  <w:marLeft w:val="0"/>
                  <w:marRight w:val="0"/>
                  <w:marTop w:val="0"/>
                  <w:marBottom w:val="0"/>
                  <w:divBdr>
                    <w:top w:val="none" w:sz="0" w:space="0" w:color="auto"/>
                    <w:left w:val="none" w:sz="0" w:space="0" w:color="auto"/>
                    <w:bottom w:val="none" w:sz="0" w:space="0" w:color="auto"/>
                    <w:right w:val="none" w:sz="0" w:space="0" w:color="auto"/>
                  </w:divBdr>
                  <w:divsChild>
                    <w:div w:id="165362814">
                      <w:marLeft w:val="0"/>
                      <w:marRight w:val="0"/>
                      <w:marTop w:val="0"/>
                      <w:marBottom w:val="0"/>
                      <w:divBdr>
                        <w:top w:val="none" w:sz="0" w:space="0" w:color="auto"/>
                        <w:left w:val="none" w:sz="0" w:space="0" w:color="auto"/>
                        <w:bottom w:val="none" w:sz="0" w:space="0" w:color="auto"/>
                        <w:right w:val="none" w:sz="0" w:space="0" w:color="auto"/>
                      </w:divBdr>
                    </w:div>
                    <w:div w:id="635986014">
                      <w:marLeft w:val="0"/>
                      <w:marRight w:val="0"/>
                      <w:marTop w:val="0"/>
                      <w:marBottom w:val="0"/>
                      <w:divBdr>
                        <w:top w:val="none" w:sz="0" w:space="0" w:color="auto"/>
                        <w:left w:val="none" w:sz="0" w:space="0" w:color="auto"/>
                        <w:bottom w:val="none" w:sz="0" w:space="0" w:color="auto"/>
                        <w:right w:val="none" w:sz="0" w:space="0" w:color="auto"/>
                      </w:divBdr>
                    </w:div>
                  </w:divsChild>
                </w:div>
                <w:div w:id="2009289765">
                  <w:marLeft w:val="0"/>
                  <w:marRight w:val="0"/>
                  <w:marTop w:val="0"/>
                  <w:marBottom w:val="0"/>
                  <w:divBdr>
                    <w:top w:val="none" w:sz="0" w:space="0" w:color="auto"/>
                    <w:left w:val="none" w:sz="0" w:space="0" w:color="auto"/>
                    <w:bottom w:val="none" w:sz="0" w:space="0" w:color="auto"/>
                    <w:right w:val="none" w:sz="0" w:space="0" w:color="auto"/>
                  </w:divBdr>
                  <w:divsChild>
                    <w:div w:id="1188518078">
                      <w:marLeft w:val="0"/>
                      <w:marRight w:val="0"/>
                      <w:marTop w:val="0"/>
                      <w:marBottom w:val="0"/>
                      <w:divBdr>
                        <w:top w:val="none" w:sz="0" w:space="0" w:color="auto"/>
                        <w:left w:val="none" w:sz="0" w:space="0" w:color="auto"/>
                        <w:bottom w:val="none" w:sz="0" w:space="0" w:color="auto"/>
                        <w:right w:val="none" w:sz="0" w:space="0" w:color="auto"/>
                      </w:divBdr>
                    </w:div>
                    <w:div w:id="66339933">
                      <w:marLeft w:val="0"/>
                      <w:marRight w:val="0"/>
                      <w:marTop w:val="0"/>
                      <w:marBottom w:val="0"/>
                      <w:divBdr>
                        <w:top w:val="none" w:sz="0" w:space="0" w:color="auto"/>
                        <w:left w:val="none" w:sz="0" w:space="0" w:color="auto"/>
                        <w:bottom w:val="none" w:sz="0" w:space="0" w:color="auto"/>
                        <w:right w:val="none" w:sz="0" w:space="0" w:color="auto"/>
                      </w:divBdr>
                    </w:div>
                    <w:div w:id="817306098">
                      <w:marLeft w:val="0"/>
                      <w:marRight w:val="0"/>
                      <w:marTop w:val="0"/>
                      <w:marBottom w:val="0"/>
                      <w:divBdr>
                        <w:top w:val="none" w:sz="0" w:space="0" w:color="auto"/>
                        <w:left w:val="none" w:sz="0" w:space="0" w:color="auto"/>
                        <w:bottom w:val="none" w:sz="0" w:space="0" w:color="auto"/>
                        <w:right w:val="none" w:sz="0" w:space="0" w:color="auto"/>
                      </w:divBdr>
                    </w:div>
                    <w:div w:id="1969703662">
                      <w:marLeft w:val="0"/>
                      <w:marRight w:val="0"/>
                      <w:marTop w:val="0"/>
                      <w:marBottom w:val="0"/>
                      <w:divBdr>
                        <w:top w:val="none" w:sz="0" w:space="0" w:color="auto"/>
                        <w:left w:val="none" w:sz="0" w:space="0" w:color="auto"/>
                        <w:bottom w:val="none" w:sz="0" w:space="0" w:color="auto"/>
                        <w:right w:val="none" w:sz="0" w:space="0" w:color="auto"/>
                      </w:divBdr>
                    </w:div>
                    <w:div w:id="560799048">
                      <w:marLeft w:val="0"/>
                      <w:marRight w:val="0"/>
                      <w:marTop w:val="0"/>
                      <w:marBottom w:val="0"/>
                      <w:divBdr>
                        <w:top w:val="none" w:sz="0" w:space="0" w:color="auto"/>
                        <w:left w:val="none" w:sz="0" w:space="0" w:color="auto"/>
                        <w:bottom w:val="none" w:sz="0" w:space="0" w:color="auto"/>
                        <w:right w:val="none" w:sz="0" w:space="0" w:color="auto"/>
                      </w:divBdr>
                    </w:div>
                    <w:div w:id="1572542392">
                      <w:marLeft w:val="0"/>
                      <w:marRight w:val="0"/>
                      <w:marTop w:val="0"/>
                      <w:marBottom w:val="0"/>
                      <w:divBdr>
                        <w:top w:val="none" w:sz="0" w:space="0" w:color="auto"/>
                        <w:left w:val="none" w:sz="0" w:space="0" w:color="auto"/>
                        <w:bottom w:val="none" w:sz="0" w:space="0" w:color="auto"/>
                        <w:right w:val="none" w:sz="0" w:space="0" w:color="auto"/>
                      </w:divBdr>
                    </w:div>
                  </w:divsChild>
                </w:div>
                <w:div w:id="525144222">
                  <w:marLeft w:val="0"/>
                  <w:marRight w:val="0"/>
                  <w:marTop w:val="0"/>
                  <w:marBottom w:val="0"/>
                  <w:divBdr>
                    <w:top w:val="none" w:sz="0" w:space="0" w:color="auto"/>
                    <w:left w:val="none" w:sz="0" w:space="0" w:color="auto"/>
                    <w:bottom w:val="none" w:sz="0" w:space="0" w:color="auto"/>
                    <w:right w:val="none" w:sz="0" w:space="0" w:color="auto"/>
                  </w:divBdr>
                  <w:divsChild>
                    <w:div w:id="849610418">
                      <w:marLeft w:val="0"/>
                      <w:marRight w:val="0"/>
                      <w:marTop w:val="0"/>
                      <w:marBottom w:val="0"/>
                      <w:divBdr>
                        <w:top w:val="none" w:sz="0" w:space="0" w:color="auto"/>
                        <w:left w:val="none" w:sz="0" w:space="0" w:color="auto"/>
                        <w:bottom w:val="none" w:sz="0" w:space="0" w:color="auto"/>
                        <w:right w:val="none" w:sz="0" w:space="0" w:color="auto"/>
                      </w:divBdr>
                    </w:div>
                    <w:div w:id="1404793429">
                      <w:marLeft w:val="0"/>
                      <w:marRight w:val="0"/>
                      <w:marTop w:val="0"/>
                      <w:marBottom w:val="0"/>
                      <w:divBdr>
                        <w:top w:val="none" w:sz="0" w:space="0" w:color="auto"/>
                        <w:left w:val="none" w:sz="0" w:space="0" w:color="auto"/>
                        <w:bottom w:val="none" w:sz="0" w:space="0" w:color="auto"/>
                        <w:right w:val="none" w:sz="0" w:space="0" w:color="auto"/>
                      </w:divBdr>
                    </w:div>
                    <w:div w:id="1503010960">
                      <w:marLeft w:val="0"/>
                      <w:marRight w:val="0"/>
                      <w:marTop w:val="0"/>
                      <w:marBottom w:val="0"/>
                      <w:divBdr>
                        <w:top w:val="none" w:sz="0" w:space="0" w:color="auto"/>
                        <w:left w:val="none" w:sz="0" w:space="0" w:color="auto"/>
                        <w:bottom w:val="none" w:sz="0" w:space="0" w:color="auto"/>
                        <w:right w:val="none" w:sz="0" w:space="0" w:color="auto"/>
                      </w:divBdr>
                    </w:div>
                    <w:div w:id="1366977617">
                      <w:marLeft w:val="0"/>
                      <w:marRight w:val="0"/>
                      <w:marTop w:val="0"/>
                      <w:marBottom w:val="0"/>
                      <w:divBdr>
                        <w:top w:val="none" w:sz="0" w:space="0" w:color="auto"/>
                        <w:left w:val="none" w:sz="0" w:space="0" w:color="auto"/>
                        <w:bottom w:val="none" w:sz="0" w:space="0" w:color="auto"/>
                        <w:right w:val="none" w:sz="0" w:space="0" w:color="auto"/>
                      </w:divBdr>
                    </w:div>
                    <w:div w:id="47070269">
                      <w:marLeft w:val="0"/>
                      <w:marRight w:val="0"/>
                      <w:marTop w:val="0"/>
                      <w:marBottom w:val="0"/>
                      <w:divBdr>
                        <w:top w:val="none" w:sz="0" w:space="0" w:color="auto"/>
                        <w:left w:val="none" w:sz="0" w:space="0" w:color="auto"/>
                        <w:bottom w:val="none" w:sz="0" w:space="0" w:color="auto"/>
                        <w:right w:val="none" w:sz="0" w:space="0" w:color="auto"/>
                      </w:divBdr>
                    </w:div>
                    <w:div w:id="53043799">
                      <w:marLeft w:val="0"/>
                      <w:marRight w:val="0"/>
                      <w:marTop w:val="0"/>
                      <w:marBottom w:val="0"/>
                      <w:divBdr>
                        <w:top w:val="none" w:sz="0" w:space="0" w:color="auto"/>
                        <w:left w:val="none" w:sz="0" w:space="0" w:color="auto"/>
                        <w:bottom w:val="none" w:sz="0" w:space="0" w:color="auto"/>
                        <w:right w:val="none" w:sz="0" w:space="0" w:color="auto"/>
                      </w:divBdr>
                    </w:div>
                    <w:div w:id="1431773697">
                      <w:marLeft w:val="0"/>
                      <w:marRight w:val="0"/>
                      <w:marTop w:val="0"/>
                      <w:marBottom w:val="0"/>
                      <w:divBdr>
                        <w:top w:val="none" w:sz="0" w:space="0" w:color="auto"/>
                        <w:left w:val="none" w:sz="0" w:space="0" w:color="auto"/>
                        <w:bottom w:val="none" w:sz="0" w:space="0" w:color="auto"/>
                        <w:right w:val="none" w:sz="0" w:space="0" w:color="auto"/>
                      </w:divBdr>
                    </w:div>
                    <w:div w:id="1319915591">
                      <w:marLeft w:val="0"/>
                      <w:marRight w:val="0"/>
                      <w:marTop w:val="0"/>
                      <w:marBottom w:val="0"/>
                      <w:divBdr>
                        <w:top w:val="none" w:sz="0" w:space="0" w:color="auto"/>
                        <w:left w:val="none" w:sz="0" w:space="0" w:color="auto"/>
                        <w:bottom w:val="none" w:sz="0" w:space="0" w:color="auto"/>
                        <w:right w:val="none" w:sz="0" w:space="0" w:color="auto"/>
                      </w:divBdr>
                    </w:div>
                    <w:div w:id="1711149251">
                      <w:marLeft w:val="0"/>
                      <w:marRight w:val="0"/>
                      <w:marTop w:val="0"/>
                      <w:marBottom w:val="0"/>
                      <w:divBdr>
                        <w:top w:val="none" w:sz="0" w:space="0" w:color="auto"/>
                        <w:left w:val="none" w:sz="0" w:space="0" w:color="auto"/>
                        <w:bottom w:val="none" w:sz="0" w:space="0" w:color="auto"/>
                        <w:right w:val="none" w:sz="0" w:space="0" w:color="auto"/>
                      </w:divBdr>
                    </w:div>
                  </w:divsChild>
                </w:div>
                <w:div w:id="12274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5645</Words>
  <Characters>33870</Characters>
  <Application>Microsoft Office Word</Application>
  <DocSecurity>0</DocSecurity>
  <Lines>282</Lines>
  <Paragraphs>78</Paragraphs>
  <ScaleCrop>false</ScaleCrop>
  <Company>ATC</Company>
  <LinksUpToDate>false</LinksUpToDate>
  <CharactersWithSpaces>39437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2020-04-02T12:15:00Z</dcterms:created>
  <dcterms:modified xsi:type="dcterms:W3CDTF">2020-04-02T12:15:00Z</dcterms:modified>
</cp:coreProperties>
</file>