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25.03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endoprotez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stawu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biodrowego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stawu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kolanowego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ostrzy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frezów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artroskopii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zestawów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rekonstrukcji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ACL i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innych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na 9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zadań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8/2019)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6425E8" w:rsidRPr="006425E8" w:rsidRDefault="006425E8" w:rsidP="006425E8">
      <w:pPr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6425E8">
        <w:rPr>
          <w:rFonts w:ascii="Tahoma" w:hAnsi="Tahoma" w:cs="Tahoma"/>
          <w:iCs/>
          <w:sz w:val="20"/>
          <w:szCs w:val="20"/>
          <w:lang w:val="pl-PL"/>
        </w:rPr>
        <w:t>dot. Zadania nr 8, poz. 1, 2, 3, 4:</w:t>
      </w:r>
    </w:p>
    <w:p w:rsidR="006425E8" w:rsidRPr="006425E8" w:rsidRDefault="006425E8" w:rsidP="006425E8">
      <w:pPr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6425E8">
        <w:rPr>
          <w:rFonts w:ascii="Tahoma" w:hAnsi="Tahoma" w:cs="Tahoma"/>
          <w:iCs/>
          <w:sz w:val="20"/>
          <w:szCs w:val="20"/>
          <w:lang w:val="pl-PL"/>
        </w:rPr>
        <w:t xml:space="preserve">Zwracamy się z uprzejmą prośbą o dopuszczenie możliwości zaoferowania asortymentu w opakowaniach handlowych a’10 i 20 sztuk </w:t>
      </w:r>
      <w:proofErr w:type="spellStart"/>
      <w:r w:rsidRPr="006425E8">
        <w:rPr>
          <w:rFonts w:ascii="Tahoma" w:hAnsi="Tahoma" w:cs="Tahoma"/>
          <w:iCs/>
          <w:sz w:val="20"/>
          <w:szCs w:val="20"/>
          <w:lang w:val="pl-PL"/>
        </w:rPr>
        <w:t>wg</w:t>
      </w:r>
      <w:proofErr w:type="spellEnd"/>
      <w:r w:rsidRPr="006425E8">
        <w:rPr>
          <w:rFonts w:ascii="Tahoma" w:hAnsi="Tahoma" w:cs="Tahoma"/>
          <w:iCs/>
          <w:sz w:val="20"/>
          <w:szCs w:val="20"/>
          <w:lang w:val="pl-PL"/>
        </w:rPr>
        <w:t>. poniższego schematu:</w:t>
      </w:r>
    </w:p>
    <w:p w:rsidR="006425E8" w:rsidRPr="006425E8" w:rsidRDefault="006425E8" w:rsidP="006425E8">
      <w:pPr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6425E8">
        <w:rPr>
          <w:rFonts w:ascii="Tahoma" w:hAnsi="Tahoma" w:cs="Tahoma"/>
          <w:iCs/>
          <w:sz w:val="20"/>
          <w:szCs w:val="20"/>
          <w:lang w:val="pl-PL"/>
        </w:rPr>
        <w:t>- poz. 1, 2, 3 – wielkość opakowania handlowego a’ 10 szt.,</w:t>
      </w:r>
    </w:p>
    <w:p w:rsidR="006425E8" w:rsidRPr="006425E8" w:rsidRDefault="006425E8" w:rsidP="006425E8">
      <w:pPr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6425E8">
        <w:rPr>
          <w:rFonts w:ascii="Tahoma" w:hAnsi="Tahoma" w:cs="Tahoma"/>
          <w:iCs/>
          <w:sz w:val="20"/>
          <w:szCs w:val="20"/>
          <w:lang w:val="pl-PL"/>
        </w:rPr>
        <w:t>- poz. 4 – wielkość opakowania handlowego a’ 20szt.,</w:t>
      </w:r>
    </w:p>
    <w:p w:rsidR="006425E8" w:rsidRPr="006425E8" w:rsidRDefault="006425E8" w:rsidP="006425E8">
      <w:pPr>
        <w:jc w:val="both"/>
        <w:rPr>
          <w:rFonts w:ascii="Tahoma" w:hAnsi="Tahoma" w:cs="Tahoma"/>
          <w:iCs/>
          <w:sz w:val="20"/>
          <w:szCs w:val="20"/>
          <w:lang w:val="pl-PL"/>
        </w:rPr>
      </w:pPr>
      <w:r w:rsidRPr="006425E8">
        <w:rPr>
          <w:rFonts w:ascii="Tahoma" w:hAnsi="Tahoma" w:cs="Tahoma"/>
          <w:iCs/>
          <w:sz w:val="20"/>
          <w:szCs w:val="20"/>
          <w:lang w:val="pl-PL"/>
        </w:rPr>
        <w:t>przy zachowaniu pozostałych wymogów Zamawiającego?</w:t>
      </w:r>
    </w:p>
    <w:p w:rsidR="006425E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A376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A376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A376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BA3765">
        <w:rPr>
          <w:rFonts w:ascii="Tahoma" w:hAnsi="Tahoma" w:cs="Tahoma"/>
          <w:b/>
          <w:sz w:val="20"/>
          <w:szCs w:val="20"/>
        </w:rPr>
        <w:t>.</w:t>
      </w:r>
    </w:p>
    <w:p w:rsidR="006425E8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9069B" w:rsidRPr="006425E8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6425E8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Pr="006425E8">
        <w:rPr>
          <w:rFonts w:ascii="Tahoma" w:hAnsi="Tahoma" w:cs="Tahoma"/>
          <w:b/>
          <w:sz w:val="20"/>
          <w:szCs w:val="20"/>
        </w:rPr>
        <w:t xml:space="preserve"> 2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dot. Zadania nr 8, poz. 5: </w:t>
      </w:r>
    </w:p>
    <w:p w:rsidR="006425E8" w:rsidRPr="00BA3765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BA3765">
        <w:rPr>
          <w:rFonts w:ascii="Tahoma" w:hAnsi="Tahoma" w:cs="Tahoma"/>
          <w:sz w:val="20"/>
          <w:szCs w:val="20"/>
        </w:rPr>
        <w:t xml:space="preserve">Czy Zamawiający dopuści możliwość zaoferowania </w:t>
      </w:r>
      <w:r w:rsidRPr="00BA3765">
        <w:rPr>
          <w:rFonts w:ascii="Tahoma" w:hAnsi="Tahoma" w:cs="Tahoma"/>
          <w:bCs/>
          <w:sz w:val="20"/>
          <w:szCs w:val="20"/>
        </w:rPr>
        <w:t xml:space="preserve">światłowodu do źródła światła </w:t>
      </w:r>
      <w:proofErr w:type="spellStart"/>
      <w:r w:rsidRPr="00BA3765">
        <w:rPr>
          <w:rFonts w:ascii="Tahoma" w:hAnsi="Tahoma" w:cs="Tahoma"/>
          <w:bCs/>
          <w:sz w:val="20"/>
          <w:szCs w:val="20"/>
        </w:rPr>
        <w:t>Synergy</w:t>
      </w:r>
      <w:proofErr w:type="spellEnd"/>
      <w:r w:rsidRPr="00BA3765">
        <w:rPr>
          <w:rFonts w:ascii="Tahoma" w:hAnsi="Tahoma" w:cs="Tahoma"/>
          <w:bCs/>
          <w:sz w:val="20"/>
          <w:szCs w:val="20"/>
        </w:rPr>
        <w:t xml:space="preserve"> HDS </w:t>
      </w:r>
      <w:proofErr w:type="spellStart"/>
      <w:r w:rsidRPr="00BA3765">
        <w:rPr>
          <w:rFonts w:ascii="Tahoma" w:hAnsi="Tahoma" w:cs="Tahoma"/>
          <w:bCs/>
          <w:sz w:val="20"/>
          <w:szCs w:val="20"/>
        </w:rPr>
        <w:t>Console</w:t>
      </w:r>
      <w:proofErr w:type="spellEnd"/>
      <w:r w:rsidRPr="00BA3765">
        <w:rPr>
          <w:rFonts w:ascii="Tahoma" w:hAnsi="Tahoma" w:cs="Tahoma"/>
          <w:bCs/>
          <w:sz w:val="20"/>
          <w:szCs w:val="20"/>
        </w:rPr>
        <w:t xml:space="preserve"> firmy </w:t>
      </w:r>
      <w:proofErr w:type="spellStart"/>
      <w:r w:rsidRPr="00BA3765">
        <w:rPr>
          <w:rFonts w:ascii="Tahoma" w:hAnsi="Tahoma" w:cs="Tahoma"/>
          <w:bCs/>
          <w:sz w:val="20"/>
          <w:szCs w:val="20"/>
        </w:rPr>
        <w:t>Arthrex</w:t>
      </w:r>
      <w:proofErr w:type="spellEnd"/>
      <w:r w:rsidRPr="00BA3765">
        <w:rPr>
          <w:rFonts w:ascii="Tahoma" w:hAnsi="Tahoma" w:cs="Tahoma"/>
          <w:bCs/>
          <w:sz w:val="20"/>
          <w:szCs w:val="20"/>
        </w:rPr>
        <w:t xml:space="preserve"> o przekroju 3,5mm i długości 274 cm (zamiast 3m)? </w:t>
      </w:r>
    </w:p>
    <w:p w:rsidR="006425E8" w:rsidRPr="00BA3765" w:rsidRDefault="00BA3765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BA3765">
        <w:rPr>
          <w:rFonts w:ascii="Tahoma" w:hAnsi="Tahoma" w:cs="Tahoma"/>
          <w:b/>
          <w:sz w:val="20"/>
          <w:szCs w:val="20"/>
        </w:rPr>
        <w:t>Odpowiedź: Zamawiający dopuszcza.</w:t>
      </w:r>
    </w:p>
    <w:p w:rsidR="00BA3765" w:rsidRPr="006425E8" w:rsidRDefault="00BA3765" w:rsidP="006425E8">
      <w:pPr>
        <w:pStyle w:val="Default"/>
        <w:rPr>
          <w:rFonts w:ascii="Tahoma" w:hAnsi="Tahoma" w:cs="Tahoma"/>
          <w:sz w:val="20"/>
          <w:szCs w:val="20"/>
        </w:rPr>
      </w:pPr>
    </w:p>
    <w:p w:rsidR="006425E8" w:rsidRPr="006425E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6425E8">
        <w:rPr>
          <w:rFonts w:ascii="Tahoma" w:hAnsi="Tahoma" w:cs="Tahoma"/>
          <w:b/>
          <w:sz w:val="20"/>
          <w:szCs w:val="20"/>
        </w:rPr>
        <w:t xml:space="preserve">Pytanie nr 3 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dot. § 4 ust. 1 projektu umowy: 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Czy ze względu na fakt, że termin zapłaty (Zadanie nr 8) nie stanowi kryterium oceny ofert a Zamawiający nie podał wymaganego terminu, zwracamy się z uprzejmą prośbą o potwierdzenie, że powyższy termin wskazuje Wykonawca. 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Jeśli tak to prosimy o wskazanie miejsca w formularzu ofertowym / cenowym, w którym należy wpisać proponowany termin. </w:t>
      </w:r>
    </w:p>
    <w:p w:rsidR="006425E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E3F8B">
        <w:rPr>
          <w:rFonts w:ascii="Tahoma" w:hAnsi="Tahoma" w:cs="Tahoma"/>
          <w:b/>
          <w:sz w:val="20"/>
          <w:szCs w:val="20"/>
        </w:rPr>
        <w:t xml:space="preserve">Termin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zapłaty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za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fakturę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wynosi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30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dni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on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uzupełniony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F8B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1E3F8B">
        <w:rPr>
          <w:rFonts w:ascii="Tahoma" w:hAnsi="Tahoma" w:cs="Tahoma"/>
          <w:b/>
          <w:sz w:val="20"/>
          <w:szCs w:val="20"/>
        </w:rPr>
        <w:t>.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</w:p>
    <w:p w:rsidR="006425E8" w:rsidRPr="006425E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6425E8">
        <w:rPr>
          <w:rFonts w:ascii="Tahoma" w:hAnsi="Tahoma" w:cs="Tahoma"/>
          <w:b/>
          <w:sz w:val="20"/>
          <w:szCs w:val="20"/>
        </w:rPr>
        <w:t>Pytanie nr 4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dot. § 8 ust. 1. pkt. 1.5 projektu umowy: 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t xml:space="preserve">Zwracamy się z uprzejmą prośbą o zmianę zapisu ww. paragrafu wg poniższej propozycji: </w:t>
      </w:r>
    </w:p>
    <w:p w:rsidR="006425E8" w:rsidRPr="006425E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iCs/>
          <w:sz w:val="20"/>
          <w:szCs w:val="20"/>
        </w:rPr>
      </w:pPr>
      <w:r w:rsidRPr="006425E8">
        <w:rPr>
          <w:rFonts w:ascii="Tahoma" w:hAnsi="Tahoma" w:cs="Tahoma"/>
          <w:i/>
          <w:iCs/>
          <w:sz w:val="20"/>
          <w:szCs w:val="20"/>
        </w:rPr>
        <w:t>„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zmiana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dotyczy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zmian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koniecznych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ze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względu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na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zmianę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powszechnie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obowiązujących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przepisów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prawa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, w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szczególności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stawek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podatku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VAT </w:t>
      </w:r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– w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takim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przypadku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zmianie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ulega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cena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brutto,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przy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zachowaniu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>ceny</w:t>
      </w:r>
      <w:proofErr w:type="spellEnd"/>
      <w:r w:rsidRPr="006425E8">
        <w:rPr>
          <w:rFonts w:ascii="Tahoma" w:hAnsi="Tahoma" w:cs="Tahoma"/>
          <w:b/>
          <w:bCs/>
          <w:i/>
          <w:iCs/>
          <w:sz w:val="20"/>
          <w:szCs w:val="20"/>
        </w:rPr>
        <w:t xml:space="preserve"> netto</w:t>
      </w:r>
      <w:r w:rsidRPr="006425E8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stawek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celnych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- w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przypadku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zaistnienia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takich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i/>
          <w:iCs/>
          <w:sz w:val="20"/>
          <w:szCs w:val="20"/>
        </w:rPr>
        <w:t>zmian</w:t>
      </w:r>
      <w:proofErr w:type="spellEnd"/>
      <w:r w:rsidRPr="006425E8">
        <w:rPr>
          <w:rFonts w:ascii="Tahoma" w:hAnsi="Tahoma" w:cs="Tahoma"/>
          <w:i/>
          <w:iCs/>
          <w:sz w:val="20"/>
          <w:szCs w:val="20"/>
        </w:rPr>
        <w:t>.”</w:t>
      </w:r>
    </w:p>
    <w:p w:rsidR="006425E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A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B24AE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BB24AE">
        <w:rPr>
          <w:rFonts w:ascii="Tahoma" w:hAnsi="Tahoma" w:cs="Tahoma"/>
          <w:b/>
          <w:sz w:val="20"/>
          <w:szCs w:val="20"/>
        </w:rPr>
        <w:t>wprowadza</w:t>
      </w:r>
      <w:proofErr w:type="spellEnd"/>
      <w:r w:rsidR="00BB24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B24AE">
        <w:rPr>
          <w:rFonts w:ascii="Tahoma" w:hAnsi="Tahoma" w:cs="Tahoma"/>
          <w:b/>
          <w:sz w:val="20"/>
          <w:szCs w:val="20"/>
        </w:rPr>
        <w:t>zmiany</w:t>
      </w:r>
      <w:proofErr w:type="spellEnd"/>
      <w:r w:rsidR="00BB24AE">
        <w:rPr>
          <w:rFonts w:ascii="Tahoma" w:hAnsi="Tahoma" w:cs="Tahoma"/>
          <w:b/>
          <w:sz w:val="20"/>
          <w:szCs w:val="20"/>
        </w:rPr>
        <w:t>.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</w:p>
    <w:p w:rsidR="006425E8" w:rsidRPr="006425E8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6425E8">
        <w:rPr>
          <w:rFonts w:ascii="Tahoma" w:hAnsi="Tahoma" w:cs="Tahoma"/>
          <w:b/>
          <w:sz w:val="20"/>
          <w:szCs w:val="20"/>
        </w:rPr>
        <w:t>Pytanie nr 5</w:t>
      </w:r>
    </w:p>
    <w:p w:rsidR="006425E8" w:rsidRPr="006425E8" w:rsidRDefault="006425E8" w:rsidP="006425E8">
      <w:pPr>
        <w:pStyle w:val="Default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sz w:val="20"/>
          <w:szCs w:val="20"/>
        </w:rPr>
        <w:lastRenderedPageBreak/>
        <w:t xml:space="preserve">dot. § 7 projektu umowy: Mając na względzie zasady współżycia społecznego tym samym zasadę równości stron jaką Zamawiający powinien kierować się podczas przygotowywania umów z zakresu postępowań o udzielenie zamówienia publicznego prosimy o dodanie do projektu umowy poniższego zapisu: </w:t>
      </w:r>
    </w:p>
    <w:p w:rsidR="006425E8" w:rsidRPr="006425E8" w:rsidRDefault="006425E8" w:rsidP="006425E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425E8">
        <w:rPr>
          <w:rFonts w:ascii="Tahoma" w:hAnsi="Tahoma" w:cs="Tahoma"/>
          <w:bCs/>
          <w:iCs/>
          <w:sz w:val="20"/>
          <w:szCs w:val="20"/>
        </w:rPr>
        <w:t xml:space="preserve">“W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przypadku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wystąpienia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zaległości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płatniczych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stronie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Wykonawca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zobowiązuje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się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powiadomić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pisemnie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o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zaistniałej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sytuacji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.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Wykonawca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wystąpi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wtedy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pisemnym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wnioskiem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o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zawarcie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porozumienia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sprawie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spłaty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należności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. W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momencie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braku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stosownego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porozumienia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lub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braku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spłaty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należności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finansowych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terminie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14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dni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od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daty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otrzymania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wniosku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Wykonawca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może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wstrzymać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realizację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dostaw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czasu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całkowitego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uregulowania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zadłużenia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. Fakt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wstrzymania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dostaw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nie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może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być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podstawą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do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zakupu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przedmiotu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zamówienia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przez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u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innego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dostawcy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naliczania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kar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umownych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Wykonawcy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też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odstąpienia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przez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od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umowy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winy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425E8">
        <w:rPr>
          <w:rFonts w:ascii="Tahoma" w:hAnsi="Tahoma" w:cs="Tahoma"/>
          <w:bCs/>
          <w:iCs/>
          <w:sz w:val="20"/>
          <w:szCs w:val="20"/>
        </w:rPr>
        <w:t>Wykonawcy</w:t>
      </w:r>
      <w:proofErr w:type="spellEnd"/>
      <w:r w:rsidRPr="006425E8">
        <w:rPr>
          <w:rFonts w:ascii="Tahoma" w:hAnsi="Tahoma" w:cs="Tahoma"/>
          <w:bCs/>
          <w:iCs/>
          <w:sz w:val="20"/>
          <w:szCs w:val="20"/>
        </w:rPr>
        <w:t>.”</w:t>
      </w:r>
    </w:p>
    <w:p w:rsid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F922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doda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6CA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4A6CAE">
        <w:rPr>
          <w:rFonts w:ascii="Tahoma" w:hAnsi="Tahoma" w:cs="Tahoma"/>
          <w:b/>
          <w:sz w:val="20"/>
          <w:szCs w:val="20"/>
        </w:rPr>
        <w:t>.</w:t>
      </w:r>
    </w:p>
    <w:p w:rsidR="006425E8" w:rsidRPr="0099069B" w:rsidRDefault="006425E8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F922D4" w:rsidRDefault="007C23CC" w:rsidP="0099069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7C23CC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7C23CC" w:rsidRDefault="007C23CC" w:rsidP="0099069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C23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C23CC">
        <w:rPr>
          <w:rFonts w:ascii="Tahoma" w:hAnsi="Tahoma" w:cs="Tahoma"/>
          <w:b/>
          <w:sz w:val="20"/>
          <w:szCs w:val="20"/>
        </w:rPr>
        <w:t xml:space="preserve"> 1</w:t>
      </w:r>
    </w:p>
    <w:p w:rsidR="00E7057E" w:rsidRPr="00E7057E" w:rsidRDefault="00E7057E" w:rsidP="00F758C7">
      <w:pPr>
        <w:pStyle w:val="western"/>
        <w:spacing w:before="0" w:beforeAutospacing="0" w:after="0" w:line="276" w:lineRule="auto"/>
        <w:ind w:left="1083" w:right="539" w:hanging="1083"/>
        <w:rPr>
          <w:rFonts w:ascii="Tahoma" w:hAnsi="Tahoma" w:cs="Tahoma"/>
        </w:rPr>
      </w:pPr>
      <w:r w:rsidRPr="00E7057E">
        <w:rPr>
          <w:rFonts w:ascii="Tahoma" w:hAnsi="Tahoma" w:cs="Tahoma"/>
          <w:b/>
          <w:bCs/>
          <w:sz w:val="20"/>
          <w:szCs w:val="20"/>
        </w:rPr>
        <w:t>Dotyczy Zadania 6 poz. 1-2</w:t>
      </w:r>
    </w:p>
    <w:p w:rsidR="00E7057E" w:rsidRDefault="00E7057E" w:rsidP="00F758C7">
      <w:pPr>
        <w:pStyle w:val="western"/>
        <w:spacing w:before="0" w:beforeAutospacing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E7057E">
        <w:rPr>
          <w:rFonts w:ascii="Tahoma" w:hAnsi="Tahoma" w:cs="Tahoma"/>
          <w:sz w:val="20"/>
          <w:szCs w:val="20"/>
        </w:rPr>
        <w:t xml:space="preserve">Czy Zamawiający dopuści substytut kości z </w:t>
      </w:r>
      <w:proofErr w:type="spellStart"/>
      <w:r w:rsidRPr="00E7057E">
        <w:rPr>
          <w:rFonts w:ascii="Tahoma" w:hAnsi="Tahoma" w:cs="Tahoma"/>
          <w:sz w:val="20"/>
          <w:szCs w:val="20"/>
        </w:rPr>
        <w:t>gentamycyną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w postaci macierzy komórkowej na bazie </w:t>
      </w:r>
      <w:proofErr w:type="spellStart"/>
      <w:r w:rsidRPr="00E7057E">
        <w:rPr>
          <w:rFonts w:ascii="Tahoma" w:hAnsi="Tahoma" w:cs="Tahoma"/>
          <w:sz w:val="20"/>
          <w:szCs w:val="20"/>
        </w:rPr>
        <w:t>hydroksyapatytu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(70%) i beta-trójfosforanu wapnia (30%). Bezbiałkowy, </w:t>
      </w:r>
      <w:proofErr w:type="spellStart"/>
      <w:r w:rsidRPr="00E7057E">
        <w:rPr>
          <w:rFonts w:ascii="Tahoma" w:hAnsi="Tahoma" w:cs="Tahoma"/>
          <w:sz w:val="20"/>
          <w:szCs w:val="20"/>
        </w:rPr>
        <w:t>bezkolagenowy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nieorganiczny, </w:t>
      </w:r>
      <w:proofErr w:type="spellStart"/>
      <w:r w:rsidRPr="00E7057E">
        <w:rPr>
          <w:rFonts w:ascii="Tahoma" w:hAnsi="Tahoma" w:cs="Tahoma"/>
          <w:sz w:val="20"/>
          <w:szCs w:val="20"/>
        </w:rPr>
        <w:t>osteokondukcyjny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057E">
        <w:rPr>
          <w:rFonts w:ascii="Tahoma" w:hAnsi="Tahoma" w:cs="Tahoma"/>
          <w:sz w:val="20"/>
          <w:szCs w:val="20"/>
        </w:rPr>
        <w:t>biowchłanialny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(12-24 m-ce). W postaci granulek 0,5mm/1mm/2mm/4mm, 10cm3?</w:t>
      </w:r>
    </w:p>
    <w:p w:rsidR="00F719F9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>.</w:t>
      </w:r>
    </w:p>
    <w:p w:rsidR="00F758C7" w:rsidRDefault="00F758C7" w:rsidP="00E7057E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sz w:val="20"/>
          <w:szCs w:val="20"/>
        </w:rPr>
      </w:pPr>
      <w:r w:rsidRPr="007C23CC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2</w:t>
      </w:r>
    </w:p>
    <w:p w:rsidR="00E7057E" w:rsidRPr="00E7057E" w:rsidRDefault="00E7057E" w:rsidP="00F758C7">
      <w:pPr>
        <w:pStyle w:val="western"/>
        <w:spacing w:before="0" w:beforeAutospacing="0" w:after="0" w:line="276" w:lineRule="auto"/>
        <w:ind w:left="1083" w:right="539" w:hanging="1083"/>
        <w:rPr>
          <w:rFonts w:ascii="Tahoma" w:hAnsi="Tahoma" w:cs="Tahoma"/>
        </w:rPr>
      </w:pPr>
      <w:r w:rsidRPr="00E7057E">
        <w:rPr>
          <w:rFonts w:ascii="Tahoma" w:hAnsi="Tahoma" w:cs="Tahoma"/>
          <w:b/>
          <w:bCs/>
          <w:sz w:val="20"/>
          <w:szCs w:val="20"/>
        </w:rPr>
        <w:t>Dotyczy Zadania 6 poz. 1-2</w:t>
      </w:r>
    </w:p>
    <w:p w:rsidR="00E7057E" w:rsidRDefault="00E7057E" w:rsidP="00F758C7">
      <w:pPr>
        <w:pStyle w:val="western"/>
        <w:spacing w:before="0" w:beforeAutospacing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E7057E">
        <w:rPr>
          <w:rFonts w:ascii="Tahoma" w:hAnsi="Tahoma" w:cs="Tahoma"/>
          <w:sz w:val="20"/>
          <w:szCs w:val="20"/>
        </w:rPr>
        <w:t xml:space="preserve">Czy Zamawiający dopuści substytut kości w postaci macierzy komórkowej na bazie beta-trójfosforanu wapnia (100%). Bezbiałkowy, </w:t>
      </w:r>
      <w:proofErr w:type="spellStart"/>
      <w:r w:rsidRPr="00E7057E">
        <w:rPr>
          <w:rFonts w:ascii="Tahoma" w:hAnsi="Tahoma" w:cs="Tahoma"/>
          <w:sz w:val="20"/>
          <w:szCs w:val="20"/>
        </w:rPr>
        <w:t>bezkolagenowy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nieorganiczny, </w:t>
      </w:r>
      <w:proofErr w:type="spellStart"/>
      <w:r w:rsidRPr="00E7057E">
        <w:rPr>
          <w:rFonts w:ascii="Tahoma" w:hAnsi="Tahoma" w:cs="Tahoma"/>
          <w:sz w:val="20"/>
          <w:szCs w:val="20"/>
        </w:rPr>
        <w:t>osteokondukcyjny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057E">
        <w:rPr>
          <w:rFonts w:ascii="Tahoma" w:hAnsi="Tahoma" w:cs="Tahoma"/>
          <w:sz w:val="20"/>
          <w:szCs w:val="20"/>
        </w:rPr>
        <w:t>biowchłanialny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(12-24 m-ce), porowatość 70%. W postaci granulek 2-4mm (5 i 15 ml)?</w:t>
      </w:r>
    </w:p>
    <w:p w:rsidR="00F719F9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 xml:space="preserve"> </w:t>
      </w:r>
      <w:r w:rsidR="00931F02">
        <w:rPr>
          <w:rFonts w:ascii="Tahoma" w:hAnsi="Tahoma" w:cs="Tahoma"/>
          <w:b/>
          <w:sz w:val="20"/>
          <w:szCs w:val="20"/>
        </w:rPr>
        <w:t xml:space="preserve">nie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>.</w:t>
      </w:r>
    </w:p>
    <w:p w:rsidR="00F719F9" w:rsidRDefault="00F719F9" w:rsidP="00E7057E">
      <w:pPr>
        <w:pStyle w:val="western"/>
        <w:spacing w:after="0" w:line="276" w:lineRule="auto"/>
        <w:ind w:left="1083" w:right="539" w:hanging="1083"/>
        <w:rPr>
          <w:rFonts w:ascii="Tahoma" w:hAnsi="Tahoma" w:cs="Tahoma"/>
          <w:b/>
          <w:bCs/>
          <w:sz w:val="20"/>
          <w:szCs w:val="20"/>
        </w:rPr>
      </w:pPr>
      <w:r w:rsidRPr="007C23CC">
        <w:rPr>
          <w:rFonts w:ascii="Tahoma" w:hAnsi="Tahoma" w:cs="Tahoma"/>
          <w:b/>
          <w:sz w:val="20"/>
          <w:szCs w:val="20"/>
        </w:rPr>
        <w:t>Pytanie nr</w:t>
      </w:r>
      <w:r w:rsidRPr="00E7057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</w:t>
      </w:r>
    </w:p>
    <w:p w:rsidR="00E7057E" w:rsidRPr="00E7057E" w:rsidRDefault="00E7057E" w:rsidP="00F719F9">
      <w:pPr>
        <w:pStyle w:val="western"/>
        <w:spacing w:before="0" w:beforeAutospacing="0" w:after="0" w:line="276" w:lineRule="auto"/>
        <w:ind w:left="1083" w:right="539" w:hanging="1083"/>
        <w:rPr>
          <w:rFonts w:ascii="Tahoma" w:hAnsi="Tahoma" w:cs="Tahoma"/>
        </w:rPr>
      </w:pPr>
      <w:r w:rsidRPr="00E7057E">
        <w:rPr>
          <w:rFonts w:ascii="Tahoma" w:hAnsi="Tahoma" w:cs="Tahoma"/>
          <w:b/>
          <w:bCs/>
          <w:sz w:val="20"/>
          <w:szCs w:val="20"/>
        </w:rPr>
        <w:t>Dotyczy Zadania 6 poz. 3</w:t>
      </w:r>
    </w:p>
    <w:p w:rsidR="00E7057E" w:rsidRPr="00E7057E" w:rsidRDefault="00E7057E" w:rsidP="00FA67CE">
      <w:pPr>
        <w:pStyle w:val="western"/>
        <w:spacing w:before="0" w:beforeAutospacing="0" w:after="0" w:line="276" w:lineRule="auto"/>
        <w:jc w:val="both"/>
        <w:rPr>
          <w:rFonts w:ascii="Tahoma" w:hAnsi="Tahoma" w:cs="Tahoma"/>
        </w:rPr>
      </w:pPr>
      <w:r w:rsidRPr="00E7057E">
        <w:rPr>
          <w:rFonts w:ascii="Tahoma" w:hAnsi="Tahoma" w:cs="Tahoma"/>
          <w:sz w:val="20"/>
          <w:szCs w:val="20"/>
        </w:rPr>
        <w:t xml:space="preserve">Czy Zamawiający dopuści substytut kości z </w:t>
      </w:r>
      <w:proofErr w:type="spellStart"/>
      <w:r w:rsidRPr="00E7057E">
        <w:rPr>
          <w:rFonts w:ascii="Tahoma" w:hAnsi="Tahoma" w:cs="Tahoma"/>
          <w:sz w:val="20"/>
          <w:szCs w:val="20"/>
        </w:rPr>
        <w:t>gentamycyną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w postaci macierzy komórkowej na bazie </w:t>
      </w:r>
      <w:proofErr w:type="spellStart"/>
      <w:r w:rsidRPr="00E7057E">
        <w:rPr>
          <w:rFonts w:ascii="Tahoma" w:hAnsi="Tahoma" w:cs="Tahoma"/>
          <w:sz w:val="20"/>
          <w:szCs w:val="20"/>
        </w:rPr>
        <w:t>hydroksyapatytu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(70%) i beta-trójfosforanu wapnia (30%). Bezbiałkowy, </w:t>
      </w:r>
      <w:proofErr w:type="spellStart"/>
      <w:r w:rsidRPr="00E7057E">
        <w:rPr>
          <w:rFonts w:ascii="Tahoma" w:hAnsi="Tahoma" w:cs="Tahoma"/>
          <w:sz w:val="20"/>
          <w:szCs w:val="20"/>
        </w:rPr>
        <w:t>bezkolagenowy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nieorganiczny, </w:t>
      </w:r>
      <w:proofErr w:type="spellStart"/>
      <w:r w:rsidRPr="00E7057E">
        <w:rPr>
          <w:rFonts w:ascii="Tahoma" w:hAnsi="Tahoma" w:cs="Tahoma"/>
          <w:sz w:val="20"/>
          <w:szCs w:val="20"/>
        </w:rPr>
        <w:t>osteokondukcyjny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057E">
        <w:rPr>
          <w:rFonts w:ascii="Tahoma" w:hAnsi="Tahoma" w:cs="Tahoma"/>
          <w:sz w:val="20"/>
          <w:szCs w:val="20"/>
        </w:rPr>
        <w:t>biowchłanialny</w:t>
      </w:r>
      <w:proofErr w:type="spellEnd"/>
      <w:r w:rsidRPr="00E7057E">
        <w:rPr>
          <w:rFonts w:ascii="Tahoma" w:hAnsi="Tahoma" w:cs="Tahoma"/>
          <w:sz w:val="20"/>
          <w:szCs w:val="20"/>
        </w:rPr>
        <w:t xml:space="preserve"> (12-24 m-ce). W postaci bloczków 20x10x10mm?</w:t>
      </w:r>
    </w:p>
    <w:p w:rsidR="00F719F9" w:rsidRDefault="00F719F9" w:rsidP="00F719F9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31F02" w:rsidRPr="00BA376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31F02" w:rsidRPr="00BA3765">
        <w:rPr>
          <w:rFonts w:ascii="Tahoma" w:hAnsi="Tahoma" w:cs="Tahoma"/>
          <w:b/>
          <w:sz w:val="20"/>
          <w:szCs w:val="20"/>
        </w:rPr>
        <w:t>.</w:t>
      </w:r>
    </w:p>
    <w:p w:rsidR="007C23CC" w:rsidRDefault="007C23CC" w:rsidP="0099069B">
      <w:pPr>
        <w:jc w:val="both"/>
        <w:rPr>
          <w:rFonts w:ascii="Tahoma" w:hAnsi="Tahoma" w:cs="Tahoma"/>
          <w:sz w:val="20"/>
          <w:szCs w:val="20"/>
        </w:rPr>
      </w:pP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5407AB" w:rsidRDefault="005407AB" w:rsidP="00540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7AB" w:rsidRPr="005407AB" w:rsidRDefault="005407AB" w:rsidP="005407A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407A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1</w:t>
      </w:r>
    </w:p>
    <w:p w:rsidR="005407AB" w:rsidRPr="005407AB" w:rsidRDefault="005407AB" w:rsidP="005407AB">
      <w:pPr>
        <w:rPr>
          <w:rFonts w:ascii="Tahoma" w:hAnsi="Tahoma" w:cs="Tahoma"/>
          <w:sz w:val="20"/>
          <w:szCs w:val="20"/>
        </w:rPr>
      </w:pPr>
      <w:proofErr w:type="spellStart"/>
      <w:r w:rsidRPr="005407AB">
        <w:rPr>
          <w:rFonts w:ascii="Tahoma" w:hAnsi="Tahoma" w:cs="Tahoma"/>
          <w:sz w:val="20"/>
          <w:szCs w:val="20"/>
        </w:rPr>
        <w:t>Pytane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407AB">
        <w:rPr>
          <w:rFonts w:ascii="Tahoma" w:hAnsi="Tahoma" w:cs="Tahoma"/>
          <w:b/>
          <w:sz w:val="20"/>
          <w:szCs w:val="20"/>
          <w:u w:val="single"/>
        </w:rPr>
        <w:t>Zadania</w:t>
      </w:r>
      <w:proofErr w:type="spellEnd"/>
      <w:r w:rsidRPr="005407A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407AB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  <w:u w:val="single"/>
        </w:rPr>
        <w:t xml:space="preserve"> 6:</w:t>
      </w:r>
    </w:p>
    <w:p w:rsidR="005407AB" w:rsidRPr="005407AB" w:rsidRDefault="005407AB" w:rsidP="005407A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5407AB">
        <w:rPr>
          <w:rFonts w:ascii="Tahoma" w:hAnsi="Tahoma" w:cs="Tahoma"/>
          <w:sz w:val="20"/>
          <w:szCs w:val="20"/>
        </w:rPr>
        <w:t>Czy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Zamawiający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dopuści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syntetyczny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materiał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kościozastępczy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407AB">
        <w:rPr>
          <w:rFonts w:ascii="Tahoma" w:hAnsi="Tahoma" w:cs="Tahoma"/>
          <w:sz w:val="20"/>
          <w:szCs w:val="20"/>
        </w:rPr>
        <w:t>wypełniania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ubytków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kostnych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407AB">
        <w:rPr>
          <w:rFonts w:ascii="Tahoma" w:hAnsi="Tahoma" w:cs="Tahoma"/>
          <w:sz w:val="20"/>
          <w:szCs w:val="20"/>
        </w:rPr>
        <w:t>skład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: 100% β-TCP - </w:t>
      </w:r>
      <w:proofErr w:type="spellStart"/>
      <w:r w:rsidRPr="005407AB">
        <w:rPr>
          <w:rFonts w:ascii="Tahoma" w:hAnsi="Tahoma" w:cs="Tahoma"/>
          <w:sz w:val="20"/>
          <w:szCs w:val="20"/>
        </w:rPr>
        <w:t>fosforan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trójwapniowy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407AB">
        <w:rPr>
          <w:rFonts w:ascii="Tahoma" w:hAnsi="Tahoma" w:cs="Tahoma"/>
          <w:sz w:val="20"/>
          <w:szCs w:val="20"/>
        </w:rPr>
        <w:t>ulegający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stopniowej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całkowitej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resorpcji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407AB">
        <w:rPr>
          <w:rFonts w:ascii="Tahoma" w:hAnsi="Tahoma" w:cs="Tahoma"/>
          <w:sz w:val="20"/>
          <w:szCs w:val="20"/>
        </w:rPr>
        <w:t>czasie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1 do 6 </w:t>
      </w:r>
      <w:proofErr w:type="spellStart"/>
      <w:r w:rsidRPr="005407AB">
        <w:rPr>
          <w:rFonts w:ascii="Tahoma" w:hAnsi="Tahoma" w:cs="Tahoma"/>
          <w:sz w:val="20"/>
          <w:szCs w:val="20"/>
        </w:rPr>
        <w:t>miesięcy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100% </w:t>
      </w:r>
      <w:proofErr w:type="spellStart"/>
      <w:r w:rsidRPr="005407AB">
        <w:rPr>
          <w:rFonts w:ascii="Tahoma" w:hAnsi="Tahoma" w:cs="Tahoma"/>
          <w:sz w:val="20"/>
          <w:szCs w:val="20"/>
        </w:rPr>
        <w:t>materiał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syntetyczny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407AB">
        <w:rPr>
          <w:rFonts w:ascii="Tahoma" w:hAnsi="Tahoma" w:cs="Tahoma"/>
          <w:sz w:val="20"/>
          <w:szCs w:val="20"/>
        </w:rPr>
        <w:t>bezpieczny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100% </w:t>
      </w:r>
      <w:proofErr w:type="spellStart"/>
      <w:r w:rsidRPr="005407AB">
        <w:rPr>
          <w:rFonts w:ascii="Tahoma" w:hAnsi="Tahoma" w:cs="Tahoma"/>
          <w:sz w:val="20"/>
          <w:szCs w:val="20"/>
        </w:rPr>
        <w:t>biokompatybilny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407AB">
        <w:rPr>
          <w:rFonts w:ascii="Tahoma" w:hAnsi="Tahoma" w:cs="Tahoma"/>
          <w:sz w:val="20"/>
          <w:szCs w:val="20"/>
        </w:rPr>
        <w:t>osteokondukcyjny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5407AB">
        <w:rPr>
          <w:rFonts w:ascii="Tahoma" w:hAnsi="Tahoma" w:cs="Tahoma"/>
          <w:sz w:val="20"/>
          <w:szCs w:val="20"/>
        </w:rPr>
        <w:t>gramaturach</w:t>
      </w:r>
      <w:proofErr w:type="spellEnd"/>
      <w:r w:rsidRPr="005407AB">
        <w:rPr>
          <w:rFonts w:ascii="Tahoma" w:hAnsi="Tahoma" w:cs="Tahoma"/>
          <w:sz w:val="20"/>
          <w:szCs w:val="20"/>
        </w:rPr>
        <w:t>:</w:t>
      </w:r>
    </w:p>
    <w:p w:rsidR="005407AB" w:rsidRPr="005407AB" w:rsidRDefault="005407AB" w:rsidP="005407A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407AB">
        <w:rPr>
          <w:rFonts w:ascii="Tahoma" w:hAnsi="Tahoma" w:cs="Tahoma"/>
          <w:sz w:val="20"/>
          <w:szCs w:val="20"/>
        </w:rPr>
        <w:t xml:space="preserve">granule o </w:t>
      </w:r>
      <w:proofErr w:type="spellStart"/>
      <w:r w:rsidRPr="005407AB">
        <w:rPr>
          <w:rFonts w:ascii="Tahoma" w:hAnsi="Tahoma" w:cs="Tahoma"/>
          <w:sz w:val="20"/>
          <w:szCs w:val="20"/>
        </w:rPr>
        <w:t>śr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. 3-4 mm 5g (g zamiennie do </w:t>
      </w:r>
      <w:proofErr w:type="spellStart"/>
      <w:r w:rsidRPr="005407AB">
        <w:rPr>
          <w:rFonts w:ascii="Tahoma" w:hAnsi="Tahoma" w:cs="Tahoma"/>
          <w:sz w:val="20"/>
          <w:szCs w:val="20"/>
        </w:rPr>
        <w:t>cm³</w:t>
      </w:r>
      <w:proofErr w:type="spellEnd"/>
      <w:r w:rsidRPr="005407AB">
        <w:rPr>
          <w:rFonts w:ascii="Tahoma" w:hAnsi="Tahoma" w:cs="Tahoma"/>
          <w:sz w:val="20"/>
          <w:szCs w:val="20"/>
        </w:rPr>
        <w:t>),</w:t>
      </w:r>
    </w:p>
    <w:p w:rsidR="005407AB" w:rsidRPr="005407AB" w:rsidRDefault="005407AB" w:rsidP="005407A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407AB">
        <w:rPr>
          <w:rFonts w:ascii="Tahoma" w:hAnsi="Tahoma" w:cs="Tahoma"/>
          <w:sz w:val="20"/>
          <w:szCs w:val="20"/>
        </w:rPr>
        <w:t xml:space="preserve">granule o </w:t>
      </w:r>
      <w:proofErr w:type="spellStart"/>
      <w:r w:rsidRPr="005407AB">
        <w:rPr>
          <w:rFonts w:ascii="Tahoma" w:hAnsi="Tahoma" w:cs="Tahoma"/>
          <w:sz w:val="20"/>
          <w:szCs w:val="20"/>
        </w:rPr>
        <w:t>śr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. 3-4 mm 15g (g zamiennie do </w:t>
      </w:r>
      <w:proofErr w:type="spellStart"/>
      <w:r w:rsidRPr="005407AB">
        <w:rPr>
          <w:rFonts w:ascii="Tahoma" w:hAnsi="Tahoma" w:cs="Tahoma"/>
          <w:sz w:val="20"/>
          <w:szCs w:val="20"/>
        </w:rPr>
        <w:t>cm³</w:t>
      </w:r>
      <w:proofErr w:type="spellEnd"/>
      <w:r w:rsidRPr="005407AB">
        <w:rPr>
          <w:rFonts w:ascii="Tahoma" w:hAnsi="Tahoma" w:cs="Tahoma"/>
          <w:sz w:val="20"/>
          <w:szCs w:val="20"/>
        </w:rPr>
        <w:t>),</w:t>
      </w:r>
    </w:p>
    <w:p w:rsidR="005407AB" w:rsidRPr="005407AB" w:rsidRDefault="005407AB" w:rsidP="005407A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407AB">
        <w:rPr>
          <w:rFonts w:ascii="Tahoma" w:hAnsi="Tahoma" w:cs="Tahoma"/>
          <w:sz w:val="20"/>
          <w:szCs w:val="20"/>
        </w:rPr>
        <w:lastRenderedPageBreak/>
        <w:t>bloczek 15x20x30 mm ?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 w:rsidRPr="00BA376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77156" w:rsidRPr="00BA376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 w:rsidRPr="00BA3765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77156" w:rsidRPr="00BA3765">
        <w:rPr>
          <w:rFonts w:ascii="Tahoma" w:hAnsi="Tahoma" w:cs="Tahoma"/>
          <w:b/>
          <w:sz w:val="20"/>
          <w:szCs w:val="20"/>
        </w:rPr>
        <w:t>.</w:t>
      </w:r>
    </w:p>
    <w:p w:rsidR="00C3728D" w:rsidRDefault="00C3728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C23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</w:p>
    <w:p w:rsidR="005407AB" w:rsidRPr="005F04A5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F04A5">
        <w:rPr>
          <w:rFonts w:ascii="Tahoma" w:hAnsi="Tahoma" w:cs="Tahoma"/>
          <w:sz w:val="20"/>
          <w:szCs w:val="20"/>
        </w:rPr>
        <w:t>Czy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Zamawiający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dookreśli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§6 </w:t>
      </w:r>
      <w:proofErr w:type="spellStart"/>
      <w:r w:rsidRPr="005F04A5">
        <w:rPr>
          <w:rFonts w:ascii="Tahoma" w:hAnsi="Tahoma" w:cs="Tahoma"/>
          <w:sz w:val="20"/>
          <w:szCs w:val="20"/>
        </w:rPr>
        <w:t>ust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. 3, </w:t>
      </w:r>
      <w:proofErr w:type="spellStart"/>
      <w:r w:rsidRPr="005F04A5">
        <w:rPr>
          <w:rFonts w:ascii="Tahoma" w:hAnsi="Tahoma" w:cs="Tahoma"/>
          <w:sz w:val="20"/>
          <w:szCs w:val="20"/>
        </w:rPr>
        <w:t>iż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termin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załatwienia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reklamacji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jakościowej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będzie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liczony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od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dnia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przesłania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pisma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reklamacyjnego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wraz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5F04A5">
        <w:rPr>
          <w:rFonts w:ascii="Tahoma" w:hAnsi="Tahoma" w:cs="Tahoma"/>
          <w:sz w:val="20"/>
          <w:szCs w:val="20"/>
        </w:rPr>
        <w:t>reklamowanym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towarem</w:t>
      </w:r>
      <w:proofErr w:type="spellEnd"/>
      <w:r w:rsidRPr="005F04A5">
        <w:rPr>
          <w:rFonts w:ascii="Tahoma" w:hAnsi="Tahoma" w:cs="Tahoma"/>
          <w:sz w:val="20"/>
          <w:szCs w:val="20"/>
        </w:rPr>
        <w:t>?</w:t>
      </w:r>
    </w:p>
    <w:p w:rsidR="005407AB" w:rsidRPr="005F04A5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F04A5">
        <w:rPr>
          <w:rFonts w:ascii="Tahoma" w:hAnsi="Tahoma" w:cs="Tahoma"/>
          <w:sz w:val="20"/>
          <w:szCs w:val="20"/>
        </w:rPr>
        <w:t>Reklamowany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towar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powinien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zostać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przesłany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Wykonawcy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F04A5">
        <w:rPr>
          <w:rFonts w:ascii="Tahoma" w:hAnsi="Tahoma" w:cs="Tahoma"/>
          <w:sz w:val="20"/>
          <w:szCs w:val="20"/>
        </w:rPr>
        <w:t>celu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ustosunkowania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się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Wykonawcy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r w:rsidRPr="005F04A5">
        <w:rPr>
          <w:rFonts w:ascii="Tahoma" w:hAnsi="Tahoma" w:cs="Tahoma"/>
          <w:sz w:val="20"/>
          <w:szCs w:val="20"/>
        </w:rPr>
        <w:br/>
        <w:t xml:space="preserve">do </w:t>
      </w:r>
      <w:proofErr w:type="spellStart"/>
      <w:r w:rsidRPr="005F04A5">
        <w:rPr>
          <w:rFonts w:ascii="Tahoma" w:hAnsi="Tahoma" w:cs="Tahoma"/>
          <w:sz w:val="20"/>
          <w:szCs w:val="20"/>
        </w:rPr>
        <w:t>złożonej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reklamacji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F04A5">
        <w:rPr>
          <w:rFonts w:ascii="Tahoma" w:hAnsi="Tahoma" w:cs="Tahoma"/>
          <w:sz w:val="20"/>
          <w:szCs w:val="20"/>
        </w:rPr>
        <w:t>Proponowany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przez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Państwa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zapis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nakłada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5F04A5">
        <w:rPr>
          <w:rFonts w:ascii="Tahoma" w:hAnsi="Tahoma" w:cs="Tahoma"/>
          <w:sz w:val="20"/>
          <w:szCs w:val="20"/>
        </w:rPr>
        <w:t>Wykonawcę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obowiązek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wymiany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towaru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jedynie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F04A5">
        <w:rPr>
          <w:rFonts w:ascii="Tahoma" w:hAnsi="Tahoma" w:cs="Tahoma"/>
          <w:sz w:val="20"/>
          <w:szCs w:val="20"/>
        </w:rPr>
        <w:t>oparciu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5F04A5">
        <w:rPr>
          <w:rFonts w:ascii="Tahoma" w:hAnsi="Tahoma" w:cs="Tahoma"/>
          <w:sz w:val="20"/>
          <w:szCs w:val="20"/>
        </w:rPr>
        <w:t>przesłane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zgłoszenie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bez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możliwości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naocznej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oceny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wadliwego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towaru</w:t>
      </w:r>
      <w:proofErr w:type="spellEnd"/>
      <w:r w:rsidRPr="005F04A5">
        <w:rPr>
          <w:rFonts w:ascii="Tahoma" w:hAnsi="Tahoma" w:cs="Tahoma"/>
          <w:sz w:val="20"/>
          <w:szCs w:val="20"/>
        </w:rPr>
        <w:t>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pozostaje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bez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zmian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>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C23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5407A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</w:p>
    <w:p w:rsidR="005407AB" w:rsidRPr="005F04A5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F04A5">
        <w:rPr>
          <w:rFonts w:ascii="Tahoma" w:hAnsi="Tahoma" w:cs="Tahoma"/>
          <w:sz w:val="20"/>
          <w:szCs w:val="20"/>
        </w:rPr>
        <w:t>Czy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§ 6 </w:t>
      </w:r>
      <w:proofErr w:type="spellStart"/>
      <w:r w:rsidRPr="005F04A5">
        <w:rPr>
          <w:rFonts w:ascii="Tahoma" w:hAnsi="Tahoma" w:cs="Tahoma"/>
          <w:sz w:val="20"/>
          <w:szCs w:val="20"/>
        </w:rPr>
        <w:t>ust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. 4,5,6 </w:t>
      </w:r>
      <w:proofErr w:type="spellStart"/>
      <w:r w:rsidRPr="005F04A5">
        <w:rPr>
          <w:rFonts w:ascii="Tahoma" w:hAnsi="Tahoma" w:cs="Tahoma"/>
          <w:sz w:val="20"/>
          <w:szCs w:val="20"/>
        </w:rPr>
        <w:t>Zamawiający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doda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zapis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5F04A5">
        <w:rPr>
          <w:rFonts w:ascii="Tahoma" w:hAnsi="Tahoma" w:cs="Tahoma"/>
          <w:sz w:val="20"/>
          <w:szCs w:val="20"/>
        </w:rPr>
        <w:t>jeśli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dotyczy</w:t>
      </w:r>
      <w:proofErr w:type="spellEnd"/>
      <w:r w:rsidRPr="005F04A5">
        <w:rPr>
          <w:rFonts w:ascii="Tahoma" w:hAnsi="Tahoma" w:cs="Tahoma"/>
          <w:sz w:val="20"/>
          <w:szCs w:val="20"/>
        </w:rPr>
        <w:t>”?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Tak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77156">
        <w:rPr>
          <w:rFonts w:ascii="Tahoma" w:hAnsi="Tahoma" w:cs="Tahoma"/>
          <w:b/>
          <w:sz w:val="20"/>
          <w:szCs w:val="20"/>
        </w:rPr>
        <w:t>dodany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C77156">
        <w:rPr>
          <w:rFonts w:ascii="Tahoma" w:hAnsi="Tahoma" w:cs="Tahoma"/>
          <w:b/>
          <w:sz w:val="20"/>
          <w:szCs w:val="20"/>
        </w:rPr>
        <w:t>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C23C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C23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C23CC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5407AB" w:rsidRPr="005F04A5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5F04A5">
        <w:rPr>
          <w:rFonts w:ascii="Tahoma" w:hAnsi="Tahoma" w:cs="Tahoma"/>
          <w:sz w:val="20"/>
          <w:szCs w:val="20"/>
        </w:rPr>
        <w:t>Czy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Zamawiający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doda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zapis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§7 </w:t>
      </w:r>
      <w:proofErr w:type="spellStart"/>
      <w:r w:rsidRPr="005F04A5">
        <w:rPr>
          <w:rFonts w:ascii="Tahoma" w:hAnsi="Tahoma" w:cs="Tahoma"/>
          <w:sz w:val="20"/>
          <w:szCs w:val="20"/>
        </w:rPr>
        <w:t>ust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. 4 </w:t>
      </w:r>
      <w:proofErr w:type="spellStart"/>
      <w:r w:rsidRPr="005F04A5">
        <w:rPr>
          <w:rFonts w:ascii="Tahoma" w:hAnsi="Tahoma" w:cs="Tahoma"/>
          <w:sz w:val="20"/>
          <w:szCs w:val="20"/>
        </w:rPr>
        <w:t>oraz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§9 ust.2, </w:t>
      </w:r>
      <w:proofErr w:type="spellStart"/>
      <w:r w:rsidRPr="005F04A5">
        <w:rPr>
          <w:rFonts w:ascii="Tahoma" w:hAnsi="Tahoma" w:cs="Tahoma"/>
          <w:sz w:val="20"/>
          <w:szCs w:val="20"/>
        </w:rPr>
        <w:t>że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odstąpienie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od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umowy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przez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Zamawiającego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będzie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poprzedzone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wezwaniem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Wykonawcy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F04A5">
        <w:rPr>
          <w:rFonts w:ascii="Tahoma" w:hAnsi="Tahoma" w:cs="Tahoma"/>
          <w:sz w:val="20"/>
          <w:szCs w:val="20"/>
        </w:rPr>
        <w:t>realizowania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umowy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zgodnie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5F04A5">
        <w:rPr>
          <w:rFonts w:ascii="Tahoma" w:hAnsi="Tahoma" w:cs="Tahoma"/>
          <w:sz w:val="20"/>
          <w:szCs w:val="20"/>
        </w:rPr>
        <w:t>zawartymi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F04A5">
        <w:rPr>
          <w:rFonts w:ascii="Tahoma" w:hAnsi="Tahoma" w:cs="Tahoma"/>
          <w:sz w:val="20"/>
          <w:szCs w:val="20"/>
        </w:rPr>
        <w:t>umowie</w:t>
      </w:r>
      <w:proofErr w:type="spellEnd"/>
      <w:r w:rsidRPr="005F0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F04A5">
        <w:rPr>
          <w:rFonts w:ascii="Tahoma" w:hAnsi="Tahoma" w:cs="Tahoma"/>
          <w:sz w:val="20"/>
          <w:szCs w:val="20"/>
        </w:rPr>
        <w:t>postanowieniami</w:t>
      </w:r>
      <w:proofErr w:type="spellEnd"/>
      <w:r w:rsidRPr="005F04A5">
        <w:rPr>
          <w:rFonts w:ascii="Tahoma" w:hAnsi="Tahoma" w:cs="Tahoma"/>
          <w:sz w:val="20"/>
          <w:szCs w:val="20"/>
        </w:rPr>
        <w:t>?</w:t>
      </w:r>
    </w:p>
    <w:p w:rsidR="005407AB" w:rsidRP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407AB">
        <w:rPr>
          <w:rFonts w:ascii="Tahoma" w:hAnsi="Tahoma" w:cs="Tahoma"/>
          <w:sz w:val="20"/>
          <w:szCs w:val="20"/>
        </w:rPr>
        <w:t>Obecny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zapis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umowy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może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powodować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uprzywilejowanie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jednej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ze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stron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umowy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co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może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być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niezgodne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r w:rsidRPr="005407AB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Pr="005407AB">
        <w:rPr>
          <w:rFonts w:ascii="Tahoma" w:hAnsi="Tahoma" w:cs="Tahoma"/>
          <w:sz w:val="20"/>
          <w:szCs w:val="20"/>
        </w:rPr>
        <w:t>zasadami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społeczno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5407AB">
        <w:rPr>
          <w:rFonts w:ascii="Tahoma" w:hAnsi="Tahoma" w:cs="Tahoma"/>
          <w:sz w:val="20"/>
          <w:szCs w:val="20"/>
        </w:rPr>
        <w:t>gospodarczym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określonymi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407AB">
        <w:rPr>
          <w:rFonts w:ascii="Tahoma" w:hAnsi="Tahoma" w:cs="Tahoma"/>
          <w:sz w:val="20"/>
          <w:szCs w:val="20"/>
        </w:rPr>
        <w:t>kodeksie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cywilnym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5407AB">
        <w:rPr>
          <w:rFonts w:ascii="Tahoma" w:hAnsi="Tahoma" w:cs="Tahoma"/>
          <w:sz w:val="20"/>
          <w:szCs w:val="20"/>
        </w:rPr>
        <w:t>związku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5407AB">
        <w:rPr>
          <w:rFonts w:ascii="Tahoma" w:hAnsi="Tahoma" w:cs="Tahoma"/>
          <w:sz w:val="20"/>
          <w:szCs w:val="20"/>
        </w:rPr>
        <w:t>powyższym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koniecznym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jest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zmiana</w:t>
      </w:r>
      <w:proofErr w:type="spellEnd"/>
      <w:r w:rsidRPr="00540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407AB">
        <w:rPr>
          <w:rFonts w:ascii="Tahoma" w:hAnsi="Tahoma" w:cs="Tahoma"/>
          <w:sz w:val="20"/>
          <w:szCs w:val="20"/>
        </w:rPr>
        <w:t>zapisu</w:t>
      </w:r>
      <w:proofErr w:type="spellEnd"/>
      <w:r w:rsidRPr="005407AB">
        <w:rPr>
          <w:rFonts w:ascii="Tahoma" w:hAnsi="Tahoma" w:cs="Tahoma"/>
          <w:sz w:val="20"/>
          <w:szCs w:val="20"/>
        </w:rPr>
        <w:t>.</w:t>
      </w:r>
    </w:p>
    <w:p w:rsidR="005407AB" w:rsidRDefault="005407AB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dodany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218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6E218E">
        <w:rPr>
          <w:rFonts w:ascii="Tahoma" w:hAnsi="Tahoma" w:cs="Tahoma"/>
          <w:b/>
          <w:sz w:val="20"/>
          <w:szCs w:val="20"/>
        </w:rPr>
        <w:t xml:space="preserve"> umowy.</w:t>
      </w:r>
    </w:p>
    <w:sectPr w:rsidR="005407A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D8" w:rsidRDefault="009812D8" w:rsidP="009D3230">
      <w:r>
        <w:separator/>
      </w:r>
    </w:p>
  </w:endnote>
  <w:endnote w:type="continuationSeparator" w:id="0">
    <w:p w:rsidR="009812D8" w:rsidRDefault="009812D8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D8" w:rsidRDefault="009812D8" w:rsidP="009D3230">
      <w:r>
        <w:separator/>
      </w:r>
    </w:p>
  </w:footnote>
  <w:footnote w:type="continuationSeparator" w:id="0">
    <w:p w:rsidR="009812D8" w:rsidRDefault="009812D8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812D8" w:rsidTr="009D3230">
      <w:trPr>
        <w:trHeight w:val="2264"/>
        <w:jc w:val="center"/>
      </w:trPr>
      <w:tc>
        <w:tcPr>
          <w:tcW w:w="2779" w:type="dxa"/>
        </w:tcPr>
        <w:p w:rsidR="009812D8" w:rsidRPr="00AE7B28" w:rsidRDefault="009812D8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812D8" w:rsidRDefault="009812D8" w:rsidP="009D3230">
          <w:pPr>
            <w:ind w:right="281"/>
            <w:jc w:val="right"/>
            <w:rPr>
              <w:b/>
            </w:rPr>
          </w:pPr>
        </w:p>
        <w:p w:rsidR="009812D8" w:rsidRDefault="009812D8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9812D8" w:rsidRDefault="009812D8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812D8" w:rsidRDefault="009812D8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12D8" w:rsidRDefault="009812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155ED7"/>
    <w:rsid w:val="00165E65"/>
    <w:rsid w:val="00195872"/>
    <w:rsid w:val="001A5163"/>
    <w:rsid w:val="001E3F8B"/>
    <w:rsid w:val="00240191"/>
    <w:rsid w:val="00254712"/>
    <w:rsid w:val="002920A7"/>
    <w:rsid w:val="002E308F"/>
    <w:rsid w:val="003258AB"/>
    <w:rsid w:val="003347EA"/>
    <w:rsid w:val="003476E6"/>
    <w:rsid w:val="003A505E"/>
    <w:rsid w:val="003A506F"/>
    <w:rsid w:val="003C4BBD"/>
    <w:rsid w:val="003D2658"/>
    <w:rsid w:val="004048BA"/>
    <w:rsid w:val="0045306E"/>
    <w:rsid w:val="004879C8"/>
    <w:rsid w:val="00492E43"/>
    <w:rsid w:val="004A6CAE"/>
    <w:rsid w:val="004D009D"/>
    <w:rsid w:val="004D1FBA"/>
    <w:rsid w:val="004F2C43"/>
    <w:rsid w:val="00510AB4"/>
    <w:rsid w:val="005407AB"/>
    <w:rsid w:val="00541F37"/>
    <w:rsid w:val="00563FA7"/>
    <w:rsid w:val="00595B11"/>
    <w:rsid w:val="00597E01"/>
    <w:rsid w:val="005C34F7"/>
    <w:rsid w:val="005D7FD8"/>
    <w:rsid w:val="005F04A5"/>
    <w:rsid w:val="00626315"/>
    <w:rsid w:val="00640E7D"/>
    <w:rsid w:val="006425E8"/>
    <w:rsid w:val="00643DD2"/>
    <w:rsid w:val="00690E2F"/>
    <w:rsid w:val="0069704F"/>
    <w:rsid w:val="006B1AE4"/>
    <w:rsid w:val="006C00AD"/>
    <w:rsid w:val="006C4EDE"/>
    <w:rsid w:val="006E218E"/>
    <w:rsid w:val="006E4F34"/>
    <w:rsid w:val="007B6C7F"/>
    <w:rsid w:val="007C23CC"/>
    <w:rsid w:val="007C7993"/>
    <w:rsid w:val="007F0840"/>
    <w:rsid w:val="0080218C"/>
    <w:rsid w:val="00853DA5"/>
    <w:rsid w:val="0089090A"/>
    <w:rsid w:val="008C7913"/>
    <w:rsid w:val="008E4DBD"/>
    <w:rsid w:val="008F0C53"/>
    <w:rsid w:val="00931F02"/>
    <w:rsid w:val="009342BB"/>
    <w:rsid w:val="00967AA5"/>
    <w:rsid w:val="009812D8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A3765"/>
    <w:rsid w:val="00BB24AE"/>
    <w:rsid w:val="00BB3F13"/>
    <w:rsid w:val="00BF7E8C"/>
    <w:rsid w:val="00C10C0C"/>
    <w:rsid w:val="00C3728D"/>
    <w:rsid w:val="00C52111"/>
    <w:rsid w:val="00C77156"/>
    <w:rsid w:val="00CA25E4"/>
    <w:rsid w:val="00CB60E0"/>
    <w:rsid w:val="00CD29CF"/>
    <w:rsid w:val="00CD335D"/>
    <w:rsid w:val="00D3798A"/>
    <w:rsid w:val="00D75EC2"/>
    <w:rsid w:val="00D91386"/>
    <w:rsid w:val="00DD7F52"/>
    <w:rsid w:val="00E27D16"/>
    <w:rsid w:val="00E52735"/>
    <w:rsid w:val="00E7057E"/>
    <w:rsid w:val="00ED0B0D"/>
    <w:rsid w:val="00F3360B"/>
    <w:rsid w:val="00F34EF2"/>
    <w:rsid w:val="00F719F9"/>
    <w:rsid w:val="00F758C7"/>
    <w:rsid w:val="00F922D4"/>
    <w:rsid w:val="00F97193"/>
    <w:rsid w:val="00FA4D67"/>
    <w:rsid w:val="00FA67CE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28</cp:revision>
  <cp:lastPrinted>2019-01-09T09:42:00Z</cp:lastPrinted>
  <dcterms:created xsi:type="dcterms:W3CDTF">2018-01-09T07:24:00Z</dcterms:created>
  <dcterms:modified xsi:type="dcterms:W3CDTF">2019-03-27T09:52:00Z</dcterms:modified>
</cp:coreProperties>
</file>