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F4737F">
        <w:rPr>
          <w:rFonts w:ascii="Arial" w:hAnsi="Arial" w:cs="Arial"/>
          <w:sz w:val="22"/>
        </w:rPr>
        <w:t>10</w:t>
      </w:r>
      <w:r w:rsidR="007E0BDA" w:rsidRPr="00966714">
        <w:rPr>
          <w:rFonts w:ascii="Arial" w:hAnsi="Arial" w:cs="Arial"/>
          <w:sz w:val="22"/>
        </w:rPr>
        <w:t>.</w:t>
      </w:r>
      <w:r w:rsidR="00F4737F">
        <w:rPr>
          <w:rFonts w:ascii="Arial" w:hAnsi="Arial" w:cs="Arial"/>
          <w:sz w:val="22"/>
        </w:rPr>
        <w:t>06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sz w:val="12"/>
        </w:rPr>
      </w:pPr>
    </w:p>
    <w:p w:rsid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F426DF" w:rsidRP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0841E6">
        <w:rPr>
          <w:rFonts w:ascii="Arial" w:hAnsi="Arial" w:cs="Arial"/>
          <w:sz w:val="22"/>
        </w:rPr>
        <w:t>13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0841E6">
        <w:rPr>
          <w:rFonts w:ascii="Arial" w:hAnsi="Arial" w:cs="Arial"/>
          <w:sz w:val="22"/>
        </w:rPr>
        <w:t>5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F4737F" w:rsidRDefault="00F4737F" w:rsidP="00F4737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Zmiana treści SWZ </w:t>
      </w:r>
    </w:p>
    <w:p w:rsidR="00F4737F" w:rsidRDefault="00F4737F" w:rsidP="00F4737F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:rsidR="00F4737F" w:rsidRDefault="00F4737F" w:rsidP="00F4737F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F4737F" w:rsidRPr="00247B96" w:rsidRDefault="00F4737F" w:rsidP="00F4737F">
      <w:pPr>
        <w:tabs>
          <w:tab w:val="left" w:pos="2124"/>
        </w:tabs>
        <w:spacing w:line="288" w:lineRule="auto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AC5A8B">
        <w:rPr>
          <w:rFonts w:ascii="Arial" w:hAnsi="Arial" w:cs="Arial"/>
          <w:b/>
          <w:sz w:val="22"/>
          <w:szCs w:val="22"/>
        </w:rPr>
        <w:t>Dotyczy postępowania prowadzonego w trybie podstawowym na:</w:t>
      </w:r>
      <w:r w:rsidRPr="00AC5A8B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„Przebudowę ulicy Polnej w Tczewie </w:t>
      </w:r>
      <w:r w:rsidRPr="00247B96">
        <w:rPr>
          <w:rFonts w:ascii="Arial" w:eastAsia="Arial Unicode MS" w:hAnsi="Arial" w:cs="Arial"/>
          <w:b/>
          <w:bCs/>
          <w:color w:val="000000"/>
          <w:sz w:val="22"/>
          <w:szCs w:val="22"/>
        </w:rPr>
        <w:t>– wykonanie dokumentacji projektowej”</w:t>
      </w:r>
      <w:r w:rsidR="00E76383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F4737F" w:rsidRPr="000273C3" w:rsidRDefault="00F4737F" w:rsidP="00F4737F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F4737F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066E">
        <w:rPr>
          <w:rFonts w:ascii="Arial" w:hAnsi="Arial" w:cs="Arial"/>
          <w:color w:val="000000"/>
          <w:sz w:val="22"/>
          <w:szCs w:val="22"/>
        </w:rPr>
        <w:t>Zamawiający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E066E">
        <w:rPr>
          <w:rFonts w:ascii="Arial" w:hAnsi="Arial" w:cs="Arial"/>
          <w:color w:val="000000"/>
          <w:sz w:val="22"/>
          <w:szCs w:val="22"/>
        </w:rPr>
        <w:t xml:space="preserve"> na podstawie art. </w:t>
      </w:r>
      <w:r>
        <w:rPr>
          <w:rFonts w:ascii="Arial" w:hAnsi="Arial" w:cs="Arial"/>
          <w:color w:val="000000"/>
          <w:sz w:val="22"/>
          <w:szCs w:val="22"/>
        </w:rPr>
        <w:t>286</w:t>
      </w:r>
      <w:r w:rsidRPr="00EE066E">
        <w:rPr>
          <w:rFonts w:ascii="Arial" w:hAnsi="Arial" w:cs="Arial"/>
          <w:color w:val="000000"/>
          <w:sz w:val="22"/>
          <w:szCs w:val="22"/>
        </w:rPr>
        <w:t xml:space="preserve"> ust. 1 ustawy </w:t>
      </w:r>
      <w:proofErr w:type="spellStart"/>
      <w:r w:rsidRPr="00EE066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E066E">
        <w:rPr>
          <w:rFonts w:ascii="Arial" w:hAnsi="Arial" w:cs="Arial"/>
          <w:color w:val="000000"/>
          <w:sz w:val="22"/>
          <w:szCs w:val="22"/>
        </w:rPr>
        <w:t>, zmienia treś</w:t>
      </w:r>
      <w:r>
        <w:rPr>
          <w:rFonts w:ascii="Arial" w:hAnsi="Arial" w:cs="Arial"/>
          <w:color w:val="000000"/>
          <w:sz w:val="22"/>
          <w:szCs w:val="22"/>
        </w:rPr>
        <w:t xml:space="preserve">ć </w:t>
      </w:r>
      <w:r w:rsidRPr="00EE066E">
        <w:rPr>
          <w:rFonts w:ascii="Arial" w:hAnsi="Arial" w:cs="Arial"/>
          <w:color w:val="000000"/>
          <w:sz w:val="22"/>
          <w:szCs w:val="22"/>
        </w:rPr>
        <w:t>SWZ</w:t>
      </w:r>
      <w:r>
        <w:rPr>
          <w:rFonts w:ascii="Arial" w:hAnsi="Arial" w:cs="Arial"/>
          <w:color w:val="000000"/>
          <w:sz w:val="22"/>
          <w:szCs w:val="22"/>
        </w:rPr>
        <w:t xml:space="preserve"> w następujący sposób:</w:t>
      </w:r>
    </w:p>
    <w:p w:rsidR="00F4737F" w:rsidRPr="00B34875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F4737F" w:rsidRDefault="00F4737F" w:rsidP="000841E6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Opisie pr</w:t>
      </w:r>
      <w:r w:rsidR="000841E6">
        <w:rPr>
          <w:rFonts w:ascii="Arial" w:hAnsi="Arial" w:cs="Arial"/>
          <w:color w:val="000000"/>
          <w:sz w:val="22"/>
          <w:szCs w:val="22"/>
        </w:rPr>
        <w:t>zedmiotu zamówienia stanowiącym</w:t>
      </w:r>
      <w:r>
        <w:rPr>
          <w:rFonts w:ascii="Arial" w:hAnsi="Arial" w:cs="Arial"/>
          <w:color w:val="000000"/>
          <w:sz w:val="22"/>
          <w:szCs w:val="22"/>
        </w:rPr>
        <w:t xml:space="preserve"> załącznik nr 9 do SWZ </w:t>
      </w:r>
      <w:r w:rsidR="000841E6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841E6">
        <w:rPr>
          <w:rFonts w:ascii="Arial" w:hAnsi="Arial" w:cs="Arial"/>
          <w:color w:val="000000"/>
          <w:sz w:val="22"/>
          <w:szCs w:val="22"/>
        </w:rPr>
        <w:t>pkt 4</w:t>
      </w:r>
      <w:r w:rsidRPr="00F473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4737F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F4737F">
        <w:rPr>
          <w:rFonts w:ascii="Arial" w:hAnsi="Arial" w:cs="Arial"/>
          <w:color w:val="000000"/>
          <w:sz w:val="22"/>
          <w:szCs w:val="22"/>
        </w:rPr>
        <w:t xml:space="preserve"> 5) lit. j)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0841E6">
        <w:rPr>
          <w:rFonts w:ascii="Arial" w:hAnsi="Arial" w:cs="Arial"/>
          <w:color w:val="000000"/>
          <w:sz w:val="22"/>
          <w:szCs w:val="22"/>
        </w:rPr>
        <w:t>dodaje się zapis:</w:t>
      </w:r>
    </w:p>
    <w:p w:rsidR="000841E6" w:rsidRPr="000841E6" w:rsidRDefault="000841E6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14"/>
          <w:szCs w:val="22"/>
        </w:rPr>
      </w:pPr>
    </w:p>
    <w:p w:rsidR="00F4737F" w:rsidRPr="00F4737F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37F">
        <w:rPr>
          <w:rFonts w:ascii="Arial" w:hAnsi="Arial" w:cs="Arial"/>
          <w:color w:val="000000"/>
          <w:sz w:val="22"/>
          <w:szCs w:val="22"/>
        </w:rPr>
        <w:t xml:space="preserve">UWAGA!!! </w:t>
      </w:r>
    </w:p>
    <w:p w:rsidR="00F4737F" w:rsidRPr="00F4737F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37F">
        <w:rPr>
          <w:rFonts w:ascii="Arial" w:hAnsi="Arial" w:cs="Arial"/>
          <w:color w:val="000000"/>
          <w:sz w:val="22"/>
          <w:szCs w:val="22"/>
        </w:rPr>
        <w:t>Zamawiający informuje, iż jest w posiadaniu „Oceny hydraulicznej sieci kanalizacji deszczowej miasta Tcze</w:t>
      </w:r>
      <w:r w:rsidR="000841E6">
        <w:rPr>
          <w:rFonts w:ascii="Arial" w:hAnsi="Arial" w:cs="Arial"/>
          <w:color w:val="000000"/>
          <w:sz w:val="22"/>
          <w:szCs w:val="22"/>
        </w:rPr>
        <w:t>wa” (stanowiącej załącznik nr 1d</w:t>
      </w:r>
      <w:r w:rsidRPr="00F4737F">
        <w:rPr>
          <w:rFonts w:ascii="Arial" w:hAnsi="Arial" w:cs="Arial"/>
          <w:color w:val="000000"/>
          <w:sz w:val="22"/>
          <w:szCs w:val="22"/>
        </w:rPr>
        <w:t xml:space="preserve"> do niniejszego OPZ). Projektant/Wykonawca zobowiązany jest dostosować przekroje sieci kanalizacji deszczowej przebiegającej w ul. Polnej do założeń wskazanych w niniejszym opracowaniu. Ponadto</w:t>
      </w:r>
      <w:r w:rsidR="000841E6">
        <w:rPr>
          <w:rFonts w:ascii="Arial" w:hAnsi="Arial" w:cs="Arial"/>
          <w:color w:val="000000"/>
          <w:sz w:val="22"/>
          <w:szCs w:val="22"/>
        </w:rPr>
        <w:t>,</w:t>
      </w:r>
      <w:r w:rsidRPr="00F4737F">
        <w:rPr>
          <w:rFonts w:ascii="Arial" w:hAnsi="Arial" w:cs="Arial"/>
          <w:color w:val="000000"/>
          <w:sz w:val="22"/>
          <w:szCs w:val="22"/>
        </w:rPr>
        <w:t xml:space="preserve"> Zamawiający zawiadamia, iż Urząd Miasta Tczewa planuje zlecić opracowanie projektowe dla przebudowy sieci kanalizacji  deszczowej m. in. w obrębie działki nr 311/9 </w:t>
      </w:r>
      <w:r w:rsidR="000841E6">
        <w:rPr>
          <w:rFonts w:ascii="Arial" w:hAnsi="Arial" w:cs="Arial"/>
          <w:color w:val="000000"/>
          <w:sz w:val="22"/>
          <w:szCs w:val="22"/>
        </w:rPr>
        <w:t>(włączając się do ul. Polnej), w</w:t>
      </w:r>
      <w:r w:rsidRPr="00F4737F">
        <w:rPr>
          <w:rFonts w:ascii="Arial" w:hAnsi="Arial" w:cs="Arial"/>
          <w:color w:val="000000"/>
          <w:sz w:val="22"/>
          <w:szCs w:val="22"/>
        </w:rPr>
        <w:t xml:space="preserve"> związku z czym Projektant/Wykonawca niniejszego opracowania zobowiązany będzie do dokonania wszelkich uzgodnień i wykonania swojego zakr</w:t>
      </w:r>
      <w:r w:rsidR="000841E6">
        <w:rPr>
          <w:rFonts w:ascii="Arial" w:hAnsi="Arial" w:cs="Arial"/>
          <w:color w:val="000000"/>
          <w:sz w:val="22"/>
          <w:szCs w:val="22"/>
        </w:rPr>
        <w:t>esu prac umożliwiając wpięcie (</w:t>
      </w:r>
      <w:r w:rsidRPr="00F4737F">
        <w:rPr>
          <w:rFonts w:ascii="Arial" w:hAnsi="Arial" w:cs="Arial"/>
          <w:color w:val="000000"/>
          <w:sz w:val="22"/>
          <w:szCs w:val="22"/>
        </w:rPr>
        <w:t>i późniejsze właściwe funkcjonowanie) odcinka sieci kanalizacji deszczowej projektowanego przez Urząd Miasta Tczewa.</w:t>
      </w:r>
    </w:p>
    <w:p w:rsidR="00F4737F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4737F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załączeniu </w:t>
      </w:r>
      <w:r w:rsidR="000841E6">
        <w:rPr>
          <w:rFonts w:ascii="Arial" w:hAnsi="Arial" w:cs="Arial"/>
          <w:color w:val="000000"/>
          <w:sz w:val="22"/>
          <w:szCs w:val="22"/>
        </w:rPr>
        <w:t>załącznik nr 1d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4737F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841E6" w:rsidRDefault="000841E6" w:rsidP="000841E6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informuje, iż terminy składania i otwarcia ofert wyznaczone na dzień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20.06.2022 r. nie ulegają zmianie. </w:t>
      </w:r>
    </w:p>
    <w:p w:rsidR="000841E6" w:rsidRDefault="000841E6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4737F" w:rsidRPr="00B34875" w:rsidRDefault="00F4737F" w:rsidP="00F4737F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 w:rsidRPr="004E1F15"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:rsidR="00F4737F" w:rsidRDefault="00F4737F" w:rsidP="00F4737F">
      <w:pPr>
        <w:spacing w:after="160" w:line="256" w:lineRule="auto"/>
        <w:ind w:left="6372" w:firstLine="708"/>
        <w:jc w:val="both"/>
        <w:rPr>
          <w:rFonts w:ascii="Arial" w:eastAsia="Calibri" w:hAnsi="Arial" w:cs="Arial"/>
          <w:iCs/>
          <w:color w:val="FF0000"/>
          <w:sz w:val="22"/>
          <w:szCs w:val="24"/>
        </w:rPr>
      </w:pPr>
    </w:p>
    <w:p w:rsidR="000F6AC1" w:rsidRPr="003845A1" w:rsidRDefault="000F6AC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</w:p>
    <w:p w:rsidR="003845A1" w:rsidRPr="00F426DF" w:rsidRDefault="003845A1" w:rsidP="000F6AC1">
      <w:pPr>
        <w:tabs>
          <w:tab w:val="left" w:pos="5387"/>
        </w:tabs>
        <w:spacing w:line="288" w:lineRule="auto"/>
        <w:ind w:firstLine="5529"/>
        <w:rPr>
          <w:rFonts w:ascii="Arial" w:hAnsi="Arial" w:cs="Arial"/>
          <w:color w:val="FFFFFF" w:themeColor="background1"/>
          <w:sz w:val="22"/>
          <w:szCs w:val="22"/>
        </w:rPr>
      </w:pPr>
      <w:r w:rsidRPr="00F426DF">
        <w:rPr>
          <w:rFonts w:ascii="Arial" w:hAnsi="Arial" w:cs="Arial"/>
          <w:color w:val="FFFFFF" w:themeColor="background1"/>
          <w:sz w:val="22"/>
          <w:szCs w:val="22"/>
        </w:rPr>
        <w:t>Podpisał:</w:t>
      </w:r>
    </w:p>
    <w:p w:rsidR="006469E0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</w:t>
      </w:r>
      <w:r w:rsidRPr="00C74D18">
        <w:rPr>
          <w:rFonts w:ascii="Arial" w:hAnsi="Arial" w:cs="Arial"/>
          <w:sz w:val="22"/>
          <w:szCs w:val="22"/>
        </w:rPr>
        <w:t>Podpisał:</w:t>
      </w:r>
    </w:p>
    <w:p w:rsidR="006469E0" w:rsidRPr="00DF10F3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</w:t>
      </w:r>
      <w:r w:rsidRPr="00DF10F3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Pr="00DF10F3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6469E0" w:rsidRPr="00DF10F3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DF10F3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4D18" w:rsidRPr="00DF10F3">
        <w:rPr>
          <w:rFonts w:ascii="Arial" w:hAnsi="Arial" w:cs="Arial"/>
          <w:color w:val="FF0000"/>
          <w:sz w:val="6"/>
          <w:lang w:eastAsia="zh-CN"/>
        </w:rPr>
        <w:t xml:space="preserve">    </w:t>
      </w:r>
      <w:r w:rsidRPr="00DF10F3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6469E0" w:rsidRPr="00DF10F3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DF10F3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F4" w:rsidRDefault="00635BF4" w:rsidP="00677186">
      <w:r>
        <w:separator/>
      </w:r>
    </w:p>
  </w:endnote>
  <w:endnote w:type="continuationSeparator" w:id="0">
    <w:p w:rsidR="00635BF4" w:rsidRDefault="00635BF4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F4" w:rsidRDefault="00635BF4" w:rsidP="00677186">
      <w:r>
        <w:separator/>
      </w:r>
    </w:p>
  </w:footnote>
  <w:footnote w:type="continuationSeparator" w:id="0">
    <w:p w:rsidR="00635BF4" w:rsidRDefault="00635BF4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841E6"/>
    <w:rsid w:val="0009454D"/>
    <w:rsid w:val="000C696A"/>
    <w:rsid w:val="000F6AC1"/>
    <w:rsid w:val="00146254"/>
    <w:rsid w:val="00154D9F"/>
    <w:rsid w:val="00175799"/>
    <w:rsid w:val="001A5C43"/>
    <w:rsid w:val="001B1D0B"/>
    <w:rsid w:val="001B7A33"/>
    <w:rsid w:val="001D0475"/>
    <w:rsid w:val="001E0C66"/>
    <w:rsid w:val="00250D92"/>
    <w:rsid w:val="0025421A"/>
    <w:rsid w:val="0027213B"/>
    <w:rsid w:val="002F36BA"/>
    <w:rsid w:val="002F6AEE"/>
    <w:rsid w:val="003315AE"/>
    <w:rsid w:val="00344B4E"/>
    <w:rsid w:val="003741E7"/>
    <w:rsid w:val="003845A1"/>
    <w:rsid w:val="00470BC4"/>
    <w:rsid w:val="00470E1F"/>
    <w:rsid w:val="004D51B6"/>
    <w:rsid w:val="00511EFE"/>
    <w:rsid w:val="00537AD6"/>
    <w:rsid w:val="00563A12"/>
    <w:rsid w:val="00565C9C"/>
    <w:rsid w:val="005A3BF7"/>
    <w:rsid w:val="005C344C"/>
    <w:rsid w:val="005C3707"/>
    <w:rsid w:val="005C4013"/>
    <w:rsid w:val="005D3F1D"/>
    <w:rsid w:val="005E7C3E"/>
    <w:rsid w:val="005F07E2"/>
    <w:rsid w:val="00635BF4"/>
    <w:rsid w:val="006469E0"/>
    <w:rsid w:val="00665186"/>
    <w:rsid w:val="006761EF"/>
    <w:rsid w:val="00677186"/>
    <w:rsid w:val="00686FAA"/>
    <w:rsid w:val="006925AA"/>
    <w:rsid w:val="00695D2E"/>
    <w:rsid w:val="006A1093"/>
    <w:rsid w:val="006B43F4"/>
    <w:rsid w:val="006D2113"/>
    <w:rsid w:val="00704CBC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90603"/>
    <w:rsid w:val="008B50AA"/>
    <w:rsid w:val="008B71EE"/>
    <w:rsid w:val="008D2F43"/>
    <w:rsid w:val="008D7223"/>
    <w:rsid w:val="009033AA"/>
    <w:rsid w:val="0090799C"/>
    <w:rsid w:val="0091213F"/>
    <w:rsid w:val="00966714"/>
    <w:rsid w:val="009A0F06"/>
    <w:rsid w:val="009A1234"/>
    <w:rsid w:val="009C4010"/>
    <w:rsid w:val="00A249EE"/>
    <w:rsid w:val="00A34FC1"/>
    <w:rsid w:val="00A354C4"/>
    <w:rsid w:val="00A86D39"/>
    <w:rsid w:val="00AB1DAE"/>
    <w:rsid w:val="00B06618"/>
    <w:rsid w:val="00B1680F"/>
    <w:rsid w:val="00B34EEA"/>
    <w:rsid w:val="00B96360"/>
    <w:rsid w:val="00BD32D7"/>
    <w:rsid w:val="00C01F0E"/>
    <w:rsid w:val="00C107FD"/>
    <w:rsid w:val="00C173E1"/>
    <w:rsid w:val="00C365D3"/>
    <w:rsid w:val="00C37AF9"/>
    <w:rsid w:val="00C74D18"/>
    <w:rsid w:val="00C82EBB"/>
    <w:rsid w:val="00CB25DA"/>
    <w:rsid w:val="00CC7BAF"/>
    <w:rsid w:val="00CD4035"/>
    <w:rsid w:val="00CF1C37"/>
    <w:rsid w:val="00D232FC"/>
    <w:rsid w:val="00D42391"/>
    <w:rsid w:val="00D6670F"/>
    <w:rsid w:val="00DD7DFC"/>
    <w:rsid w:val="00DF10F3"/>
    <w:rsid w:val="00E0409F"/>
    <w:rsid w:val="00E13C46"/>
    <w:rsid w:val="00E72196"/>
    <w:rsid w:val="00E75A6E"/>
    <w:rsid w:val="00E76383"/>
    <w:rsid w:val="00E80117"/>
    <w:rsid w:val="00EF2A73"/>
    <w:rsid w:val="00F20903"/>
    <w:rsid w:val="00F426DF"/>
    <w:rsid w:val="00F46CD7"/>
    <w:rsid w:val="00F4737F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9684-426C-47FE-A998-11570FB4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2022-06-10T09:50:00Z</cp:lastPrinted>
  <dcterms:created xsi:type="dcterms:W3CDTF">2022-03-29T09:30:00Z</dcterms:created>
  <dcterms:modified xsi:type="dcterms:W3CDTF">2022-06-10T10:28:00Z</dcterms:modified>
</cp:coreProperties>
</file>