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6857" w14:textId="31676C6A" w:rsidR="007079CB" w:rsidRDefault="007079CB" w:rsidP="007079CB">
      <w:pPr>
        <w:jc w:val="right"/>
        <w:rPr>
          <w:rFonts w:ascii="Calibri" w:hAnsi="Calibri" w:cs="Calibri"/>
          <w:b/>
          <w:i/>
        </w:rPr>
      </w:pPr>
      <w:r w:rsidRPr="00211D78">
        <w:rPr>
          <w:rFonts w:ascii="Calibri" w:hAnsi="Calibri" w:cs="Calibri"/>
          <w:b/>
          <w:i/>
        </w:rPr>
        <w:t xml:space="preserve">Załącznik nr </w:t>
      </w:r>
      <w:r w:rsidR="00C449BC">
        <w:rPr>
          <w:rFonts w:ascii="Calibri" w:hAnsi="Calibri" w:cs="Calibri"/>
          <w:b/>
          <w:i/>
        </w:rPr>
        <w:t xml:space="preserve">4 </w:t>
      </w:r>
      <w:r w:rsidRPr="00211D78">
        <w:rPr>
          <w:rFonts w:ascii="Calibri" w:hAnsi="Calibri" w:cs="Calibri"/>
          <w:b/>
          <w:i/>
        </w:rPr>
        <w:t xml:space="preserve">do </w:t>
      </w:r>
      <w:r>
        <w:rPr>
          <w:rFonts w:ascii="Calibri" w:hAnsi="Calibri" w:cs="Calibri"/>
          <w:b/>
          <w:i/>
        </w:rPr>
        <w:t xml:space="preserve">SWZ </w:t>
      </w:r>
      <w:r w:rsidRPr="007079CB">
        <w:rPr>
          <w:rFonts w:ascii="Calibri" w:hAnsi="Calibri" w:cs="Calibri"/>
          <w:b/>
          <w:i/>
        </w:rPr>
        <w:t>- EZP/</w:t>
      </w:r>
      <w:r w:rsidR="00051AC2">
        <w:rPr>
          <w:rFonts w:ascii="Calibri" w:hAnsi="Calibri" w:cs="Calibri"/>
          <w:b/>
          <w:i/>
        </w:rPr>
        <w:t>459</w:t>
      </w:r>
      <w:r w:rsidRPr="007079CB">
        <w:rPr>
          <w:rFonts w:ascii="Calibri" w:hAnsi="Calibri" w:cs="Calibri"/>
          <w:b/>
          <w:i/>
        </w:rPr>
        <w:t>/2022</w:t>
      </w:r>
    </w:p>
    <w:p w14:paraId="02A22834" w14:textId="128C0D62" w:rsidR="007079CB" w:rsidRPr="00211D78" w:rsidRDefault="007079CB" w:rsidP="007079CB">
      <w:pPr>
        <w:spacing w:after="240"/>
        <w:jc w:val="right"/>
        <w:rPr>
          <w:rFonts w:ascii="Calibri" w:hAnsi="Calibri" w:cs="Calibri"/>
          <w:b/>
          <w:bCs/>
        </w:rPr>
      </w:pPr>
      <w:r w:rsidRPr="00211D78">
        <w:rPr>
          <w:rFonts w:ascii="Calibri" w:hAnsi="Calibri" w:cs="Calibri"/>
          <w:b/>
          <w:i/>
        </w:rPr>
        <w:t xml:space="preserve">Załącznik nr </w:t>
      </w:r>
      <w:r>
        <w:rPr>
          <w:rFonts w:ascii="Calibri" w:hAnsi="Calibri" w:cs="Calibri"/>
          <w:b/>
          <w:i/>
        </w:rPr>
        <w:t>2</w:t>
      </w:r>
      <w:r w:rsidRPr="00211D78">
        <w:rPr>
          <w:rFonts w:ascii="Calibri" w:hAnsi="Calibri" w:cs="Calibri"/>
          <w:b/>
          <w:i/>
        </w:rPr>
        <w:t xml:space="preserve"> do</w:t>
      </w:r>
      <w:r w:rsidRPr="007079CB">
        <w:rPr>
          <w:rFonts w:ascii="Calibri" w:hAnsi="Calibri" w:cs="Calibri"/>
          <w:bCs/>
          <w:iCs/>
        </w:rPr>
        <w:t xml:space="preserve"> </w:t>
      </w:r>
      <w:r w:rsidR="00403C03" w:rsidRPr="00403C03">
        <w:rPr>
          <w:rFonts w:ascii="Calibri" w:hAnsi="Calibri" w:cs="Calibri"/>
          <w:b/>
          <w:i/>
        </w:rPr>
        <w:t>Umowy</w:t>
      </w:r>
      <w:r w:rsidR="00403C03">
        <w:rPr>
          <w:rFonts w:ascii="Calibri" w:hAnsi="Calibri" w:cs="Calibri"/>
          <w:bCs/>
          <w:iCs/>
        </w:rPr>
        <w:t xml:space="preserve"> </w:t>
      </w:r>
      <w:r w:rsidRPr="00211D78">
        <w:rPr>
          <w:rFonts w:ascii="Calibri" w:hAnsi="Calibri" w:cs="Calibri"/>
          <w:b/>
          <w:i/>
        </w:rPr>
        <w:t>NO/</w:t>
      </w:r>
      <w:r>
        <w:rPr>
          <w:rFonts w:ascii="Calibri" w:hAnsi="Calibri" w:cs="Calibri"/>
          <w:b/>
          <w:i/>
        </w:rPr>
        <w:t>…</w:t>
      </w:r>
      <w:r w:rsidRPr="00211D78">
        <w:rPr>
          <w:rFonts w:ascii="Calibri" w:hAnsi="Calibri" w:cs="Calibri"/>
          <w:b/>
          <w:i/>
        </w:rPr>
        <w:t>/2022</w:t>
      </w:r>
    </w:p>
    <w:p w14:paraId="0BB58E13" w14:textId="67B6F952" w:rsidR="007079CB" w:rsidRPr="00211D78" w:rsidRDefault="00051AC2" w:rsidP="00051AC2">
      <w:pPr>
        <w:tabs>
          <w:tab w:val="left" w:pos="7170"/>
        </w:tabs>
        <w:spacing w:line="276" w:lineRule="auto"/>
        <w:ind w:left="2124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</w:p>
    <w:p w14:paraId="4F1838C8" w14:textId="77777777" w:rsidR="007079CB" w:rsidRPr="00403C03" w:rsidRDefault="007079CB" w:rsidP="007079CB">
      <w:pP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403C03">
        <w:rPr>
          <w:rFonts w:ascii="Calibri" w:eastAsia="Calibri" w:hAnsi="Calibri" w:cs="Calibri"/>
          <w:i/>
          <w:sz w:val="20"/>
          <w:szCs w:val="20"/>
        </w:rPr>
        <w:t xml:space="preserve">Opis sposobu </w:t>
      </w:r>
      <w:r w:rsidRPr="00403C03">
        <w:rPr>
          <w:rFonts w:ascii="Calibri" w:eastAsia="Calibri" w:hAnsi="Calibri" w:cs="Calibri"/>
          <w:i/>
          <w:color w:val="000000"/>
          <w:sz w:val="20"/>
          <w:szCs w:val="20"/>
        </w:rPr>
        <w:t>badań radiograficznych spoin:</w:t>
      </w:r>
    </w:p>
    <w:p w14:paraId="6F472E3D" w14:textId="77777777" w:rsidR="007079CB" w:rsidRPr="00403C03" w:rsidRDefault="007079CB" w:rsidP="007079CB">
      <w:pPr>
        <w:spacing w:line="259" w:lineRule="auto"/>
        <w:ind w:right="7994"/>
        <w:rPr>
          <w:rFonts w:ascii="Calibri" w:eastAsia="Calibri" w:hAnsi="Calibri" w:cs="Calibri"/>
          <w:color w:val="000000"/>
          <w:sz w:val="20"/>
          <w:szCs w:val="20"/>
        </w:rPr>
      </w:pPr>
    </w:p>
    <w:p w14:paraId="18C5D558" w14:textId="77777777" w:rsidR="007079CB" w:rsidRPr="00403C03" w:rsidRDefault="007079CB" w:rsidP="007079CB">
      <w:pPr>
        <w:autoSpaceDE w:val="0"/>
        <w:autoSpaceDN w:val="0"/>
        <w:adjustRightInd w:val="0"/>
        <w:spacing w:after="4" w:line="249" w:lineRule="auto"/>
        <w:ind w:right="108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Kontrolę  prac  spawalniczych  należy  prowadzić  w  czasie  przygotowania  do  spawania (kontrola wstępna), spawania (kontrola bieżąca) i po zakończeniu spawania (kontrola końcowa). </w:t>
      </w: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>Badaniu radiograficznemu (RT) podlega 100% (spoin) złączy obwodowych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. Kontrola złączy spawanych powinna być wykonana </w:t>
      </w: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>na zlecenie i koszt Zamawiającego przez Laboratorium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>, spełniające kryteria normy PN-EN ISO/IEC 17025:2018-02 lub równoważną, ocena jakości powinna być dokonywana przez osoby z certyfikatami kompetencji minimum 2-go stopnia wg PN-EN ISO 9712:2012 lub równoważną. Badania</w:t>
      </w: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przeprowadzić w oparciu o normę PN-EN ISO 17636-1:2013-06 lub równoważną,  klasa  techniki  badania  „A”,  akceptowany  poziom  jakości  minimum  klasy 2 wg PN-EN-ISO-10675-1:2017 lub  równoważnej. </w:t>
      </w:r>
    </w:p>
    <w:p w14:paraId="78965C1E" w14:textId="77777777" w:rsidR="007079CB" w:rsidRPr="00403C03" w:rsidRDefault="007079CB" w:rsidP="007079CB">
      <w:pPr>
        <w:autoSpaceDE w:val="0"/>
        <w:autoSpaceDN w:val="0"/>
        <w:adjustRightInd w:val="0"/>
        <w:spacing w:after="4" w:line="249" w:lineRule="auto"/>
        <w:ind w:right="10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B58F238" w14:textId="77777777" w:rsidR="007079CB" w:rsidRPr="00403C03" w:rsidRDefault="007079CB" w:rsidP="007079CB">
      <w:pPr>
        <w:autoSpaceDE w:val="0"/>
        <w:autoSpaceDN w:val="0"/>
        <w:adjustRightInd w:val="0"/>
        <w:spacing w:line="249" w:lineRule="auto"/>
        <w:ind w:right="108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>Wadliwe złącza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 po ich naprawie należy ponownie badać metodami nieniszczącym i do spełnienia kryteriów akceptacji, złącza z pęknięciami – całkowicie wyciąć. Wcinki  do  istniejącej  sieci  ciepłowniczej,  badanie  spoiny  można przeprowadzić  na  czynnym rurociągu – przyklejenia i pęknięcia są niedopuszczalne.</w:t>
      </w:r>
    </w:p>
    <w:p w14:paraId="5E5129FB" w14:textId="77777777" w:rsidR="007079CB" w:rsidRPr="00403C03" w:rsidRDefault="007079CB" w:rsidP="007079CB">
      <w:pPr>
        <w:autoSpaceDE w:val="0"/>
        <w:autoSpaceDN w:val="0"/>
        <w:adjustRightInd w:val="0"/>
        <w:spacing w:after="4" w:line="249" w:lineRule="auto"/>
        <w:ind w:right="108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>Znakowanie spoin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 – złącze musi być identyfikowalne ze spawaczem, oznaczone w sposób trwały (farba, odpowiednie pisaki). Oznaczenie powinno być naniesione w pobliżu spoiny. Nabijanie oznaczeń na powierzchnię rurociągu jest niedopuszczalne.</w:t>
      </w:r>
    </w:p>
    <w:p w14:paraId="6AC461A4" w14:textId="77777777" w:rsidR="007079CB" w:rsidRPr="00403C03" w:rsidRDefault="007079CB" w:rsidP="007079C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E2BA28" w14:textId="2C3C118F" w:rsidR="007079CB" w:rsidRPr="00403C03" w:rsidRDefault="007079CB" w:rsidP="007079CB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Po wykonaniu robót spawalniczych Wykonawca zobowiązany jest do </w:t>
      </w: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 xml:space="preserve">jednoczesnego powiadomienia drogą elektroniczną akredytowanego Laboratorium (wskazanego przez Zamawiającego w </w:t>
      </w:r>
      <w:r w:rsidRPr="00A366B3">
        <w:rPr>
          <w:rFonts w:ascii="Calibri" w:eastAsia="Calibri" w:hAnsi="Calibri" w:cs="Calibri"/>
          <w:b/>
          <w:color w:val="000000"/>
          <w:sz w:val="20"/>
          <w:szCs w:val="20"/>
        </w:rPr>
        <w:t xml:space="preserve">§ 1 ust. </w:t>
      </w:r>
      <w:r w:rsidR="00A366B3" w:rsidRPr="00A366B3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 w:rsidRPr="00403C03">
        <w:rPr>
          <w:rFonts w:ascii="Calibri" w:eastAsia="Calibri" w:hAnsi="Calibri" w:cs="Calibri"/>
          <w:b/>
          <w:color w:val="000000"/>
          <w:sz w:val="20"/>
          <w:szCs w:val="20"/>
        </w:rPr>
        <w:t xml:space="preserve"> Umowy) i Zamawiającego o gotowości do wykonania badań spawów. </w:t>
      </w:r>
      <w:r w:rsidRPr="00403C03">
        <w:rPr>
          <w:rFonts w:ascii="Calibri" w:hAnsi="Calibri" w:cs="Calibri"/>
          <w:sz w:val="20"/>
          <w:szCs w:val="20"/>
        </w:rPr>
        <w:t xml:space="preserve">Wraz ze zgłoszeniem Wykonawca przesyła raport z kontroli wizualnej spoin zgłoszonych jako gotowe do przeprowadzenia kontroli radiograficznej. Tylko spoiny, które uzyskały pozytywny wynik badania wizualnego, mogą być dopuszczone do badania radiograficznego. </w:t>
      </w:r>
      <w:r w:rsidRPr="00403C03">
        <w:rPr>
          <w:rFonts w:ascii="Calibri" w:eastAsia="Calibri" w:hAnsi="Calibri" w:cs="Calibri"/>
          <w:color w:val="000000"/>
          <w:sz w:val="20"/>
          <w:szCs w:val="20"/>
        </w:rPr>
        <w:t xml:space="preserve">Inna forma lub brak jednoczesnego powiadomienia Zamawiającego nie będzie  stanowiło skutecznego dostarczenia wezwania do wykonania w/w usług przez Laboratorium. </w:t>
      </w:r>
    </w:p>
    <w:p w14:paraId="370C4176" w14:textId="77777777" w:rsidR="007079CB" w:rsidRPr="00403C03" w:rsidRDefault="007079CB" w:rsidP="007079C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C3816CB" w14:textId="77777777" w:rsidR="007079CB" w:rsidRPr="00403C03" w:rsidRDefault="007079CB" w:rsidP="007079CB">
      <w:pPr>
        <w:spacing w:after="4" w:line="249" w:lineRule="auto"/>
        <w:ind w:right="108" w:firstLine="708"/>
        <w:jc w:val="both"/>
        <w:rPr>
          <w:rFonts w:ascii="Calibri" w:eastAsia="Calibri" w:hAnsi="Calibri" w:cs="Calibri"/>
          <w:sz w:val="20"/>
          <w:szCs w:val="20"/>
        </w:rPr>
      </w:pPr>
      <w:r w:rsidRPr="00403C03">
        <w:rPr>
          <w:rFonts w:ascii="Calibri" w:eastAsia="Calibri" w:hAnsi="Calibri" w:cs="Calibri"/>
          <w:sz w:val="20"/>
          <w:szCs w:val="20"/>
        </w:rPr>
        <w:t>Aktualnie Zamawiający współpracuje z Laboratorium</w:t>
      </w:r>
      <w:r w:rsidRPr="00403C03">
        <w:rPr>
          <w:rFonts w:ascii="Calibri" w:hAnsi="Calibri"/>
          <w:b/>
          <w:sz w:val="20"/>
          <w:szCs w:val="20"/>
        </w:rPr>
        <w:t xml:space="preserve"> BIKOTEX Jerzy Lisowski, Waldemar Wachowiak Spółka Jawna</w:t>
      </w:r>
      <w:r w:rsidRPr="00403C03">
        <w:rPr>
          <w:rFonts w:ascii="Calibri" w:hAnsi="Calibri"/>
          <w:sz w:val="20"/>
          <w:szCs w:val="20"/>
        </w:rPr>
        <w:t>, ul. Marynarki Polskiej 98, 80-557 Gdańsk</w:t>
      </w:r>
      <w:r w:rsidRPr="00403C03">
        <w:rPr>
          <w:rFonts w:ascii="Calibri" w:eastAsia="Calibri" w:hAnsi="Calibri" w:cs="Calibri"/>
          <w:sz w:val="20"/>
          <w:szCs w:val="20"/>
        </w:rPr>
        <w:t>, które wykonuje na jego zlecenie kontrolę prac spawalniczych</w:t>
      </w:r>
      <w:r w:rsidRPr="00403C03">
        <w:rPr>
          <w:rFonts w:ascii="Calibri" w:hAnsi="Calibri"/>
          <w:sz w:val="20"/>
          <w:szCs w:val="20"/>
        </w:rPr>
        <w:t>.</w:t>
      </w:r>
    </w:p>
    <w:p w14:paraId="3ECF5C29" w14:textId="77777777" w:rsidR="007079CB" w:rsidRPr="00403C03" w:rsidRDefault="007079CB" w:rsidP="007079CB">
      <w:pPr>
        <w:spacing w:before="240" w:after="4" w:line="249" w:lineRule="auto"/>
        <w:ind w:right="108"/>
        <w:jc w:val="both"/>
        <w:rPr>
          <w:rFonts w:ascii="Calibri" w:eastAsia="Calibri" w:hAnsi="Calibri" w:cs="Calibri"/>
          <w:sz w:val="20"/>
          <w:szCs w:val="20"/>
        </w:rPr>
      </w:pPr>
      <w:r w:rsidRPr="00403C03">
        <w:rPr>
          <w:rFonts w:ascii="Calibri" w:eastAsia="Calibri" w:hAnsi="Calibri" w:cs="Calibri"/>
          <w:sz w:val="20"/>
          <w:szCs w:val="20"/>
        </w:rPr>
        <w:t>Zamawiający każdorazowo wskaże w Umowie nazwę oraz dane kontaktowe podmiotu, który będzie realizował prace na zlecenie.</w:t>
      </w:r>
    </w:p>
    <w:p w14:paraId="340F78D2" w14:textId="77777777" w:rsidR="007079CB" w:rsidRPr="00403C03" w:rsidRDefault="007079CB" w:rsidP="007079CB">
      <w:pPr>
        <w:spacing w:before="240" w:after="4" w:line="249" w:lineRule="auto"/>
        <w:ind w:right="108"/>
        <w:jc w:val="both"/>
        <w:rPr>
          <w:rFonts w:ascii="Calibri" w:eastAsia="Calibri" w:hAnsi="Calibri" w:cs="Calibri"/>
          <w:sz w:val="20"/>
          <w:szCs w:val="20"/>
        </w:rPr>
      </w:pPr>
      <w:r w:rsidRPr="00403C03">
        <w:rPr>
          <w:rFonts w:ascii="Calibri" w:eastAsia="Calibri" w:hAnsi="Calibri" w:cs="Calibri"/>
          <w:sz w:val="20"/>
          <w:szCs w:val="20"/>
        </w:rPr>
        <w:t xml:space="preserve">Termin wykonania badania (licząc od momentu </w:t>
      </w:r>
      <w:r w:rsidRPr="00403C03">
        <w:rPr>
          <w:rFonts w:ascii="Calibri" w:eastAsia="Calibri" w:hAnsi="Calibri" w:cs="Calibri"/>
          <w:b/>
          <w:sz w:val="20"/>
          <w:szCs w:val="20"/>
        </w:rPr>
        <w:t>skutecznego</w:t>
      </w:r>
      <w:r w:rsidRPr="00403C03">
        <w:rPr>
          <w:rFonts w:ascii="Calibri" w:eastAsia="Calibri" w:hAnsi="Calibri" w:cs="Calibri"/>
          <w:sz w:val="20"/>
          <w:szCs w:val="20"/>
        </w:rPr>
        <w:t xml:space="preserve"> dostarczenia powiadomienia przez Wykonawcę o gotowości do wykonania badań spoin): do 24 godzin od momentu dostarczenia zgłoszenia</w:t>
      </w:r>
      <w:r w:rsidRPr="00403C03">
        <w:rPr>
          <w:rFonts w:ascii="Calibri" w:eastAsia="Calibri" w:hAnsi="Calibri" w:cs="Calibri"/>
          <w:b/>
          <w:sz w:val="20"/>
          <w:szCs w:val="20"/>
        </w:rPr>
        <w:t xml:space="preserve"> (z zastrzeżeniem, że do wskazanego czasu 24 godzin nie wlicza się sobót, niedziel oraz dni ustawowo wolnych od pracy)</w:t>
      </w:r>
      <w:r w:rsidRPr="00403C03">
        <w:rPr>
          <w:rFonts w:ascii="Calibri" w:eastAsia="Calibri" w:hAnsi="Calibri" w:cs="Calibri"/>
          <w:sz w:val="20"/>
          <w:szCs w:val="20"/>
        </w:rPr>
        <w:t>.</w:t>
      </w:r>
    </w:p>
    <w:p w14:paraId="509AE7A8" w14:textId="77777777" w:rsidR="007079CB" w:rsidRPr="00403C03" w:rsidRDefault="007079CB" w:rsidP="007079CB">
      <w:pPr>
        <w:spacing w:before="240" w:after="4" w:line="249" w:lineRule="auto"/>
        <w:ind w:right="108"/>
        <w:jc w:val="both"/>
        <w:rPr>
          <w:rFonts w:ascii="Calibri" w:eastAsia="Calibri" w:hAnsi="Calibri" w:cs="Calibri"/>
          <w:sz w:val="20"/>
          <w:szCs w:val="20"/>
        </w:rPr>
      </w:pPr>
      <w:r w:rsidRPr="00403C03">
        <w:rPr>
          <w:rFonts w:ascii="Calibri" w:eastAsia="Calibri" w:hAnsi="Calibri" w:cs="Calibri"/>
          <w:sz w:val="20"/>
          <w:szCs w:val="20"/>
        </w:rPr>
        <w:t xml:space="preserve">Wykonawcy nie wolno przystąpić do wykonywania czynności </w:t>
      </w:r>
      <w:proofErr w:type="spellStart"/>
      <w:r w:rsidRPr="00403C03">
        <w:rPr>
          <w:rFonts w:ascii="Calibri" w:eastAsia="Calibri" w:hAnsi="Calibri" w:cs="Calibri"/>
          <w:sz w:val="20"/>
          <w:szCs w:val="20"/>
        </w:rPr>
        <w:t>mufowania</w:t>
      </w:r>
      <w:proofErr w:type="spellEnd"/>
      <w:r w:rsidRPr="00403C03">
        <w:rPr>
          <w:rFonts w:ascii="Calibri" w:eastAsia="Calibri" w:hAnsi="Calibri" w:cs="Calibri"/>
          <w:sz w:val="20"/>
          <w:szCs w:val="20"/>
        </w:rPr>
        <w:t>, dopóki nie otrzyma od Zamawiającego i Laboratorium potwierdzenia drogą elektroniczną o wykonaniu badań radiograficznych złączy spawanych z wynikiem pozytywnym</w:t>
      </w:r>
      <w:r w:rsidRPr="00403C03"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403C03">
        <w:rPr>
          <w:rFonts w:ascii="Calibri" w:eastAsia="Calibri" w:hAnsi="Calibri" w:cs="Calibri"/>
          <w:bCs/>
          <w:sz w:val="20"/>
          <w:szCs w:val="20"/>
        </w:rPr>
        <w:t>Wynik badania określa się jako pozytywny, jeśli jakość spoiny spełnia wymagania klasy 2 według normy PN-EN-ISO-10675-1:2017 lub równoważnej.</w:t>
      </w:r>
    </w:p>
    <w:p w14:paraId="61B5E9ED" w14:textId="77777777" w:rsidR="007079CB" w:rsidRPr="00403C03" w:rsidRDefault="007079CB" w:rsidP="007079CB">
      <w:pPr>
        <w:keepNext/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mallCaps/>
          <w:color w:val="FF0000"/>
          <w:sz w:val="20"/>
          <w:szCs w:val="20"/>
        </w:rPr>
      </w:pPr>
      <w:r w:rsidRPr="00403C03">
        <w:rPr>
          <w:rFonts w:ascii="Calibri" w:eastAsia="Calibri" w:hAnsi="Calibri" w:cs="Calibri"/>
          <w:sz w:val="20"/>
          <w:szCs w:val="20"/>
        </w:rPr>
        <w:t>Wykonawca jest zobowiązany powiadomić Zamawiającego o braku reakcji podmiotu wskazanego przez Zamawiającego do wykonania kontroli prac spawalniczych. Zamawiający zobowiązuje się do natychmiastowego podjęcia działań wyjaśniających, niemniej jeżeli nie podjęcie prac wynikało z winy Laboratorium, Zamawiający jest zobowiązany do przedłużenia terminu wykonania umowy w sprawie zamówienia publicznego o czas zwłoki, bez konsekwencji finansowych dla Wykonawcy.</w:t>
      </w:r>
    </w:p>
    <w:p w14:paraId="1ADC1765" w14:textId="77777777" w:rsidR="007079CB" w:rsidRPr="00403C03" w:rsidRDefault="007079CB" w:rsidP="007079CB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E668760" w14:textId="77777777" w:rsidR="00FD2CAC" w:rsidRDefault="00FD2CAC"/>
    <w:sectPr w:rsidR="00FD2CAC" w:rsidSect="005568A2">
      <w:headerReference w:type="default" r:id="rId6"/>
      <w:footerReference w:type="default" r:id="rId7"/>
      <w:endnotePr>
        <w:numFmt w:val="decimal"/>
      </w:endnotePr>
      <w:pgSz w:w="11906" w:h="16838" w:code="9"/>
      <w:pgMar w:top="1417" w:right="1417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6310" w14:textId="77777777" w:rsidR="007079CB" w:rsidRDefault="007079CB" w:rsidP="007079CB">
      <w:r>
        <w:separator/>
      </w:r>
    </w:p>
  </w:endnote>
  <w:endnote w:type="continuationSeparator" w:id="0">
    <w:p w14:paraId="10079C26" w14:textId="77777777" w:rsidR="007079CB" w:rsidRDefault="007079CB" w:rsidP="0070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F05E" w14:textId="77777777" w:rsidR="00106571" w:rsidRPr="00AE22EB" w:rsidRDefault="00A871B2" w:rsidP="005042F7">
    <w:pPr>
      <w:pStyle w:val="Tytu"/>
      <w:jc w:val="right"/>
      <w:rPr>
        <w:rFonts w:ascii="Calibri" w:hAnsi="Calibri"/>
        <w:i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  <w:r>
      <w:t xml:space="preserve"> | Strona</w:t>
    </w:r>
    <w:r>
      <w:tab/>
    </w:r>
    <w:r>
      <w:tab/>
    </w:r>
    <w:r>
      <w:tab/>
    </w:r>
    <w:r>
      <w:tab/>
    </w:r>
    <w:r>
      <w:tab/>
    </w:r>
    <w:r>
      <w:tab/>
    </w:r>
  </w:p>
  <w:p w14:paraId="716046A6" w14:textId="77777777" w:rsidR="00106571" w:rsidRDefault="00051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528CC" w14:textId="77777777" w:rsidR="007079CB" w:rsidRDefault="007079CB" w:rsidP="007079CB">
      <w:r>
        <w:separator/>
      </w:r>
    </w:p>
  </w:footnote>
  <w:footnote w:type="continuationSeparator" w:id="0">
    <w:p w14:paraId="3E996219" w14:textId="77777777" w:rsidR="007079CB" w:rsidRDefault="007079CB" w:rsidP="0070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3F8F" w14:textId="77777777" w:rsidR="00106571" w:rsidRDefault="00051AC2">
    <w:pPr>
      <w:pStyle w:val="Nagwek"/>
    </w:pPr>
  </w:p>
  <w:p w14:paraId="54E4F776" w14:textId="06F9BBAC" w:rsidR="00106571" w:rsidRDefault="00051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CB"/>
    <w:rsid w:val="00051AC2"/>
    <w:rsid w:val="0013265B"/>
    <w:rsid w:val="002A2C35"/>
    <w:rsid w:val="00403C03"/>
    <w:rsid w:val="007079CB"/>
    <w:rsid w:val="00723E1A"/>
    <w:rsid w:val="00A366B3"/>
    <w:rsid w:val="00A871B2"/>
    <w:rsid w:val="00C449BC"/>
    <w:rsid w:val="00FB692F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679B"/>
  <w15:chartTrackingRefBased/>
  <w15:docId w15:val="{B6C121BB-EBBF-4F0F-8C55-BD21B09F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79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079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079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079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7079C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079C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Papis</dc:creator>
  <cp:keywords/>
  <dc:description/>
  <cp:lastModifiedBy>Joanna Papis</cp:lastModifiedBy>
  <cp:revision>8</cp:revision>
  <dcterms:created xsi:type="dcterms:W3CDTF">2022-04-27T07:35:00Z</dcterms:created>
  <dcterms:modified xsi:type="dcterms:W3CDTF">2022-08-23T11:35:00Z</dcterms:modified>
</cp:coreProperties>
</file>