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7" w:rsidRDefault="009250B7" w:rsidP="009250B7">
      <w:pPr>
        <w:pStyle w:val="Nagwek"/>
      </w:pPr>
      <w:r w:rsidRPr="00FA2783">
        <w:rPr>
          <w:b/>
          <w:noProof/>
        </w:rPr>
        <w:drawing>
          <wp:inline distT="0" distB="0" distL="0" distR="0" wp14:anchorId="07BC8DED" wp14:editId="679D6448">
            <wp:extent cx="5760720" cy="5594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0B7" w:rsidRDefault="009250B7" w:rsidP="009250B7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Cambria-Italic-Identity-H"/>
          <w:iCs/>
          <w:sz w:val="18"/>
          <w:szCs w:val="18"/>
        </w:rPr>
        <w:t xml:space="preserve"> 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9250B7" w:rsidRDefault="009250B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9C5B42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ZP.272.1.77.</w:t>
      </w:r>
      <w:r w:rsidR="00581A47"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9250B7" w:rsidRPr="00617464" w:rsidRDefault="009250B7" w:rsidP="009250B7">
      <w:pPr>
        <w:pStyle w:val="Tekstpodstawowy"/>
        <w:spacing w:line="276" w:lineRule="auto"/>
        <w:ind w:left="360"/>
        <w:rPr>
          <w:i/>
          <w:sz w:val="22"/>
          <w:szCs w:val="22"/>
        </w:rPr>
      </w:pPr>
      <w:r w:rsidRPr="00617464">
        <w:rPr>
          <w:i/>
          <w:sz w:val="22"/>
          <w:szCs w:val="22"/>
        </w:rPr>
        <w:t xml:space="preserve">Przeprowadzenie badania ewaluacyjnego pt. „Ocena wpływu ROP WiM 2014-2020 na </w:t>
      </w:r>
      <w:r>
        <w:rPr>
          <w:i/>
          <w:sz w:val="22"/>
          <w:szCs w:val="22"/>
        </w:rPr>
        <w:t>zwiększenie dostępności i spójności transportowej województwa warmińsko-mazurskiego”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9250B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995C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9250B7">
        <w:rPr>
          <w:b/>
          <w:bCs/>
          <w:sz w:val="22"/>
        </w:rPr>
        <w:t>ZP.272.1.77.</w:t>
      </w:r>
      <w:r w:rsidR="00AC25FC">
        <w:rPr>
          <w:b/>
          <w:bCs/>
          <w:sz w:val="22"/>
        </w:rPr>
        <w:t>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250B7" w:rsidRPr="00812F48" w:rsidRDefault="009250B7" w:rsidP="009250B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przeprowadzenie badania ewaluacyjnego pt. „Ocena wpływu RPO WiM 2014-2020 na zwiększenie dostępności i spójności transportowej województwa warmińsko-mazurskiego”</w:t>
      </w:r>
    </w:p>
    <w:p w:rsidR="009250B7" w:rsidRPr="00812F48" w:rsidRDefault="009250B7" w:rsidP="009250B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>
        <w:rPr>
          <w:b w:val="0"/>
          <w:snapToGrid w:val="0"/>
          <w:sz w:val="22"/>
          <w:szCs w:val="22"/>
        </w:rPr>
        <w:t xml:space="preserve">amówienia stanowi załącznik nr 1 do projektowanych postanowień umowy. 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:rsidR="009250B7" w:rsidRPr="00641392" w:rsidRDefault="009250B7" w:rsidP="009250B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z w:val="22"/>
          <w:szCs w:val="22"/>
        </w:rPr>
        <w:t xml:space="preserve">Zamawiający nie dopuszcza składania ofert częściowych. </w:t>
      </w:r>
    </w:p>
    <w:p w:rsidR="009250B7" w:rsidRPr="00641392" w:rsidRDefault="009250B7" w:rsidP="009250B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napToGrid w:val="0"/>
          <w:sz w:val="22"/>
        </w:rPr>
        <w:t>Kategoria przedmiotu zamówienia zgodnie ze Wspólnym Słownikiem Zamówień (CPV):</w:t>
      </w:r>
      <w:r w:rsidRPr="00641392">
        <w:rPr>
          <w:b w:val="0"/>
          <w:sz w:val="22"/>
        </w:rPr>
        <w:t xml:space="preserve">  73000000-2  - Usługi badawcze i eksperymentalno-rozwojowe oraz pokrewne usługi doradcze</w:t>
      </w:r>
    </w:p>
    <w:p w:rsidR="009250B7" w:rsidRPr="00F738C0" w:rsidRDefault="009250B7" w:rsidP="009250B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b/>
          <w:color w:val="FF0000"/>
          <w:sz w:val="22"/>
        </w:rPr>
      </w:pPr>
      <w:r w:rsidRPr="00641392">
        <w:rPr>
          <w:sz w:val="22"/>
        </w:rPr>
        <w:t xml:space="preserve">Wykonawca </w:t>
      </w:r>
      <w:r w:rsidRPr="00641392">
        <w:rPr>
          <w:color w:val="000000"/>
          <w:sz w:val="22"/>
        </w:rPr>
        <w:t xml:space="preserve">może </w:t>
      </w:r>
      <w:r w:rsidRPr="00641392">
        <w:rPr>
          <w:sz w:val="22"/>
        </w:rPr>
        <w:t xml:space="preserve">powierzyć wykonanie części zamówienia podwykonawcy. </w:t>
      </w:r>
    </w:p>
    <w:p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42378A">
        <w:rPr>
          <w:sz w:val="22"/>
        </w:rPr>
        <w:t>174 dni od 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>7 ust.</w:t>
      </w:r>
      <w:r w:rsidR="0042378A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42378A" w:rsidRPr="007D4D10" w:rsidRDefault="0042378A" w:rsidP="00DF35BD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D4D10">
        <w:rPr>
          <w:b/>
          <w:sz w:val="22"/>
        </w:rPr>
        <w:t xml:space="preserve">O udzielenie zamówienia mogą się ubiegać Wykonawcy, </w:t>
      </w:r>
      <w:r w:rsidRPr="007D4D10">
        <w:rPr>
          <w:sz w:val="22"/>
        </w:rPr>
        <w:t xml:space="preserve">którzy </w:t>
      </w:r>
      <w:r w:rsidRPr="007D4D10">
        <w:rPr>
          <w:color w:val="000000"/>
          <w:sz w:val="22"/>
        </w:rPr>
        <w:t>spełniają warunki udziału w postępowaniu dotyczące</w:t>
      </w:r>
      <w:r w:rsidRPr="007D4D10">
        <w:rPr>
          <w:b/>
          <w:color w:val="000000"/>
          <w:sz w:val="22"/>
        </w:rPr>
        <w:t xml:space="preserve"> </w:t>
      </w:r>
      <w:r w:rsidRPr="007D4D10">
        <w:rPr>
          <w:sz w:val="22"/>
        </w:rPr>
        <w:t>zdolności technicznej lub zawodowej;</w:t>
      </w:r>
    </w:p>
    <w:p w:rsidR="0042378A" w:rsidRPr="00432A7E" w:rsidRDefault="0042378A" w:rsidP="00DF35BD">
      <w:pPr>
        <w:pStyle w:val="pkt"/>
        <w:numPr>
          <w:ilvl w:val="0"/>
          <w:numId w:val="39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t>Warunkiem udziału w postępowaniu jest dysponowanie</w:t>
      </w:r>
      <w:r>
        <w:rPr>
          <w:sz w:val="22"/>
          <w:szCs w:val="22"/>
        </w:rPr>
        <w:t xml:space="preserve"> </w:t>
      </w:r>
      <w:r w:rsidR="00EF411A" w:rsidRPr="00EF411A">
        <w:rPr>
          <w:b/>
          <w:sz w:val="22"/>
          <w:szCs w:val="22"/>
        </w:rPr>
        <w:t>co najmniej</w:t>
      </w:r>
      <w:r w:rsidR="00EF411A">
        <w:rPr>
          <w:sz w:val="22"/>
          <w:szCs w:val="22"/>
        </w:rPr>
        <w:t xml:space="preserve"> </w:t>
      </w:r>
      <w:r w:rsidRPr="00460323">
        <w:rPr>
          <w:b/>
          <w:sz w:val="22"/>
          <w:szCs w:val="22"/>
        </w:rPr>
        <w:t>4 osobami</w:t>
      </w:r>
      <w:r>
        <w:rPr>
          <w:sz w:val="22"/>
          <w:szCs w:val="22"/>
        </w:rPr>
        <w:t xml:space="preserve"> spełniającymi następujące wymagania </w:t>
      </w:r>
      <w:r w:rsidRPr="00432A7E">
        <w:rPr>
          <w:sz w:val="22"/>
          <w:szCs w:val="22"/>
        </w:rPr>
        <w:t xml:space="preserve">: </w:t>
      </w:r>
    </w:p>
    <w:p w:rsidR="0042378A" w:rsidRPr="006E1130" w:rsidRDefault="00EF411A" w:rsidP="00DF35B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Lines="26" w:before="62" w:after="0" w:line="360" w:lineRule="auto"/>
        <w:ind w:left="1416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="00B53E9A">
        <w:rPr>
          <w:b/>
          <w:color w:val="000000"/>
        </w:rPr>
        <w:t xml:space="preserve">soba pełniąca funkcję </w:t>
      </w:r>
      <w:r w:rsidR="0042378A" w:rsidRPr="007556F1">
        <w:rPr>
          <w:b/>
          <w:color w:val="000000"/>
        </w:rPr>
        <w:t>kierownik zespołu badawczego</w:t>
      </w:r>
      <w:r w:rsidR="0042378A">
        <w:rPr>
          <w:b/>
          <w:color w:val="000000"/>
        </w:rPr>
        <w:t xml:space="preserve"> </w:t>
      </w:r>
      <w:r w:rsidR="0042378A" w:rsidRPr="007556F1">
        <w:rPr>
          <w:b/>
          <w:color w:val="000000"/>
        </w:rPr>
        <w:t>:</w:t>
      </w:r>
    </w:p>
    <w:p w:rsidR="0042378A" w:rsidRPr="008F75D3" w:rsidRDefault="0042378A" w:rsidP="00B223C5">
      <w:pPr>
        <w:autoSpaceDE w:val="0"/>
        <w:autoSpaceDN w:val="0"/>
        <w:adjustRightInd w:val="0"/>
        <w:spacing w:beforeLines="26" w:before="62" w:after="0" w:line="360" w:lineRule="auto"/>
        <w:ind w:left="1561" w:hanging="425"/>
        <w:jc w:val="both"/>
        <w:rPr>
          <w:sz w:val="22"/>
        </w:rPr>
      </w:pPr>
      <w:r>
        <w:t xml:space="preserve">-    osoba, która </w:t>
      </w:r>
      <w:r w:rsidRPr="008F75D3">
        <w:rPr>
          <w:sz w:val="22"/>
        </w:rPr>
        <w:t xml:space="preserve">posiada wyższe wykształcenie oraz kierowała w okresie ostatnich 3 lat </w:t>
      </w:r>
      <w:r>
        <w:rPr>
          <w:sz w:val="22"/>
        </w:rPr>
        <w:t>liczonych wstecz od dnia, w którym upływa termin</w:t>
      </w:r>
      <w:r w:rsidRPr="008F75D3">
        <w:rPr>
          <w:sz w:val="22"/>
        </w:rPr>
        <w:t xml:space="preserve"> składania ofert, co najmniej 2 analizami/ekspertyzami/badaniami programu/ów współfinansowanego/ych ze środków publicznych (z wyłączeniem analizy/ekspertyzy/badania dotyczącego projektu/ów), zawierając</w:t>
      </w:r>
      <w:r>
        <w:rPr>
          <w:sz w:val="22"/>
        </w:rPr>
        <w:t>ymi</w:t>
      </w:r>
      <w:r w:rsidRPr="008F75D3">
        <w:rPr>
          <w:sz w:val="22"/>
        </w:rPr>
        <w:t xml:space="preserve"> elementy oddziaływania polityk publicznych prowadzonych na szczeblu województwa i/lub grupy województw i/lub kraju i/lub grupy krajów na </w:t>
      </w:r>
      <w:r w:rsidR="00B223C5">
        <w:rPr>
          <w:sz w:val="22"/>
        </w:rPr>
        <w:t>infrastrukturę transportową</w:t>
      </w:r>
      <w:r w:rsidRPr="008F75D3">
        <w:rPr>
          <w:sz w:val="22"/>
        </w:rPr>
        <w:t>, w tym jed</w:t>
      </w:r>
      <w:r w:rsidR="00B223C5">
        <w:rPr>
          <w:sz w:val="22"/>
        </w:rPr>
        <w:t xml:space="preserve">nej o wartości </w:t>
      </w:r>
      <w:r w:rsidR="00B53E9A">
        <w:rPr>
          <w:sz w:val="22"/>
        </w:rPr>
        <w:t xml:space="preserve">co najmniej   </w:t>
      </w:r>
      <w:r w:rsidR="00B223C5">
        <w:rPr>
          <w:sz w:val="22"/>
        </w:rPr>
        <w:t xml:space="preserve"> 75</w:t>
      </w:r>
      <w:r>
        <w:rPr>
          <w:sz w:val="22"/>
        </w:rPr>
        <w:t xml:space="preserve"> 000</w:t>
      </w:r>
      <w:r w:rsidRPr="008F75D3">
        <w:rPr>
          <w:sz w:val="22"/>
        </w:rPr>
        <w:t xml:space="preserve"> zł brutto,</w:t>
      </w:r>
    </w:p>
    <w:p w:rsidR="0042378A" w:rsidRPr="006E1130" w:rsidRDefault="00EF411A" w:rsidP="00DF35B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Lines="26" w:before="62" w:after="0" w:line="360" w:lineRule="auto"/>
        <w:ind w:left="1496"/>
        <w:contextualSpacing w:val="0"/>
        <w:jc w:val="both"/>
      </w:pPr>
      <w:r>
        <w:rPr>
          <w:b/>
        </w:rPr>
        <w:t xml:space="preserve">co najmniej </w:t>
      </w:r>
      <w:r w:rsidR="00B53E9A">
        <w:rPr>
          <w:b/>
        </w:rPr>
        <w:t xml:space="preserve">3 osoby pełniące funkcję </w:t>
      </w:r>
      <w:r w:rsidR="0042378A" w:rsidRPr="006E1130">
        <w:rPr>
          <w:b/>
        </w:rPr>
        <w:t>c</w:t>
      </w:r>
      <w:r w:rsidR="009F3B27">
        <w:rPr>
          <w:b/>
        </w:rPr>
        <w:t>złonków</w:t>
      </w:r>
      <w:bookmarkStart w:id="0" w:name="_GoBack"/>
      <w:bookmarkEnd w:id="0"/>
      <w:r w:rsidR="00B53E9A">
        <w:rPr>
          <w:b/>
        </w:rPr>
        <w:t xml:space="preserve"> zespołu badawczego</w:t>
      </w:r>
      <w:r w:rsidR="0042378A" w:rsidRPr="006E1130">
        <w:t>, z których</w:t>
      </w:r>
      <w:r w:rsidR="00B53E9A">
        <w:t xml:space="preserve"> </w:t>
      </w:r>
      <w:r w:rsidR="0042378A" w:rsidRPr="006E1130">
        <w:t>:</w:t>
      </w:r>
    </w:p>
    <w:p w:rsidR="0042378A" w:rsidRPr="008F75D3" w:rsidRDefault="0042378A" w:rsidP="00DF35BD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left="1560" w:hanging="357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co najmniej jedna osoba </w:t>
      </w:r>
      <w:r w:rsidRPr="008F75D3">
        <w:rPr>
          <w:bCs/>
          <w:color w:val="000000"/>
          <w:sz w:val="22"/>
        </w:rPr>
        <w:t xml:space="preserve">w okresie ostatnich 3 lat </w:t>
      </w:r>
      <w:r>
        <w:rPr>
          <w:bCs/>
          <w:color w:val="000000"/>
          <w:sz w:val="22"/>
        </w:rPr>
        <w:t>liczonych wstecz od dnia w którym upływa termin</w:t>
      </w:r>
      <w:r w:rsidRPr="008F75D3">
        <w:rPr>
          <w:bCs/>
          <w:color w:val="000000"/>
          <w:sz w:val="22"/>
        </w:rPr>
        <w:t xml:space="preserve"> składania ofert była </w:t>
      </w:r>
      <w:r w:rsidRPr="00FE78EF">
        <w:rPr>
          <w:b/>
          <w:bCs/>
          <w:color w:val="000000"/>
          <w:sz w:val="22"/>
        </w:rPr>
        <w:t>autorem (</w:t>
      </w:r>
      <w:r w:rsidRPr="008F75D3">
        <w:rPr>
          <w:bCs/>
          <w:color w:val="000000"/>
          <w:sz w:val="22"/>
        </w:rPr>
        <w:t xml:space="preserve">tj. twórcą wszystkich merytorycznych rozdziałów/części raportu i jest wyszczególniony w raporcie jako jego autor) lub </w:t>
      </w:r>
      <w:r w:rsidRPr="00FE78EF">
        <w:rPr>
          <w:b/>
          <w:bCs/>
          <w:color w:val="000000"/>
          <w:sz w:val="22"/>
        </w:rPr>
        <w:t>współautorem</w:t>
      </w:r>
      <w:r w:rsidRPr="008F75D3">
        <w:rPr>
          <w:bCs/>
          <w:color w:val="000000"/>
          <w:sz w:val="22"/>
        </w:rPr>
        <w:t xml:space="preserve"> (tj. twórcą co najmniej jednego merytorycznego rozdziału/części raportu i jest wyszczególniony w raporcie jako jeden z autorów) analizy/ekspertyzy/badania zawierającego elementy oddziaływania polityk publicznych prowadzonych na szczeblu województwa i/lub grupy województw i/lub kraju i/lub grupy krajów na </w:t>
      </w:r>
      <w:r w:rsidR="00FD027C">
        <w:rPr>
          <w:bCs/>
          <w:color w:val="000000"/>
          <w:sz w:val="22"/>
        </w:rPr>
        <w:t>infrastrukturę transportową</w:t>
      </w:r>
      <w:r w:rsidRPr="008F75D3">
        <w:rPr>
          <w:bCs/>
          <w:color w:val="000000"/>
          <w:sz w:val="22"/>
        </w:rPr>
        <w:t>;</w:t>
      </w:r>
    </w:p>
    <w:p w:rsidR="0042378A" w:rsidRDefault="0042378A" w:rsidP="00DF35BD">
      <w:pPr>
        <w:pStyle w:val="Akapitzlist"/>
        <w:numPr>
          <w:ilvl w:val="0"/>
          <w:numId w:val="41"/>
        </w:numPr>
        <w:spacing w:before="5" w:after="0" w:line="360" w:lineRule="auto"/>
        <w:ind w:left="156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co najmniej </w:t>
      </w:r>
      <w:r w:rsidRPr="00FE78EF">
        <w:rPr>
          <w:bCs/>
          <w:color w:val="000000"/>
          <w:sz w:val="22"/>
        </w:rPr>
        <w:t>jedna osoba</w:t>
      </w:r>
      <w:r>
        <w:rPr>
          <w:bCs/>
          <w:color w:val="000000"/>
          <w:sz w:val="22"/>
        </w:rPr>
        <w:t xml:space="preserve"> wykorzystała </w:t>
      </w:r>
      <w:r w:rsidRPr="00FE78EF">
        <w:rPr>
          <w:bCs/>
          <w:color w:val="000000"/>
          <w:sz w:val="22"/>
        </w:rPr>
        <w:t>jakościowe narzędzia/metody/techniki badawcze w co najmniej jednej analizie/ekspertyzie/badaniu programu/ów współfinansowanego/ych ze środków publicznych (z wyłączeniem analizy/ekspertyzy/badania dotyczącego projektu/ów);</w:t>
      </w:r>
    </w:p>
    <w:p w:rsidR="0042378A" w:rsidRPr="00460323" w:rsidRDefault="00B53E9A" w:rsidP="00DF35BD">
      <w:pPr>
        <w:pStyle w:val="Akapitzlist"/>
        <w:numPr>
          <w:ilvl w:val="0"/>
          <w:numId w:val="41"/>
        </w:numPr>
        <w:spacing w:before="5" w:after="0" w:line="360" w:lineRule="auto"/>
        <w:ind w:left="156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co najmniej </w:t>
      </w:r>
      <w:r w:rsidR="0042378A">
        <w:rPr>
          <w:bCs/>
          <w:color w:val="000000"/>
          <w:sz w:val="22"/>
        </w:rPr>
        <w:t xml:space="preserve">jedna osoba </w:t>
      </w:r>
      <w:r w:rsidR="0042378A" w:rsidRPr="00460323">
        <w:rPr>
          <w:bCs/>
          <w:color w:val="000000"/>
          <w:sz w:val="22"/>
        </w:rPr>
        <w:t xml:space="preserve">wykorzystała ilościowe narzędzia/metody/techniki badawcze w co najmniej jednej analizie/ekspertyzie/badaniu programu/ów współfinansowanego/ych ze środków publicznych (z wyłączeniem analizy/ekspertyzy/badania dotyczącego projektu/ów). </w:t>
      </w:r>
    </w:p>
    <w:p w:rsidR="0042378A" w:rsidRPr="0041164B" w:rsidRDefault="0042378A" w:rsidP="0042378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 w:line="360" w:lineRule="auto"/>
        <w:jc w:val="both"/>
        <w:rPr>
          <w:bCs/>
          <w:color w:val="000000"/>
          <w:sz w:val="22"/>
        </w:rPr>
      </w:pPr>
      <w:r w:rsidRPr="0041164B">
        <w:rPr>
          <w:bCs/>
          <w:color w:val="000000"/>
          <w:sz w:val="22"/>
        </w:rPr>
        <w:t>Zamawiający nie dopuszcza, by w minimalny skład Zespołu Badawczego wchodziły osoby, które nie posiadają doświadczenia w żadnym z wyżej wymienionym zakresie.</w:t>
      </w:r>
    </w:p>
    <w:p w:rsidR="0042378A" w:rsidRPr="00641392" w:rsidRDefault="0042378A" w:rsidP="004237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  <w:highlight w:val="yellow"/>
        </w:rPr>
      </w:pPr>
    </w:p>
    <w:p w:rsidR="0042378A" w:rsidRPr="00884C8D" w:rsidRDefault="0042378A" w:rsidP="00DF35BD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884C8D">
        <w:rPr>
          <w:color w:val="000000"/>
          <w:sz w:val="22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884C8D">
        <w:rPr>
          <w:color w:val="FF0000"/>
          <w:sz w:val="22"/>
        </w:rPr>
        <w:t xml:space="preserve"> </w:t>
      </w:r>
    </w:p>
    <w:p w:rsidR="0042378A" w:rsidRPr="00884C8D" w:rsidRDefault="0042378A" w:rsidP="00DF35B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 przypadku, o którym mowa w ust. 2, Wykonawcy wspólnie ubiegający się o udzielenie zamówienia </w:t>
      </w:r>
      <w:r w:rsidRPr="00884C8D">
        <w:rPr>
          <w:b/>
          <w:color w:val="000000"/>
          <w:sz w:val="22"/>
        </w:rPr>
        <w:t>dołączają odpowiednio do oferty oświadczenie</w:t>
      </w:r>
      <w:r w:rsidRPr="00884C8D">
        <w:rPr>
          <w:color w:val="000000"/>
          <w:sz w:val="22"/>
        </w:rPr>
        <w:t>, z którego wynika, które dostawy lub usługi wykonają poszczególni Wykonawcy.</w:t>
      </w:r>
      <w:r w:rsidRPr="00884C8D">
        <w:rPr>
          <w:color w:val="FF0000"/>
          <w:sz w:val="22"/>
        </w:rPr>
        <w:t xml:space="preserve"> </w:t>
      </w:r>
    </w:p>
    <w:p w:rsidR="0042378A" w:rsidRPr="00884C8D" w:rsidRDefault="0042378A" w:rsidP="00DF35B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42378A" w:rsidRPr="00884C8D" w:rsidRDefault="0042378A" w:rsidP="00DF35B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84C8D">
        <w:rPr>
          <w:b/>
          <w:color w:val="000000"/>
          <w:sz w:val="22"/>
        </w:rPr>
        <w:t>usługi</w:t>
      </w:r>
      <w:r w:rsidRPr="00884C8D">
        <w:rPr>
          <w:color w:val="000000"/>
          <w:sz w:val="22"/>
        </w:rPr>
        <w:t>, do realizacji których te zdolności są wymagane.</w:t>
      </w:r>
    </w:p>
    <w:p w:rsidR="0042378A" w:rsidRPr="00884C8D" w:rsidRDefault="0042378A" w:rsidP="00DF35B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 xml:space="preserve">Wykonawca, który polega na zdolnościach lub sytuacji podmiotów udostępniających zasoby, </w:t>
      </w:r>
      <w:r w:rsidRPr="00884C8D">
        <w:rPr>
          <w:b/>
          <w:color w:val="000000"/>
          <w:sz w:val="22"/>
        </w:rPr>
        <w:t>składa, wraz z ofertą, zobowiązanie podmiotu udostępniającego</w:t>
      </w:r>
      <w:r w:rsidRPr="00884C8D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42378A" w:rsidRPr="00884C8D" w:rsidRDefault="0042378A" w:rsidP="00DF35BD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884C8D">
        <w:rPr>
          <w:b/>
          <w:color w:val="000000"/>
          <w:sz w:val="22"/>
        </w:rPr>
        <w:t>Zobowiązanie podmiotu udostępniającego zasoby</w:t>
      </w:r>
      <w:r w:rsidRPr="00884C8D">
        <w:rPr>
          <w:color w:val="000000"/>
          <w:sz w:val="22"/>
        </w:rPr>
        <w:t xml:space="preserve">, o którym mowa w ust. 6,  potwierdza, że stosunek łączący Wykonawcę z podmiotami udostępniającymi zasoby gwarantuje rzeczywisty dostęp do tych zasobów oraz </w:t>
      </w:r>
      <w:r w:rsidRPr="00884C8D">
        <w:rPr>
          <w:b/>
          <w:color w:val="000000"/>
          <w:sz w:val="22"/>
        </w:rPr>
        <w:t>określa w szczególności</w:t>
      </w:r>
      <w:r w:rsidRPr="00884C8D">
        <w:rPr>
          <w:color w:val="000000"/>
          <w:sz w:val="22"/>
        </w:rPr>
        <w:t>:</w:t>
      </w:r>
    </w:p>
    <w:p w:rsidR="0042378A" w:rsidRPr="00884C8D" w:rsidRDefault="0042378A" w:rsidP="00DF35B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zakres dostępnych wykonawcy zasobów podmiotu udostępniającego zasoby;</w:t>
      </w:r>
    </w:p>
    <w:p w:rsidR="0042378A" w:rsidRPr="00884C8D" w:rsidRDefault="0042378A" w:rsidP="00DF35B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42378A" w:rsidRPr="00884C8D" w:rsidRDefault="0042378A" w:rsidP="00DF35B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2378A" w:rsidRPr="00884C8D" w:rsidRDefault="0042378A" w:rsidP="00DF35BD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884C8D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884C8D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BD31B4" w:rsidRPr="00903264" w:rsidRDefault="00BD31B4" w:rsidP="00DF35B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wezwie Wykonawcę, którego oferta została najwyżej oceniona, do złożenia w wyznaczonym terminie, nie krótszym niż 5 dni od dnia wezwania aktualnych na dzień złożenia podmiotowych środków dowodowych : </w:t>
      </w:r>
    </w:p>
    <w:p w:rsidR="00BD31B4" w:rsidRPr="00903264" w:rsidRDefault="00BD31B4" w:rsidP="00DF35BD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903264">
        <w:rPr>
          <w:sz w:val="22"/>
        </w:rPr>
        <w:t>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D31B4" w:rsidRPr="00903264" w:rsidRDefault="00BD31B4" w:rsidP="00DF35B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złożenia.</w:t>
      </w:r>
    </w:p>
    <w:p w:rsidR="00BD31B4" w:rsidRPr="00903264" w:rsidRDefault="00BD31B4" w:rsidP="00DF35B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BD31B4" w:rsidRPr="00903264" w:rsidRDefault="00BD31B4" w:rsidP="00DF35B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903264">
        <w:rPr>
          <w:color w:val="1B1B1B"/>
          <w:sz w:val="22"/>
        </w:rPr>
        <w:t>ustawy</w:t>
      </w:r>
      <w:r w:rsidRPr="00903264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903264">
        <w:rPr>
          <w:b/>
          <w:color w:val="000000"/>
          <w:sz w:val="22"/>
        </w:rPr>
        <w:t xml:space="preserve">o ile Wykonawca wskazał </w:t>
      </w:r>
      <w:r>
        <w:rPr>
          <w:b/>
          <w:color w:val="000000"/>
          <w:sz w:val="22"/>
        </w:rPr>
        <w:t xml:space="preserve">       </w:t>
      </w:r>
      <w:r w:rsidRPr="00903264">
        <w:rPr>
          <w:b/>
          <w:color w:val="000000"/>
          <w:sz w:val="22"/>
        </w:rPr>
        <w:t>w oświadczeniu</w:t>
      </w:r>
      <w:r w:rsidRPr="00903264">
        <w:rPr>
          <w:color w:val="000000"/>
          <w:sz w:val="22"/>
        </w:rPr>
        <w:t>, o którym mowa w art. 125 ust. 1, dane umożliwiające dostęp do tych środków.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60393C">
        <w:rPr>
          <w:b/>
          <w:color w:val="000000"/>
          <w:sz w:val="22"/>
        </w:rPr>
        <w:t xml:space="preserve">XX A    INFORMACJA O PRZEDMIOTOWYCH ŚRODKACH DOWODOWYCH </w:t>
      </w:r>
    </w:p>
    <w:p w:rsidR="00B53E9A" w:rsidRPr="00A96508" w:rsidRDefault="00B53E9A" w:rsidP="00B53E9A">
      <w:pPr>
        <w:pStyle w:val="Akapitzlist"/>
        <w:numPr>
          <w:ilvl w:val="0"/>
          <w:numId w:val="34"/>
        </w:numPr>
        <w:spacing w:before="26" w:after="0" w:line="360" w:lineRule="auto"/>
        <w:ind w:left="1080"/>
        <w:jc w:val="both"/>
        <w:rPr>
          <w:color w:val="000000"/>
          <w:sz w:val="22"/>
        </w:rPr>
      </w:pPr>
      <w:r w:rsidRPr="00A96508">
        <w:rPr>
          <w:sz w:val="22"/>
        </w:rPr>
        <w:t xml:space="preserve">Zamawiający żąda od Wykonawcy </w:t>
      </w:r>
      <w:r>
        <w:rPr>
          <w:sz w:val="22"/>
        </w:rPr>
        <w:t xml:space="preserve">złożenia </w:t>
      </w:r>
      <w:r w:rsidRPr="00A96508">
        <w:rPr>
          <w:color w:val="000000"/>
          <w:sz w:val="22"/>
        </w:rPr>
        <w:t>następującego przedmiotowego środka dowodowego, który będzie podlegać ocenie ofert w kryterium oceny ofert</w:t>
      </w:r>
      <w:r>
        <w:rPr>
          <w:color w:val="000000"/>
          <w:sz w:val="22"/>
        </w:rPr>
        <w:t>:</w:t>
      </w:r>
    </w:p>
    <w:p w:rsidR="0060393C" w:rsidRPr="00FD7B15" w:rsidRDefault="00B40923" w:rsidP="00FD7B15">
      <w:pPr>
        <w:spacing w:after="0"/>
        <w:ind w:left="1134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>Szczegółowego</w:t>
      </w:r>
      <w:r w:rsidR="00B53E9A" w:rsidRPr="00D538F3">
        <w:rPr>
          <w:b/>
          <w:i/>
          <w:snapToGrid w:val="0"/>
          <w:sz w:val="22"/>
        </w:rPr>
        <w:t xml:space="preserve"> opis</w:t>
      </w:r>
      <w:r>
        <w:rPr>
          <w:b/>
          <w:i/>
          <w:snapToGrid w:val="0"/>
          <w:sz w:val="22"/>
        </w:rPr>
        <w:t>u</w:t>
      </w:r>
      <w:r w:rsidR="00B53E9A" w:rsidRPr="00D538F3">
        <w:rPr>
          <w:b/>
          <w:i/>
          <w:snapToGrid w:val="0"/>
          <w:sz w:val="22"/>
        </w:rPr>
        <w:t xml:space="preserve"> sposobu r</w:t>
      </w:r>
      <w:r w:rsidR="00FD7B15">
        <w:rPr>
          <w:b/>
          <w:i/>
          <w:snapToGrid w:val="0"/>
          <w:sz w:val="22"/>
        </w:rPr>
        <w:t xml:space="preserve">ealizacji przedmiotu zamówienia - </w:t>
      </w:r>
      <w:r w:rsidR="0060393C" w:rsidRPr="00FD7B15">
        <w:rPr>
          <w:sz w:val="22"/>
        </w:rPr>
        <w:t xml:space="preserve">sporządzonego zgodnie </w:t>
      </w:r>
      <w:r w:rsidR="0060393C" w:rsidRPr="004E3123">
        <w:rPr>
          <w:sz w:val="22"/>
        </w:rPr>
        <w:t>z</w:t>
      </w:r>
      <w:r w:rsidR="0060393C" w:rsidRPr="00FD7B15">
        <w:rPr>
          <w:b/>
          <w:sz w:val="22"/>
        </w:rPr>
        <w:t xml:space="preserve"> </w:t>
      </w:r>
      <w:r w:rsidR="0060393C" w:rsidRPr="00FD7B15">
        <w:rPr>
          <w:sz w:val="22"/>
        </w:rPr>
        <w:t xml:space="preserve">załącznikiem nr 5 do SWZ. </w:t>
      </w:r>
    </w:p>
    <w:p w:rsidR="0060393C" w:rsidRPr="0094764F" w:rsidRDefault="00FD7B15" w:rsidP="00DF35BD">
      <w:pPr>
        <w:pStyle w:val="Akapitzlist"/>
        <w:numPr>
          <w:ilvl w:val="0"/>
          <w:numId w:val="34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>
        <w:rPr>
          <w:sz w:val="22"/>
        </w:rPr>
        <w:t xml:space="preserve">Przedmiotowy środek dowodowy, </w:t>
      </w:r>
      <w:r w:rsidR="0060393C" w:rsidRPr="0094764F">
        <w:rPr>
          <w:sz w:val="22"/>
        </w:rPr>
        <w:t xml:space="preserve">o którym mowa w ust. 1 należy </w:t>
      </w:r>
      <w:r w:rsidR="0060393C" w:rsidRPr="0094764F">
        <w:rPr>
          <w:b/>
          <w:sz w:val="22"/>
        </w:rPr>
        <w:t xml:space="preserve">złożyć wraz z ofertą. </w:t>
      </w:r>
    </w:p>
    <w:p w:rsidR="0060393C" w:rsidRPr="0094764F" w:rsidRDefault="0060393C" w:rsidP="00DF35BD">
      <w:pPr>
        <w:pStyle w:val="Akapitzlist"/>
        <w:numPr>
          <w:ilvl w:val="0"/>
          <w:numId w:val="34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 w:rsidRPr="0094764F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:rsidR="0060393C" w:rsidRPr="0094764F" w:rsidRDefault="0060393C" w:rsidP="00DF35BD">
      <w:pPr>
        <w:pStyle w:val="Akapitzlist"/>
        <w:numPr>
          <w:ilvl w:val="0"/>
          <w:numId w:val="34"/>
        </w:numPr>
        <w:spacing w:before="26" w:after="0" w:line="360" w:lineRule="auto"/>
        <w:ind w:left="1134" w:hanging="425"/>
        <w:jc w:val="both"/>
        <w:rPr>
          <w:sz w:val="22"/>
        </w:rPr>
      </w:pPr>
      <w:r w:rsidRPr="0094764F">
        <w:rPr>
          <w:color w:val="000000"/>
          <w:sz w:val="22"/>
        </w:rPr>
        <w:lastRenderedPageBreak/>
        <w:t>Zamawiający może żądać od Wykonawców wyjaśnień dotyczących treści przedmiotowych środków dowodowych.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DF35BD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E57D1" w:rsidRPr="0064583B" w:rsidRDefault="00AE57D1" w:rsidP="00DF35BD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 tel. </w:t>
      </w:r>
      <w:r>
        <w:rPr>
          <w:color w:val="000000" w:themeColor="text1"/>
          <w:sz w:val="22"/>
        </w:rPr>
        <w:t>89 5219843</w:t>
      </w:r>
    </w:p>
    <w:p w:rsidR="00AE57D1" w:rsidRPr="0064583B" w:rsidRDefault="00AE57D1" w:rsidP="00DF35BD">
      <w:pPr>
        <w:pStyle w:val="Akapitzlist"/>
        <w:numPr>
          <w:ilvl w:val="0"/>
          <w:numId w:val="26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A45EAD">
        <w:rPr>
          <w:b/>
          <w:color w:val="000000"/>
          <w:sz w:val="22"/>
        </w:rPr>
        <w:t>23.08.2022r.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DF35B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DF35BD">
      <w:pPr>
        <w:pStyle w:val="ust"/>
        <w:numPr>
          <w:ilvl w:val="0"/>
          <w:numId w:val="23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DF35BD">
      <w:pPr>
        <w:pStyle w:val="ust"/>
        <w:numPr>
          <w:ilvl w:val="0"/>
          <w:numId w:val="2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DF35BD">
      <w:pPr>
        <w:pStyle w:val="ust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DF35BD">
      <w:pPr>
        <w:pStyle w:val="ust"/>
        <w:numPr>
          <w:ilvl w:val="0"/>
          <w:numId w:val="2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DF35BD">
      <w:pPr>
        <w:pStyle w:val="ust"/>
        <w:numPr>
          <w:ilvl w:val="0"/>
          <w:numId w:val="2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DF35BD">
      <w:pPr>
        <w:pStyle w:val="ust"/>
        <w:numPr>
          <w:ilvl w:val="1"/>
          <w:numId w:val="24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="00AE57D1">
        <w:rPr>
          <w:color w:val="000000"/>
          <w:sz w:val="22"/>
          <w:szCs w:val="22"/>
        </w:rPr>
        <w:t>WZ;</w:t>
      </w:r>
    </w:p>
    <w:p w:rsidR="003366C6" w:rsidRPr="00F433A4" w:rsidRDefault="003366C6" w:rsidP="00DF35BD">
      <w:pPr>
        <w:pStyle w:val="ust"/>
        <w:numPr>
          <w:ilvl w:val="1"/>
          <w:numId w:val="24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Pr="00AE57D1" w:rsidRDefault="00C34A44" w:rsidP="00DF35BD">
      <w:pPr>
        <w:pStyle w:val="ust"/>
        <w:numPr>
          <w:ilvl w:val="1"/>
          <w:numId w:val="24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AE57D1">
        <w:rPr>
          <w:sz w:val="22"/>
          <w:szCs w:val="22"/>
        </w:rPr>
        <w:t xml:space="preserve">oraz </w:t>
      </w:r>
      <w:r w:rsidR="009A285D" w:rsidRPr="00AE57D1">
        <w:rPr>
          <w:sz w:val="22"/>
          <w:szCs w:val="22"/>
        </w:rPr>
        <w:t>spełni</w:t>
      </w:r>
      <w:r w:rsidR="00F504F2" w:rsidRPr="00AE57D1">
        <w:rPr>
          <w:sz w:val="22"/>
          <w:szCs w:val="22"/>
        </w:rPr>
        <w:t>a</w:t>
      </w:r>
      <w:r w:rsidR="009A285D" w:rsidRPr="00AE57D1">
        <w:rPr>
          <w:sz w:val="22"/>
          <w:szCs w:val="22"/>
        </w:rPr>
        <w:t xml:space="preserve">nie warunków udziału w postępowaniu </w:t>
      </w:r>
      <w:r w:rsidR="00F504F2" w:rsidRPr="00AE57D1">
        <w:rPr>
          <w:sz w:val="22"/>
          <w:szCs w:val="22"/>
        </w:rPr>
        <w:t xml:space="preserve">- </w:t>
      </w:r>
      <w:r w:rsidRPr="00AE57D1">
        <w:rPr>
          <w:sz w:val="22"/>
          <w:szCs w:val="22"/>
        </w:rPr>
        <w:t>Załącznik nr 2</w:t>
      </w:r>
      <w:r w:rsidR="007F35E5" w:rsidRPr="00AE57D1">
        <w:rPr>
          <w:sz w:val="22"/>
          <w:szCs w:val="22"/>
        </w:rPr>
        <w:t>a, 2b</w:t>
      </w:r>
      <w:r w:rsidRPr="00AE57D1">
        <w:rPr>
          <w:sz w:val="22"/>
          <w:szCs w:val="22"/>
        </w:rPr>
        <w:t xml:space="preserve"> do SWZ.</w:t>
      </w:r>
    </w:p>
    <w:p w:rsidR="007F35E5" w:rsidRPr="00AE57D1" w:rsidRDefault="007F35E5" w:rsidP="00DF35BD">
      <w:pPr>
        <w:pStyle w:val="ust"/>
        <w:numPr>
          <w:ilvl w:val="1"/>
          <w:numId w:val="24"/>
        </w:numPr>
        <w:spacing w:before="0" w:after="0" w:line="360" w:lineRule="auto"/>
        <w:ind w:left="1288"/>
        <w:rPr>
          <w:sz w:val="22"/>
          <w:szCs w:val="22"/>
        </w:rPr>
      </w:pPr>
      <w:r w:rsidRPr="00AE57D1">
        <w:rPr>
          <w:b/>
          <w:sz w:val="22"/>
          <w:szCs w:val="22"/>
        </w:rPr>
        <w:t xml:space="preserve">Oświadczenie, </w:t>
      </w:r>
      <w:r w:rsidRPr="00AE57D1">
        <w:rPr>
          <w:sz w:val="22"/>
          <w:szCs w:val="22"/>
        </w:rPr>
        <w:t>o kt</w:t>
      </w:r>
      <w:r w:rsidR="00AC25FC" w:rsidRPr="00AE57D1">
        <w:rPr>
          <w:sz w:val="22"/>
          <w:szCs w:val="22"/>
        </w:rPr>
        <w:t xml:space="preserve">órym mowa w Rozdziele XIX ust. </w:t>
      </w:r>
      <w:r w:rsidR="00AE57D1" w:rsidRPr="00AE57D1">
        <w:rPr>
          <w:sz w:val="22"/>
          <w:szCs w:val="22"/>
        </w:rPr>
        <w:t>3</w:t>
      </w:r>
      <w:r w:rsidR="002361BA" w:rsidRPr="00AE57D1">
        <w:rPr>
          <w:sz w:val="22"/>
          <w:szCs w:val="22"/>
        </w:rPr>
        <w:t xml:space="preserve"> </w:t>
      </w:r>
      <w:r w:rsidRPr="00AE57D1">
        <w:rPr>
          <w:sz w:val="22"/>
          <w:szCs w:val="22"/>
        </w:rPr>
        <w:t>SWZ</w:t>
      </w:r>
      <w:r w:rsidRPr="00AE57D1">
        <w:rPr>
          <w:b/>
          <w:sz w:val="22"/>
          <w:szCs w:val="22"/>
        </w:rPr>
        <w:t xml:space="preserve"> – </w:t>
      </w:r>
      <w:r w:rsidRPr="00AE57D1">
        <w:rPr>
          <w:sz w:val="22"/>
          <w:szCs w:val="22"/>
        </w:rPr>
        <w:t>dotyczy Wykonawców wspólnie ubiegających się o udzielenie zamówienia,</w:t>
      </w:r>
    </w:p>
    <w:p w:rsidR="007F35E5" w:rsidRPr="00AE57D1" w:rsidRDefault="00AC25FC" w:rsidP="00DF35BD">
      <w:pPr>
        <w:pStyle w:val="ust"/>
        <w:numPr>
          <w:ilvl w:val="1"/>
          <w:numId w:val="24"/>
        </w:numPr>
        <w:spacing w:before="0" w:after="0" w:line="360" w:lineRule="auto"/>
        <w:ind w:left="1288"/>
        <w:rPr>
          <w:sz w:val="22"/>
          <w:szCs w:val="22"/>
        </w:rPr>
      </w:pPr>
      <w:r w:rsidRPr="00AE57D1">
        <w:rPr>
          <w:b/>
          <w:sz w:val="22"/>
          <w:szCs w:val="22"/>
        </w:rPr>
        <w:lastRenderedPageBreak/>
        <w:t xml:space="preserve">Zobowiązanie podmiotu udostępniającego zasoby, </w:t>
      </w:r>
      <w:r w:rsidRPr="00AE57D1">
        <w:rPr>
          <w:sz w:val="22"/>
          <w:szCs w:val="22"/>
        </w:rPr>
        <w:t xml:space="preserve">o którym mowa w Rozdziale XIX ust. </w:t>
      </w:r>
      <w:r w:rsidR="00AE57D1" w:rsidRPr="00AE57D1">
        <w:rPr>
          <w:sz w:val="22"/>
          <w:szCs w:val="22"/>
        </w:rPr>
        <w:t>6</w:t>
      </w:r>
      <w:r w:rsidR="002361BA" w:rsidRPr="00AE57D1">
        <w:rPr>
          <w:sz w:val="22"/>
          <w:szCs w:val="22"/>
        </w:rPr>
        <w:t xml:space="preserve">  </w:t>
      </w:r>
      <w:r w:rsidRPr="00AE57D1">
        <w:rPr>
          <w:sz w:val="22"/>
          <w:szCs w:val="22"/>
        </w:rPr>
        <w:t xml:space="preserve">SWZ – jeśli dotyczy </w:t>
      </w:r>
    </w:p>
    <w:p w:rsidR="00AE57D1" w:rsidRPr="001328CF" w:rsidRDefault="00AE57D1" w:rsidP="00DF35BD">
      <w:pPr>
        <w:pStyle w:val="ust"/>
        <w:numPr>
          <w:ilvl w:val="1"/>
          <w:numId w:val="24"/>
        </w:numPr>
        <w:spacing w:before="0" w:after="0" w:line="360" w:lineRule="auto"/>
        <w:ind w:left="1276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Przedmiotowy środek dowodowy tj.: </w:t>
      </w:r>
      <w:r w:rsidRPr="00BE7E65">
        <w:rPr>
          <w:b/>
          <w:sz w:val="22"/>
          <w:szCs w:val="22"/>
        </w:rPr>
        <w:t>Szczegółowy opis sposobu realizacji przedmiotu</w:t>
      </w:r>
      <w:r w:rsidRPr="00BE7E65">
        <w:rPr>
          <w:sz w:val="22"/>
          <w:szCs w:val="22"/>
        </w:rPr>
        <w:t xml:space="preserve"> </w:t>
      </w:r>
      <w:r w:rsidRPr="00BE7E65">
        <w:rPr>
          <w:b/>
          <w:sz w:val="22"/>
          <w:szCs w:val="22"/>
        </w:rPr>
        <w:t>zamówienia</w:t>
      </w:r>
      <w:r>
        <w:rPr>
          <w:sz w:val="22"/>
          <w:szCs w:val="22"/>
        </w:rPr>
        <w:t>, o którym mowa w Rozdziale XX A SWZ.</w:t>
      </w:r>
    </w:p>
    <w:p w:rsidR="00C34A44" w:rsidRPr="004E2B8D" w:rsidRDefault="00C34A44" w:rsidP="00DF35BD">
      <w:pPr>
        <w:pStyle w:val="Tekstpodstawowy"/>
        <w:numPr>
          <w:ilvl w:val="0"/>
          <w:numId w:val="23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DF35BD">
      <w:pPr>
        <w:pStyle w:val="Tekstpodstawowy"/>
        <w:numPr>
          <w:ilvl w:val="0"/>
          <w:numId w:val="23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DF35BD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0241D1">
        <w:rPr>
          <w:color w:val="000000"/>
          <w:sz w:val="22"/>
        </w:rPr>
        <w:t xml:space="preserve">oraz spełnianie warunków udziału w postępowaniu, w jakim każdy z </w:t>
      </w:r>
      <w:r w:rsidR="008C58AE" w:rsidRPr="000241D1">
        <w:rPr>
          <w:color w:val="000000"/>
          <w:sz w:val="22"/>
        </w:rPr>
        <w:t>W</w:t>
      </w:r>
      <w:r w:rsidRPr="000241D1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DF35BD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DF35BD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0241D1">
        <w:rPr>
          <w:sz w:val="22"/>
        </w:rPr>
        <w:t>.</w:t>
      </w:r>
    </w:p>
    <w:p w:rsidR="00AC47A6" w:rsidRPr="00AC47A6" w:rsidRDefault="00CE32B4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DF35BD">
      <w:pPr>
        <w:pStyle w:val="Akapitzlist"/>
        <w:numPr>
          <w:ilvl w:val="0"/>
          <w:numId w:val="23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DF35BD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DF35B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DF35B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DF35B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DF35B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DF35B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DF35B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DF35BD">
      <w:pPr>
        <w:pStyle w:val="Akapitzlist"/>
        <w:numPr>
          <w:ilvl w:val="0"/>
          <w:numId w:val="23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DF35B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DF35B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DF35B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DF35B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DF35B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DF35B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DF35BD">
      <w:pPr>
        <w:pStyle w:val="pkt1"/>
        <w:numPr>
          <w:ilvl w:val="0"/>
          <w:numId w:val="23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DF35BD">
      <w:pPr>
        <w:pStyle w:val="pkt1"/>
        <w:numPr>
          <w:ilvl w:val="0"/>
          <w:numId w:val="15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DF35BD">
      <w:pPr>
        <w:pStyle w:val="pkt1"/>
        <w:numPr>
          <w:ilvl w:val="0"/>
          <w:numId w:val="16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B45847">
        <w:rPr>
          <w:b/>
          <w:color w:val="0000FF"/>
          <w:sz w:val="22"/>
          <w:szCs w:val="22"/>
        </w:rPr>
        <w:t>25.07.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DF35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DF35BD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DF35BD">
      <w:pPr>
        <w:pStyle w:val="pkt1"/>
        <w:numPr>
          <w:ilvl w:val="0"/>
          <w:numId w:val="15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DF35BD">
      <w:pPr>
        <w:pStyle w:val="pkt1"/>
        <w:numPr>
          <w:ilvl w:val="0"/>
          <w:numId w:val="17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DF35BD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DF35BD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DF35BD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DF35BD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DF35BD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DF35BD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DF35BD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DF35BD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DF35BD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DF35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DF35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DF35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B45847">
        <w:rPr>
          <w:b/>
          <w:color w:val="0000FF"/>
          <w:sz w:val="22"/>
        </w:rPr>
        <w:t>25.07.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6237FF">
        <w:rPr>
          <w:b/>
          <w:color w:val="0000FF"/>
          <w:sz w:val="22"/>
        </w:rPr>
        <w:t>10:10</w:t>
      </w:r>
    </w:p>
    <w:p w:rsidR="008352DB" w:rsidRPr="008352DB" w:rsidRDefault="008352DB" w:rsidP="00DF35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9C5B42" w:rsidRDefault="009C5B42" w:rsidP="003F2F74">
      <w:pPr>
        <w:pStyle w:val="Akapitzlist"/>
        <w:spacing w:before="26" w:after="0"/>
        <w:jc w:val="both"/>
        <w:rPr>
          <w:sz w:val="22"/>
        </w:rPr>
      </w:pPr>
    </w:p>
    <w:p w:rsidR="009C5B42" w:rsidRDefault="009C5B42" w:rsidP="003F2F74">
      <w:pPr>
        <w:pStyle w:val="Akapitzlist"/>
        <w:spacing w:before="26" w:after="0"/>
        <w:jc w:val="both"/>
        <w:rPr>
          <w:sz w:val="22"/>
        </w:rPr>
      </w:pPr>
    </w:p>
    <w:p w:rsidR="009C5B42" w:rsidRPr="008352DB" w:rsidRDefault="009C5B42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DF35BD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DF35BD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DF35BD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DF35BD">
      <w:pPr>
        <w:pStyle w:val="Akapitzlist"/>
        <w:numPr>
          <w:ilvl w:val="0"/>
          <w:numId w:val="12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DF35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DF35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DF35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DF35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DF35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84288" w:rsidRPr="004B68D0" w:rsidRDefault="00984288" w:rsidP="00DF35BD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4B68D0">
        <w:rPr>
          <w:sz w:val="22"/>
        </w:rPr>
        <w:t>Kryteria wyboru oferty i ich znaczenie:</w:t>
      </w:r>
    </w:p>
    <w:p w:rsidR="00984288" w:rsidRPr="004B68D0" w:rsidRDefault="00984288" w:rsidP="00DF35BD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Cena </w:t>
      </w:r>
      <w:r w:rsidR="00CC121A">
        <w:rPr>
          <w:sz w:val="22"/>
        </w:rPr>
        <w:t>– znaczenie kryterium – 5</w:t>
      </w:r>
      <w:r w:rsidRPr="004B68D0">
        <w:rPr>
          <w:sz w:val="22"/>
        </w:rPr>
        <w:t>%</w:t>
      </w:r>
    </w:p>
    <w:p w:rsidR="00984288" w:rsidRPr="004B68D0" w:rsidRDefault="00984288" w:rsidP="00DF35BD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Zakres badania </w:t>
      </w:r>
      <w:r w:rsidR="00CC121A">
        <w:rPr>
          <w:sz w:val="22"/>
        </w:rPr>
        <w:t>– znaczenie kryterium – 20</w:t>
      </w:r>
      <w:r w:rsidRPr="004B68D0">
        <w:rPr>
          <w:sz w:val="22"/>
        </w:rPr>
        <w:t xml:space="preserve">% </w:t>
      </w:r>
    </w:p>
    <w:p w:rsidR="00984288" w:rsidRPr="004B68D0" w:rsidRDefault="00984288" w:rsidP="00DF35BD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Metodyka badania </w:t>
      </w:r>
      <w:r w:rsidR="00CC121A">
        <w:rPr>
          <w:sz w:val="22"/>
        </w:rPr>
        <w:t>– znaczenie kryterium – 60</w:t>
      </w:r>
      <w:r w:rsidRPr="004B68D0">
        <w:rPr>
          <w:sz w:val="22"/>
        </w:rPr>
        <w:t>%</w:t>
      </w:r>
    </w:p>
    <w:p w:rsidR="00984288" w:rsidRPr="004B68D0" w:rsidRDefault="00984288" w:rsidP="00DF35BD">
      <w:pPr>
        <w:numPr>
          <w:ilvl w:val="0"/>
          <w:numId w:val="47"/>
        </w:numPr>
        <w:spacing w:after="0" w:line="360" w:lineRule="auto"/>
        <w:rPr>
          <w:sz w:val="22"/>
        </w:rPr>
      </w:pPr>
      <w:r w:rsidRPr="004B68D0">
        <w:rPr>
          <w:b/>
          <w:sz w:val="22"/>
        </w:rPr>
        <w:t xml:space="preserve">Spójność koncepcji badania </w:t>
      </w:r>
      <w:r w:rsidRPr="004B68D0">
        <w:rPr>
          <w:sz w:val="22"/>
        </w:rPr>
        <w:t>– znaczenie kryterium – 1</w:t>
      </w:r>
      <w:r w:rsidR="00CC121A">
        <w:rPr>
          <w:sz w:val="22"/>
        </w:rPr>
        <w:t>5</w:t>
      </w:r>
      <w:r w:rsidRPr="004B68D0">
        <w:rPr>
          <w:sz w:val="22"/>
        </w:rPr>
        <w:t xml:space="preserve">% </w:t>
      </w:r>
    </w:p>
    <w:p w:rsidR="00984288" w:rsidRPr="004B68D0" w:rsidRDefault="00984288" w:rsidP="00DF35BD">
      <w:pPr>
        <w:numPr>
          <w:ilvl w:val="0"/>
          <w:numId w:val="46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Calibri"/>
          <w:sz w:val="22"/>
        </w:rPr>
      </w:pPr>
      <w:r w:rsidRPr="004B68D0">
        <w:rPr>
          <w:sz w:val="22"/>
        </w:rPr>
        <w:t>Sposób</w:t>
      </w:r>
      <w:r w:rsidRPr="004B68D0">
        <w:rPr>
          <w:rFonts w:eastAsia="Calibri"/>
          <w:bCs/>
          <w:sz w:val="22"/>
        </w:rPr>
        <w:t xml:space="preserve"> oceny oferty:</w:t>
      </w:r>
    </w:p>
    <w:p w:rsidR="00984288" w:rsidRPr="004B68D0" w:rsidRDefault="00984288" w:rsidP="00DF35BD">
      <w:pPr>
        <w:numPr>
          <w:ilvl w:val="0"/>
          <w:numId w:val="48"/>
        </w:numPr>
        <w:spacing w:after="0" w:line="360" w:lineRule="auto"/>
        <w:ind w:left="1068"/>
        <w:rPr>
          <w:sz w:val="22"/>
        </w:rPr>
      </w:pPr>
      <w:r w:rsidRPr="004B68D0">
        <w:rPr>
          <w:rFonts w:eastAsia="Calibri"/>
          <w:sz w:val="22"/>
        </w:rPr>
        <w:t>Punkty w kryterium „</w:t>
      </w:r>
      <w:r w:rsidRPr="004B68D0">
        <w:rPr>
          <w:rFonts w:eastAsia="Calibri"/>
          <w:b/>
          <w:sz w:val="22"/>
        </w:rPr>
        <w:t>Cena</w:t>
      </w:r>
      <w:r w:rsidRPr="004B68D0">
        <w:rPr>
          <w:rFonts w:eastAsia="Calibri"/>
          <w:sz w:val="22"/>
        </w:rPr>
        <w:t>” obliczone zostaną według wzoru:</w:t>
      </w:r>
    </w:p>
    <w:p w:rsidR="00984288" w:rsidRPr="004B68D0" w:rsidRDefault="00984288" w:rsidP="00984288">
      <w:pPr>
        <w:spacing w:line="360" w:lineRule="auto"/>
        <w:ind w:left="501" w:hanging="283"/>
        <w:rPr>
          <w:sz w:val="22"/>
        </w:rPr>
      </w:pPr>
      <w:r w:rsidRPr="004B68D0">
        <w:rPr>
          <w:b/>
          <w:sz w:val="22"/>
        </w:rPr>
        <w:t xml:space="preserve"> </w:t>
      </w:r>
      <w:r w:rsidRPr="004B68D0">
        <w:rPr>
          <w:b/>
          <w:sz w:val="22"/>
        </w:rPr>
        <w:tab/>
      </w:r>
      <w:r w:rsidRPr="004B68D0">
        <w:rPr>
          <w:b/>
          <w:sz w:val="22"/>
        </w:rPr>
        <w:tab/>
      </w:r>
      <w:r w:rsidRPr="004B68D0">
        <w:rPr>
          <w:sz w:val="22"/>
        </w:rPr>
        <w:t xml:space="preserve">           K</w:t>
      </w:r>
      <w:r w:rsidRPr="004B68D0">
        <w:rPr>
          <w:sz w:val="22"/>
          <w:vertAlign w:val="subscript"/>
        </w:rPr>
        <w:t xml:space="preserve">1 </w:t>
      </w:r>
      <w:r w:rsidRPr="004B68D0">
        <w:rPr>
          <w:sz w:val="22"/>
        </w:rPr>
        <w:t>= (C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>/C</w:t>
      </w:r>
      <w:r w:rsidRPr="004B68D0">
        <w:rPr>
          <w:sz w:val="22"/>
          <w:vertAlign w:val="subscript"/>
        </w:rPr>
        <w:t>B</w:t>
      </w:r>
      <w:r w:rsidR="00CC121A">
        <w:rPr>
          <w:sz w:val="22"/>
        </w:rPr>
        <w:t xml:space="preserve"> ) x 5</w:t>
      </w:r>
    </w:p>
    <w:p w:rsidR="00984288" w:rsidRPr="004B68D0" w:rsidRDefault="00984288" w:rsidP="00984288">
      <w:pPr>
        <w:spacing w:line="360" w:lineRule="auto"/>
        <w:ind w:left="1210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1</w:t>
      </w:r>
      <w:r w:rsidRPr="004B68D0">
        <w:rPr>
          <w:sz w:val="22"/>
        </w:rPr>
        <w:t>- liczba uzyskanych punktów w kryterium „Cena”,</w:t>
      </w:r>
    </w:p>
    <w:p w:rsidR="00984288" w:rsidRPr="004B68D0" w:rsidRDefault="00984288" w:rsidP="00984288">
      <w:pPr>
        <w:spacing w:line="360" w:lineRule="auto"/>
        <w:ind w:left="1210"/>
        <w:rPr>
          <w:sz w:val="22"/>
          <w:vertAlign w:val="subscript"/>
        </w:rPr>
      </w:pPr>
      <w:r w:rsidRPr="004B68D0">
        <w:rPr>
          <w:sz w:val="22"/>
        </w:rPr>
        <w:lastRenderedPageBreak/>
        <w:t>C</w:t>
      </w:r>
      <w:r w:rsidRPr="004B68D0">
        <w:rPr>
          <w:sz w:val="22"/>
          <w:vertAlign w:val="subscript"/>
        </w:rPr>
        <w:t xml:space="preserve">N </w:t>
      </w:r>
      <w:r w:rsidRPr="004B68D0">
        <w:rPr>
          <w:sz w:val="22"/>
        </w:rPr>
        <w:t xml:space="preserve">– </w:t>
      </w:r>
      <w:r w:rsidR="00E371D2" w:rsidRPr="00322FD8">
        <w:rPr>
          <w:sz w:val="22"/>
          <w:lang w:eastAsia="en-US"/>
        </w:rPr>
        <w:t>najniższa cena brutto spośród badanych ofert</w:t>
      </w:r>
      <w:r w:rsidR="00E371D2">
        <w:rPr>
          <w:sz w:val="22"/>
          <w:lang w:eastAsia="en-US"/>
        </w:rPr>
        <w:t>,</w:t>
      </w:r>
    </w:p>
    <w:p w:rsidR="00984288" w:rsidRPr="004B68D0" w:rsidRDefault="00984288" w:rsidP="00984288">
      <w:pPr>
        <w:spacing w:line="360" w:lineRule="auto"/>
        <w:ind w:left="1210"/>
        <w:rPr>
          <w:sz w:val="22"/>
        </w:rPr>
      </w:pPr>
      <w:r w:rsidRPr="004B68D0">
        <w:rPr>
          <w:sz w:val="22"/>
        </w:rPr>
        <w:t>C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– cena brutto oferty badanej.</w:t>
      </w:r>
    </w:p>
    <w:p w:rsidR="00984288" w:rsidRPr="004B68D0" w:rsidRDefault="00984288" w:rsidP="00984288">
      <w:pPr>
        <w:spacing w:line="360" w:lineRule="auto"/>
        <w:ind w:left="1068"/>
        <w:rPr>
          <w:sz w:val="22"/>
          <w:lang w:eastAsia="ar-SA"/>
        </w:rPr>
      </w:pPr>
      <w:r w:rsidRPr="004B68D0">
        <w:rPr>
          <w:sz w:val="22"/>
          <w:lang w:eastAsia="ar-SA"/>
        </w:rPr>
        <w:t>Wynik działania zostanie zaokrąglony do 2 miejsc po przecinku, maksymalna liczb</w:t>
      </w:r>
      <w:r w:rsidR="009141E6">
        <w:rPr>
          <w:sz w:val="22"/>
          <w:lang w:eastAsia="ar-SA"/>
        </w:rPr>
        <w:t>a punktów jaką można uzyskać – 5</w:t>
      </w:r>
    </w:p>
    <w:p w:rsidR="00984288" w:rsidRPr="004B68D0" w:rsidRDefault="00984288" w:rsidP="00DF35BD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”</w:t>
      </w:r>
      <w:r w:rsidRPr="004B68D0">
        <w:rPr>
          <w:b/>
          <w:sz w:val="22"/>
        </w:rPr>
        <w:t>Zakres badania</w:t>
      </w:r>
      <w:r w:rsidRPr="004B68D0">
        <w:rPr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984288" w:rsidRPr="004B68D0" w:rsidRDefault="001609AF" w:rsidP="00DF35BD">
      <w:pPr>
        <w:pStyle w:val="Tekstpodstawowy"/>
        <w:numPr>
          <w:ilvl w:val="0"/>
          <w:numId w:val="49"/>
        </w:numPr>
        <w:spacing w:after="120" w:line="360" w:lineRule="auto"/>
        <w:ind w:left="1134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>d</w:t>
      </w:r>
      <w:r w:rsidR="00984288" w:rsidRPr="001609AF">
        <w:rPr>
          <w:bCs/>
          <w:sz w:val="22"/>
          <w:szCs w:val="22"/>
        </w:rPr>
        <w:t>odatkowo zaproponowany obszar</w:t>
      </w:r>
      <w:r w:rsidR="00984288" w:rsidRPr="001609AF">
        <w:rPr>
          <w:sz w:val="22"/>
          <w:szCs w:val="22"/>
        </w:rPr>
        <w:t xml:space="preserve"> wraz z pytaniami badawczymi</w:t>
      </w:r>
      <w:r w:rsidR="00984288" w:rsidRPr="004B68D0">
        <w:rPr>
          <w:b w:val="0"/>
          <w:sz w:val="22"/>
          <w:szCs w:val="22"/>
        </w:rPr>
        <w:t xml:space="preserve"> wykraczający poza sformułowany w Szczegółowym opisie przedmiotu zamówienia katalog obszarów (rozdział VII).</w:t>
      </w:r>
    </w:p>
    <w:p w:rsidR="00984288" w:rsidRPr="004B68D0" w:rsidRDefault="00984288" w:rsidP="00984288">
      <w:pPr>
        <w:pStyle w:val="Tekstpodstawowy"/>
        <w:spacing w:after="120"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 xml:space="preserve">Ocenie będzie podlegać nie więcej niż jeden zaproponowany dodatkowy obszar wraz z pytaniami, za który każdy z oceniających przyzna </w:t>
      </w:r>
      <w:r w:rsidR="009141E6">
        <w:rPr>
          <w:b w:val="0"/>
          <w:bCs/>
          <w:sz w:val="22"/>
          <w:szCs w:val="22"/>
        </w:rPr>
        <w:t>od 0 do 10</w:t>
      </w:r>
      <w:r w:rsidRPr="004B68D0">
        <w:rPr>
          <w:b w:val="0"/>
          <w:bCs/>
          <w:sz w:val="22"/>
          <w:szCs w:val="22"/>
        </w:rPr>
        <w:t xml:space="preserve"> punktów</w:t>
      </w:r>
      <w:r w:rsidRPr="004B68D0">
        <w:rPr>
          <w:b w:val="0"/>
          <w:sz w:val="22"/>
          <w:szCs w:val="22"/>
        </w:rPr>
        <w:t>.</w:t>
      </w:r>
    </w:p>
    <w:p w:rsidR="00984288" w:rsidRPr="004B68D0" w:rsidRDefault="00984288" w:rsidP="00984288">
      <w:pPr>
        <w:pStyle w:val="Tekstpodstawowy"/>
        <w:spacing w:after="120"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W przypadku zaproponowania więcej niż jednego dodatkowego obszaru, ocenie podlegał będzie pierwszy w kolejności.</w:t>
      </w:r>
    </w:p>
    <w:p w:rsidR="00984288" w:rsidRPr="004B68D0" w:rsidRDefault="00984288" w:rsidP="00984288">
      <w:pPr>
        <w:pStyle w:val="Tekstpodstawowy"/>
        <w:spacing w:line="360" w:lineRule="auto"/>
        <w:ind w:left="1134"/>
        <w:jc w:val="left"/>
        <w:rPr>
          <w:b w:val="0"/>
          <w:sz w:val="22"/>
          <w:szCs w:val="22"/>
        </w:rPr>
      </w:pPr>
      <w:r w:rsidRPr="004B68D0">
        <w:rPr>
          <w:b w:val="0"/>
          <w:sz w:val="22"/>
          <w:szCs w:val="22"/>
        </w:rPr>
        <w:t>Przedstawiona propozycja dodatkowego obszaru wraz z pytaniami badawczymi stanowiła będzie element oceny ofert w ramach kryterium oceny ofert „Zakres badania”. Oferta za ten element otrzyma 0 punktów, w przypadku gdy:</w:t>
      </w:r>
    </w:p>
    <w:p w:rsidR="00984288" w:rsidRPr="004B68D0" w:rsidRDefault="00984288" w:rsidP="00DF35BD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z w:val="22"/>
        </w:rPr>
        <w:t xml:space="preserve">oferta </w:t>
      </w:r>
      <w:r w:rsidRPr="004B68D0">
        <w:rPr>
          <w:snapToGrid w:val="0"/>
          <w:sz w:val="22"/>
        </w:rPr>
        <w:t>nie będzie zawierała żadnego dodatkowego obszaru wraz z pytaniami badawczymi lub</w:t>
      </w:r>
    </w:p>
    <w:p w:rsidR="00984288" w:rsidRPr="004B68D0" w:rsidRDefault="00984288" w:rsidP="00DF35BD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wskazany w ofercie dodatkowy obszar nie będzie uzupełniony o pytania badawcze lub</w:t>
      </w:r>
    </w:p>
    <w:p w:rsidR="00984288" w:rsidRPr="004B68D0" w:rsidRDefault="00984288" w:rsidP="00DF35BD">
      <w:pPr>
        <w:numPr>
          <w:ilvl w:val="0"/>
          <w:numId w:val="44"/>
        </w:numPr>
        <w:spacing w:after="0" w:line="360" w:lineRule="auto"/>
        <w:ind w:left="1702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dodatkowy obszar wraz z pytaniami nie zostanie poparty uzasadnieniem lub</w:t>
      </w:r>
    </w:p>
    <w:p w:rsidR="00984288" w:rsidRPr="004B68D0" w:rsidRDefault="00984288" w:rsidP="00DF35BD">
      <w:pPr>
        <w:numPr>
          <w:ilvl w:val="0"/>
          <w:numId w:val="44"/>
        </w:numPr>
        <w:spacing w:after="60" w:line="360" w:lineRule="auto"/>
        <w:ind w:left="1702" w:hanging="284"/>
        <w:jc w:val="both"/>
        <w:rPr>
          <w:sz w:val="22"/>
        </w:rPr>
      </w:pPr>
      <w:r w:rsidRPr="004B68D0">
        <w:rPr>
          <w:snapToGrid w:val="0"/>
          <w:sz w:val="22"/>
        </w:rPr>
        <w:t>z przedstawionego uzasadnienia nie wynika, iż zaproponowany obszar wprowadza nowe kwestie będące przedmiotem badania, które będą adekwatne do celów badania oraz istotne</w:t>
      </w:r>
      <w:r w:rsidRPr="004B68D0">
        <w:rPr>
          <w:sz w:val="22"/>
        </w:rPr>
        <w:t xml:space="preserve"> z punktu widzenia użyteczności otrzymanych wyników. </w:t>
      </w:r>
    </w:p>
    <w:p w:rsidR="00984288" w:rsidRPr="004B68D0" w:rsidRDefault="00984288" w:rsidP="00DF35BD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b/>
          <w:sz w:val="22"/>
        </w:rPr>
        <w:t>zaproponowane dodatkowe pytania badawcze</w:t>
      </w:r>
      <w:r w:rsidRPr="004B68D0">
        <w:rPr>
          <w:sz w:val="22"/>
        </w:rPr>
        <w:t xml:space="preserve"> w ramach obszarów zdefiniowanych w Szczegółowym opisie przedmiotu zamówienia (rozdział VII). </w:t>
      </w:r>
    </w:p>
    <w:p w:rsidR="00984288" w:rsidRPr="004B68D0" w:rsidRDefault="00984288" w:rsidP="00984288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sz w:val="22"/>
        </w:rPr>
        <w:t xml:space="preserve">Ocenie będzie podlegać nie więcej niż </w:t>
      </w:r>
      <w:r w:rsidRPr="004B68D0">
        <w:rPr>
          <w:b/>
          <w:sz w:val="22"/>
        </w:rPr>
        <w:t>5 dodatkowych</w:t>
      </w:r>
      <w:r w:rsidRPr="004B68D0">
        <w:rPr>
          <w:sz w:val="22"/>
        </w:rPr>
        <w:t xml:space="preserve"> pytań (łącznie w całej ofercie) w ramach obszarów określonych przez Zamawiającego. W przypadku zaproponowania więcej niż 5 dodatkowych pytań/zestawów nowych, ocenie podlegały będą pierwsze pięć w kolejności. </w:t>
      </w:r>
    </w:p>
    <w:p w:rsidR="00984288" w:rsidRPr="004B68D0" w:rsidRDefault="00984288" w:rsidP="00984288">
      <w:p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sz w:val="22"/>
        </w:rPr>
        <w:lastRenderedPageBreak/>
        <w:t xml:space="preserve">Za każde dodatkowe pytanie w ramach obszarów określonych przez Zamawiającego, każdy z oceniających przyzna </w:t>
      </w:r>
      <w:r w:rsidRPr="004B68D0">
        <w:rPr>
          <w:b/>
          <w:sz w:val="22"/>
        </w:rPr>
        <w:t>od 0 do 2 punktów</w:t>
      </w:r>
      <w:r w:rsidRPr="004B68D0">
        <w:rPr>
          <w:sz w:val="22"/>
        </w:rPr>
        <w:t>. Każde pytanie jest oceniane indywidulanie, na podstawie przedstawionego indywidualnie uzasadnienia, z którego wynikać będzie, jak dodatkowe pytanie badawcze wprowadzi nowe kwestie będące przedmiotem badania, które będzie adekwatne do celów badania i istotne z punktu widzenia użyteczności otrzymanych wyników.</w:t>
      </w:r>
    </w:p>
    <w:p w:rsidR="00984288" w:rsidRPr="004B68D0" w:rsidRDefault="00984288" w:rsidP="00984288">
      <w:pPr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4B68D0">
        <w:rPr>
          <w:snapToGrid w:val="0"/>
          <w:sz w:val="22"/>
        </w:rPr>
        <w:t>Za indywidualną ocenę dodatkowego pytania badawczego przyznane zostanie 0 punktów w następujących przypadkach:</w:t>
      </w:r>
    </w:p>
    <w:p w:rsidR="00984288" w:rsidRPr="004B68D0" w:rsidRDefault="00984288" w:rsidP="00DF35BD">
      <w:pPr>
        <w:numPr>
          <w:ilvl w:val="0"/>
          <w:numId w:val="44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oferta nie zawiera dodatkowego pytania badawczego; </w:t>
      </w:r>
    </w:p>
    <w:p w:rsidR="00984288" w:rsidRPr="004B68D0" w:rsidRDefault="00984288" w:rsidP="00DF35BD">
      <w:pPr>
        <w:numPr>
          <w:ilvl w:val="0"/>
          <w:numId w:val="44"/>
        </w:numPr>
        <w:spacing w:after="6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dodatkowe </w:t>
      </w:r>
      <w:r w:rsidRPr="004B68D0">
        <w:rPr>
          <w:sz w:val="22"/>
        </w:rPr>
        <w:t>pytanie</w:t>
      </w:r>
      <w:r w:rsidRPr="004B68D0">
        <w:rPr>
          <w:snapToGrid w:val="0"/>
          <w:sz w:val="22"/>
        </w:rPr>
        <w:t xml:space="preserve"> nie zostanie poparte indywidualnym uzasadnieniem;</w:t>
      </w:r>
    </w:p>
    <w:p w:rsidR="00984288" w:rsidRPr="004B68D0" w:rsidRDefault="00984288" w:rsidP="00DF35BD">
      <w:pPr>
        <w:numPr>
          <w:ilvl w:val="0"/>
          <w:numId w:val="44"/>
        </w:numPr>
        <w:spacing w:after="6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z przedstawionego uzasadnienia nie wynika, że dodatkowe pytanie badawcze wprowadza nowe kwestie będące przedmiotem badania, które będą adekwatne do celów badania i istotne z punktu widzenia użyteczności otrzymanych wyników.</w:t>
      </w:r>
    </w:p>
    <w:p w:rsidR="00984288" w:rsidRPr="004B68D0" w:rsidRDefault="00984288" w:rsidP="00984288">
      <w:pPr>
        <w:tabs>
          <w:tab w:val="left" w:pos="774"/>
        </w:tabs>
        <w:spacing w:after="60" w:line="360" w:lineRule="auto"/>
        <w:ind w:left="993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Łączna ilość punktów przyznanych przez merytorycznych członków komisji przetargowej w ramach kryterium </w:t>
      </w:r>
      <w:r w:rsidRPr="004B68D0">
        <w:rPr>
          <w:b/>
          <w:snapToGrid w:val="0"/>
          <w:sz w:val="22"/>
        </w:rPr>
        <w:t>„Zakres badania”</w:t>
      </w:r>
      <w:r w:rsidRPr="004B68D0">
        <w:rPr>
          <w:snapToGrid w:val="0"/>
          <w:sz w:val="22"/>
        </w:rPr>
        <w:t xml:space="preserve"> zostanie podstawione do poniższego wzoru:</w:t>
      </w:r>
    </w:p>
    <w:p w:rsidR="00984288" w:rsidRPr="004B68D0" w:rsidRDefault="00984288" w:rsidP="00984288">
      <w:pPr>
        <w:spacing w:before="120" w:after="120" w:line="360" w:lineRule="auto"/>
        <w:ind w:left="569" w:firstLine="707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2</w:t>
      </w:r>
      <w:r w:rsidRPr="004B68D0">
        <w:rPr>
          <w:sz w:val="22"/>
        </w:rPr>
        <w:t xml:space="preserve"> =(E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/E</w:t>
      </w:r>
      <w:r w:rsidRPr="004B68D0">
        <w:rPr>
          <w:sz w:val="22"/>
          <w:vertAlign w:val="subscript"/>
        </w:rPr>
        <w:t>N</w:t>
      </w:r>
      <w:r w:rsidR="001265D9">
        <w:rPr>
          <w:sz w:val="22"/>
        </w:rPr>
        <w:t>) x 20</w:t>
      </w:r>
      <w:r w:rsidRPr="004B68D0">
        <w:rPr>
          <w:sz w:val="22"/>
        </w:rPr>
        <w:t xml:space="preserve"> </w:t>
      </w:r>
    </w:p>
    <w:p w:rsidR="00984288" w:rsidRPr="004B68D0" w:rsidRDefault="00984288" w:rsidP="00984288">
      <w:pPr>
        <w:spacing w:line="360" w:lineRule="auto"/>
        <w:ind w:left="569" w:firstLine="707"/>
        <w:rPr>
          <w:sz w:val="22"/>
        </w:rPr>
      </w:pPr>
      <w:r w:rsidRPr="004B68D0">
        <w:rPr>
          <w:iCs/>
          <w:sz w:val="22"/>
        </w:rPr>
        <w:t>K</w:t>
      </w:r>
      <w:r w:rsidRPr="004B68D0">
        <w:rPr>
          <w:iCs/>
          <w:sz w:val="22"/>
          <w:vertAlign w:val="subscript"/>
        </w:rPr>
        <w:t>2</w:t>
      </w:r>
      <w:r w:rsidRPr="004B68D0">
        <w:rPr>
          <w:iCs/>
          <w:sz w:val="22"/>
        </w:rPr>
        <w:t xml:space="preserve"> </w:t>
      </w:r>
      <w:r w:rsidRPr="004B68D0">
        <w:rPr>
          <w:sz w:val="22"/>
        </w:rPr>
        <w:t>-</w:t>
      </w:r>
      <w:r w:rsidRPr="004B68D0">
        <w:rPr>
          <w:iCs/>
          <w:sz w:val="22"/>
        </w:rPr>
        <w:t xml:space="preserve"> liczba uzyskanych punktów w kryterium </w:t>
      </w:r>
      <w:r w:rsidRPr="004B68D0">
        <w:rPr>
          <w:sz w:val="22"/>
        </w:rPr>
        <w:t>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>,</w:t>
      </w:r>
    </w:p>
    <w:p w:rsidR="00984288" w:rsidRPr="004B68D0" w:rsidRDefault="00984288" w:rsidP="00984288">
      <w:pPr>
        <w:spacing w:line="360" w:lineRule="auto"/>
        <w:ind w:left="1276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- łączna liczba przyznanych punktów w ramach kryterium 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 xml:space="preserve"> oferty badanej,</w:t>
      </w:r>
    </w:p>
    <w:p w:rsidR="00984288" w:rsidRPr="004B68D0" w:rsidRDefault="00984288" w:rsidP="00984288">
      <w:pPr>
        <w:spacing w:line="360" w:lineRule="auto"/>
        <w:ind w:left="1276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>- najwyższa łączna liczba przyznanych punktów w ramach kryterium „</w:t>
      </w:r>
      <w:r w:rsidRPr="004B68D0">
        <w:rPr>
          <w:b/>
          <w:sz w:val="22"/>
        </w:rPr>
        <w:t>Zakres badania”</w:t>
      </w:r>
      <w:r w:rsidRPr="004B68D0">
        <w:rPr>
          <w:sz w:val="22"/>
        </w:rPr>
        <w:t xml:space="preserve"> spośród badanych ofert.</w:t>
      </w:r>
    </w:p>
    <w:p w:rsidR="00984288" w:rsidRPr="004B68D0" w:rsidRDefault="00984288" w:rsidP="00984288">
      <w:pPr>
        <w:spacing w:line="360" w:lineRule="auto"/>
        <w:ind w:left="993"/>
        <w:rPr>
          <w:sz w:val="22"/>
          <w:lang w:eastAsia="ar-SA"/>
        </w:rPr>
      </w:pPr>
      <w:r w:rsidRPr="004B68D0">
        <w:rPr>
          <w:sz w:val="22"/>
          <w:lang w:eastAsia="ar-SA"/>
        </w:rPr>
        <w:t>Wynik działania zostanie zaokrąglony do 2 miejsc po przecinku, maksymalna liczb</w:t>
      </w:r>
      <w:r w:rsidR="001265D9">
        <w:rPr>
          <w:sz w:val="22"/>
          <w:lang w:eastAsia="ar-SA"/>
        </w:rPr>
        <w:t>a punktów jaką można uzyskać – 20</w:t>
      </w:r>
      <w:r w:rsidRPr="004B68D0">
        <w:rPr>
          <w:sz w:val="22"/>
          <w:lang w:eastAsia="ar-SA"/>
        </w:rPr>
        <w:t>.</w:t>
      </w:r>
    </w:p>
    <w:p w:rsidR="00984288" w:rsidRPr="004B68D0" w:rsidRDefault="00984288" w:rsidP="00DF35BD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„</w:t>
      </w:r>
      <w:r w:rsidRPr="004B68D0">
        <w:rPr>
          <w:b/>
          <w:sz w:val="22"/>
        </w:rPr>
        <w:t>Metodyka badania</w:t>
      </w:r>
      <w:r w:rsidRPr="004B68D0">
        <w:rPr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984288" w:rsidRPr="004B68D0" w:rsidRDefault="00984288" w:rsidP="00DF35BD">
      <w:pPr>
        <w:numPr>
          <w:ilvl w:val="1"/>
          <w:numId w:val="46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sz w:val="22"/>
        </w:rPr>
      </w:pPr>
      <w:r w:rsidRPr="004B68D0">
        <w:rPr>
          <w:b/>
          <w:sz w:val="22"/>
        </w:rPr>
        <w:t>Dodatkowo proponowane metody, techniki, narzędzia</w:t>
      </w:r>
      <w:r w:rsidRPr="004B68D0">
        <w:rPr>
          <w:sz w:val="22"/>
        </w:rPr>
        <w:t xml:space="preserve"> zbierania lub analizy danych, wykraczające poza katalog podstawowy określony w szczegółowym opisie przedmiotu zamówienia wraz z indywidualnym uzasadnieniem celowości ich zastosowania.</w:t>
      </w:r>
    </w:p>
    <w:p w:rsidR="00984288" w:rsidRPr="004B68D0" w:rsidRDefault="00984288" w:rsidP="00984288">
      <w:pPr>
        <w:spacing w:after="120" w:line="360" w:lineRule="auto"/>
        <w:ind w:left="113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lastRenderedPageBreak/>
        <w:t xml:space="preserve">Ocenie będzie podlegać nie więcej niż </w:t>
      </w:r>
      <w:r w:rsidRPr="004B68D0">
        <w:rPr>
          <w:b/>
          <w:snapToGrid w:val="0"/>
          <w:sz w:val="22"/>
        </w:rPr>
        <w:t>3 dodatkowe</w:t>
      </w:r>
      <w:r w:rsidRPr="004B68D0">
        <w:rPr>
          <w:snapToGrid w:val="0"/>
          <w:sz w:val="22"/>
        </w:rPr>
        <w:t xml:space="preserve"> metody, techniki lub narzędzia zbierania lub analizy danych. W przypadku zaproponowania więcej niż 3, ocenie podlegały będą pierwsze trzy w kolejności. </w:t>
      </w:r>
    </w:p>
    <w:p w:rsidR="00984288" w:rsidRPr="004B68D0" w:rsidRDefault="00984288" w:rsidP="00984288">
      <w:pPr>
        <w:spacing w:after="120" w:line="360" w:lineRule="auto"/>
        <w:ind w:left="113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Za każdą dodatkową metodę, technikę lub narzędzie zbierania lub analizy danych każdy z oceniających przyzna </w:t>
      </w:r>
      <w:r w:rsidRPr="004B68D0">
        <w:rPr>
          <w:b/>
          <w:snapToGrid w:val="0"/>
          <w:sz w:val="22"/>
        </w:rPr>
        <w:t xml:space="preserve">od 0 do </w:t>
      </w:r>
      <w:r w:rsidR="008B6A27">
        <w:rPr>
          <w:b/>
          <w:snapToGrid w:val="0"/>
          <w:sz w:val="22"/>
        </w:rPr>
        <w:t>2</w:t>
      </w:r>
      <w:r w:rsidRPr="004B68D0">
        <w:rPr>
          <w:b/>
          <w:snapToGrid w:val="0"/>
          <w:sz w:val="22"/>
        </w:rPr>
        <w:t>0 punktów</w:t>
      </w:r>
      <w:r w:rsidRPr="004B68D0">
        <w:rPr>
          <w:snapToGrid w:val="0"/>
          <w:sz w:val="22"/>
        </w:rPr>
        <w:t xml:space="preserve">. </w:t>
      </w:r>
      <w:r w:rsidRPr="004B68D0">
        <w:rPr>
          <w:sz w:val="22"/>
        </w:rPr>
        <w:t>Każda dodatkowa metoda, technika, narzędzie zbierania lub analizy danych, wykraczające poza katalog podstawowy określony w SOPZ jest oceniana indywidulanie.</w:t>
      </w:r>
    </w:p>
    <w:p w:rsidR="00984288" w:rsidRPr="004B68D0" w:rsidRDefault="00984288" w:rsidP="00984288">
      <w:pPr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4B68D0">
        <w:rPr>
          <w:snapToGrid w:val="0"/>
          <w:sz w:val="22"/>
        </w:rPr>
        <w:t>Za indywidualną ocenę dodatkowej metody, techniki i/lub narzędzia zbierania lub analizy danych przyznane zostanie 0 punktów w następujących przypadkach: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oferta nie zawiera dodatkowej metody, techniki lub narzędzia zbierania lub analizy danych;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narzędzie zbierania lub analizy danych nie zawiera wyjaśnienia metodyki opartej na powszechnie dostępnych publikacjach naukowych zwartych (wraz z podaniem źródła);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narzędzia zbierania danych nie zawiera propozycji sposobu doboru, struktury oraz wielkości próby badawczej – w odniesieniu do metod zbierania danych;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narzędzie zbierania lub analizy danych nie jest poparta szczegółowym uzasadnieniem celowości zastosowania metody dla uzyskania użytecznych wyników w przedmiotowym badaniu, nie wykraczających poza zakres przedmiotu zamówienia;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z przedstawionego uzasadnienia nie wynika celowość jej zastosowania dla uzyskania użytecznych wyników w przedmiotowym badaniu, nie wykraczających poza zakres przedmiotu zamówienia;</w:t>
      </w:r>
    </w:p>
    <w:p w:rsidR="00984288" w:rsidRPr="004B68D0" w:rsidRDefault="00984288" w:rsidP="00DF35BD">
      <w:pPr>
        <w:numPr>
          <w:ilvl w:val="0"/>
          <w:numId w:val="45"/>
        </w:numPr>
        <w:spacing w:after="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dodatkowa metoda, technika lub narzędzie zbierania nie jest poparta szczegółowym uzasadnieniem, w jaki sposób przedstawiona propozycja sposobu doboru, struktury oraz wielkości próby badawczej wpłynie na wiarygodność (tj. reprezentatywność) otrzymanych wyników – w odniesieniu do metod zbierania danych;</w:t>
      </w:r>
    </w:p>
    <w:p w:rsidR="00984288" w:rsidRPr="004B68D0" w:rsidRDefault="00984288" w:rsidP="00DF35BD">
      <w:pPr>
        <w:numPr>
          <w:ilvl w:val="0"/>
          <w:numId w:val="45"/>
        </w:numPr>
        <w:spacing w:after="120" w:line="360" w:lineRule="auto"/>
        <w:ind w:left="1701" w:hanging="284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>z przedstawionego uzasadnienia nie wynika, że przedstawiona propozycja sposobu doboru, struktury oraz wielkości próby badawczej pozytywnie wpłynie na wiarygodność (tj. reprezentatywność) otrzymanych wyników – w odniesieniu do metod zbierania danych.</w:t>
      </w:r>
    </w:p>
    <w:p w:rsidR="00984288" w:rsidRPr="004B68D0" w:rsidRDefault="00984288" w:rsidP="00984288">
      <w:pPr>
        <w:spacing w:after="120" w:line="360" w:lineRule="auto"/>
        <w:ind w:left="851"/>
        <w:jc w:val="both"/>
        <w:rPr>
          <w:snapToGrid w:val="0"/>
          <w:sz w:val="22"/>
        </w:rPr>
      </w:pPr>
      <w:r w:rsidRPr="004B68D0">
        <w:rPr>
          <w:snapToGrid w:val="0"/>
          <w:sz w:val="22"/>
        </w:rPr>
        <w:t xml:space="preserve">Łączna ilość punktów przyznanych przez merytorycznych członków komisji przetargowej w ramach kryterium </w:t>
      </w:r>
      <w:r w:rsidRPr="004B68D0">
        <w:rPr>
          <w:b/>
          <w:snapToGrid w:val="0"/>
          <w:sz w:val="22"/>
        </w:rPr>
        <w:t>„Metodyka badania”</w:t>
      </w:r>
      <w:r w:rsidRPr="004B68D0">
        <w:rPr>
          <w:snapToGrid w:val="0"/>
          <w:sz w:val="22"/>
        </w:rPr>
        <w:t xml:space="preserve"> zostanie podstawione do poniższego wzoru:</w:t>
      </w:r>
    </w:p>
    <w:p w:rsidR="00984288" w:rsidRPr="004B68D0" w:rsidRDefault="00984288" w:rsidP="00984288">
      <w:pPr>
        <w:tabs>
          <w:tab w:val="left" w:pos="540"/>
        </w:tabs>
        <w:spacing w:line="360" w:lineRule="auto"/>
        <w:ind w:left="1134" w:hanging="284"/>
        <w:rPr>
          <w:sz w:val="22"/>
        </w:rPr>
      </w:pPr>
      <w:r w:rsidRPr="004B68D0">
        <w:rPr>
          <w:sz w:val="22"/>
        </w:rPr>
        <w:lastRenderedPageBreak/>
        <w:tab/>
        <w:t>K</w:t>
      </w:r>
      <w:r w:rsidRPr="004B68D0">
        <w:rPr>
          <w:sz w:val="22"/>
          <w:vertAlign w:val="subscript"/>
        </w:rPr>
        <w:t xml:space="preserve">3 </w:t>
      </w:r>
      <w:r w:rsidRPr="004B68D0">
        <w:rPr>
          <w:sz w:val="22"/>
        </w:rPr>
        <w:t>= (E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/E</w:t>
      </w:r>
      <w:r w:rsidRPr="004B68D0">
        <w:rPr>
          <w:sz w:val="22"/>
          <w:vertAlign w:val="subscript"/>
        </w:rPr>
        <w:t xml:space="preserve">N </w:t>
      </w:r>
      <w:r w:rsidR="008B6A27">
        <w:rPr>
          <w:sz w:val="22"/>
        </w:rPr>
        <w:t>) x 60</w:t>
      </w:r>
      <w:r w:rsidRPr="004B68D0">
        <w:rPr>
          <w:sz w:val="22"/>
        </w:rPr>
        <w:t xml:space="preserve"> </w:t>
      </w:r>
    </w:p>
    <w:p w:rsidR="00984288" w:rsidRPr="004B68D0" w:rsidRDefault="00984288" w:rsidP="00984288">
      <w:pPr>
        <w:spacing w:line="360" w:lineRule="auto"/>
        <w:ind w:left="1418" w:hanging="284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3</w:t>
      </w:r>
      <w:r w:rsidRPr="004B68D0">
        <w:rPr>
          <w:sz w:val="22"/>
        </w:rPr>
        <w:t xml:space="preserve"> – liczba uzyskanych punktów w kryterium „Metodyka badania”,</w:t>
      </w:r>
    </w:p>
    <w:p w:rsidR="00984288" w:rsidRPr="004B68D0" w:rsidRDefault="00984288" w:rsidP="00984288">
      <w:pPr>
        <w:spacing w:line="360" w:lineRule="auto"/>
        <w:ind w:left="1418" w:hanging="284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 xml:space="preserve">B </w:t>
      </w:r>
      <w:r w:rsidRPr="004B68D0">
        <w:rPr>
          <w:sz w:val="22"/>
        </w:rPr>
        <w:t>– łączna liczba przyznanych punktów w ramach kryterium „Metodyka badania” oferty badanej,</w:t>
      </w:r>
    </w:p>
    <w:p w:rsidR="00984288" w:rsidRPr="004B68D0" w:rsidRDefault="00984288" w:rsidP="00984288">
      <w:pPr>
        <w:spacing w:after="120" w:line="360" w:lineRule="auto"/>
        <w:ind w:left="1418" w:hanging="284"/>
        <w:rPr>
          <w:sz w:val="22"/>
        </w:rPr>
      </w:pPr>
      <w:r w:rsidRPr="004B68D0">
        <w:rPr>
          <w:sz w:val="22"/>
        </w:rPr>
        <w:t>E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 xml:space="preserve"> – najwyższa łączna liczba przyznanych punktów w ramach kryterium „Metodyka badania” spośród badanych ofert.</w:t>
      </w:r>
    </w:p>
    <w:p w:rsidR="00984288" w:rsidRPr="004B68D0" w:rsidRDefault="00984288" w:rsidP="00984288">
      <w:pPr>
        <w:spacing w:line="360" w:lineRule="auto"/>
        <w:ind w:left="993"/>
        <w:rPr>
          <w:snapToGrid w:val="0"/>
          <w:sz w:val="22"/>
        </w:rPr>
      </w:pPr>
      <w:r w:rsidRPr="004B68D0">
        <w:rPr>
          <w:snapToGrid w:val="0"/>
          <w:sz w:val="22"/>
        </w:rPr>
        <w:t>Wynik działania zostanie zaokrąglony do 2 miejsc po przecinku, maksymalna liczb</w:t>
      </w:r>
      <w:r w:rsidR="008B6A27">
        <w:rPr>
          <w:snapToGrid w:val="0"/>
          <w:sz w:val="22"/>
        </w:rPr>
        <w:t>a punktów jaką można uzyskać – 60</w:t>
      </w:r>
      <w:r w:rsidRPr="004B68D0">
        <w:rPr>
          <w:snapToGrid w:val="0"/>
          <w:sz w:val="22"/>
        </w:rPr>
        <w:t>.</w:t>
      </w:r>
    </w:p>
    <w:p w:rsidR="00984288" w:rsidRPr="004B68D0" w:rsidRDefault="00984288" w:rsidP="00DF35BD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B68D0">
        <w:rPr>
          <w:sz w:val="22"/>
        </w:rPr>
        <w:t>Punkty w kryterium „</w:t>
      </w:r>
      <w:r w:rsidRPr="004B68D0">
        <w:rPr>
          <w:b/>
          <w:sz w:val="22"/>
        </w:rPr>
        <w:t>Spójność koncepcji badania</w:t>
      </w:r>
      <w:r w:rsidRPr="004B68D0">
        <w:rPr>
          <w:sz w:val="22"/>
        </w:rPr>
        <w:t xml:space="preserve">” zostaną przyznane przez każdego merytorycznego członka komisji przetargowej w skali </w:t>
      </w:r>
      <w:r w:rsidRPr="004B68D0">
        <w:rPr>
          <w:b/>
          <w:sz w:val="22"/>
        </w:rPr>
        <w:t>od 0 do 1</w:t>
      </w:r>
      <w:r w:rsidR="008B6A27">
        <w:rPr>
          <w:b/>
          <w:sz w:val="22"/>
        </w:rPr>
        <w:t>5</w:t>
      </w:r>
      <w:r w:rsidRPr="004B68D0">
        <w:rPr>
          <w:b/>
          <w:sz w:val="22"/>
        </w:rPr>
        <w:t xml:space="preserve"> pkt</w:t>
      </w:r>
      <w:r w:rsidRPr="004B68D0">
        <w:rPr>
          <w:sz w:val="22"/>
        </w:rPr>
        <w:t xml:space="preserve">, na podstawie złożonego w ofercie Szczegółowego opisu sposobu realizacji przedmiotu zamówienia. </w:t>
      </w:r>
      <w:r w:rsidRPr="004B68D0">
        <w:rPr>
          <w:snapToGrid w:val="0"/>
          <w:sz w:val="22"/>
        </w:rPr>
        <w:t xml:space="preserve">Ocenie podlegała będzie </w:t>
      </w:r>
      <w:r w:rsidRPr="004B68D0">
        <w:rPr>
          <w:sz w:val="22"/>
        </w:rPr>
        <w:t xml:space="preserve">spójność koncepcji badania tj., </w:t>
      </w:r>
      <w:r w:rsidRPr="004B68D0">
        <w:rPr>
          <w:snapToGrid w:val="0"/>
          <w:sz w:val="22"/>
        </w:rPr>
        <w:t>przedstawienie logicznej i spójnej konstrukcji całego badania.</w:t>
      </w:r>
    </w:p>
    <w:p w:rsidR="00984288" w:rsidRPr="004B68D0" w:rsidRDefault="00984288" w:rsidP="00984288">
      <w:pPr>
        <w:spacing w:after="120" w:line="360" w:lineRule="auto"/>
        <w:ind w:left="993"/>
        <w:jc w:val="both"/>
        <w:rPr>
          <w:sz w:val="22"/>
        </w:rPr>
      </w:pPr>
      <w:r w:rsidRPr="004B68D0">
        <w:rPr>
          <w:snapToGrid w:val="0"/>
          <w:sz w:val="22"/>
        </w:rPr>
        <w:t>Zamawiający będzie oceniał czy koncepcja badania zawiera wszystkie obszary badawcze (w tym dodatkowe obszary), a także czy w ich ramach zawarto poprawnie przypisane wszystkie pytania badawcze (w tym dodatkowe pytania badawcze) wraz ze źródłami danych (w tym dodatkowe metody, techniki, narzędzia). W sposób szczególny Zamawiający będzie brał pod uwagę czy poszczególne elementy (w szczególności metody, techniki i narzędzia) badania umożliwią w pełni prawidłową realizację celów i zakresu badania.</w:t>
      </w:r>
    </w:p>
    <w:p w:rsidR="00984288" w:rsidRPr="004B68D0" w:rsidRDefault="00984288" w:rsidP="00984288">
      <w:pPr>
        <w:spacing w:after="120" w:line="360" w:lineRule="auto"/>
        <w:ind w:left="993"/>
        <w:jc w:val="both"/>
        <w:rPr>
          <w:sz w:val="22"/>
        </w:rPr>
      </w:pPr>
      <w:r w:rsidRPr="004B68D0">
        <w:rPr>
          <w:snapToGrid w:val="0"/>
          <w:sz w:val="22"/>
        </w:rPr>
        <w:t>W przypadku gdy oferta nie będzie zawierała określenia za pomocą jakich metod, technik i narzędzi zbierania i analizy danych zrealizowane zostaną poszczególne obszary badawcze oraz uzyskane będą odpowiedzi na poszczególne pytania badawcze, oferta w ramach tego kryterium otrzyma 0 pkt.</w:t>
      </w:r>
    </w:p>
    <w:p w:rsidR="00984288" w:rsidRPr="004B68D0" w:rsidRDefault="00984288" w:rsidP="00984288">
      <w:pPr>
        <w:spacing w:line="360" w:lineRule="auto"/>
        <w:ind w:left="993"/>
        <w:jc w:val="both"/>
        <w:rPr>
          <w:sz w:val="22"/>
        </w:rPr>
      </w:pPr>
      <w:r w:rsidRPr="004B68D0">
        <w:rPr>
          <w:sz w:val="22"/>
        </w:rPr>
        <w:t>Łączna ilość punktów przyznanych przez merytorycznych członków komisji przetargowej w kryterium „</w:t>
      </w:r>
      <w:r w:rsidRPr="004B68D0">
        <w:rPr>
          <w:b/>
          <w:sz w:val="22"/>
        </w:rPr>
        <w:t>Spójność</w:t>
      </w:r>
      <w:r w:rsidRPr="004B68D0">
        <w:rPr>
          <w:sz w:val="22"/>
        </w:rPr>
        <w:t xml:space="preserve"> </w:t>
      </w:r>
      <w:r w:rsidRPr="004B68D0">
        <w:rPr>
          <w:b/>
          <w:sz w:val="22"/>
        </w:rPr>
        <w:t>koncepcji badania”</w:t>
      </w:r>
      <w:r w:rsidRPr="004B68D0">
        <w:rPr>
          <w:sz w:val="22"/>
        </w:rPr>
        <w:t xml:space="preserve"> zostanie podstawiona do poniższego wzoru </w:t>
      </w:r>
    </w:p>
    <w:p w:rsidR="00984288" w:rsidRPr="004B68D0" w:rsidRDefault="00984288" w:rsidP="00984288">
      <w:pPr>
        <w:spacing w:before="120" w:after="120" w:line="360" w:lineRule="auto"/>
        <w:ind w:left="1276"/>
        <w:jc w:val="both"/>
        <w:rPr>
          <w:sz w:val="22"/>
        </w:rPr>
      </w:pPr>
      <w:r w:rsidRPr="004B68D0">
        <w:rPr>
          <w:sz w:val="22"/>
        </w:rPr>
        <w:t>K</w:t>
      </w:r>
      <w:r w:rsidRPr="004B68D0">
        <w:rPr>
          <w:sz w:val="22"/>
          <w:vertAlign w:val="subscript"/>
        </w:rPr>
        <w:t>4</w:t>
      </w:r>
      <w:r w:rsidRPr="004B68D0">
        <w:rPr>
          <w:sz w:val="22"/>
        </w:rPr>
        <w:t xml:space="preserve"> = (S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>/S</w:t>
      </w:r>
      <w:r w:rsidRPr="004B68D0">
        <w:rPr>
          <w:sz w:val="22"/>
          <w:vertAlign w:val="subscript"/>
        </w:rPr>
        <w:t>N</w:t>
      </w:r>
      <w:r w:rsidRPr="004B68D0">
        <w:rPr>
          <w:sz w:val="22"/>
        </w:rPr>
        <w:t>) x 1</w:t>
      </w:r>
      <w:r w:rsidR="008B6A27">
        <w:rPr>
          <w:sz w:val="22"/>
        </w:rPr>
        <w:t>5</w:t>
      </w:r>
      <w:r w:rsidRPr="004B68D0">
        <w:rPr>
          <w:sz w:val="22"/>
        </w:rPr>
        <w:t xml:space="preserve"> </w:t>
      </w:r>
    </w:p>
    <w:p w:rsidR="00984288" w:rsidRPr="004B68D0" w:rsidRDefault="00984288" w:rsidP="00984288">
      <w:pPr>
        <w:spacing w:line="360" w:lineRule="auto"/>
        <w:ind w:left="1276"/>
        <w:jc w:val="both"/>
        <w:rPr>
          <w:sz w:val="22"/>
        </w:rPr>
      </w:pPr>
      <w:r w:rsidRPr="004B68D0">
        <w:rPr>
          <w:iCs/>
          <w:sz w:val="22"/>
        </w:rPr>
        <w:t>K</w:t>
      </w:r>
      <w:r w:rsidRPr="004B68D0">
        <w:rPr>
          <w:iCs/>
          <w:sz w:val="22"/>
          <w:vertAlign w:val="subscript"/>
        </w:rPr>
        <w:t>4</w:t>
      </w:r>
      <w:r w:rsidRPr="004B68D0">
        <w:rPr>
          <w:iCs/>
          <w:sz w:val="22"/>
        </w:rPr>
        <w:t xml:space="preserve"> </w:t>
      </w:r>
      <w:r w:rsidRPr="004B68D0">
        <w:rPr>
          <w:sz w:val="22"/>
        </w:rPr>
        <w:t xml:space="preserve">- </w:t>
      </w:r>
      <w:r w:rsidRPr="004B68D0">
        <w:rPr>
          <w:iCs/>
          <w:sz w:val="22"/>
        </w:rPr>
        <w:t xml:space="preserve">liczba uzyskanych punktów w kryterium </w:t>
      </w:r>
      <w:r w:rsidRPr="004B68D0">
        <w:rPr>
          <w:sz w:val="22"/>
        </w:rPr>
        <w:t>„Spójność koncepcji badania”,</w:t>
      </w:r>
    </w:p>
    <w:p w:rsidR="00984288" w:rsidRPr="004B68D0" w:rsidRDefault="00984288" w:rsidP="00984288">
      <w:pPr>
        <w:spacing w:line="360" w:lineRule="auto"/>
        <w:ind w:left="1276"/>
        <w:jc w:val="both"/>
        <w:rPr>
          <w:sz w:val="22"/>
        </w:rPr>
      </w:pPr>
      <w:r w:rsidRPr="004B68D0">
        <w:rPr>
          <w:sz w:val="22"/>
        </w:rPr>
        <w:t>S</w:t>
      </w:r>
      <w:r w:rsidRPr="004B68D0">
        <w:rPr>
          <w:sz w:val="22"/>
          <w:vertAlign w:val="subscript"/>
        </w:rPr>
        <w:t>B</w:t>
      </w:r>
      <w:r w:rsidRPr="004B68D0">
        <w:rPr>
          <w:sz w:val="22"/>
        </w:rPr>
        <w:t xml:space="preserve"> - łączna liczba przyznanych punktów w ramach kryterium „Spójność koncepcji badania” oferty badanej,</w:t>
      </w:r>
    </w:p>
    <w:p w:rsidR="00984288" w:rsidRPr="004B68D0" w:rsidRDefault="00984288" w:rsidP="00984288">
      <w:pPr>
        <w:spacing w:after="120" w:line="360" w:lineRule="auto"/>
        <w:ind w:left="1276"/>
        <w:jc w:val="both"/>
        <w:rPr>
          <w:sz w:val="22"/>
        </w:rPr>
      </w:pPr>
      <w:r w:rsidRPr="004B68D0">
        <w:rPr>
          <w:sz w:val="22"/>
        </w:rPr>
        <w:lastRenderedPageBreak/>
        <w:t>S</w:t>
      </w:r>
      <w:r w:rsidRPr="004B68D0">
        <w:rPr>
          <w:sz w:val="22"/>
          <w:vertAlign w:val="subscript"/>
        </w:rPr>
        <w:t xml:space="preserve">N </w:t>
      </w:r>
      <w:r w:rsidRPr="004B68D0">
        <w:rPr>
          <w:sz w:val="22"/>
        </w:rPr>
        <w:t>- najwyższa łączna liczba przyznanych punktów w ramach kryterium „Spójność koncepcji badania” spośród badanych ofert.</w:t>
      </w:r>
    </w:p>
    <w:p w:rsidR="00984288" w:rsidRPr="004B68D0" w:rsidRDefault="00984288" w:rsidP="00984288">
      <w:pPr>
        <w:spacing w:after="120" w:line="360" w:lineRule="auto"/>
        <w:ind w:left="992"/>
        <w:rPr>
          <w:snapToGrid w:val="0"/>
          <w:sz w:val="22"/>
        </w:rPr>
      </w:pPr>
      <w:r w:rsidRPr="004B68D0">
        <w:rPr>
          <w:snapToGrid w:val="0"/>
          <w:sz w:val="22"/>
        </w:rPr>
        <w:t>Wynik działania zostanie zaokrąglony do 2 miejsc po przecinku, maksymalna liczba punktów jaką można uzyskać – 1</w:t>
      </w:r>
      <w:r w:rsidR="008B6A27">
        <w:rPr>
          <w:snapToGrid w:val="0"/>
          <w:sz w:val="22"/>
        </w:rPr>
        <w:t>5</w:t>
      </w:r>
      <w:r w:rsidRPr="004B68D0">
        <w:rPr>
          <w:snapToGrid w:val="0"/>
          <w:sz w:val="22"/>
        </w:rPr>
        <w:t>.</w:t>
      </w:r>
    </w:p>
    <w:p w:rsidR="00984288" w:rsidRPr="00B773CE" w:rsidRDefault="00984288" w:rsidP="00DF35BD">
      <w:pPr>
        <w:pStyle w:val="Akapitzlist"/>
        <w:numPr>
          <w:ilvl w:val="0"/>
          <w:numId w:val="10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84288" w:rsidRPr="00A703F5" w:rsidRDefault="00984288" w:rsidP="00984288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84288" w:rsidRPr="00DB32FB" w:rsidRDefault="00984288" w:rsidP="00DF35BD">
      <w:pPr>
        <w:pStyle w:val="Akapitzlist"/>
        <w:numPr>
          <w:ilvl w:val="0"/>
          <w:numId w:val="11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84288" w:rsidRPr="00DB32FB" w:rsidRDefault="00984288" w:rsidP="00DF35BD">
      <w:pPr>
        <w:pStyle w:val="Akapitzlist"/>
        <w:numPr>
          <w:ilvl w:val="0"/>
          <w:numId w:val="11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ceną.</w:t>
      </w:r>
    </w:p>
    <w:p w:rsidR="00984288" w:rsidRPr="00DB32FB" w:rsidRDefault="00984288" w:rsidP="00DF35BD">
      <w:pPr>
        <w:pStyle w:val="Akapitzlist"/>
        <w:numPr>
          <w:ilvl w:val="0"/>
          <w:numId w:val="11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:rsidR="00984288" w:rsidRPr="00DB32FB" w:rsidRDefault="00984288" w:rsidP="00DF35BD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DF35BD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DF35BD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DF35BD">
      <w:pPr>
        <w:pStyle w:val="Tekstpodstawowywcity2"/>
        <w:numPr>
          <w:ilvl w:val="0"/>
          <w:numId w:val="3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lastRenderedPageBreak/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DF35BD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6D1435">
        <w:rPr>
          <w:b/>
          <w:sz w:val="22"/>
        </w:rPr>
        <w:t xml:space="preserve">załącznik nr </w:t>
      </w:r>
      <w:r w:rsidR="006D1435" w:rsidRPr="006D1435">
        <w:rPr>
          <w:b/>
          <w:sz w:val="22"/>
        </w:rPr>
        <w:t>4</w:t>
      </w:r>
      <w:r w:rsidR="00F33206" w:rsidRPr="006D1435">
        <w:rPr>
          <w:b/>
          <w:sz w:val="22"/>
        </w:rPr>
        <w:t xml:space="preserve"> do S</w:t>
      </w:r>
      <w:r w:rsidRPr="006D1435">
        <w:rPr>
          <w:b/>
          <w:sz w:val="22"/>
        </w:rPr>
        <w:t>WZ.</w:t>
      </w:r>
      <w:r w:rsidRPr="006D1435">
        <w:rPr>
          <w:sz w:val="22"/>
        </w:rPr>
        <w:t xml:space="preserve">  </w:t>
      </w:r>
    </w:p>
    <w:p w:rsidR="00B84F79" w:rsidRPr="00A703F5" w:rsidRDefault="00B84F79" w:rsidP="00DF35BD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DF35BD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DF35B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DF35B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DF35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DF35BD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9C5B42" w:rsidRPr="003A6C50" w:rsidRDefault="009C5B42" w:rsidP="009C5B4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DF35BD">
      <w:pPr>
        <w:pStyle w:val="Akapitzlist"/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DF35BD">
      <w:pPr>
        <w:pStyle w:val="Akapitzlist"/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6D1435">
        <w:rPr>
          <w:b/>
          <w:sz w:val="20"/>
          <w:szCs w:val="20"/>
        </w:rPr>
        <w:t>ZP.272.1.7</w:t>
      </w:r>
      <w:r w:rsidR="006D1435" w:rsidRPr="007D4D10">
        <w:rPr>
          <w:b/>
          <w:sz w:val="20"/>
          <w:szCs w:val="20"/>
        </w:rPr>
        <w:t>7.202</w:t>
      </w:r>
      <w:r w:rsidR="006D1435">
        <w:rPr>
          <w:b/>
          <w:sz w:val="20"/>
          <w:szCs w:val="20"/>
        </w:rPr>
        <w:t>2</w:t>
      </w:r>
      <w:r w:rsidR="006D1435" w:rsidRPr="007D4D10">
        <w:rPr>
          <w:b/>
          <w:sz w:val="20"/>
          <w:szCs w:val="20"/>
        </w:rPr>
        <w:t xml:space="preserve"> na przeprowadzenie badania ewaluacyjnego pt. Ocena wpływu RPO WiM 2014-2020 na </w:t>
      </w:r>
      <w:r w:rsidR="00A9218F">
        <w:rPr>
          <w:b/>
          <w:sz w:val="20"/>
          <w:szCs w:val="20"/>
        </w:rPr>
        <w:t xml:space="preserve">zwiększenie dostępności i spójności transportowej </w:t>
      </w:r>
      <w:r w:rsidR="006D1435" w:rsidRPr="007D4D10">
        <w:rPr>
          <w:b/>
          <w:sz w:val="20"/>
          <w:szCs w:val="20"/>
        </w:rPr>
        <w:t>województwa warmińsko-mazurskiego”</w:t>
      </w:r>
      <w:r w:rsidR="006D1435">
        <w:rPr>
          <w:b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DF35BD">
      <w:pPr>
        <w:numPr>
          <w:ilvl w:val="0"/>
          <w:numId w:val="20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:rsidR="00295475" w:rsidRPr="00DB0C1E" w:rsidRDefault="00295475" w:rsidP="00DF35BD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DF35BD">
      <w:pPr>
        <w:pStyle w:val="Akapitzlist"/>
        <w:numPr>
          <w:ilvl w:val="0"/>
          <w:numId w:val="2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DF35BD">
      <w:pPr>
        <w:pStyle w:val="Akapitzlist"/>
        <w:numPr>
          <w:ilvl w:val="0"/>
          <w:numId w:val="21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DF35BD">
      <w:pPr>
        <w:pStyle w:val="Akapitzlist"/>
        <w:numPr>
          <w:ilvl w:val="0"/>
          <w:numId w:val="2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DF35BD">
      <w:pPr>
        <w:pStyle w:val="Akapitzlist"/>
        <w:numPr>
          <w:ilvl w:val="0"/>
          <w:numId w:val="2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DF35BD">
      <w:pPr>
        <w:pStyle w:val="Akapitzlist"/>
        <w:numPr>
          <w:ilvl w:val="0"/>
          <w:numId w:val="2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A9218F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</w:t>
      </w: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8F066A">
      <w:pPr>
        <w:pStyle w:val="Tekstpodstawowy"/>
        <w:spacing w:line="360" w:lineRule="auto"/>
        <w:rPr>
          <w:sz w:val="22"/>
          <w:szCs w:val="22"/>
        </w:rPr>
      </w:pPr>
    </w:p>
    <w:p w:rsidR="00A9218F" w:rsidRDefault="00A9218F" w:rsidP="00A9218F">
      <w:pPr>
        <w:pStyle w:val="Nagwek"/>
      </w:pPr>
      <w:r w:rsidRPr="00FA2783">
        <w:rPr>
          <w:b/>
          <w:noProof/>
        </w:rPr>
        <w:lastRenderedPageBreak/>
        <w:drawing>
          <wp:inline distT="0" distB="0" distL="0" distR="0" wp14:anchorId="48369476" wp14:editId="70EA4E47">
            <wp:extent cx="5760720" cy="5594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18F" w:rsidRDefault="00A9218F" w:rsidP="00A9218F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TimesNewRomanPS-ItalicMT-Identi"/>
          <w:iCs/>
          <w:sz w:val="18"/>
          <w:szCs w:val="18"/>
        </w:rPr>
        <w:t xml:space="preserve">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A9218F" w:rsidRDefault="00A9218F" w:rsidP="00A9218F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</w:p>
    <w:p w:rsidR="00A9218F" w:rsidRPr="008F066A" w:rsidRDefault="00A9218F" w:rsidP="00A9218F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Załącznik nr 1</w:t>
      </w:r>
      <w:r>
        <w:rPr>
          <w:sz w:val="22"/>
          <w:szCs w:val="22"/>
        </w:rPr>
        <w:t xml:space="preserve"> do SWZ</w:t>
      </w:r>
    </w:p>
    <w:p w:rsidR="00A9218F" w:rsidRPr="008F066A" w:rsidRDefault="00A9218F" w:rsidP="00A9218F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.77.</w:t>
      </w:r>
      <w:r w:rsidRPr="008F066A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18F" w:rsidRPr="00B76BA6" w:rsidRDefault="00A9218F" w:rsidP="00A9218F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A9218F" w:rsidRPr="008F066A" w:rsidRDefault="00A9218F" w:rsidP="00A9218F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8F066A">
        <w:rPr>
          <w:sz w:val="22"/>
          <w:szCs w:val="22"/>
        </w:rPr>
        <w:t xml:space="preserve">           FORMULARZ OFERTOWY</w:t>
      </w:r>
      <w:r>
        <w:rPr>
          <w:color w:val="FF0000"/>
          <w:sz w:val="22"/>
          <w:szCs w:val="22"/>
        </w:rPr>
        <w:t xml:space="preserve">  </w:t>
      </w:r>
    </w:p>
    <w:p w:rsidR="00A9218F" w:rsidRPr="008F066A" w:rsidRDefault="00A9218F" w:rsidP="00A9218F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A9218F" w:rsidRPr="008F066A" w:rsidRDefault="00A9218F" w:rsidP="00A9218F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9218F" w:rsidRPr="008F066A" w:rsidRDefault="00A9218F" w:rsidP="00A9218F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A9218F" w:rsidRPr="008F066A" w:rsidRDefault="00A9218F" w:rsidP="00A9218F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9218F" w:rsidRPr="008F066A" w:rsidRDefault="00A9218F" w:rsidP="00A9218F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A9218F" w:rsidRPr="008F066A" w:rsidRDefault="00A9218F" w:rsidP="00A9218F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A9218F" w:rsidRPr="00F65CB0" w:rsidRDefault="00A9218F" w:rsidP="00A9218F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65CB0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F65CB0">
        <w:rPr>
          <w:sz w:val="22"/>
          <w:szCs w:val="22"/>
        </w:rPr>
        <w:t>:</w:t>
      </w:r>
      <w:r w:rsidRPr="00F65CB0">
        <w:rPr>
          <w:color w:val="FF0000"/>
          <w:sz w:val="22"/>
          <w:szCs w:val="22"/>
        </w:rPr>
        <w:t xml:space="preserve"> </w:t>
      </w:r>
      <w:r w:rsidRPr="00F65CB0">
        <w:rPr>
          <w:sz w:val="22"/>
        </w:rPr>
        <w:t xml:space="preserve">przeprowadzenie badania ewaluacyjnego pt. „Ocena wpływu RPO WiM 2014-2020 na </w:t>
      </w:r>
      <w:r w:rsidR="00083AA4">
        <w:rPr>
          <w:sz w:val="22"/>
        </w:rPr>
        <w:t xml:space="preserve">zwiększenie dostępności i spójności </w:t>
      </w:r>
      <w:r w:rsidR="00580E3B">
        <w:rPr>
          <w:sz w:val="22"/>
        </w:rPr>
        <w:t xml:space="preserve">transportowej </w:t>
      </w:r>
      <w:r w:rsidRPr="00F65CB0">
        <w:rPr>
          <w:sz w:val="22"/>
        </w:rPr>
        <w:t xml:space="preserve">województwa warmińsko-mazurskiego”, </w:t>
      </w:r>
      <w:r w:rsidRPr="00F65CB0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A9218F" w:rsidRPr="003E3E05" w:rsidRDefault="00A9218F" w:rsidP="00A9218F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A9218F" w:rsidRPr="003E3E05" w:rsidRDefault="00A9218F" w:rsidP="00DF35BD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A9218F" w:rsidRPr="003E3E05" w:rsidRDefault="00A9218F" w:rsidP="00DF35BD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A9218F" w:rsidRPr="008F066A" w:rsidRDefault="00A9218F" w:rsidP="00DF35BD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9218F" w:rsidRPr="008F066A" w:rsidRDefault="00A9218F" w:rsidP="00DF35BD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A9218F" w:rsidRPr="008F066A" w:rsidRDefault="00A9218F" w:rsidP="00DF35BD">
      <w:pPr>
        <w:pStyle w:val="Tekstpodstawowy"/>
        <w:numPr>
          <w:ilvl w:val="0"/>
          <w:numId w:val="3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A9218F" w:rsidRPr="008F066A" w:rsidRDefault="00A9218F" w:rsidP="00DF35BD">
      <w:pPr>
        <w:pStyle w:val="Tekstpodstawowy"/>
        <w:numPr>
          <w:ilvl w:val="0"/>
          <w:numId w:val="36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DF35BD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DF35BD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DF35BD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A9218F" w:rsidRDefault="00A9218F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9218F">
        <w:rPr>
          <w:sz w:val="21"/>
          <w:szCs w:val="21"/>
        </w:rPr>
        <w:t>ZP.272.1.77.</w:t>
      </w:r>
      <w:r w:rsidR="00AC25FC">
        <w:rPr>
          <w:sz w:val="21"/>
          <w:szCs w:val="21"/>
        </w:rPr>
        <w:t>2022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A9218F" w:rsidRPr="0055013E" w:rsidRDefault="00A9218F" w:rsidP="00A9218F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1"/>
          <w:szCs w:val="21"/>
        </w:rPr>
        <w:t>dotyczy:</w:t>
      </w:r>
      <w:r w:rsidRPr="0055013E">
        <w:rPr>
          <w:b/>
          <w:snapToGrid w:val="0"/>
          <w:sz w:val="22"/>
        </w:rPr>
        <w:t xml:space="preserve"> </w:t>
      </w:r>
      <w:r w:rsidRPr="0055013E">
        <w:rPr>
          <w:b/>
          <w:sz w:val="22"/>
        </w:rPr>
        <w:t xml:space="preserve">przeprowadzenie badania ewaluacyjnego pt. „Ocena wpływu RPO WiM 2014-2020 na </w:t>
      </w:r>
      <w:r>
        <w:rPr>
          <w:b/>
          <w:sz w:val="22"/>
        </w:rPr>
        <w:t>zwiększenie dostępności i spójności transportowej</w:t>
      </w:r>
      <w:r w:rsidRPr="0055013E">
        <w:rPr>
          <w:b/>
          <w:sz w:val="22"/>
        </w:rPr>
        <w:t xml:space="preserve"> województwa warmińsko-mazurskiego”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DF35BD">
      <w:pPr>
        <w:pStyle w:val="Akapitzlist"/>
        <w:numPr>
          <w:ilvl w:val="1"/>
          <w:numId w:val="19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AC25FC" w:rsidRPr="00D87056" w:rsidRDefault="00AC25FC" w:rsidP="00AC25FC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 w:rsidR="00083AA4">
        <w:rPr>
          <w:sz w:val="22"/>
        </w:rPr>
        <w:t>.77.</w:t>
      </w:r>
      <w:r w:rsidRPr="00D87056">
        <w:rPr>
          <w:sz w:val="22"/>
        </w:rPr>
        <w:t>202</w:t>
      </w:r>
      <w:r>
        <w:rPr>
          <w:sz w:val="22"/>
        </w:rPr>
        <w:t>2</w:t>
      </w:r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KRS/CEiDG)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083AA4" w:rsidRPr="0055013E" w:rsidRDefault="00083AA4" w:rsidP="00083AA4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1"/>
          <w:szCs w:val="21"/>
        </w:rPr>
        <w:t>dotyczy:</w:t>
      </w:r>
      <w:r w:rsidRPr="0055013E">
        <w:rPr>
          <w:b/>
          <w:snapToGrid w:val="0"/>
          <w:sz w:val="22"/>
        </w:rPr>
        <w:t xml:space="preserve"> </w:t>
      </w:r>
      <w:r w:rsidRPr="0055013E">
        <w:rPr>
          <w:b/>
          <w:sz w:val="22"/>
        </w:rPr>
        <w:t xml:space="preserve">przeprowadzenie badania ewaluacyjnego pt. „Ocena wpływu RPO WiM 2014-2020 na </w:t>
      </w:r>
      <w:r>
        <w:rPr>
          <w:b/>
          <w:sz w:val="22"/>
        </w:rPr>
        <w:t>zwiększenie dostępności i spójności transportowej</w:t>
      </w:r>
      <w:r w:rsidRPr="0055013E">
        <w:rPr>
          <w:b/>
          <w:sz w:val="22"/>
        </w:rPr>
        <w:t xml:space="preserve"> województwa warmińsko-mazurskiego”</w:t>
      </w:r>
    </w:p>
    <w:p w:rsidR="00AC25FC" w:rsidRPr="0055013E" w:rsidRDefault="00AC25FC" w:rsidP="00AC25FC">
      <w:pPr>
        <w:spacing w:before="120" w:after="0" w:line="360" w:lineRule="auto"/>
        <w:jc w:val="both"/>
        <w:rPr>
          <w:b/>
          <w:sz w:val="22"/>
        </w:rPr>
      </w:pP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083AA4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083AA4" w:rsidRDefault="00AC25FC" w:rsidP="00AC25FC">
      <w:pPr>
        <w:spacing w:after="0" w:line="360" w:lineRule="auto"/>
        <w:jc w:val="both"/>
        <w:rPr>
          <w:sz w:val="22"/>
        </w:rPr>
      </w:pPr>
      <w:r w:rsidRPr="00083AA4">
        <w:rPr>
          <w:sz w:val="22"/>
        </w:rPr>
        <w:t xml:space="preserve">Oświadczam, że w celu wykazania spełniania warunków udziału w postępowaniu, określonych                   przez Zamawiającego w </w:t>
      </w:r>
      <w:r w:rsidRPr="00083AA4">
        <w:rPr>
          <w:b/>
          <w:sz w:val="22"/>
        </w:rPr>
        <w:t xml:space="preserve">Rozdziale XIX ust. </w:t>
      </w:r>
      <w:r w:rsidR="00083AA4" w:rsidRPr="00083AA4">
        <w:rPr>
          <w:b/>
          <w:sz w:val="22"/>
        </w:rPr>
        <w:t xml:space="preserve">1 </w:t>
      </w:r>
      <w:r w:rsidRPr="00083AA4">
        <w:rPr>
          <w:b/>
          <w:sz w:val="22"/>
        </w:rPr>
        <w:t>SWZ</w:t>
      </w:r>
      <w:r w:rsidRPr="00083AA4">
        <w:rPr>
          <w:sz w:val="22"/>
        </w:rPr>
        <w:t xml:space="preserve"> polegam na zasobach następującego/ych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083AA4">
        <w:rPr>
          <w:sz w:val="21"/>
          <w:szCs w:val="21"/>
        </w:rPr>
        <w:t xml:space="preserve">                                             </w:t>
      </w:r>
      <w:r w:rsidRPr="00083AA4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:rsidR="00083AA4" w:rsidRDefault="00AC25FC" w:rsidP="00083AA4">
      <w:pPr>
        <w:spacing w:line="360" w:lineRule="auto"/>
        <w:jc w:val="both"/>
        <w:rPr>
          <w:sz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 w:rsidR="00083AA4">
        <w:rPr>
          <w:sz w:val="20"/>
          <w:szCs w:val="20"/>
        </w:rPr>
        <w:t xml:space="preserve">                                           </w:t>
      </w:r>
      <w:r w:rsidR="00083AA4">
        <w:rPr>
          <w:sz w:val="22"/>
        </w:rPr>
        <w:t>Załącznik nr 3 do SWZ</w:t>
      </w:r>
    </w:p>
    <w:p w:rsidR="00083AA4" w:rsidRDefault="00083AA4" w:rsidP="00083AA4">
      <w:pPr>
        <w:rPr>
          <w:b/>
          <w:sz w:val="22"/>
        </w:rPr>
      </w:pP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.77</w:t>
      </w:r>
      <w:r w:rsidRPr="0075730E">
        <w:rPr>
          <w:sz w:val="21"/>
          <w:szCs w:val="21"/>
        </w:rPr>
        <w:t>.202</w:t>
      </w:r>
      <w:r>
        <w:rPr>
          <w:sz w:val="21"/>
          <w:szCs w:val="21"/>
        </w:rPr>
        <w:t>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DF35BD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DF35BD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DF35BD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083AA4" w:rsidRPr="0055013E" w:rsidRDefault="00083AA4" w:rsidP="00083AA4">
      <w:pPr>
        <w:spacing w:before="120" w:after="0" w:line="360" w:lineRule="auto"/>
        <w:jc w:val="both"/>
        <w:rPr>
          <w:b/>
          <w:sz w:val="22"/>
        </w:rPr>
      </w:pPr>
      <w:r w:rsidRPr="0055013E">
        <w:rPr>
          <w:b/>
          <w:sz w:val="22"/>
        </w:rPr>
        <w:t xml:space="preserve">przeprowadzenie badania ewaluacyjnego pt. „Ocena wpływu RPO WiM 2014-2020 na </w:t>
      </w:r>
      <w:r>
        <w:rPr>
          <w:b/>
          <w:sz w:val="22"/>
        </w:rPr>
        <w:t>zwiększenie dostępności i spójności transportowej</w:t>
      </w:r>
      <w:r w:rsidRPr="0055013E">
        <w:rPr>
          <w:b/>
          <w:sz w:val="22"/>
        </w:rPr>
        <w:t xml:space="preserve"> województwa warmińsko-mazurskiego”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9D" w:rsidRDefault="00995C9D" w:rsidP="004F2A5C">
      <w:pPr>
        <w:spacing w:after="0" w:line="240" w:lineRule="auto"/>
      </w:pPr>
      <w:r>
        <w:separator/>
      </w:r>
    </w:p>
  </w:endnote>
  <w:endnote w:type="continuationSeparator" w:id="0">
    <w:p w:rsidR="00995C9D" w:rsidRDefault="00995C9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-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923642" w:rsidRDefault="00923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27">
          <w:rPr>
            <w:noProof/>
          </w:rPr>
          <w:t>4</w:t>
        </w:r>
        <w:r>
          <w:fldChar w:fldCharType="end"/>
        </w:r>
      </w:p>
    </w:sdtContent>
  </w:sdt>
  <w:p w:rsidR="00923642" w:rsidRDefault="00923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9D" w:rsidRDefault="00995C9D" w:rsidP="004F2A5C">
      <w:pPr>
        <w:spacing w:after="0" w:line="240" w:lineRule="auto"/>
      </w:pPr>
      <w:r>
        <w:separator/>
      </w:r>
    </w:p>
  </w:footnote>
  <w:footnote w:type="continuationSeparator" w:id="0">
    <w:p w:rsidR="00995C9D" w:rsidRDefault="00995C9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54054"/>
    <w:multiLevelType w:val="hybridMultilevel"/>
    <w:tmpl w:val="14AA17D8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92DCC"/>
    <w:multiLevelType w:val="hybridMultilevel"/>
    <w:tmpl w:val="3126E9D8"/>
    <w:lvl w:ilvl="0" w:tplc="68F0344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50F58"/>
    <w:multiLevelType w:val="hybridMultilevel"/>
    <w:tmpl w:val="A2C85F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CB2F3F"/>
    <w:multiLevelType w:val="hybridMultilevel"/>
    <w:tmpl w:val="33EA25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416D"/>
    <w:multiLevelType w:val="hybridMultilevel"/>
    <w:tmpl w:val="4216A720"/>
    <w:lvl w:ilvl="0" w:tplc="23F4B3D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DB6454"/>
    <w:multiLevelType w:val="hybridMultilevel"/>
    <w:tmpl w:val="7E8C2056"/>
    <w:lvl w:ilvl="0" w:tplc="ABB4CE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615628"/>
    <w:multiLevelType w:val="multilevel"/>
    <w:tmpl w:val="7A76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DB62456"/>
    <w:multiLevelType w:val="hybridMultilevel"/>
    <w:tmpl w:val="7F4E4350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32337"/>
    <w:multiLevelType w:val="hybridMultilevel"/>
    <w:tmpl w:val="9554248A"/>
    <w:lvl w:ilvl="0" w:tplc="59E28A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8B03053"/>
    <w:multiLevelType w:val="hybridMultilevel"/>
    <w:tmpl w:val="EBCA4316"/>
    <w:lvl w:ilvl="0" w:tplc="18F8577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B305BF"/>
    <w:multiLevelType w:val="hybridMultilevel"/>
    <w:tmpl w:val="62C82516"/>
    <w:lvl w:ilvl="0" w:tplc="DBF25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300FF9"/>
    <w:multiLevelType w:val="hybridMultilevel"/>
    <w:tmpl w:val="6D480336"/>
    <w:lvl w:ilvl="0" w:tplc="98FC87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1B7896"/>
    <w:multiLevelType w:val="hybridMultilevel"/>
    <w:tmpl w:val="D4D8F8E8"/>
    <w:lvl w:ilvl="0" w:tplc="FD74D63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814E2A"/>
    <w:multiLevelType w:val="hybridMultilevel"/>
    <w:tmpl w:val="DBA02FEC"/>
    <w:lvl w:ilvl="0" w:tplc="BBA6737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4"/>
  </w:num>
  <w:num w:numId="3">
    <w:abstractNumId w:val="42"/>
  </w:num>
  <w:num w:numId="4">
    <w:abstractNumId w:val="18"/>
  </w:num>
  <w:num w:numId="5">
    <w:abstractNumId w:val="39"/>
  </w:num>
  <w:num w:numId="6">
    <w:abstractNumId w:val="33"/>
  </w:num>
  <w:num w:numId="7">
    <w:abstractNumId w:val="37"/>
  </w:num>
  <w:num w:numId="8">
    <w:abstractNumId w:val="6"/>
  </w:num>
  <w:num w:numId="9">
    <w:abstractNumId w:val="0"/>
  </w:num>
  <w:num w:numId="10">
    <w:abstractNumId w:val="10"/>
  </w:num>
  <w:num w:numId="11">
    <w:abstractNumId w:val="48"/>
  </w:num>
  <w:num w:numId="12">
    <w:abstractNumId w:val="5"/>
  </w:num>
  <w:num w:numId="13">
    <w:abstractNumId w:val="35"/>
  </w:num>
  <w:num w:numId="14">
    <w:abstractNumId w:val="49"/>
  </w:num>
  <w:num w:numId="15">
    <w:abstractNumId w:val="3"/>
  </w:num>
  <w:num w:numId="16">
    <w:abstractNumId w:val="2"/>
  </w:num>
  <w:num w:numId="17">
    <w:abstractNumId w:val="9"/>
  </w:num>
  <w:num w:numId="18">
    <w:abstractNumId w:val="26"/>
  </w:num>
  <w:num w:numId="19">
    <w:abstractNumId w:val="5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36"/>
  </w:num>
  <w:num w:numId="26">
    <w:abstractNumId w:val="7"/>
  </w:num>
  <w:num w:numId="27">
    <w:abstractNumId w:val="31"/>
  </w:num>
  <w:num w:numId="28">
    <w:abstractNumId w:val="43"/>
  </w:num>
  <w:num w:numId="29">
    <w:abstractNumId w:val="11"/>
  </w:num>
  <w:num w:numId="30">
    <w:abstractNumId w:val="41"/>
  </w:num>
  <w:num w:numId="31">
    <w:abstractNumId w:val="21"/>
  </w:num>
  <w:num w:numId="32">
    <w:abstractNumId w:val="8"/>
  </w:num>
  <w:num w:numId="33">
    <w:abstractNumId w:val="46"/>
  </w:num>
  <w:num w:numId="34">
    <w:abstractNumId w:val="24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8"/>
  </w:num>
  <w:num w:numId="40">
    <w:abstractNumId w:val="44"/>
  </w:num>
  <w:num w:numId="41">
    <w:abstractNumId w:val="4"/>
  </w:num>
  <w:num w:numId="42">
    <w:abstractNumId w:val="47"/>
  </w:num>
  <w:num w:numId="43">
    <w:abstractNumId w:val="14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5"/>
  </w:num>
  <w:num w:numId="47">
    <w:abstractNumId w:val="45"/>
  </w:num>
  <w:num w:numId="48">
    <w:abstractNumId w:val="28"/>
  </w:num>
  <w:num w:numId="49">
    <w:abstractNumId w:val="40"/>
  </w:num>
  <w:num w:numId="50">
    <w:abstractNumId w:val="19"/>
  </w:num>
  <w:num w:numId="51">
    <w:abstractNumId w:val="27"/>
  </w:num>
  <w:num w:numId="52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41D1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AA4"/>
    <w:rsid w:val="000900A7"/>
    <w:rsid w:val="00091420"/>
    <w:rsid w:val="00093D64"/>
    <w:rsid w:val="00094020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65D9"/>
    <w:rsid w:val="00135BCE"/>
    <w:rsid w:val="001447FE"/>
    <w:rsid w:val="0015198A"/>
    <w:rsid w:val="0015264D"/>
    <w:rsid w:val="00160044"/>
    <w:rsid w:val="001609AF"/>
    <w:rsid w:val="0016279E"/>
    <w:rsid w:val="00163890"/>
    <w:rsid w:val="001646F5"/>
    <w:rsid w:val="001700F7"/>
    <w:rsid w:val="00181919"/>
    <w:rsid w:val="00183DB8"/>
    <w:rsid w:val="00194135"/>
    <w:rsid w:val="00194907"/>
    <w:rsid w:val="001A61EB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2378A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123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0E3B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393C"/>
    <w:rsid w:val="006041A1"/>
    <w:rsid w:val="0061139C"/>
    <w:rsid w:val="006133B0"/>
    <w:rsid w:val="00614653"/>
    <w:rsid w:val="006147B2"/>
    <w:rsid w:val="006237FF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1435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4908"/>
    <w:rsid w:val="008A568A"/>
    <w:rsid w:val="008B0AF5"/>
    <w:rsid w:val="008B52ED"/>
    <w:rsid w:val="008B6A27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41E6"/>
    <w:rsid w:val="0091781E"/>
    <w:rsid w:val="00921F34"/>
    <w:rsid w:val="00923642"/>
    <w:rsid w:val="009250B7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85F"/>
    <w:rsid w:val="00973B78"/>
    <w:rsid w:val="00984288"/>
    <w:rsid w:val="0098753A"/>
    <w:rsid w:val="00995C9D"/>
    <w:rsid w:val="009A285D"/>
    <w:rsid w:val="009B3921"/>
    <w:rsid w:val="009B431F"/>
    <w:rsid w:val="009C0017"/>
    <w:rsid w:val="009C57DA"/>
    <w:rsid w:val="009C5B42"/>
    <w:rsid w:val="009C6173"/>
    <w:rsid w:val="009D6B94"/>
    <w:rsid w:val="009E547F"/>
    <w:rsid w:val="009F2742"/>
    <w:rsid w:val="009F3B27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5EAD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218F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57D1"/>
    <w:rsid w:val="00AF0835"/>
    <w:rsid w:val="00AF0905"/>
    <w:rsid w:val="00AF2195"/>
    <w:rsid w:val="00B01EDA"/>
    <w:rsid w:val="00B02350"/>
    <w:rsid w:val="00B135F3"/>
    <w:rsid w:val="00B141C8"/>
    <w:rsid w:val="00B163DD"/>
    <w:rsid w:val="00B1772F"/>
    <w:rsid w:val="00B2100E"/>
    <w:rsid w:val="00B221CC"/>
    <w:rsid w:val="00B223C5"/>
    <w:rsid w:val="00B237B1"/>
    <w:rsid w:val="00B339B2"/>
    <w:rsid w:val="00B36055"/>
    <w:rsid w:val="00B40923"/>
    <w:rsid w:val="00B42543"/>
    <w:rsid w:val="00B42FC7"/>
    <w:rsid w:val="00B45847"/>
    <w:rsid w:val="00B46053"/>
    <w:rsid w:val="00B51ED6"/>
    <w:rsid w:val="00B52093"/>
    <w:rsid w:val="00B53E9A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1B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121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24EA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35BD"/>
    <w:rsid w:val="00DF79EF"/>
    <w:rsid w:val="00E04334"/>
    <w:rsid w:val="00E06EA9"/>
    <w:rsid w:val="00E113EC"/>
    <w:rsid w:val="00E1439E"/>
    <w:rsid w:val="00E178A2"/>
    <w:rsid w:val="00E33E9C"/>
    <w:rsid w:val="00E371D2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411A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75F59"/>
    <w:rsid w:val="00F906AA"/>
    <w:rsid w:val="00F91E41"/>
    <w:rsid w:val="00FA10C2"/>
    <w:rsid w:val="00FB667A"/>
    <w:rsid w:val="00FC5079"/>
    <w:rsid w:val="00FD027C"/>
    <w:rsid w:val="00FD04E4"/>
    <w:rsid w:val="00FD5007"/>
    <w:rsid w:val="00FD7B15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nhideWhenUsed/>
    <w:qFormat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nhideWhenUsed/>
    <w:rsid w:val="00B53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55B2-F1E7-4AE1-927A-357D943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28</Pages>
  <Words>8458</Words>
  <Characters>50748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49</cp:revision>
  <cp:lastPrinted>2022-07-08T08:26:00Z</cp:lastPrinted>
  <dcterms:created xsi:type="dcterms:W3CDTF">2022-04-27T05:28:00Z</dcterms:created>
  <dcterms:modified xsi:type="dcterms:W3CDTF">2022-07-13T05:01:00Z</dcterms:modified>
</cp:coreProperties>
</file>