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F" w:rsidRDefault="00272DD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EA256D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39404F">
      <w:pPr>
        <w:spacing w:line="276" w:lineRule="auto"/>
        <w:ind w:firstLine="708"/>
        <w:jc w:val="both"/>
      </w:pPr>
    </w:p>
    <w:p w:rsidR="00173D40" w:rsidRPr="00AD7DBE" w:rsidRDefault="003D53A9" w:rsidP="0039404F">
      <w:pPr>
        <w:tabs>
          <w:tab w:val="left" w:pos="3919"/>
        </w:tabs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AD7DBE">
        <w:rPr>
          <w:rFonts w:asciiTheme="majorHAnsi" w:hAnsiTheme="majorHAnsi" w:cstheme="majorHAnsi"/>
        </w:rPr>
        <w:t>„</w:t>
      </w:r>
      <w:r w:rsidR="00AD7DBE">
        <w:rPr>
          <w:rFonts w:ascii="Calibri Light" w:hAnsi="Calibri Light" w:cs="Calibri Light"/>
          <w:sz w:val="22"/>
        </w:rPr>
        <w:t>W</w:t>
      </w:r>
      <w:r w:rsidR="00AD7DBE">
        <w:rPr>
          <w:rFonts w:ascii="Calibri Light" w:hAnsi="Calibri Light" w:cs="Calibri Light"/>
          <w:sz w:val="22"/>
        </w:rPr>
        <w:t>ykonanie konwersji pojazdu spalinowego dostawczego o masie  do 3,5 t na wersję hybrydową z silnikami elektrycznymi zabudowanymi w kołach osi tylnej oraz przeprowadzenie  badań pojazdu”</w:t>
      </w:r>
      <w:r w:rsidR="00AD7DBE" w:rsidRPr="00AD7DBE">
        <w:rPr>
          <w:rFonts w:ascii="Calibri Light" w:hAnsi="Calibri Light" w:cs="Calibri Light"/>
        </w:rPr>
        <w:t xml:space="preserve"> </w:t>
      </w:r>
      <w:r w:rsidR="00AD7DBE">
        <w:rPr>
          <w:rFonts w:asciiTheme="majorHAnsi" w:hAnsiTheme="majorHAnsi" w:cstheme="majorHAnsi"/>
        </w:rPr>
        <w:t>, postępowanie nr 5</w:t>
      </w:r>
      <w:r w:rsidR="00A453A1" w:rsidRPr="009C2265">
        <w:rPr>
          <w:rFonts w:asciiTheme="majorHAnsi" w:hAnsiTheme="majorHAnsi" w:cstheme="majorHAnsi"/>
        </w:rPr>
        <w:t>/20</w:t>
      </w:r>
      <w:bookmarkStart w:id="0" w:name="_GoBack"/>
      <w:bookmarkEnd w:id="0"/>
      <w:r w:rsidR="00A453A1" w:rsidRPr="009C2265">
        <w:rPr>
          <w:rFonts w:asciiTheme="majorHAnsi" w:hAnsiTheme="majorHAnsi" w:cstheme="majorHAnsi"/>
        </w:rPr>
        <w:t>21</w:t>
      </w:r>
      <w:r w:rsidR="00A453A1" w:rsidRPr="009C2265">
        <w:rPr>
          <w:rFonts w:asciiTheme="majorHAnsi" w:hAnsiTheme="majorHAnsi" w:cstheme="majorHAnsi"/>
          <w:b/>
        </w:rPr>
        <w:t xml:space="preserve"> </w:t>
      </w:r>
      <w:r w:rsidR="00EA256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</w:t>
      </w:r>
      <w:r w:rsidR="00EA256D">
        <w:rPr>
          <w:rFonts w:ascii="Calibri Light" w:hAnsi="Calibri Light"/>
        </w:rPr>
        <w:t xml:space="preserve">  </w:t>
      </w:r>
      <w:r w:rsidR="00EA256D">
        <w:rPr>
          <w:rFonts w:ascii="Calibri Light" w:hAnsi="Calibri Light"/>
        </w:rPr>
        <w:lastRenderedPageBreak/>
        <w:t>Sieć Badawcza Łukasiewicz – Instytut Napędów i Maszyn Elektrycznych KOMEL</w:t>
      </w:r>
      <w:r w:rsidR="00173D40" w:rsidRPr="00173D40">
        <w:rPr>
          <w:rFonts w:ascii="Calibri Light" w:hAnsi="Calibri Light"/>
        </w:rPr>
        <w:t>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EA256D" w:rsidRDefault="00EA256D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EA256D" w:rsidRDefault="00EA256D" w:rsidP="00173D4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256D">
        <w:rPr>
          <w:rFonts w:asciiTheme="majorHAnsi" w:hAnsiTheme="majorHAnsi"/>
          <w:b/>
          <w:sz w:val="20"/>
          <w:szCs w:val="20"/>
        </w:rPr>
        <w:t>UWAGA:</w:t>
      </w: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                   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(podpis)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</w:t>
      </w: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:rsidR="005D782D" w:rsidRPr="005D782D" w:rsidRDefault="005D782D" w:rsidP="007E7AC5">
      <w:pPr>
        <w:tabs>
          <w:tab w:val="left" w:pos="1530"/>
        </w:tabs>
        <w:rPr>
          <w:rFonts w:ascii="Calibri Light" w:hAnsi="Calibri Light" w:cs="Calibri Light"/>
          <w:b/>
        </w:rPr>
      </w:pPr>
    </w:p>
    <w:sectPr w:rsidR="005D782D" w:rsidRPr="005D7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7E" w:rsidRDefault="00074E7E" w:rsidP="00272DDF">
      <w:r>
        <w:separator/>
      </w:r>
    </w:p>
  </w:endnote>
  <w:endnote w:type="continuationSeparator" w:id="0">
    <w:p w:rsidR="00074E7E" w:rsidRDefault="00074E7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7E" w:rsidRDefault="00074E7E" w:rsidP="00272DDF">
      <w:r>
        <w:separator/>
      </w:r>
    </w:p>
  </w:footnote>
  <w:footnote w:type="continuationSeparator" w:id="0">
    <w:p w:rsidR="00074E7E" w:rsidRDefault="00074E7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Default="00272DDF">
    <w:pPr>
      <w:pStyle w:val="Nagwek"/>
    </w:pPr>
  </w:p>
  <w:p w:rsidR="00070C08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280FE3A" wp14:editId="59A5F9AB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18"/>
        <w:szCs w:val="18"/>
      </w:rPr>
      <w:t xml:space="preserve"> </w:t>
    </w:r>
    <w:r w:rsidR="009B48C7">
      <w:rPr>
        <w:rFonts w:ascii="Calibri" w:hAnsi="Calibri" w:cs="Calibri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="00B15F0A">
      <w:rPr>
        <w:rFonts w:ascii="Calibri" w:hAnsi="Calibri" w:cs="Calibri"/>
        <w:sz w:val="18"/>
        <w:szCs w:val="18"/>
      </w:rPr>
      <w:t>Postępowanie nr 5</w:t>
    </w:r>
    <w:r w:rsidR="009B48C7" w:rsidRPr="009B48C7">
      <w:rPr>
        <w:rFonts w:ascii="Calibri" w:hAnsi="Calibri" w:cs="Calibri"/>
        <w:sz w:val="18"/>
        <w:szCs w:val="18"/>
      </w:rPr>
      <w:t>/2021</w:t>
    </w:r>
  </w:p>
  <w:p w:rsidR="00EA256D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 w:rsidRPr="009B48C7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  <w:r w:rsidR="009B48C7" w:rsidRPr="009B48C7">
      <w:rPr>
        <w:rFonts w:ascii="Calibri" w:hAnsi="Calibri" w:cs="Calibri"/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171E1"/>
    <w:rsid w:val="00070C08"/>
    <w:rsid w:val="00074E7E"/>
    <w:rsid w:val="001543D5"/>
    <w:rsid w:val="00173D40"/>
    <w:rsid w:val="001F4FED"/>
    <w:rsid w:val="00272DDF"/>
    <w:rsid w:val="002A705F"/>
    <w:rsid w:val="0039404F"/>
    <w:rsid w:val="003D53A9"/>
    <w:rsid w:val="005D782D"/>
    <w:rsid w:val="00690D34"/>
    <w:rsid w:val="006A1E8B"/>
    <w:rsid w:val="00782732"/>
    <w:rsid w:val="007E7AC5"/>
    <w:rsid w:val="00813F7B"/>
    <w:rsid w:val="00841BBC"/>
    <w:rsid w:val="008712D8"/>
    <w:rsid w:val="009B48C7"/>
    <w:rsid w:val="00A453A1"/>
    <w:rsid w:val="00A538E0"/>
    <w:rsid w:val="00AD7DBE"/>
    <w:rsid w:val="00B15F0A"/>
    <w:rsid w:val="00B8786C"/>
    <w:rsid w:val="00B94D9E"/>
    <w:rsid w:val="00BB4AF8"/>
    <w:rsid w:val="00D474B8"/>
    <w:rsid w:val="00E436CC"/>
    <w:rsid w:val="00EA256D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14</cp:revision>
  <dcterms:created xsi:type="dcterms:W3CDTF">2021-10-04T08:00:00Z</dcterms:created>
  <dcterms:modified xsi:type="dcterms:W3CDTF">2021-11-10T07:24:00Z</dcterms:modified>
</cp:coreProperties>
</file>