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EB2482" w14:textId="3045961F" w:rsidR="00AD7D84" w:rsidRPr="00EB69FB" w:rsidRDefault="0009078D" w:rsidP="005F7C23">
      <w:pPr>
        <w:ind w:left="-284"/>
        <w:jc w:val="right"/>
        <w:rPr>
          <w:rFonts w:ascii="Tahoma" w:eastAsia="Times New Roman" w:hAnsi="Tahoma" w:cs="Tahoma"/>
          <w:sz w:val="20"/>
          <w:szCs w:val="20"/>
          <w:lang w:eastAsia="pl-PL"/>
        </w:rPr>
      </w:pPr>
      <w:r w:rsidRPr="00EB69FB">
        <w:rPr>
          <w:rFonts w:ascii="Tahoma" w:eastAsia="Times New Roman" w:hAnsi="Tahoma" w:cs="Tahoma"/>
          <w:sz w:val="20"/>
          <w:szCs w:val="20"/>
          <w:lang w:eastAsia="pl-PL"/>
        </w:rPr>
        <w:t>Będzino</w:t>
      </w:r>
      <w:r w:rsidR="0011522D" w:rsidRPr="00EB69FB">
        <w:rPr>
          <w:rFonts w:ascii="Tahoma" w:eastAsia="Times New Roman" w:hAnsi="Tahoma" w:cs="Tahoma"/>
          <w:sz w:val="20"/>
          <w:szCs w:val="20"/>
          <w:lang w:eastAsia="pl-PL"/>
        </w:rPr>
        <w:t xml:space="preserve">, </w:t>
      </w:r>
      <w:r w:rsidRPr="00EB69FB">
        <w:rPr>
          <w:rFonts w:ascii="Tahoma" w:eastAsia="Times New Roman" w:hAnsi="Tahoma" w:cs="Tahoma"/>
          <w:sz w:val="20"/>
          <w:szCs w:val="20"/>
          <w:lang w:eastAsia="pl-PL"/>
        </w:rPr>
        <w:t>0</w:t>
      </w:r>
      <w:r w:rsidR="00EB69FB">
        <w:rPr>
          <w:rFonts w:ascii="Tahoma" w:eastAsia="Times New Roman" w:hAnsi="Tahoma" w:cs="Tahoma"/>
          <w:sz w:val="20"/>
          <w:szCs w:val="20"/>
          <w:lang w:eastAsia="pl-PL"/>
        </w:rPr>
        <w:t>7</w:t>
      </w:r>
      <w:r w:rsidR="00E40190" w:rsidRPr="00EB69FB">
        <w:rPr>
          <w:rFonts w:ascii="Tahoma" w:eastAsia="Times New Roman" w:hAnsi="Tahoma" w:cs="Tahoma"/>
          <w:sz w:val="20"/>
          <w:szCs w:val="20"/>
          <w:lang w:eastAsia="pl-PL"/>
        </w:rPr>
        <w:t>.0</w:t>
      </w:r>
      <w:r w:rsidRPr="00EB69FB">
        <w:rPr>
          <w:rFonts w:ascii="Tahoma" w:eastAsia="Times New Roman" w:hAnsi="Tahoma" w:cs="Tahoma"/>
          <w:sz w:val="20"/>
          <w:szCs w:val="20"/>
          <w:lang w:eastAsia="pl-PL"/>
        </w:rPr>
        <w:t>6</w:t>
      </w:r>
      <w:r w:rsidR="00E40190" w:rsidRPr="00EB69FB">
        <w:rPr>
          <w:rFonts w:ascii="Tahoma" w:eastAsia="Times New Roman" w:hAnsi="Tahoma" w:cs="Tahoma"/>
          <w:sz w:val="20"/>
          <w:szCs w:val="20"/>
          <w:lang w:eastAsia="pl-PL"/>
        </w:rPr>
        <w:t>.2024r.</w:t>
      </w:r>
    </w:p>
    <w:p w14:paraId="0FE44554" w14:textId="77777777" w:rsidR="00AD7D84" w:rsidRPr="00EB69FB" w:rsidRDefault="00AD7D84" w:rsidP="005F7C23">
      <w:pPr>
        <w:ind w:left="-284"/>
        <w:jc w:val="both"/>
        <w:rPr>
          <w:rFonts w:ascii="Tahoma" w:eastAsia="Times New Roman" w:hAnsi="Tahoma" w:cs="Tahoma"/>
          <w:sz w:val="20"/>
          <w:szCs w:val="20"/>
          <w:lang w:eastAsia="pl-PL"/>
        </w:rPr>
      </w:pPr>
    </w:p>
    <w:p w14:paraId="43446089" w14:textId="77777777" w:rsidR="00AD7D84" w:rsidRPr="00EB69FB" w:rsidRDefault="00AD7D84" w:rsidP="005F7C23">
      <w:pPr>
        <w:jc w:val="both"/>
        <w:rPr>
          <w:rFonts w:ascii="Tahoma" w:eastAsia="Times New Roman" w:hAnsi="Tahoma" w:cs="Tahoma"/>
          <w:b/>
          <w:sz w:val="20"/>
          <w:szCs w:val="20"/>
          <w:lang w:eastAsia="pl-PL"/>
        </w:rPr>
      </w:pPr>
      <w:r w:rsidRPr="00EB69FB">
        <w:rPr>
          <w:rFonts w:ascii="Tahoma" w:eastAsia="Times New Roman" w:hAnsi="Tahoma" w:cs="Tahoma"/>
          <w:b/>
          <w:sz w:val="20"/>
          <w:szCs w:val="20"/>
          <w:lang w:eastAsia="pl-PL"/>
        </w:rPr>
        <w:t>Zamawiający:</w:t>
      </w:r>
    </w:p>
    <w:p w14:paraId="4F2A6EDB" w14:textId="424D85F7" w:rsidR="0009078D" w:rsidRPr="00EB69FB" w:rsidRDefault="0009078D" w:rsidP="0009078D">
      <w:pPr>
        <w:jc w:val="both"/>
        <w:rPr>
          <w:rFonts w:ascii="Tahoma" w:eastAsia="Times New Roman" w:hAnsi="Tahoma" w:cs="Tahoma"/>
          <w:kern w:val="0"/>
          <w:sz w:val="20"/>
          <w:szCs w:val="20"/>
          <w:lang w:eastAsia="pl-PL" w:bidi="ar-SA"/>
        </w:rPr>
      </w:pPr>
      <w:r w:rsidRPr="00EB69FB">
        <w:rPr>
          <w:rFonts w:ascii="Tahoma" w:eastAsia="Times New Roman" w:hAnsi="Tahoma" w:cs="Tahoma"/>
          <w:kern w:val="0"/>
          <w:sz w:val="20"/>
          <w:szCs w:val="20"/>
          <w:lang w:eastAsia="pl-PL" w:bidi="ar-SA"/>
        </w:rPr>
        <w:t xml:space="preserve">Gmina Będzino </w:t>
      </w:r>
    </w:p>
    <w:p w14:paraId="67CECC33" w14:textId="77777777" w:rsidR="0009078D" w:rsidRPr="00EB69FB" w:rsidRDefault="0009078D" w:rsidP="0009078D">
      <w:pPr>
        <w:jc w:val="both"/>
        <w:rPr>
          <w:rFonts w:ascii="Tahoma" w:eastAsia="Times New Roman" w:hAnsi="Tahoma" w:cs="Tahoma"/>
          <w:kern w:val="0"/>
          <w:sz w:val="20"/>
          <w:szCs w:val="20"/>
          <w:lang w:eastAsia="pl-PL" w:bidi="ar-SA"/>
        </w:rPr>
      </w:pPr>
      <w:r w:rsidRPr="00EB69FB">
        <w:rPr>
          <w:rFonts w:ascii="Tahoma" w:eastAsia="Times New Roman" w:hAnsi="Tahoma" w:cs="Tahoma"/>
          <w:kern w:val="0"/>
          <w:sz w:val="20"/>
          <w:szCs w:val="20"/>
          <w:lang w:eastAsia="pl-PL" w:bidi="ar-SA"/>
        </w:rPr>
        <w:t xml:space="preserve">Będzino 19, </w:t>
      </w:r>
    </w:p>
    <w:p w14:paraId="6478B353" w14:textId="33192C8C" w:rsidR="006B2DE6" w:rsidRPr="00EB69FB" w:rsidRDefault="0009078D" w:rsidP="0009078D">
      <w:pPr>
        <w:jc w:val="both"/>
        <w:rPr>
          <w:rFonts w:ascii="Tahoma" w:hAnsi="Tahoma" w:cs="Tahoma"/>
          <w:sz w:val="20"/>
          <w:szCs w:val="20"/>
          <w:lang w:eastAsia="pl-PL"/>
        </w:rPr>
      </w:pPr>
      <w:r w:rsidRPr="00EB69FB">
        <w:rPr>
          <w:rFonts w:ascii="Tahoma" w:eastAsia="Times New Roman" w:hAnsi="Tahoma" w:cs="Tahoma"/>
          <w:kern w:val="0"/>
          <w:sz w:val="20"/>
          <w:szCs w:val="20"/>
          <w:lang w:eastAsia="pl-PL" w:bidi="ar-SA"/>
        </w:rPr>
        <w:t>76 - 037 Będzino</w:t>
      </w:r>
    </w:p>
    <w:p w14:paraId="39C0D010" w14:textId="77777777" w:rsidR="0011522D" w:rsidRPr="00EB69FB" w:rsidRDefault="0011522D" w:rsidP="005F7C23">
      <w:pPr>
        <w:jc w:val="both"/>
        <w:rPr>
          <w:rFonts w:ascii="Tahoma" w:hAnsi="Tahoma" w:cs="Tahoma"/>
          <w:b/>
          <w:bCs/>
          <w:sz w:val="20"/>
          <w:szCs w:val="20"/>
          <w:lang w:eastAsia="pl-PL"/>
        </w:rPr>
      </w:pPr>
    </w:p>
    <w:p w14:paraId="0963D67C" w14:textId="54CB5BCA" w:rsidR="00AD7D84" w:rsidRPr="00EB69FB" w:rsidRDefault="00AD7D84" w:rsidP="005F7C23">
      <w:pPr>
        <w:jc w:val="center"/>
        <w:rPr>
          <w:rFonts w:ascii="Tahoma" w:hAnsi="Tahoma" w:cs="Tahoma"/>
          <w:b/>
          <w:bCs/>
          <w:sz w:val="20"/>
          <w:szCs w:val="20"/>
          <w:lang w:eastAsia="pl-PL"/>
        </w:rPr>
      </w:pPr>
      <w:r w:rsidRPr="00EB69FB">
        <w:rPr>
          <w:rFonts w:ascii="Tahoma" w:hAnsi="Tahoma" w:cs="Tahoma"/>
          <w:b/>
          <w:bCs/>
          <w:sz w:val="20"/>
          <w:szCs w:val="20"/>
          <w:lang w:eastAsia="pl-PL"/>
        </w:rPr>
        <w:t>Odpowiedzi na zapytania wykonawców</w:t>
      </w:r>
    </w:p>
    <w:p w14:paraId="5628028D" w14:textId="77777777" w:rsidR="00AD7D84" w:rsidRPr="00EB69FB" w:rsidRDefault="00AD7D84" w:rsidP="005F7C23">
      <w:pPr>
        <w:jc w:val="both"/>
        <w:rPr>
          <w:rFonts w:ascii="Tahoma" w:eastAsia="Times New Roman" w:hAnsi="Tahoma" w:cs="Tahoma"/>
          <w:b/>
          <w:sz w:val="20"/>
          <w:szCs w:val="20"/>
          <w:lang w:eastAsia="pl-PL"/>
        </w:rPr>
      </w:pPr>
    </w:p>
    <w:p w14:paraId="4F885F03" w14:textId="17590730" w:rsidR="00AD7D84" w:rsidRPr="00EB69FB" w:rsidRDefault="00AD7D84" w:rsidP="005F7C23">
      <w:pPr>
        <w:pBdr>
          <w:bottom w:val="single" w:sz="2" w:space="2" w:color="000000"/>
        </w:pBdr>
        <w:spacing w:after="240"/>
        <w:jc w:val="both"/>
        <w:rPr>
          <w:rFonts w:ascii="Tahoma" w:hAnsi="Tahoma" w:cs="Tahoma"/>
          <w:sz w:val="20"/>
          <w:szCs w:val="20"/>
        </w:rPr>
      </w:pPr>
      <w:r w:rsidRPr="00EB69FB">
        <w:rPr>
          <w:rFonts w:ascii="Tahoma" w:eastAsia="Calibri" w:hAnsi="Tahoma" w:cs="Tahoma"/>
          <w:b/>
          <w:bCs/>
          <w:sz w:val="20"/>
          <w:szCs w:val="20"/>
        </w:rPr>
        <w:t xml:space="preserve">Dotyczy: </w:t>
      </w:r>
      <w:r w:rsidR="0009078D" w:rsidRPr="00EB69FB">
        <w:rPr>
          <w:rFonts w:ascii="Tahoma" w:hAnsi="Tahoma" w:cs="Tahoma"/>
          <w:sz w:val="20"/>
          <w:szCs w:val="20"/>
        </w:rPr>
        <w:t>POSTĘPOWANIE O UDZIELENIE ZAMÓWIENIA NA UBEZPIECZENIE GMINY BĘDZINO</w:t>
      </w:r>
    </w:p>
    <w:p w14:paraId="32493AC3" w14:textId="49E22478" w:rsidR="0011522D" w:rsidRPr="00EB69FB" w:rsidRDefault="0011522D" w:rsidP="005F7C23">
      <w:pPr>
        <w:pBdr>
          <w:bottom w:val="single" w:sz="2" w:space="2" w:color="000000"/>
        </w:pBdr>
        <w:jc w:val="both"/>
        <w:rPr>
          <w:rFonts w:ascii="Tahoma" w:hAnsi="Tahoma" w:cs="Tahoma"/>
          <w:sz w:val="20"/>
          <w:szCs w:val="20"/>
        </w:rPr>
      </w:pPr>
      <w:r w:rsidRPr="00EB69FB">
        <w:rPr>
          <w:rFonts w:ascii="Tahoma" w:hAnsi="Tahoma" w:cs="Tahoma"/>
          <w:sz w:val="20"/>
          <w:szCs w:val="20"/>
        </w:rPr>
        <w:t xml:space="preserve">Znak sprawy: </w:t>
      </w:r>
      <w:r w:rsidR="0009078D" w:rsidRPr="00EB69FB">
        <w:rPr>
          <w:rFonts w:ascii="Tahoma" w:hAnsi="Tahoma" w:cs="Tahoma"/>
          <w:sz w:val="20"/>
          <w:szCs w:val="20"/>
        </w:rPr>
        <w:t>ZP.271.7.2024</w:t>
      </w:r>
    </w:p>
    <w:p w14:paraId="370B3CC8" w14:textId="77777777" w:rsidR="0011522D" w:rsidRPr="00EB69FB" w:rsidRDefault="0011522D" w:rsidP="005F7C23">
      <w:pPr>
        <w:jc w:val="both"/>
        <w:rPr>
          <w:rFonts w:ascii="Tahoma" w:eastAsia="Calibri" w:hAnsi="Tahoma" w:cs="Tahoma"/>
          <w:sz w:val="20"/>
          <w:szCs w:val="20"/>
        </w:rPr>
      </w:pPr>
    </w:p>
    <w:p w14:paraId="2F78ADE2" w14:textId="7D52AD28" w:rsidR="00AD7D84" w:rsidRPr="00EB69FB" w:rsidRDefault="00AD7D84" w:rsidP="005F7C23">
      <w:pPr>
        <w:jc w:val="both"/>
        <w:rPr>
          <w:rFonts w:ascii="Tahoma" w:hAnsi="Tahoma" w:cs="Tahoma"/>
          <w:sz w:val="20"/>
          <w:szCs w:val="20"/>
        </w:rPr>
      </w:pPr>
      <w:r w:rsidRPr="00EB69FB">
        <w:rPr>
          <w:rFonts w:ascii="Tahoma" w:eastAsia="Calibri" w:hAnsi="Tahoma" w:cs="Tahoma"/>
          <w:sz w:val="20"/>
          <w:szCs w:val="20"/>
        </w:rPr>
        <w:t xml:space="preserve">Zamawiający informuje, że w terminie określonym zgodnie z art. 284 ust. 2 ustawy z 11 września 2019r. – Prawo zamówień publicznych </w:t>
      </w:r>
      <w:r w:rsidRPr="00EB69FB">
        <w:rPr>
          <w:rFonts w:ascii="Tahoma" w:eastAsia="Times New Roman" w:hAnsi="Tahoma" w:cs="Tahoma"/>
          <w:sz w:val="20"/>
          <w:szCs w:val="20"/>
          <w:lang w:eastAsia="pl-PL"/>
        </w:rPr>
        <w:t xml:space="preserve">(Dz.U. z 2023 r. poz. 1605 z </w:t>
      </w:r>
      <w:proofErr w:type="spellStart"/>
      <w:r w:rsidRPr="00EB69FB">
        <w:rPr>
          <w:rFonts w:ascii="Tahoma" w:eastAsia="Times New Roman" w:hAnsi="Tahoma" w:cs="Tahoma"/>
          <w:sz w:val="20"/>
          <w:szCs w:val="20"/>
          <w:lang w:eastAsia="pl-PL"/>
        </w:rPr>
        <w:t>późn</w:t>
      </w:r>
      <w:proofErr w:type="spellEnd"/>
      <w:r w:rsidRPr="00EB69FB">
        <w:rPr>
          <w:rFonts w:ascii="Tahoma" w:eastAsia="Times New Roman" w:hAnsi="Tahoma" w:cs="Tahoma"/>
          <w:sz w:val="20"/>
          <w:szCs w:val="20"/>
          <w:lang w:eastAsia="pl-PL"/>
        </w:rPr>
        <w:t>. zm.)</w:t>
      </w:r>
      <w:r w:rsidR="0011522D" w:rsidRPr="00EB69FB">
        <w:rPr>
          <w:rFonts w:ascii="Tahoma" w:eastAsia="Times New Roman" w:hAnsi="Tahoma" w:cs="Tahoma"/>
          <w:sz w:val="20"/>
          <w:szCs w:val="20"/>
          <w:lang w:eastAsia="pl-PL"/>
        </w:rPr>
        <w:t xml:space="preserve"> </w:t>
      </w:r>
      <w:r w:rsidRPr="00EB69FB">
        <w:rPr>
          <w:rFonts w:ascii="Tahoma" w:eastAsia="Calibri" w:hAnsi="Tahoma" w:cs="Tahoma"/>
          <w:sz w:val="20"/>
          <w:szCs w:val="20"/>
        </w:rPr>
        <w:t xml:space="preserve">dalej: ustawa </w:t>
      </w:r>
      <w:proofErr w:type="spellStart"/>
      <w:r w:rsidRPr="00EB69FB">
        <w:rPr>
          <w:rFonts w:ascii="Tahoma" w:eastAsia="Calibri" w:hAnsi="Tahoma" w:cs="Tahoma"/>
          <w:sz w:val="20"/>
          <w:szCs w:val="20"/>
        </w:rPr>
        <w:t>Pzp</w:t>
      </w:r>
      <w:proofErr w:type="spellEnd"/>
      <w:r w:rsidRPr="00EB69FB">
        <w:rPr>
          <w:rFonts w:ascii="Tahoma" w:eastAsia="Calibri" w:hAnsi="Tahoma" w:cs="Tahoma"/>
          <w:sz w:val="20"/>
          <w:szCs w:val="20"/>
        </w:rPr>
        <w:t>, wykonawcy zwrócili się</w:t>
      </w:r>
      <w:r w:rsidR="006B2DE6" w:rsidRPr="00EB69FB">
        <w:rPr>
          <w:rFonts w:ascii="Tahoma" w:eastAsia="Calibri" w:hAnsi="Tahoma" w:cs="Tahoma"/>
          <w:sz w:val="20"/>
          <w:szCs w:val="20"/>
        </w:rPr>
        <w:t> </w:t>
      </w:r>
      <w:r w:rsidRPr="00EB69FB">
        <w:rPr>
          <w:rFonts w:ascii="Tahoma" w:eastAsia="Calibri" w:hAnsi="Tahoma" w:cs="Tahoma"/>
          <w:sz w:val="20"/>
          <w:szCs w:val="20"/>
        </w:rPr>
        <w:t>do</w:t>
      </w:r>
      <w:r w:rsidR="006B2DE6" w:rsidRPr="00EB69FB">
        <w:rPr>
          <w:rFonts w:ascii="Tahoma" w:eastAsia="Calibri" w:hAnsi="Tahoma" w:cs="Tahoma"/>
          <w:sz w:val="20"/>
          <w:szCs w:val="20"/>
        </w:rPr>
        <w:t> </w:t>
      </w:r>
      <w:r w:rsidRPr="00EB69FB">
        <w:rPr>
          <w:rFonts w:ascii="Tahoma" w:eastAsia="Calibri" w:hAnsi="Tahoma" w:cs="Tahoma"/>
          <w:sz w:val="20"/>
          <w:szCs w:val="20"/>
        </w:rPr>
        <w:t>zamawiającego z wnioskiem o wyjaśnienie treści SWZ.</w:t>
      </w:r>
    </w:p>
    <w:p w14:paraId="43B37179" w14:textId="77777777" w:rsidR="00AD7D84" w:rsidRPr="00EB69FB" w:rsidRDefault="00AD7D84" w:rsidP="005F7C23">
      <w:pPr>
        <w:jc w:val="both"/>
        <w:rPr>
          <w:rFonts w:ascii="Tahoma" w:eastAsia="Calibri" w:hAnsi="Tahoma" w:cs="Tahoma"/>
          <w:sz w:val="20"/>
          <w:szCs w:val="20"/>
        </w:rPr>
      </w:pPr>
    </w:p>
    <w:p w14:paraId="1DA6CADE" w14:textId="254E8586" w:rsidR="001627E8" w:rsidRPr="00EB69FB" w:rsidRDefault="00AD7D84" w:rsidP="005F7C23">
      <w:pPr>
        <w:jc w:val="both"/>
        <w:rPr>
          <w:rFonts w:ascii="Tahoma" w:eastAsia="Calibri" w:hAnsi="Tahoma" w:cs="Tahoma"/>
          <w:sz w:val="20"/>
          <w:szCs w:val="20"/>
        </w:rPr>
      </w:pPr>
      <w:r w:rsidRPr="00EB69FB">
        <w:rPr>
          <w:rFonts w:ascii="Tahoma" w:eastAsia="Calibri" w:hAnsi="Tahoma" w:cs="Tahoma"/>
          <w:sz w:val="20"/>
          <w:szCs w:val="20"/>
        </w:rPr>
        <w:t>W związku z powyższym</w:t>
      </w:r>
      <w:r w:rsidR="00801F88" w:rsidRPr="00EB69FB">
        <w:rPr>
          <w:rFonts w:ascii="Tahoma" w:eastAsia="Calibri" w:hAnsi="Tahoma" w:cs="Tahoma"/>
          <w:sz w:val="20"/>
          <w:szCs w:val="20"/>
        </w:rPr>
        <w:t xml:space="preserve"> zamawiający udostępnia treść zapytań wraz z wyjaśnieniami</w:t>
      </w:r>
      <w:r w:rsidRPr="00EB69FB">
        <w:rPr>
          <w:rFonts w:ascii="Tahoma" w:eastAsia="Calibri" w:hAnsi="Tahoma" w:cs="Tahoma"/>
          <w:sz w:val="20"/>
          <w:szCs w:val="20"/>
        </w:rPr>
        <w:t>:</w:t>
      </w:r>
    </w:p>
    <w:p w14:paraId="326E3B43" w14:textId="77777777" w:rsidR="002C7FB6" w:rsidRPr="00EB69FB" w:rsidRDefault="002C7FB6" w:rsidP="002C7FB6">
      <w:pPr>
        <w:tabs>
          <w:tab w:val="left" w:pos="426"/>
        </w:tabs>
        <w:jc w:val="both"/>
        <w:rPr>
          <w:rFonts w:ascii="Tahoma" w:hAnsi="Tahoma" w:cs="Tahoma"/>
          <w:sz w:val="20"/>
          <w:szCs w:val="20"/>
        </w:rPr>
      </w:pPr>
    </w:p>
    <w:p w14:paraId="5CA30734" w14:textId="418A58AF" w:rsidR="0009078D" w:rsidRPr="002629AA" w:rsidRDefault="002629AA" w:rsidP="002629AA">
      <w:pPr>
        <w:jc w:val="both"/>
        <w:rPr>
          <w:rFonts w:ascii="Tahoma" w:eastAsia="Aptos" w:hAnsi="Tahoma" w:cs="Tahoma"/>
          <w:kern w:val="2"/>
          <w:sz w:val="20"/>
          <w:szCs w:val="20"/>
          <w14:ligatures w14:val="standardContextual"/>
        </w:rPr>
      </w:pPr>
      <w:r>
        <w:rPr>
          <w:rFonts w:ascii="Tahoma" w:eastAsia="Aptos" w:hAnsi="Tahoma" w:cs="Tahoma"/>
          <w:kern w:val="2"/>
          <w:sz w:val="20"/>
          <w:szCs w:val="20"/>
          <w14:ligatures w14:val="standardContextual"/>
        </w:rPr>
        <w:t xml:space="preserve">1. </w:t>
      </w:r>
      <w:r w:rsidR="0009078D" w:rsidRPr="002629AA">
        <w:rPr>
          <w:rFonts w:ascii="Tahoma" w:eastAsia="Aptos" w:hAnsi="Tahoma" w:cs="Tahoma"/>
          <w:kern w:val="2"/>
          <w:sz w:val="20"/>
          <w:szCs w:val="20"/>
          <w14:ligatures w14:val="standardContextual"/>
        </w:rPr>
        <w:t>Wnioskujemy o przesunięcie terminu składania ofert 17.06.2024 r.</w:t>
      </w:r>
    </w:p>
    <w:p w14:paraId="170A840A" w14:textId="7474A562" w:rsidR="0009078D" w:rsidRPr="00EB69FB" w:rsidRDefault="0009078D" w:rsidP="0084145B">
      <w:pPr>
        <w:jc w:val="both"/>
        <w:rPr>
          <w:rFonts w:ascii="Tahoma" w:eastAsia="Aptos" w:hAnsi="Tahoma" w:cs="Tahoma"/>
          <w:kern w:val="2"/>
          <w:sz w:val="20"/>
          <w:szCs w:val="20"/>
          <w14:ligatures w14:val="standardContextual"/>
        </w:rPr>
      </w:pPr>
      <w:r w:rsidRPr="00EB69FB">
        <w:rPr>
          <w:rFonts w:ascii="Tahoma" w:eastAsia="Aptos" w:hAnsi="Tahoma" w:cs="Tahoma"/>
          <w:kern w:val="2"/>
          <w:sz w:val="20"/>
          <w:szCs w:val="20"/>
          <w14:ligatures w14:val="standardContextual"/>
        </w:rPr>
        <w:t xml:space="preserve">Odp.: </w:t>
      </w:r>
      <w:r w:rsidR="0084145B" w:rsidRPr="00EB69FB">
        <w:rPr>
          <w:rFonts w:ascii="Tahoma" w:eastAsia="Aptos" w:hAnsi="Tahoma" w:cs="Tahoma"/>
          <w:kern w:val="2"/>
          <w:sz w:val="20"/>
          <w:szCs w:val="20"/>
          <w14:ligatures w14:val="standardContextual"/>
        </w:rPr>
        <w:t xml:space="preserve">Zamawiający przesunął termin składania ofert na 13.06.2024r. </w:t>
      </w:r>
    </w:p>
    <w:p w14:paraId="23920C73" w14:textId="77777777" w:rsidR="0009078D" w:rsidRPr="00EB69FB" w:rsidRDefault="0009078D" w:rsidP="0009078D">
      <w:pPr>
        <w:jc w:val="both"/>
        <w:rPr>
          <w:rFonts w:ascii="Tahoma" w:eastAsia="Aptos" w:hAnsi="Tahoma" w:cs="Tahoma"/>
          <w:kern w:val="2"/>
          <w:sz w:val="20"/>
          <w:szCs w:val="20"/>
          <w14:ligatures w14:val="standardContextual"/>
        </w:rPr>
      </w:pPr>
    </w:p>
    <w:p w14:paraId="1F82352B" w14:textId="3F16801B" w:rsidR="0009078D" w:rsidRPr="002629AA" w:rsidRDefault="002629AA" w:rsidP="002629AA">
      <w:pPr>
        <w:jc w:val="both"/>
        <w:rPr>
          <w:rFonts w:ascii="Tahoma" w:eastAsia="Aptos" w:hAnsi="Tahoma" w:cs="Tahoma"/>
          <w:kern w:val="2"/>
          <w:sz w:val="20"/>
          <w:szCs w:val="20"/>
          <w14:ligatures w14:val="standardContextual"/>
        </w:rPr>
      </w:pPr>
      <w:r>
        <w:rPr>
          <w:rFonts w:ascii="Tahoma" w:eastAsia="Aptos" w:hAnsi="Tahoma" w:cs="Tahoma"/>
          <w:kern w:val="2"/>
          <w:sz w:val="20"/>
          <w:szCs w:val="20"/>
          <w14:ligatures w14:val="standardContextual"/>
        </w:rPr>
        <w:t xml:space="preserve">3. </w:t>
      </w:r>
      <w:r w:rsidR="0009078D" w:rsidRPr="002629AA">
        <w:rPr>
          <w:rFonts w:ascii="Tahoma" w:eastAsia="Aptos" w:hAnsi="Tahoma" w:cs="Tahoma"/>
          <w:kern w:val="2"/>
          <w:sz w:val="20"/>
          <w:szCs w:val="20"/>
          <w14:ligatures w14:val="standardContextual"/>
        </w:rPr>
        <w:t>Prosimy o wskazanie lokalizacji z wartością PML.</w:t>
      </w:r>
    </w:p>
    <w:p w14:paraId="27488EAF" w14:textId="62AF080B" w:rsidR="0009078D" w:rsidRPr="00EB69FB" w:rsidRDefault="0009078D" w:rsidP="0009078D">
      <w:pPr>
        <w:jc w:val="both"/>
        <w:rPr>
          <w:rFonts w:ascii="Tahoma" w:eastAsia="Aptos" w:hAnsi="Tahoma" w:cs="Tahoma"/>
          <w:kern w:val="2"/>
          <w:sz w:val="20"/>
          <w:szCs w:val="20"/>
          <w14:ligatures w14:val="standardContextual"/>
        </w:rPr>
      </w:pPr>
      <w:r w:rsidRPr="00EB69FB">
        <w:rPr>
          <w:rFonts w:ascii="Tahoma" w:eastAsia="Aptos" w:hAnsi="Tahoma" w:cs="Tahoma"/>
          <w:kern w:val="2"/>
          <w:sz w:val="20"/>
          <w:szCs w:val="20"/>
          <w14:ligatures w14:val="standardContextual"/>
        </w:rPr>
        <w:t>Odp.:</w:t>
      </w:r>
      <w:r w:rsidR="00265CB0" w:rsidRPr="00EB69FB">
        <w:t xml:space="preserve"> </w:t>
      </w:r>
      <w:r w:rsidR="00265CB0" w:rsidRPr="00EB69FB">
        <w:rPr>
          <w:rFonts w:ascii="Tahoma" w:eastAsia="Aptos" w:hAnsi="Tahoma" w:cs="Tahoma"/>
          <w:kern w:val="2"/>
          <w:sz w:val="20"/>
          <w:szCs w:val="20"/>
          <w14:ligatures w14:val="standardContextual"/>
        </w:rPr>
        <w:t>Szkoła Podstawowa w Mścicach pod adresem Mścice ul. Szkolna 1a – łączna wartość budynków i budowli w tabeli nr 2, elektroniki w tabeli nr 3, środków trwałych w tabeli nr 5 wynosi 22 034 643,24 zł.</w:t>
      </w:r>
    </w:p>
    <w:p w14:paraId="6A37FA63" w14:textId="77777777" w:rsidR="0009078D" w:rsidRPr="00EB69FB" w:rsidRDefault="0009078D" w:rsidP="0009078D">
      <w:pPr>
        <w:jc w:val="both"/>
        <w:rPr>
          <w:rFonts w:ascii="Tahoma" w:eastAsia="Aptos" w:hAnsi="Tahoma" w:cs="Tahoma"/>
          <w:kern w:val="2"/>
          <w:sz w:val="20"/>
          <w:szCs w:val="20"/>
          <w14:ligatures w14:val="standardContextual"/>
        </w:rPr>
      </w:pPr>
    </w:p>
    <w:p w14:paraId="613E85CA" w14:textId="57D507FC" w:rsidR="0009078D" w:rsidRPr="002629AA" w:rsidRDefault="002629AA" w:rsidP="002629AA">
      <w:pPr>
        <w:jc w:val="both"/>
        <w:rPr>
          <w:rFonts w:ascii="Tahoma" w:eastAsia="Aptos" w:hAnsi="Tahoma" w:cs="Tahoma"/>
          <w:kern w:val="2"/>
          <w:sz w:val="20"/>
          <w:szCs w:val="20"/>
          <w14:ligatures w14:val="standardContextual"/>
        </w:rPr>
      </w:pPr>
      <w:r>
        <w:rPr>
          <w:rFonts w:ascii="Tahoma" w:eastAsia="Aptos" w:hAnsi="Tahoma" w:cs="Tahoma"/>
          <w:kern w:val="2"/>
          <w:sz w:val="20"/>
          <w:szCs w:val="20"/>
          <w14:ligatures w14:val="standardContextual"/>
        </w:rPr>
        <w:t xml:space="preserve">4. </w:t>
      </w:r>
      <w:r w:rsidR="0009078D" w:rsidRPr="002629AA">
        <w:rPr>
          <w:rFonts w:ascii="Tahoma" w:eastAsia="Aptos" w:hAnsi="Tahoma" w:cs="Tahoma"/>
          <w:kern w:val="2"/>
          <w:sz w:val="20"/>
          <w:szCs w:val="20"/>
          <w14:ligatures w14:val="standardContextual"/>
        </w:rPr>
        <w:t>Prosimy o potwierdzenie, że od 1997 r. w ubezpieczanych lokalizacjach nie wystąpiły szkody spowodowane powodzią, podniesieniem się wód gruntowych, szkody spowodowane podtopieniami (obfite opady atmosferyczne) lub szkody spowodowane osunięciem się ziemi? Jeśli tak, prosimy o podanie informacji, w którym roku wystąpiły te zdarzenia, jakie mienie zostało dotknięte szkodą i w jakiej wysokości oraz jakie były działania prewencyjne Zamawiającego po takich szkodach.</w:t>
      </w:r>
    </w:p>
    <w:p w14:paraId="4AC29027" w14:textId="68B42DDC" w:rsidR="0009078D" w:rsidRPr="00EB69FB" w:rsidRDefault="0009078D" w:rsidP="0009078D">
      <w:pPr>
        <w:jc w:val="both"/>
        <w:rPr>
          <w:rFonts w:ascii="Tahoma" w:eastAsia="Aptos" w:hAnsi="Tahoma" w:cs="Tahoma"/>
          <w:kern w:val="2"/>
          <w:sz w:val="20"/>
          <w:szCs w:val="20"/>
          <w14:ligatures w14:val="standardContextual"/>
        </w:rPr>
      </w:pPr>
      <w:r w:rsidRPr="00EB69FB">
        <w:rPr>
          <w:rFonts w:ascii="Tahoma" w:eastAsia="Aptos" w:hAnsi="Tahoma" w:cs="Tahoma"/>
          <w:kern w:val="2"/>
          <w:sz w:val="20"/>
          <w:szCs w:val="20"/>
          <w14:ligatures w14:val="standardContextual"/>
        </w:rPr>
        <w:t>Odp.:</w:t>
      </w:r>
      <w:r w:rsidR="0084145B" w:rsidRPr="00EB69FB">
        <w:t xml:space="preserve"> </w:t>
      </w:r>
      <w:r w:rsidR="0084145B" w:rsidRPr="00EB69FB">
        <w:rPr>
          <w:rFonts w:ascii="Tahoma" w:eastAsia="Aptos" w:hAnsi="Tahoma" w:cs="Tahoma"/>
          <w:kern w:val="2"/>
          <w:sz w:val="20"/>
          <w:szCs w:val="20"/>
          <w14:ligatures w14:val="standardContextual"/>
        </w:rPr>
        <w:t>W 2017 r. podczas nawalnych deszcz</w:t>
      </w:r>
      <w:r w:rsidR="0084145B" w:rsidRPr="00EB69FB">
        <w:rPr>
          <w:rFonts w:ascii="Tahoma" w:eastAsia="Aptos" w:hAnsi="Tahoma" w:cs="Tahoma" w:hint="eastAsia"/>
          <w:kern w:val="2"/>
          <w:sz w:val="20"/>
          <w:szCs w:val="20"/>
          <w14:ligatures w14:val="standardContextual"/>
        </w:rPr>
        <w:t>ó</w:t>
      </w:r>
      <w:r w:rsidR="0084145B" w:rsidRPr="00EB69FB">
        <w:rPr>
          <w:rFonts w:ascii="Tahoma" w:eastAsia="Aptos" w:hAnsi="Tahoma" w:cs="Tahoma"/>
          <w:kern w:val="2"/>
          <w:sz w:val="20"/>
          <w:szCs w:val="20"/>
          <w14:ligatures w14:val="standardContextual"/>
        </w:rPr>
        <w:t xml:space="preserve">w (21-22.08.2017r.) wystąpiła szkoda polegająca na zalaniu kondygnacji piwnicznej Urzędu Gminy Będzino w wyniku czego doszło do uszkodzenia mienia tj. budynku, wyposażenia, archiwum. Koszt szkody 76 845,36 zł . Zamawiający przeprowadził remont </w:t>
      </w:r>
      <w:proofErr w:type="spellStart"/>
      <w:r w:rsidR="0084145B" w:rsidRPr="00EB69FB">
        <w:rPr>
          <w:rFonts w:ascii="Tahoma" w:eastAsia="Aptos" w:hAnsi="Tahoma" w:cs="Tahoma"/>
          <w:kern w:val="2"/>
          <w:sz w:val="20"/>
          <w:szCs w:val="20"/>
          <w14:ligatures w14:val="standardContextual"/>
        </w:rPr>
        <w:t>urządze</w:t>
      </w:r>
      <w:proofErr w:type="spellEnd"/>
      <w:r w:rsidR="0084145B" w:rsidRPr="00EB69FB">
        <w:rPr>
          <w:rFonts w:ascii="Tahoma" w:eastAsia="Aptos" w:hAnsi="Tahoma" w:cs="Tahoma" w:hint="eastAsia"/>
          <w:kern w:val="2"/>
          <w:sz w:val="20"/>
          <w:szCs w:val="20"/>
          <w14:ligatures w14:val="standardContextual"/>
        </w:rPr>
        <w:t>ń</w:t>
      </w:r>
      <w:r w:rsidR="0084145B" w:rsidRPr="00EB69FB">
        <w:rPr>
          <w:rFonts w:ascii="Tahoma" w:eastAsia="Aptos" w:hAnsi="Tahoma" w:cs="Tahoma"/>
          <w:kern w:val="2"/>
          <w:sz w:val="20"/>
          <w:szCs w:val="20"/>
          <w14:ligatures w14:val="standardContextual"/>
        </w:rPr>
        <w:t xml:space="preserve"> wodnych i kanalizacji deszczowej odprowadzającej wodę z terenu Urzędu Gminy Będzino. Szkód spowodowanych powodzią, osunięciem się ziemi nie było, podniesieniem się wód gruntowych nie było.</w:t>
      </w:r>
    </w:p>
    <w:p w14:paraId="1965F051" w14:textId="77777777" w:rsidR="0009078D" w:rsidRPr="00EB69FB" w:rsidRDefault="0009078D" w:rsidP="0009078D">
      <w:pPr>
        <w:jc w:val="both"/>
        <w:rPr>
          <w:rFonts w:ascii="Tahoma" w:eastAsia="Aptos" w:hAnsi="Tahoma" w:cs="Tahoma"/>
          <w:kern w:val="2"/>
          <w:sz w:val="20"/>
          <w:szCs w:val="20"/>
          <w14:ligatures w14:val="standardContextual"/>
        </w:rPr>
      </w:pPr>
    </w:p>
    <w:p w14:paraId="3BFC2E54" w14:textId="2F484265" w:rsidR="0009078D" w:rsidRPr="002629AA" w:rsidRDefault="002629AA" w:rsidP="002629AA">
      <w:pPr>
        <w:jc w:val="both"/>
        <w:rPr>
          <w:rFonts w:ascii="Tahoma" w:eastAsia="Aptos" w:hAnsi="Tahoma" w:cs="Tahoma"/>
          <w:kern w:val="2"/>
          <w:sz w:val="20"/>
          <w:szCs w:val="20"/>
          <w14:ligatures w14:val="standardContextual"/>
        </w:rPr>
      </w:pPr>
      <w:r>
        <w:rPr>
          <w:rFonts w:ascii="Tahoma" w:eastAsia="Aptos" w:hAnsi="Tahoma" w:cs="Tahoma"/>
          <w:kern w:val="2"/>
          <w:sz w:val="20"/>
          <w:szCs w:val="20"/>
          <w14:ligatures w14:val="standardContextual"/>
        </w:rPr>
        <w:t xml:space="preserve">10. </w:t>
      </w:r>
      <w:r w:rsidR="0009078D" w:rsidRPr="002629AA">
        <w:rPr>
          <w:rFonts w:ascii="Tahoma" w:eastAsia="Aptos" w:hAnsi="Tahoma" w:cs="Tahoma"/>
          <w:kern w:val="2"/>
          <w:sz w:val="20"/>
          <w:szCs w:val="20"/>
          <w14:ligatures w14:val="standardContextual"/>
        </w:rPr>
        <w:t>Prosimy o wskazanie podstawy wyliczenia wartości odtworzeniowych dla budynków i budowli (ceny za m2/m3).</w:t>
      </w:r>
    </w:p>
    <w:p w14:paraId="1BCA8E0C" w14:textId="01A0B1A6" w:rsidR="0009078D" w:rsidRPr="00EB69FB" w:rsidRDefault="0009078D" w:rsidP="0009078D">
      <w:pPr>
        <w:jc w:val="both"/>
        <w:rPr>
          <w:rFonts w:ascii="Tahoma" w:eastAsia="Aptos" w:hAnsi="Tahoma" w:cs="Tahoma"/>
          <w:kern w:val="2"/>
          <w:sz w:val="20"/>
          <w:szCs w:val="20"/>
          <w14:ligatures w14:val="standardContextual"/>
        </w:rPr>
      </w:pPr>
      <w:r w:rsidRPr="00EB69FB">
        <w:rPr>
          <w:rFonts w:ascii="Tahoma" w:eastAsia="Aptos" w:hAnsi="Tahoma" w:cs="Tahoma"/>
          <w:kern w:val="2"/>
          <w:sz w:val="20"/>
          <w:szCs w:val="20"/>
          <w14:ligatures w14:val="standardContextual"/>
        </w:rPr>
        <w:t xml:space="preserve">Odp.: </w:t>
      </w:r>
      <w:r w:rsidR="00E02C28" w:rsidRPr="00EB69FB">
        <w:rPr>
          <w:rFonts w:ascii="Tahoma" w:eastAsia="Aptos" w:hAnsi="Tahoma" w:cs="Tahoma"/>
          <w:kern w:val="2"/>
          <w:sz w:val="20"/>
          <w:szCs w:val="20"/>
          <w14:ligatures w14:val="standardContextual"/>
        </w:rPr>
        <w:t>W załączniku nr 6 została zawarta informacja dotycząca sposobu ustalenia wartości odtworzeniowej budynków:</w:t>
      </w:r>
    </w:p>
    <w:p w14:paraId="4C7DE86B" w14:textId="77777777" w:rsidR="00E02C28" w:rsidRPr="00EB69FB" w:rsidRDefault="00E02C28" w:rsidP="00E02C28">
      <w:pPr>
        <w:jc w:val="both"/>
        <w:rPr>
          <w:rFonts w:ascii="Tahoma" w:eastAsia="Aptos" w:hAnsi="Tahoma" w:cs="Tahoma"/>
          <w:kern w:val="2"/>
          <w:sz w:val="20"/>
          <w:szCs w:val="20"/>
          <w14:ligatures w14:val="standardContextual"/>
        </w:rPr>
      </w:pPr>
      <w:r w:rsidRPr="00EB69FB">
        <w:rPr>
          <w:rFonts w:ascii="Tahoma" w:eastAsia="Aptos" w:hAnsi="Tahoma" w:cs="Tahoma"/>
          <w:kern w:val="2"/>
          <w:sz w:val="20"/>
          <w:szCs w:val="20"/>
          <w14:ligatures w14:val="standardContextual"/>
        </w:rPr>
        <w:t>WO* - wartość odtworzeniowa określona przez Ubezpieczonego (Zamawiającego).</w:t>
      </w:r>
    </w:p>
    <w:p w14:paraId="663C7EB3" w14:textId="154A3FFE" w:rsidR="00E02C28" w:rsidRPr="00EB69FB" w:rsidRDefault="00E02C28" w:rsidP="00E02C28">
      <w:pPr>
        <w:jc w:val="both"/>
        <w:rPr>
          <w:rFonts w:ascii="Tahoma" w:eastAsia="Aptos" w:hAnsi="Tahoma" w:cs="Tahoma"/>
          <w:kern w:val="2"/>
          <w:sz w:val="20"/>
          <w:szCs w:val="20"/>
          <w14:ligatures w14:val="standardContextual"/>
        </w:rPr>
      </w:pPr>
      <w:r w:rsidRPr="00EB69FB">
        <w:rPr>
          <w:rFonts w:ascii="Tahoma" w:eastAsia="Aptos" w:hAnsi="Tahoma" w:cs="Tahoma"/>
          <w:kern w:val="2"/>
          <w:sz w:val="20"/>
          <w:szCs w:val="20"/>
          <w14:ligatures w14:val="standardContextual"/>
        </w:rPr>
        <w:t>WO -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107FECB9" w14:textId="5F8F6466" w:rsidR="00E02C28" w:rsidRPr="00EB69FB" w:rsidRDefault="00E02C28" w:rsidP="00E02C28">
      <w:pPr>
        <w:jc w:val="both"/>
        <w:rPr>
          <w:rFonts w:ascii="Tahoma" w:eastAsia="Aptos" w:hAnsi="Tahoma" w:cs="Tahoma"/>
          <w:kern w:val="2"/>
          <w:sz w:val="20"/>
          <w:szCs w:val="20"/>
          <w14:ligatures w14:val="standardContextual"/>
        </w:rPr>
      </w:pPr>
      <w:r w:rsidRPr="00EB69FB">
        <w:rPr>
          <w:rFonts w:ascii="Tahoma" w:eastAsia="Aptos" w:hAnsi="Tahoma" w:cs="Tahoma"/>
          <w:kern w:val="2"/>
          <w:sz w:val="20"/>
          <w:szCs w:val="20"/>
          <w14:ligatures w14:val="standardContextual"/>
        </w:rPr>
        <w:t xml:space="preserve">W tabeli nr 2 w wykazie budynków i budowli Urzędu Gminy </w:t>
      </w:r>
      <w:r w:rsidR="00630F40" w:rsidRPr="00EB69FB">
        <w:rPr>
          <w:rFonts w:ascii="Tahoma" w:eastAsia="Aptos" w:hAnsi="Tahoma" w:cs="Tahoma"/>
          <w:kern w:val="2"/>
          <w:sz w:val="20"/>
          <w:szCs w:val="20"/>
          <w14:ligatures w14:val="standardContextual"/>
        </w:rPr>
        <w:t>omyłkowo</w:t>
      </w:r>
      <w:r w:rsidRPr="00EB69FB">
        <w:rPr>
          <w:rFonts w:ascii="Tahoma" w:eastAsia="Aptos" w:hAnsi="Tahoma" w:cs="Tahoma"/>
          <w:kern w:val="2"/>
          <w:sz w:val="20"/>
          <w:szCs w:val="20"/>
          <w14:ligatures w14:val="standardContextual"/>
        </w:rPr>
        <w:t xml:space="preserve"> określono rodzaj wartości ubezpieczenia w pozycjach: 2</w:t>
      </w:r>
      <w:r w:rsidR="0022784D" w:rsidRPr="00EB69FB">
        <w:rPr>
          <w:rFonts w:ascii="Tahoma" w:eastAsia="Aptos" w:hAnsi="Tahoma" w:cs="Tahoma"/>
          <w:kern w:val="2"/>
          <w:sz w:val="20"/>
          <w:szCs w:val="20"/>
          <w14:ligatures w14:val="standardContextual"/>
        </w:rPr>
        <w:t>2</w:t>
      </w:r>
      <w:r w:rsidRPr="00EB69FB">
        <w:rPr>
          <w:rFonts w:ascii="Tahoma" w:eastAsia="Aptos" w:hAnsi="Tahoma" w:cs="Tahoma"/>
          <w:kern w:val="2"/>
          <w:sz w:val="20"/>
          <w:szCs w:val="20"/>
          <w14:ligatures w14:val="standardContextual"/>
        </w:rPr>
        <w:t>-2</w:t>
      </w:r>
      <w:r w:rsidR="0022784D" w:rsidRPr="00EB69FB">
        <w:rPr>
          <w:rFonts w:ascii="Tahoma" w:eastAsia="Aptos" w:hAnsi="Tahoma" w:cs="Tahoma"/>
          <w:kern w:val="2"/>
          <w:sz w:val="20"/>
          <w:szCs w:val="20"/>
          <w14:ligatures w14:val="standardContextual"/>
        </w:rPr>
        <w:t>5</w:t>
      </w:r>
      <w:r w:rsidRPr="00EB69FB">
        <w:rPr>
          <w:rFonts w:ascii="Tahoma" w:eastAsia="Aptos" w:hAnsi="Tahoma" w:cs="Tahoma"/>
          <w:kern w:val="2"/>
          <w:sz w:val="20"/>
          <w:szCs w:val="20"/>
          <w14:ligatures w14:val="standardContextual"/>
        </w:rPr>
        <w:t>, 2</w:t>
      </w:r>
      <w:r w:rsidR="0022784D" w:rsidRPr="00EB69FB">
        <w:rPr>
          <w:rFonts w:ascii="Tahoma" w:eastAsia="Aptos" w:hAnsi="Tahoma" w:cs="Tahoma"/>
          <w:kern w:val="2"/>
          <w:sz w:val="20"/>
          <w:szCs w:val="20"/>
          <w14:ligatures w14:val="standardContextual"/>
        </w:rPr>
        <w:t>7</w:t>
      </w:r>
      <w:r w:rsidRPr="00EB69FB">
        <w:rPr>
          <w:rFonts w:ascii="Tahoma" w:eastAsia="Aptos" w:hAnsi="Tahoma" w:cs="Tahoma"/>
          <w:kern w:val="2"/>
          <w:sz w:val="20"/>
          <w:szCs w:val="20"/>
          <w14:ligatures w14:val="standardContextual"/>
        </w:rPr>
        <w:t>-5</w:t>
      </w:r>
      <w:r w:rsidR="0022784D" w:rsidRPr="00EB69FB">
        <w:rPr>
          <w:rFonts w:ascii="Tahoma" w:eastAsia="Aptos" w:hAnsi="Tahoma" w:cs="Tahoma"/>
          <w:kern w:val="2"/>
          <w:sz w:val="20"/>
          <w:szCs w:val="20"/>
          <w14:ligatures w14:val="standardContextual"/>
        </w:rPr>
        <w:t>4</w:t>
      </w:r>
      <w:r w:rsidRPr="00EB69FB">
        <w:rPr>
          <w:rFonts w:ascii="Tahoma" w:eastAsia="Aptos" w:hAnsi="Tahoma" w:cs="Tahoma"/>
          <w:kern w:val="2"/>
          <w:sz w:val="20"/>
          <w:szCs w:val="20"/>
          <w14:ligatures w14:val="standardContextual"/>
        </w:rPr>
        <w:t>, 5</w:t>
      </w:r>
      <w:r w:rsidR="0022784D" w:rsidRPr="00EB69FB">
        <w:rPr>
          <w:rFonts w:ascii="Tahoma" w:eastAsia="Aptos" w:hAnsi="Tahoma" w:cs="Tahoma"/>
          <w:kern w:val="2"/>
          <w:sz w:val="20"/>
          <w:szCs w:val="20"/>
          <w14:ligatures w14:val="standardContextual"/>
        </w:rPr>
        <w:t>6</w:t>
      </w:r>
      <w:r w:rsidRPr="00EB69FB">
        <w:rPr>
          <w:rFonts w:ascii="Tahoma" w:eastAsia="Aptos" w:hAnsi="Tahoma" w:cs="Tahoma"/>
          <w:kern w:val="2"/>
          <w:sz w:val="20"/>
          <w:szCs w:val="20"/>
          <w14:ligatures w14:val="standardContextual"/>
        </w:rPr>
        <w:t>, 5</w:t>
      </w:r>
      <w:r w:rsidR="0022784D" w:rsidRPr="00EB69FB">
        <w:rPr>
          <w:rFonts w:ascii="Tahoma" w:eastAsia="Aptos" w:hAnsi="Tahoma" w:cs="Tahoma"/>
          <w:kern w:val="2"/>
          <w:sz w:val="20"/>
          <w:szCs w:val="20"/>
          <w14:ligatures w14:val="standardContextual"/>
        </w:rPr>
        <w:t>8</w:t>
      </w:r>
      <w:r w:rsidRPr="00EB69FB">
        <w:rPr>
          <w:rFonts w:ascii="Tahoma" w:eastAsia="Aptos" w:hAnsi="Tahoma" w:cs="Tahoma"/>
          <w:kern w:val="2"/>
          <w:sz w:val="20"/>
          <w:szCs w:val="20"/>
          <w14:ligatures w14:val="standardContextual"/>
        </w:rPr>
        <w:t>, 8</w:t>
      </w:r>
      <w:r w:rsidR="0022784D" w:rsidRPr="00EB69FB">
        <w:rPr>
          <w:rFonts w:ascii="Tahoma" w:eastAsia="Aptos" w:hAnsi="Tahoma" w:cs="Tahoma"/>
          <w:kern w:val="2"/>
          <w:sz w:val="20"/>
          <w:szCs w:val="20"/>
          <w14:ligatures w14:val="standardContextual"/>
        </w:rPr>
        <w:t>6</w:t>
      </w:r>
      <w:r w:rsidRPr="00EB69FB">
        <w:rPr>
          <w:rFonts w:ascii="Tahoma" w:eastAsia="Aptos" w:hAnsi="Tahoma" w:cs="Tahoma"/>
          <w:kern w:val="2"/>
          <w:sz w:val="20"/>
          <w:szCs w:val="20"/>
          <w14:ligatures w14:val="standardContextual"/>
        </w:rPr>
        <w:t>-8</w:t>
      </w:r>
      <w:r w:rsidR="0022784D" w:rsidRPr="00EB69FB">
        <w:rPr>
          <w:rFonts w:ascii="Tahoma" w:eastAsia="Aptos" w:hAnsi="Tahoma" w:cs="Tahoma"/>
          <w:kern w:val="2"/>
          <w:sz w:val="20"/>
          <w:szCs w:val="20"/>
          <w14:ligatures w14:val="standardContextual"/>
        </w:rPr>
        <w:t>9</w:t>
      </w:r>
      <w:r w:rsidRPr="00EB69FB">
        <w:rPr>
          <w:rFonts w:ascii="Tahoma" w:eastAsia="Aptos" w:hAnsi="Tahoma" w:cs="Tahoma"/>
          <w:kern w:val="2"/>
          <w:sz w:val="20"/>
          <w:szCs w:val="20"/>
          <w14:ligatures w14:val="standardContextual"/>
        </w:rPr>
        <w:t xml:space="preserve"> – są to wartości księgowe brutto. W załączeniu załącznik nr 7 po korekcie. </w:t>
      </w:r>
    </w:p>
    <w:p w14:paraId="184481CC" w14:textId="77777777" w:rsidR="0009078D" w:rsidRPr="00EB69FB" w:rsidRDefault="0009078D" w:rsidP="0009078D">
      <w:pPr>
        <w:jc w:val="both"/>
        <w:rPr>
          <w:rFonts w:ascii="Tahoma" w:eastAsia="Aptos" w:hAnsi="Tahoma" w:cs="Tahoma"/>
          <w:kern w:val="2"/>
          <w:sz w:val="20"/>
          <w:szCs w:val="20"/>
          <w14:ligatures w14:val="standardContextual"/>
        </w:rPr>
      </w:pPr>
    </w:p>
    <w:p w14:paraId="14F991FC" w14:textId="02AA09C2" w:rsidR="0009078D" w:rsidRPr="002629AA" w:rsidRDefault="002629AA" w:rsidP="002629AA">
      <w:pPr>
        <w:jc w:val="both"/>
        <w:rPr>
          <w:rFonts w:ascii="Tahoma" w:eastAsia="Aptos" w:hAnsi="Tahoma" w:cs="Tahoma"/>
          <w:kern w:val="2"/>
          <w:sz w:val="20"/>
          <w:szCs w:val="20"/>
          <w14:ligatures w14:val="standardContextual"/>
        </w:rPr>
      </w:pPr>
      <w:r>
        <w:rPr>
          <w:rFonts w:ascii="Tahoma" w:eastAsia="Aptos" w:hAnsi="Tahoma" w:cs="Tahoma"/>
          <w:kern w:val="2"/>
          <w:sz w:val="20"/>
          <w:szCs w:val="20"/>
          <w14:ligatures w14:val="standardContextual"/>
        </w:rPr>
        <w:t xml:space="preserve">15. </w:t>
      </w:r>
      <w:r w:rsidR="0009078D" w:rsidRPr="002629AA">
        <w:rPr>
          <w:rFonts w:ascii="Tahoma" w:eastAsia="Aptos" w:hAnsi="Tahoma" w:cs="Tahoma"/>
          <w:kern w:val="2"/>
          <w:sz w:val="20"/>
          <w:szCs w:val="20"/>
          <w14:ligatures w14:val="standardContextual"/>
        </w:rPr>
        <w:t>Prosimy o informację, czy i jakie remonty planowane są przez Zamawiającego w okresie ubezpieczenia w jednostkach objętych ubezpieczeniem.</w:t>
      </w:r>
    </w:p>
    <w:p w14:paraId="3BF693C6" w14:textId="4F6A9C5E" w:rsidR="0009078D" w:rsidRPr="00EB69FB" w:rsidRDefault="0009078D" w:rsidP="0009078D">
      <w:pPr>
        <w:jc w:val="both"/>
        <w:rPr>
          <w:rFonts w:ascii="Tahoma" w:eastAsia="Aptos" w:hAnsi="Tahoma" w:cs="Tahoma"/>
          <w:kern w:val="2"/>
          <w:sz w:val="20"/>
          <w:szCs w:val="20"/>
          <w14:ligatures w14:val="standardContextual"/>
        </w:rPr>
      </w:pPr>
      <w:r w:rsidRPr="00EB69FB">
        <w:rPr>
          <w:rFonts w:ascii="Tahoma" w:eastAsia="Aptos" w:hAnsi="Tahoma" w:cs="Tahoma"/>
          <w:kern w:val="2"/>
          <w:sz w:val="20"/>
          <w:szCs w:val="20"/>
          <w14:ligatures w14:val="standardContextual"/>
        </w:rPr>
        <w:t xml:space="preserve">Odp.: </w:t>
      </w:r>
      <w:r w:rsidR="00AF6898" w:rsidRPr="00EB69FB">
        <w:rPr>
          <w:rFonts w:ascii="Tahoma" w:eastAsia="Aptos" w:hAnsi="Tahoma" w:cs="Tahoma"/>
          <w:kern w:val="2"/>
          <w:sz w:val="20"/>
          <w:szCs w:val="20"/>
          <w14:ligatures w14:val="standardContextual"/>
        </w:rPr>
        <w:t>Zamawiający obecnie nie planuje remont</w:t>
      </w:r>
      <w:r w:rsidR="00AF6898" w:rsidRPr="00EB69FB">
        <w:rPr>
          <w:rFonts w:ascii="Tahoma" w:eastAsia="Aptos" w:hAnsi="Tahoma" w:cs="Tahoma" w:hint="eastAsia"/>
          <w:kern w:val="2"/>
          <w:sz w:val="20"/>
          <w:szCs w:val="20"/>
          <w14:ligatures w14:val="standardContextual"/>
        </w:rPr>
        <w:t>ó</w:t>
      </w:r>
      <w:r w:rsidR="00AF6898" w:rsidRPr="00EB69FB">
        <w:rPr>
          <w:rFonts w:ascii="Tahoma" w:eastAsia="Aptos" w:hAnsi="Tahoma" w:cs="Tahoma"/>
          <w:kern w:val="2"/>
          <w:sz w:val="20"/>
          <w:szCs w:val="20"/>
          <w14:ligatures w14:val="standardContextual"/>
        </w:rPr>
        <w:t xml:space="preserve">w </w:t>
      </w:r>
      <w:proofErr w:type="spellStart"/>
      <w:r w:rsidR="00AF6898" w:rsidRPr="00EB69FB">
        <w:rPr>
          <w:rFonts w:ascii="Tahoma" w:eastAsia="Aptos" w:hAnsi="Tahoma" w:cs="Tahoma"/>
          <w:kern w:val="2"/>
          <w:sz w:val="20"/>
          <w:szCs w:val="20"/>
          <w14:ligatures w14:val="standardContextual"/>
        </w:rPr>
        <w:t>w</w:t>
      </w:r>
      <w:proofErr w:type="spellEnd"/>
      <w:r w:rsidR="00AF6898" w:rsidRPr="00EB69FB">
        <w:rPr>
          <w:rFonts w:ascii="Tahoma" w:eastAsia="Aptos" w:hAnsi="Tahoma" w:cs="Tahoma"/>
          <w:kern w:val="2"/>
          <w:sz w:val="20"/>
          <w:szCs w:val="20"/>
          <w14:ligatures w14:val="standardContextual"/>
        </w:rPr>
        <w:t xml:space="preserve"> jednostkach objętych ubezpieczeniem.</w:t>
      </w:r>
    </w:p>
    <w:p w14:paraId="5358642A" w14:textId="77777777" w:rsidR="0009078D" w:rsidRPr="00EB69FB" w:rsidRDefault="0009078D" w:rsidP="0009078D">
      <w:pPr>
        <w:jc w:val="both"/>
        <w:rPr>
          <w:rFonts w:ascii="Tahoma" w:eastAsia="Aptos" w:hAnsi="Tahoma" w:cs="Tahoma"/>
          <w:kern w:val="2"/>
          <w:sz w:val="20"/>
          <w:szCs w:val="20"/>
          <w14:ligatures w14:val="standardContextual"/>
        </w:rPr>
      </w:pPr>
    </w:p>
    <w:p w14:paraId="4562339C" w14:textId="32C700CE" w:rsidR="0009078D" w:rsidRPr="002629AA" w:rsidRDefault="002629AA" w:rsidP="002629AA">
      <w:pPr>
        <w:jc w:val="both"/>
        <w:rPr>
          <w:rFonts w:ascii="Tahoma" w:eastAsia="Aptos" w:hAnsi="Tahoma" w:cs="Tahoma"/>
          <w:kern w:val="2"/>
          <w:sz w:val="20"/>
          <w:szCs w:val="20"/>
          <w14:ligatures w14:val="standardContextual"/>
        </w:rPr>
      </w:pPr>
      <w:r>
        <w:rPr>
          <w:rFonts w:ascii="Tahoma" w:eastAsia="Aptos" w:hAnsi="Tahoma" w:cs="Tahoma"/>
          <w:kern w:val="2"/>
          <w:sz w:val="20"/>
          <w:szCs w:val="20"/>
          <w14:ligatures w14:val="standardContextual"/>
        </w:rPr>
        <w:t xml:space="preserve">16. </w:t>
      </w:r>
      <w:r w:rsidR="0009078D" w:rsidRPr="002629AA">
        <w:rPr>
          <w:rFonts w:ascii="Tahoma" w:eastAsia="Aptos" w:hAnsi="Tahoma" w:cs="Tahoma"/>
          <w:kern w:val="2"/>
          <w:sz w:val="20"/>
          <w:szCs w:val="20"/>
          <w14:ligatures w14:val="standardContextual"/>
        </w:rPr>
        <w:t>Czy przedmiotem ubezpieczenia mają być (jeśli tak, prosimy o wskazanie):</w:t>
      </w:r>
    </w:p>
    <w:p w14:paraId="6362B0F3" w14:textId="75C7AB8B" w:rsidR="0009078D" w:rsidRPr="00EB69FB" w:rsidRDefault="0009078D" w:rsidP="0009078D">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składowiska/sortownie/spalarnie/wysypiska odpadów/PSZOK. </w:t>
      </w:r>
    </w:p>
    <w:p w14:paraId="5C2B4CD7" w14:textId="19E4A774" w:rsidR="0009078D" w:rsidRPr="00EB69FB" w:rsidRDefault="0009078D" w:rsidP="0009078D">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drogi/mosty/wiadukty/kładki od zdarzeń losowych. </w:t>
      </w:r>
    </w:p>
    <w:p w14:paraId="042FC9E6" w14:textId="757A344B" w:rsidR="0009078D" w:rsidRPr="00EB69FB" w:rsidRDefault="0009078D" w:rsidP="0009078D">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Budynki/budowle w złym stanie technicznym i/lub przeznaczone do rozbiórki </w:t>
      </w:r>
    </w:p>
    <w:p w14:paraId="38611E59" w14:textId="1819B04F" w:rsidR="0009078D" w:rsidRPr="00EB69FB" w:rsidRDefault="0009078D" w:rsidP="0009078D">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Budynki/budowle nieużytkowane i/lub niezamieszkane (m.in. Pustostany) </w:t>
      </w:r>
    </w:p>
    <w:p w14:paraId="00D6131A" w14:textId="2730D9A1" w:rsidR="0009078D" w:rsidRPr="00EB69FB" w:rsidRDefault="0009078D" w:rsidP="0009078D">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obiekty tymczasowe i/lub niezwiązane trwale z gruntem (np. Namioty, hale namiotowe, hale pneumatyczne)</w:t>
      </w:r>
      <w:r w:rsidRPr="00EB69FB">
        <w:rPr>
          <w:rFonts w:ascii="Tahoma" w:eastAsia="Aptos" w:hAnsi="Tahoma" w:cs="Tahoma"/>
          <w:color w:val="FF0000"/>
          <w:kern w:val="2"/>
          <w:sz w:val="20"/>
          <w:szCs w:val="20"/>
          <w:lang w:eastAsia="en-US" w:bidi="ar-SA"/>
          <w14:ligatures w14:val="standardContextual"/>
        </w:rPr>
        <w:t xml:space="preserve"> </w:t>
      </w:r>
    </w:p>
    <w:p w14:paraId="2FA78CF6" w14:textId="061F3165" w:rsidR="0009078D" w:rsidRPr="00EB69FB" w:rsidRDefault="0009078D" w:rsidP="0009078D">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lastRenderedPageBreak/>
        <w:t>• Budynki/budowle zabytkowe i/lub pod nadzorem konserwatora zabytków</w:t>
      </w:r>
      <w:r w:rsidRPr="00EB69FB">
        <w:rPr>
          <w:rFonts w:ascii="Tahoma" w:eastAsia="Aptos" w:hAnsi="Tahoma" w:cs="Tahoma"/>
          <w:color w:val="FF0000"/>
          <w:kern w:val="2"/>
          <w:sz w:val="20"/>
          <w:szCs w:val="20"/>
          <w:lang w:eastAsia="en-US" w:bidi="ar-SA"/>
          <w14:ligatures w14:val="standardContextual"/>
        </w:rPr>
        <w:t xml:space="preserve"> </w:t>
      </w:r>
    </w:p>
    <w:p w14:paraId="49D77BE8" w14:textId="55674D19" w:rsidR="0009078D" w:rsidRPr="00EB69FB" w:rsidRDefault="0009078D" w:rsidP="0009078D">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budynki palne i/lub wykonane z płyty warstwowej</w:t>
      </w:r>
      <w:r w:rsidRPr="00EB69FB">
        <w:rPr>
          <w:rFonts w:ascii="Tahoma" w:eastAsia="Aptos" w:hAnsi="Tahoma" w:cs="Tahoma"/>
          <w:color w:val="FF0000"/>
          <w:kern w:val="2"/>
          <w:sz w:val="20"/>
          <w:szCs w:val="20"/>
          <w:lang w:eastAsia="en-US" w:bidi="ar-SA"/>
          <w14:ligatures w14:val="standardContextual"/>
        </w:rPr>
        <w:t xml:space="preserve"> </w:t>
      </w:r>
    </w:p>
    <w:p w14:paraId="6AB93DA5" w14:textId="15A3551E" w:rsidR="0009078D" w:rsidRPr="00EB69FB" w:rsidRDefault="0009078D" w:rsidP="0009078D">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budowle hydrotechniczne (np. Zapory, śluzy wodne, elektrownie wodne, wały przeciwpowodziowe, kanały i zbiorniki)</w:t>
      </w:r>
      <w:r w:rsidRPr="00EB69FB">
        <w:rPr>
          <w:rFonts w:ascii="Tahoma" w:eastAsia="Aptos" w:hAnsi="Tahoma" w:cs="Tahoma"/>
          <w:color w:val="FF0000"/>
          <w:kern w:val="2"/>
          <w:sz w:val="20"/>
          <w:szCs w:val="20"/>
          <w:lang w:eastAsia="en-US" w:bidi="ar-SA"/>
          <w14:ligatures w14:val="standardContextual"/>
        </w:rPr>
        <w:t xml:space="preserve"> </w:t>
      </w:r>
    </w:p>
    <w:p w14:paraId="5F7EDAAD" w14:textId="72A28644" w:rsidR="0009078D" w:rsidRPr="00EB69FB" w:rsidRDefault="0009078D" w:rsidP="0009078D">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księgozbiory, </w:t>
      </w:r>
      <w:proofErr w:type="spellStart"/>
      <w:r w:rsidRPr="00EB69FB">
        <w:rPr>
          <w:rFonts w:ascii="Tahoma" w:eastAsia="Aptos" w:hAnsi="Tahoma" w:cs="Tahoma"/>
          <w:kern w:val="2"/>
          <w:sz w:val="20"/>
          <w:szCs w:val="20"/>
          <w:lang w:eastAsia="en-US" w:bidi="ar-SA"/>
          <w14:ligatures w14:val="standardContextual"/>
        </w:rPr>
        <w:t>storodruki</w:t>
      </w:r>
      <w:proofErr w:type="spellEnd"/>
      <w:r w:rsidRPr="00EB69FB">
        <w:rPr>
          <w:rFonts w:ascii="Tahoma" w:eastAsia="Aptos" w:hAnsi="Tahoma" w:cs="Tahoma"/>
          <w:kern w:val="2"/>
          <w:sz w:val="20"/>
          <w:szCs w:val="20"/>
          <w:lang w:eastAsia="en-US" w:bidi="ar-SA"/>
          <w14:ligatures w14:val="standardContextual"/>
        </w:rPr>
        <w:t xml:space="preserve"> i inkunabuły</w:t>
      </w:r>
      <w:r w:rsidRPr="00EB69FB">
        <w:rPr>
          <w:rFonts w:ascii="Tahoma" w:eastAsia="Aptos" w:hAnsi="Tahoma" w:cs="Tahoma"/>
          <w:color w:val="FF0000"/>
          <w:kern w:val="2"/>
          <w:sz w:val="20"/>
          <w:szCs w:val="20"/>
          <w:lang w:eastAsia="en-US" w:bidi="ar-SA"/>
          <w14:ligatures w14:val="standardContextual"/>
        </w:rPr>
        <w:t xml:space="preserve"> </w:t>
      </w:r>
    </w:p>
    <w:p w14:paraId="209802BB" w14:textId="0DEA0D23" w:rsidR="0009078D" w:rsidRPr="00EB69FB" w:rsidRDefault="0009078D" w:rsidP="0009078D">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instalacje OZE w obiektach publicznych</w:t>
      </w:r>
      <w:r w:rsidRPr="00EB69FB">
        <w:rPr>
          <w:rFonts w:ascii="Tahoma" w:eastAsia="Aptos" w:hAnsi="Tahoma" w:cs="Tahoma"/>
          <w:color w:val="FF0000"/>
          <w:kern w:val="2"/>
          <w:sz w:val="20"/>
          <w:szCs w:val="20"/>
          <w:lang w:eastAsia="en-US" w:bidi="ar-SA"/>
          <w14:ligatures w14:val="standardContextual"/>
        </w:rPr>
        <w:t xml:space="preserve"> </w:t>
      </w:r>
    </w:p>
    <w:p w14:paraId="02AD7849" w14:textId="54A8D94F" w:rsidR="0009078D" w:rsidRPr="00EB69FB" w:rsidRDefault="0009078D" w:rsidP="0009078D">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sprzęt latający (w tym bezzałogowe statki powietrzne), sprzęt pływający </w:t>
      </w:r>
    </w:p>
    <w:p w14:paraId="53EC2C69" w14:textId="02E40381" w:rsidR="0009078D" w:rsidRPr="00EB69FB" w:rsidRDefault="0009078D" w:rsidP="0009078D">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mienie stanowiące współwłasność z innym podmiotem i/lub zgłoszone do ubezpieczenia na cudzy rachunek  </w:t>
      </w:r>
    </w:p>
    <w:p w14:paraId="26709236" w14:textId="270EEE98" w:rsidR="0009078D" w:rsidRPr="00EB69FB" w:rsidRDefault="0009078D" w:rsidP="0009078D">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mienie będące własnością JST, przekazane do użytkowania mieszkańcom </w:t>
      </w:r>
    </w:p>
    <w:p w14:paraId="47A5F8D5" w14:textId="4AF9DF60" w:rsidR="0009078D" w:rsidRPr="00EB69FB" w:rsidRDefault="0009078D" w:rsidP="0009078D">
      <w:pPr>
        <w:widowControl/>
        <w:suppressAutoHyphens w:val="0"/>
        <w:autoSpaceDN/>
        <w:spacing w:after="160" w:line="259" w:lineRule="auto"/>
        <w:jc w:val="both"/>
        <w:textAlignment w:val="auto"/>
        <w:rPr>
          <w:rFonts w:ascii="Tahoma" w:eastAsia="Aptos" w:hAnsi="Tahoma" w:cs="Tahoma"/>
          <w:color w:val="FF0000"/>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mienie darowane mieszkańcom JST (np. Granty PPGR) </w:t>
      </w:r>
    </w:p>
    <w:p w14:paraId="65EEBABF" w14:textId="675402A7" w:rsidR="00AF6898" w:rsidRPr="00EB69FB" w:rsidRDefault="00AF6898" w:rsidP="0009078D">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Odp.: Zamawiający udziela odpowiedzi (zaznaczone pogrubieniem):</w:t>
      </w:r>
    </w:p>
    <w:p w14:paraId="736B5B04" w14:textId="46625AFA" w:rsidR="00AF6898" w:rsidRPr="00EB69FB" w:rsidRDefault="00AF6898" w:rsidP="00AF6898">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składowiska/sortownie/spalarnie/wysypiska odpadów/PSZOK. – </w:t>
      </w:r>
      <w:r w:rsidRPr="00EB69FB">
        <w:rPr>
          <w:rFonts w:ascii="Tahoma" w:eastAsia="Aptos" w:hAnsi="Tahoma" w:cs="Tahoma"/>
          <w:b/>
          <w:bCs/>
          <w:kern w:val="2"/>
          <w:sz w:val="20"/>
          <w:szCs w:val="20"/>
          <w:lang w:eastAsia="en-US" w:bidi="ar-SA"/>
          <w14:ligatures w14:val="standardContextual"/>
        </w:rPr>
        <w:t>TAK, PSZOK</w:t>
      </w:r>
    </w:p>
    <w:p w14:paraId="788FA62E" w14:textId="57C0E542" w:rsidR="00AF6898" w:rsidRPr="00EB69FB" w:rsidRDefault="00AF6898" w:rsidP="00AF6898">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drogi/mosty/wiadukty/kładki od zdarzeń losowych.  </w:t>
      </w:r>
      <w:r w:rsidRPr="00EB69FB">
        <w:rPr>
          <w:rFonts w:ascii="Tahoma" w:eastAsia="Aptos" w:hAnsi="Tahoma" w:cs="Tahoma"/>
          <w:b/>
          <w:bCs/>
          <w:kern w:val="2"/>
          <w:sz w:val="20"/>
          <w:szCs w:val="20"/>
          <w:lang w:eastAsia="en-US" w:bidi="ar-SA"/>
          <w14:ligatures w14:val="standardContextual"/>
        </w:rPr>
        <w:t>- NIE</w:t>
      </w:r>
    </w:p>
    <w:p w14:paraId="39E72B1F" w14:textId="0068926B" w:rsidR="00AF6898" w:rsidRPr="00EB69FB" w:rsidRDefault="00AF6898" w:rsidP="00AF6898">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Budynki/budowle w złym stanie technicznym i/lub przeznaczone do rozbiórki </w:t>
      </w:r>
      <w:r w:rsidRPr="00EB69FB">
        <w:rPr>
          <w:rFonts w:ascii="Tahoma" w:eastAsia="Aptos" w:hAnsi="Tahoma" w:cs="Tahoma"/>
          <w:b/>
          <w:bCs/>
          <w:kern w:val="2"/>
          <w:sz w:val="20"/>
          <w:szCs w:val="20"/>
          <w:lang w:eastAsia="en-US" w:bidi="ar-SA"/>
          <w14:ligatures w14:val="standardContextual"/>
        </w:rPr>
        <w:t>- NIE</w:t>
      </w:r>
    </w:p>
    <w:p w14:paraId="746E1A34" w14:textId="2489CC13" w:rsidR="00AF6898" w:rsidRPr="00EB69FB" w:rsidRDefault="00AF6898" w:rsidP="00AF6898">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Budynki/budowle nieużytkowane i/lub niezamieszkane (m.in. Pustostany) </w:t>
      </w:r>
      <w:r w:rsidRPr="00EB69FB">
        <w:rPr>
          <w:rFonts w:ascii="Tahoma" w:eastAsia="Aptos" w:hAnsi="Tahoma" w:cs="Tahoma"/>
          <w:b/>
          <w:bCs/>
          <w:kern w:val="2"/>
          <w:sz w:val="20"/>
          <w:szCs w:val="20"/>
          <w:lang w:eastAsia="en-US" w:bidi="ar-SA"/>
          <w14:ligatures w14:val="standardContextual"/>
        </w:rPr>
        <w:t>– TAK, zgodnie z załącznikiem nr 7</w:t>
      </w:r>
    </w:p>
    <w:p w14:paraId="3EF023D8" w14:textId="59A3A3BD" w:rsidR="00AF6898" w:rsidRPr="00EB69FB" w:rsidRDefault="00AF6898" w:rsidP="00AF6898">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obiekty tymczasowe i/lub niezwiązane trwale z gruntem (np. Namioty, hale namiotowe, hale pneumatyczne) </w:t>
      </w:r>
      <w:r w:rsidRPr="00EB69FB">
        <w:rPr>
          <w:rFonts w:ascii="Tahoma" w:eastAsia="Aptos" w:hAnsi="Tahoma" w:cs="Tahoma"/>
          <w:b/>
          <w:bCs/>
          <w:kern w:val="2"/>
          <w:sz w:val="20"/>
          <w:szCs w:val="20"/>
          <w:lang w:eastAsia="en-US" w:bidi="ar-SA"/>
          <w14:ligatures w14:val="standardContextual"/>
        </w:rPr>
        <w:t>-  NIE</w:t>
      </w:r>
    </w:p>
    <w:p w14:paraId="1D9BDF20" w14:textId="6485CAA0" w:rsidR="00AF6898" w:rsidRPr="00EB69FB" w:rsidRDefault="00AF6898" w:rsidP="00AF6898">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Budynki/budowle zabytkowe i/lub pod nadzorem konserwatora zabytków </w:t>
      </w:r>
      <w:r w:rsidRPr="00EB69FB">
        <w:rPr>
          <w:rFonts w:ascii="Tahoma" w:eastAsia="Aptos" w:hAnsi="Tahoma" w:cs="Tahoma"/>
          <w:b/>
          <w:bCs/>
          <w:kern w:val="2"/>
          <w:sz w:val="20"/>
          <w:szCs w:val="20"/>
          <w:lang w:eastAsia="en-US" w:bidi="ar-SA"/>
          <w14:ligatures w14:val="standardContextual"/>
        </w:rPr>
        <w:t>- NIE</w:t>
      </w:r>
    </w:p>
    <w:p w14:paraId="7FCB974D" w14:textId="493D7BF0" w:rsidR="00AF6898" w:rsidRPr="00EB69FB" w:rsidRDefault="00AF6898" w:rsidP="00AF6898">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budynki palne i/lub wykonane z płyty warstwowej </w:t>
      </w:r>
      <w:r w:rsidRPr="00EB69FB">
        <w:rPr>
          <w:rFonts w:ascii="Tahoma" w:eastAsia="Aptos" w:hAnsi="Tahoma" w:cs="Tahoma"/>
          <w:b/>
          <w:bCs/>
          <w:kern w:val="2"/>
          <w:sz w:val="20"/>
          <w:szCs w:val="20"/>
          <w:lang w:eastAsia="en-US" w:bidi="ar-SA"/>
          <w14:ligatures w14:val="standardContextual"/>
        </w:rPr>
        <w:t>- NIE</w:t>
      </w:r>
    </w:p>
    <w:p w14:paraId="40786C85" w14:textId="3C12DF76" w:rsidR="00AF6898" w:rsidRPr="00EB69FB" w:rsidRDefault="00AF6898" w:rsidP="00AF6898">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budowle hydrotechniczne (np. Zapory, śluzy wodne, elektrownie wodne, wały przeciwpowodziowe, kanały i zbiorniki) </w:t>
      </w:r>
      <w:r w:rsidRPr="00EB69FB">
        <w:rPr>
          <w:rFonts w:ascii="Tahoma" w:eastAsia="Aptos" w:hAnsi="Tahoma" w:cs="Tahoma"/>
          <w:b/>
          <w:bCs/>
          <w:kern w:val="2"/>
          <w:sz w:val="20"/>
          <w:szCs w:val="20"/>
          <w:lang w:eastAsia="en-US" w:bidi="ar-SA"/>
          <w14:ligatures w14:val="standardContextual"/>
        </w:rPr>
        <w:t>- NIE</w:t>
      </w:r>
    </w:p>
    <w:p w14:paraId="66E7F46B" w14:textId="28454ABF" w:rsidR="00AF6898" w:rsidRPr="00EB69FB" w:rsidRDefault="00AF6898" w:rsidP="00AF6898">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księgozbiory, </w:t>
      </w:r>
      <w:proofErr w:type="spellStart"/>
      <w:r w:rsidRPr="00EB69FB">
        <w:rPr>
          <w:rFonts w:ascii="Tahoma" w:eastAsia="Aptos" w:hAnsi="Tahoma" w:cs="Tahoma"/>
          <w:kern w:val="2"/>
          <w:sz w:val="20"/>
          <w:szCs w:val="20"/>
          <w:lang w:eastAsia="en-US" w:bidi="ar-SA"/>
          <w14:ligatures w14:val="standardContextual"/>
        </w:rPr>
        <w:t>storodruki</w:t>
      </w:r>
      <w:proofErr w:type="spellEnd"/>
      <w:r w:rsidRPr="00EB69FB">
        <w:rPr>
          <w:rFonts w:ascii="Tahoma" w:eastAsia="Aptos" w:hAnsi="Tahoma" w:cs="Tahoma"/>
          <w:kern w:val="2"/>
          <w:sz w:val="20"/>
          <w:szCs w:val="20"/>
          <w:lang w:eastAsia="en-US" w:bidi="ar-SA"/>
          <w14:ligatures w14:val="standardContextual"/>
        </w:rPr>
        <w:t xml:space="preserve"> i inkunabuły - </w:t>
      </w:r>
      <w:r w:rsidRPr="00EB69FB">
        <w:rPr>
          <w:rFonts w:ascii="Tahoma" w:eastAsia="Aptos" w:hAnsi="Tahoma" w:cs="Tahoma"/>
          <w:b/>
          <w:bCs/>
          <w:kern w:val="2"/>
          <w:sz w:val="20"/>
          <w:szCs w:val="20"/>
          <w:lang w:eastAsia="en-US" w:bidi="ar-SA"/>
          <w14:ligatures w14:val="standardContextual"/>
        </w:rPr>
        <w:t>NIE</w:t>
      </w:r>
    </w:p>
    <w:p w14:paraId="59267B3D" w14:textId="30BBBBF7" w:rsidR="00AF6898" w:rsidRPr="00EB69FB" w:rsidRDefault="00AF6898" w:rsidP="00AF6898">
      <w:pPr>
        <w:widowControl/>
        <w:suppressAutoHyphens w:val="0"/>
        <w:autoSpaceDN/>
        <w:spacing w:after="160" w:line="259" w:lineRule="auto"/>
        <w:jc w:val="both"/>
        <w:textAlignment w:val="auto"/>
        <w:rPr>
          <w:rFonts w:ascii="Tahoma" w:eastAsia="Aptos" w:hAnsi="Tahoma" w:cs="Tahoma"/>
          <w:b/>
          <w:bCs/>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instalacje OZE w obiektach publicznych – </w:t>
      </w:r>
      <w:r w:rsidRPr="00EB69FB">
        <w:rPr>
          <w:rFonts w:ascii="Tahoma" w:eastAsia="Aptos" w:hAnsi="Tahoma" w:cs="Tahoma"/>
          <w:b/>
          <w:bCs/>
          <w:kern w:val="2"/>
          <w:sz w:val="20"/>
          <w:szCs w:val="20"/>
          <w:lang w:eastAsia="en-US" w:bidi="ar-SA"/>
          <w14:ligatures w14:val="standardContextual"/>
        </w:rPr>
        <w:t xml:space="preserve">TAK - </w:t>
      </w:r>
      <w:proofErr w:type="spellStart"/>
      <w:r w:rsidRPr="00EB69FB">
        <w:rPr>
          <w:rFonts w:ascii="Tahoma" w:eastAsia="Aptos" w:hAnsi="Tahoma" w:cs="Tahoma"/>
          <w:b/>
          <w:bCs/>
          <w:kern w:val="2"/>
          <w:sz w:val="20"/>
          <w:szCs w:val="20"/>
          <w:lang w:eastAsia="en-US" w:bidi="ar-SA"/>
          <w14:ligatures w14:val="standardContextual"/>
        </w:rPr>
        <w:t>fotowoltaika</w:t>
      </w:r>
      <w:proofErr w:type="spellEnd"/>
      <w:r w:rsidRPr="00EB69FB">
        <w:rPr>
          <w:rFonts w:ascii="Tahoma" w:eastAsia="Aptos" w:hAnsi="Tahoma" w:cs="Tahoma"/>
          <w:b/>
          <w:bCs/>
          <w:kern w:val="2"/>
          <w:sz w:val="20"/>
          <w:szCs w:val="20"/>
          <w:lang w:eastAsia="en-US" w:bidi="ar-SA"/>
          <w14:ligatures w14:val="standardContextual"/>
        </w:rPr>
        <w:t xml:space="preserve"> na budynku UG</w:t>
      </w:r>
      <w:r w:rsidR="009367AC" w:rsidRPr="00EB69FB">
        <w:rPr>
          <w:rFonts w:ascii="Tahoma" w:eastAsia="Aptos" w:hAnsi="Tahoma" w:cs="Tahoma"/>
          <w:b/>
          <w:bCs/>
          <w:kern w:val="2"/>
          <w:sz w:val="20"/>
          <w:szCs w:val="20"/>
          <w:lang w:eastAsia="en-US" w:bidi="ar-SA"/>
          <w14:ligatures w14:val="standardContextual"/>
        </w:rPr>
        <w:t xml:space="preserve">. Zamawiający przesyła załącznik nr 7 po korekcie uwzględniający </w:t>
      </w:r>
      <w:proofErr w:type="spellStart"/>
      <w:r w:rsidR="009367AC" w:rsidRPr="00EB69FB">
        <w:rPr>
          <w:rFonts w:ascii="Tahoma" w:eastAsia="Aptos" w:hAnsi="Tahoma" w:cs="Tahoma"/>
          <w:b/>
          <w:bCs/>
          <w:kern w:val="2"/>
          <w:sz w:val="20"/>
          <w:szCs w:val="20"/>
          <w:lang w:eastAsia="en-US" w:bidi="ar-SA"/>
          <w14:ligatures w14:val="standardContextual"/>
        </w:rPr>
        <w:t>fotowoltaikę</w:t>
      </w:r>
      <w:proofErr w:type="spellEnd"/>
      <w:r w:rsidR="009367AC" w:rsidRPr="00EB69FB">
        <w:rPr>
          <w:rFonts w:ascii="Tahoma" w:eastAsia="Aptos" w:hAnsi="Tahoma" w:cs="Tahoma"/>
          <w:b/>
          <w:bCs/>
          <w:kern w:val="2"/>
          <w:sz w:val="20"/>
          <w:szCs w:val="20"/>
          <w:lang w:eastAsia="en-US" w:bidi="ar-SA"/>
          <w14:ligatures w14:val="standardContextual"/>
        </w:rPr>
        <w:t xml:space="preserve">. </w:t>
      </w:r>
    </w:p>
    <w:p w14:paraId="667DFFBC" w14:textId="35EA6DAD" w:rsidR="00AF6898" w:rsidRPr="00EB69FB" w:rsidRDefault="00AF6898" w:rsidP="00AF6898">
      <w:pPr>
        <w:widowControl/>
        <w:suppressAutoHyphens w:val="0"/>
        <w:autoSpaceDN/>
        <w:spacing w:after="160" w:line="259" w:lineRule="auto"/>
        <w:jc w:val="both"/>
        <w:textAlignment w:val="auto"/>
        <w:rPr>
          <w:rFonts w:ascii="Tahoma" w:eastAsia="Aptos" w:hAnsi="Tahoma" w:cs="Tahoma"/>
          <w:b/>
          <w:bCs/>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sprzęt latający (w tym bezzałogowe statki powietrzne), sprzęt pływający </w:t>
      </w:r>
      <w:r w:rsidR="009367AC" w:rsidRPr="00EB69FB">
        <w:rPr>
          <w:rFonts w:ascii="Tahoma" w:eastAsia="Aptos" w:hAnsi="Tahoma" w:cs="Tahoma"/>
          <w:kern w:val="2"/>
          <w:sz w:val="20"/>
          <w:szCs w:val="20"/>
          <w:lang w:eastAsia="en-US" w:bidi="ar-SA"/>
          <w14:ligatures w14:val="standardContextual"/>
        </w:rPr>
        <w:t xml:space="preserve">- </w:t>
      </w:r>
      <w:r w:rsidRPr="00EB69FB">
        <w:rPr>
          <w:rFonts w:ascii="Tahoma" w:eastAsia="Aptos" w:hAnsi="Tahoma" w:cs="Tahoma"/>
          <w:b/>
          <w:bCs/>
          <w:kern w:val="2"/>
          <w:sz w:val="20"/>
          <w:szCs w:val="20"/>
          <w:lang w:eastAsia="en-US" w:bidi="ar-SA"/>
          <w14:ligatures w14:val="standardContextual"/>
        </w:rPr>
        <w:t>TAK</w:t>
      </w:r>
      <w:r w:rsidR="009367AC" w:rsidRPr="00EB69FB">
        <w:rPr>
          <w:rFonts w:ascii="Tahoma" w:eastAsia="Aptos" w:hAnsi="Tahoma" w:cs="Tahoma"/>
          <w:b/>
          <w:bCs/>
          <w:kern w:val="2"/>
          <w:sz w:val="20"/>
          <w:szCs w:val="20"/>
          <w:lang w:eastAsia="en-US" w:bidi="ar-SA"/>
          <w14:ligatures w14:val="standardContextual"/>
        </w:rPr>
        <w:t>. W załączniku nr 7 w tabeli nr 3 został wykazany dron. W ubezpieczeniu OC zastosowanie ma rozszerzenie 4.40 i 4.41</w:t>
      </w:r>
    </w:p>
    <w:p w14:paraId="0AC8B594" w14:textId="40E8FF1D" w:rsidR="00AF6898" w:rsidRPr="00EB69FB" w:rsidRDefault="00AF6898" w:rsidP="00AF6898">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mienie stanowiące współwłasność z innym podmiotem i/lub zgłoszone do ubezpieczenia na cudzy rachunek  </w:t>
      </w:r>
      <w:r w:rsidR="009367AC" w:rsidRPr="00EB69FB">
        <w:rPr>
          <w:rFonts w:ascii="Tahoma" w:eastAsia="Aptos" w:hAnsi="Tahoma" w:cs="Tahoma"/>
          <w:b/>
          <w:bCs/>
          <w:kern w:val="2"/>
          <w:sz w:val="20"/>
          <w:szCs w:val="20"/>
          <w:lang w:eastAsia="en-US" w:bidi="ar-SA"/>
          <w14:ligatures w14:val="standardContextual"/>
        </w:rPr>
        <w:t xml:space="preserve">- </w:t>
      </w:r>
      <w:r w:rsidRPr="00EB69FB">
        <w:rPr>
          <w:rFonts w:ascii="Tahoma" w:eastAsia="Aptos" w:hAnsi="Tahoma" w:cs="Tahoma"/>
          <w:b/>
          <w:bCs/>
          <w:kern w:val="2"/>
          <w:sz w:val="20"/>
          <w:szCs w:val="20"/>
          <w:lang w:eastAsia="en-US" w:bidi="ar-SA"/>
          <w14:ligatures w14:val="standardContextual"/>
        </w:rPr>
        <w:t>TAK – Borkowice</w:t>
      </w:r>
    </w:p>
    <w:p w14:paraId="50EA9FEB" w14:textId="38EB61B4" w:rsidR="00AF6898" w:rsidRPr="00EB69FB" w:rsidRDefault="00AF6898" w:rsidP="00AF6898">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mienie będące własnością JST, przekazane do użytkowania mieszkańcom </w:t>
      </w:r>
      <w:r w:rsidR="009367AC" w:rsidRPr="00EB69FB">
        <w:rPr>
          <w:rFonts w:ascii="Tahoma" w:eastAsia="Aptos" w:hAnsi="Tahoma" w:cs="Tahoma"/>
          <w:b/>
          <w:bCs/>
          <w:kern w:val="2"/>
          <w:sz w:val="20"/>
          <w:szCs w:val="20"/>
          <w:lang w:eastAsia="en-US" w:bidi="ar-SA"/>
          <w14:ligatures w14:val="standardContextual"/>
        </w:rPr>
        <w:t xml:space="preserve">- </w:t>
      </w:r>
      <w:r w:rsidRPr="00EB69FB">
        <w:rPr>
          <w:rFonts w:ascii="Tahoma" w:eastAsia="Aptos" w:hAnsi="Tahoma" w:cs="Tahoma"/>
          <w:b/>
          <w:bCs/>
          <w:kern w:val="2"/>
          <w:sz w:val="20"/>
          <w:szCs w:val="20"/>
          <w:lang w:eastAsia="en-US" w:bidi="ar-SA"/>
          <w14:ligatures w14:val="standardContextual"/>
        </w:rPr>
        <w:t>NIE</w:t>
      </w:r>
    </w:p>
    <w:p w14:paraId="4787D5A1" w14:textId="1FA0D8FA" w:rsidR="0009078D" w:rsidRPr="00EB69FB" w:rsidRDefault="00AF6898" w:rsidP="00EB69FB">
      <w:pPr>
        <w:widowControl/>
        <w:suppressAutoHyphens w:val="0"/>
        <w:autoSpaceDN/>
        <w:spacing w:after="160" w:line="259" w:lineRule="auto"/>
        <w:jc w:val="both"/>
        <w:textAlignment w:val="auto"/>
        <w:rPr>
          <w:rFonts w:ascii="Tahoma" w:eastAsia="Aptos" w:hAnsi="Tahoma" w:cs="Tahoma"/>
          <w:kern w:val="2"/>
          <w:sz w:val="20"/>
          <w:szCs w:val="20"/>
          <w:lang w:eastAsia="en-US" w:bidi="ar-SA"/>
          <w14:ligatures w14:val="standardContextual"/>
        </w:rPr>
      </w:pPr>
      <w:r w:rsidRPr="00EB69FB">
        <w:rPr>
          <w:rFonts w:ascii="Tahoma" w:eastAsia="Aptos" w:hAnsi="Tahoma" w:cs="Tahoma"/>
          <w:kern w:val="2"/>
          <w:sz w:val="20"/>
          <w:szCs w:val="20"/>
          <w:lang w:eastAsia="en-US" w:bidi="ar-SA"/>
          <w14:ligatures w14:val="standardContextual"/>
        </w:rPr>
        <w:t xml:space="preserve">• mienie darowane mieszkańcom JST (np. Granty PPGR) </w:t>
      </w:r>
      <w:r w:rsidR="009367AC" w:rsidRPr="00EB69FB">
        <w:rPr>
          <w:rFonts w:ascii="Tahoma" w:eastAsia="Aptos" w:hAnsi="Tahoma" w:cs="Tahoma"/>
          <w:b/>
          <w:bCs/>
          <w:kern w:val="2"/>
          <w:sz w:val="20"/>
          <w:szCs w:val="20"/>
          <w:lang w:eastAsia="en-US" w:bidi="ar-SA"/>
          <w14:ligatures w14:val="standardContextual"/>
        </w:rPr>
        <w:t xml:space="preserve">- </w:t>
      </w:r>
      <w:r w:rsidRPr="00EB69FB">
        <w:rPr>
          <w:rFonts w:ascii="Tahoma" w:eastAsia="Aptos" w:hAnsi="Tahoma" w:cs="Tahoma"/>
          <w:b/>
          <w:bCs/>
          <w:kern w:val="2"/>
          <w:sz w:val="20"/>
          <w:szCs w:val="20"/>
          <w:lang w:eastAsia="en-US" w:bidi="ar-SA"/>
          <w14:ligatures w14:val="standardContextual"/>
        </w:rPr>
        <w:t>NIE</w:t>
      </w:r>
    </w:p>
    <w:p w14:paraId="7376E290" w14:textId="4519E9C0" w:rsidR="0009078D" w:rsidRPr="002629AA" w:rsidRDefault="002629AA" w:rsidP="002629AA">
      <w:pPr>
        <w:jc w:val="both"/>
        <w:rPr>
          <w:rFonts w:ascii="Tahoma" w:eastAsia="Aptos" w:hAnsi="Tahoma" w:cs="Tahoma"/>
          <w:kern w:val="2"/>
          <w:sz w:val="20"/>
          <w:szCs w:val="20"/>
          <w14:ligatures w14:val="standardContextual"/>
        </w:rPr>
      </w:pPr>
      <w:r>
        <w:rPr>
          <w:rFonts w:ascii="Tahoma" w:eastAsia="Aptos" w:hAnsi="Tahoma" w:cs="Tahoma"/>
          <w:kern w:val="2"/>
          <w:sz w:val="20"/>
          <w:szCs w:val="20"/>
          <w14:ligatures w14:val="standardContextual"/>
        </w:rPr>
        <w:t xml:space="preserve">18. </w:t>
      </w:r>
      <w:r w:rsidR="0009078D" w:rsidRPr="002629AA">
        <w:rPr>
          <w:rFonts w:ascii="Tahoma" w:eastAsia="Aptos" w:hAnsi="Tahoma" w:cs="Tahoma"/>
          <w:kern w:val="2"/>
          <w:sz w:val="20"/>
          <w:szCs w:val="20"/>
          <w14:ligatures w14:val="standardContextual"/>
        </w:rPr>
        <w:t>Prosimy o wyjaśnienie co wchodzi w skład 48 kompletów biesiadnych o wartości 102 000,00 zł</w:t>
      </w:r>
    </w:p>
    <w:p w14:paraId="284C72D3" w14:textId="1F5CD771" w:rsidR="0009078D" w:rsidRPr="00EB69FB" w:rsidRDefault="0009078D" w:rsidP="0009078D">
      <w:pPr>
        <w:jc w:val="both"/>
        <w:rPr>
          <w:rFonts w:ascii="Tahoma" w:eastAsia="Aptos" w:hAnsi="Tahoma" w:cs="Tahoma"/>
          <w:kern w:val="2"/>
          <w:sz w:val="20"/>
          <w:szCs w:val="20"/>
          <w14:ligatures w14:val="standardContextual"/>
        </w:rPr>
      </w:pPr>
      <w:r w:rsidRPr="00EB69FB">
        <w:rPr>
          <w:rFonts w:ascii="Tahoma" w:eastAsia="Aptos" w:hAnsi="Tahoma" w:cs="Tahoma"/>
          <w:kern w:val="2"/>
          <w:sz w:val="20"/>
          <w:szCs w:val="20"/>
          <w14:ligatures w14:val="standardContextual"/>
        </w:rPr>
        <w:t xml:space="preserve">Odp.: </w:t>
      </w:r>
      <w:r w:rsidR="003C7005" w:rsidRPr="00EB69FB">
        <w:rPr>
          <w:rFonts w:ascii="Tahoma" w:eastAsia="Aptos" w:hAnsi="Tahoma" w:cs="Tahoma"/>
          <w:kern w:val="2"/>
          <w:sz w:val="20"/>
          <w:szCs w:val="20"/>
          <w14:ligatures w14:val="standardContextual"/>
        </w:rPr>
        <w:t xml:space="preserve">Jest to 48 kompletów namiotów biesiadnych. </w:t>
      </w:r>
    </w:p>
    <w:p w14:paraId="56121A01" w14:textId="77777777" w:rsidR="0009078D" w:rsidRPr="00EB69FB" w:rsidRDefault="0009078D" w:rsidP="0009078D">
      <w:pPr>
        <w:jc w:val="both"/>
        <w:rPr>
          <w:rFonts w:ascii="Tahoma" w:eastAsia="Aptos" w:hAnsi="Tahoma" w:cs="Tahoma"/>
          <w:kern w:val="2"/>
          <w:sz w:val="20"/>
          <w:szCs w:val="20"/>
          <w14:ligatures w14:val="standardContextual"/>
        </w:rPr>
      </w:pPr>
    </w:p>
    <w:p w14:paraId="32DE95CA" w14:textId="25AD0B08" w:rsidR="0009078D" w:rsidRPr="002629AA" w:rsidRDefault="002629AA" w:rsidP="002629AA">
      <w:pPr>
        <w:jc w:val="both"/>
        <w:rPr>
          <w:rFonts w:ascii="Tahoma" w:eastAsia="Aptos" w:hAnsi="Tahoma" w:cs="Tahoma"/>
          <w:kern w:val="2"/>
          <w:sz w:val="20"/>
          <w:szCs w:val="20"/>
          <w14:ligatures w14:val="standardContextual"/>
        </w:rPr>
      </w:pPr>
      <w:r>
        <w:rPr>
          <w:rFonts w:ascii="Tahoma" w:eastAsia="Aptos" w:hAnsi="Tahoma" w:cs="Tahoma"/>
          <w:kern w:val="2"/>
          <w:sz w:val="20"/>
          <w:szCs w:val="20"/>
          <w14:ligatures w14:val="standardContextual"/>
        </w:rPr>
        <w:t xml:space="preserve">19. </w:t>
      </w:r>
      <w:r w:rsidR="0009078D" w:rsidRPr="002629AA">
        <w:rPr>
          <w:rFonts w:ascii="Tahoma" w:eastAsia="Aptos" w:hAnsi="Tahoma" w:cs="Tahoma"/>
          <w:kern w:val="2"/>
          <w:sz w:val="20"/>
          <w:szCs w:val="20"/>
          <w14:ligatures w14:val="standardContextual"/>
        </w:rPr>
        <w:t>Prosimy o potwierdzenie, że obiekty budowlane, związane z nimi instalacje (np.: elektryczne, gazowe, wodne, grzewcze, wentylacyjne, spalinowe itd.) oraz urządzenia techniczne poddawane są okresowym przeglądom stanu technicznego i czynnościom konserwacyjnym zgodnie z zasadami określonymi w przepisach prawa, normach technicznych przez uprawnionych wykonawców oraz według wskazań producenta.</w:t>
      </w:r>
    </w:p>
    <w:p w14:paraId="3BAFEDCB" w14:textId="243D6C42" w:rsidR="0009078D" w:rsidRPr="00EB69FB" w:rsidRDefault="0009078D" w:rsidP="0009078D">
      <w:pPr>
        <w:jc w:val="both"/>
        <w:rPr>
          <w:rFonts w:ascii="Tahoma" w:eastAsia="Aptos" w:hAnsi="Tahoma" w:cs="Tahoma"/>
          <w:kern w:val="2"/>
          <w:sz w:val="20"/>
          <w:szCs w:val="20"/>
          <w14:ligatures w14:val="standardContextual"/>
        </w:rPr>
      </w:pPr>
      <w:r w:rsidRPr="00EB69FB">
        <w:rPr>
          <w:rFonts w:ascii="Tahoma" w:eastAsia="Aptos" w:hAnsi="Tahoma" w:cs="Tahoma"/>
          <w:kern w:val="2"/>
          <w:sz w:val="20"/>
          <w:szCs w:val="20"/>
          <w14:ligatures w14:val="standardContextual"/>
        </w:rPr>
        <w:t xml:space="preserve">Odp.: </w:t>
      </w:r>
      <w:r w:rsidR="009367AC" w:rsidRPr="00EB69FB">
        <w:rPr>
          <w:rFonts w:ascii="Tahoma" w:eastAsia="Aptos" w:hAnsi="Tahoma" w:cs="Tahoma"/>
          <w:kern w:val="2"/>
          <w:sz w:val="20"/>
          <w:szCs w:val="20"/>
          <w14:ligatures w14:val="standardContextual"/>
        </w:rPr>
        <w:t xml:space="preserve">Zamawiający potwierdza. </w:t>
      </w:r>
    </w:p>
    <w:p w14:paraId="2469AC2C" w14:textId="77777777" w:rsidR="0009078D" w:rsidRPr="00EB69FB" w:rsidRDefault="0009078D" w:rsidP="0009078D">
      <w:pPr>
        <w:jc w:val="both"/>
        <w:rPr>
          <w:rFonts w:ascii="Tahoma" w:eastAsia="Aptos" w:hAnsi="Tahoma" w:cs="Tahoma"/>
          <w:kern w:val="2"/>
          <w:sz w:val="20"/>
          <w:szCs w:val="20"/>
          <w14:ligatures w14:val="standardContextual"/>
        </w:rPr>
      </w:pPr>
    </w:p>
    <w:p w14:paraId="4F3D6677" w14:textId="6D95FE51" w:rsidR="0009078D" w:rsidRPr="002629AA" w:rsidRDefault="002629AA" w:rsidP="002629AA">
      <w:pPr>
        <w:jc w:val="both"/>
        <w:rPr>
          <w:rFonts w:ascii="Tahoma" w:eastAsia="Aptos" w:hAnsi="Tahoma" w:cs="Tahoma"/>
          <w:kern w:val="2"/>
          <w:sz w:val="20"/>
          <w:szCs w:val="20"/>
          <w14:ligatures w14:val="standardContextual"/>
        </w:rPr>
      </w:pPr>
      <w:r>
        <w:rPr>
          <w:rFonts w:ascii="Tahoma" w:eastAsia="Aptos" w:hAnsi="Tahoma" w:cs="Tahoma"/>
          <w:kern w:val="2"/>
          <w:sz w:val="20"/>
          <w:szCs w:val="20"/>
          <w14:ligatures w14:val="standardContextual"/>
        </w:rPr>
        <w:t xml:space="preserve">21. </w:t>
      </w:r>
      <w:r w:rsidR="0009078D" w:rsidRPr="002629AA">
        <w:rPr>
          <w:rFonts w:ascii="Tahoma" w:eastAsia="Aptos" w:hAnsi="Tahoma" w:cs="Tahoma"/>
          <w:kern w:val="2"/>
          <w:sz w:val="20"/>
          <w:szCs w:val="20"/>
          <w14:ligatures w14:val="standardContextual"/>
        </w:rPr>
        <w:t>Prosimy o potwierdzenie, że wszystkie zabezpieczenia przeciwpożarowe są sprawne i posiadają aktualne badania i przeglądy potwierdzające właściwy stan techniczny.</w:t>
      </w:r>
    </w:p>
    <w:p w14:paraId="3E326C44" w14:textId="78D5FB46" w:rsidR="0009078D" w:rsidRPr="00EB69FB" w:rsidRDefault="0009078D" w:rsidP="0009078D">
      <w:pPr>
        <w:jc w:val="both"/>
        <w:rPr>
          <w:rFonts w:ascii="Tahoma" w:eastAsia="Aptos" w:hAnsi="Tahoma" w:cs="Tahoma"/>
          <w:kern w:val="2"/>
          <w:sz w:val="20"/>
          <w:szCs w:val="20"/>
          <w14:ligatures w14:val="standardContextual"/>
        </w:rPr>
      </w:pPr>
      <w:r w:rsidRPr="00EB69FB">
        <w:rPr>
          <w:rFonts w:ascii="Tahoma" w:eastAsia="Aptos" w:hAnsi="Tahoma" w:cs="Tahoma"/>
          <w:kern w:val="2"/>
          <w:sz w:val="20"/>
          <w:szCs w:val="20"/>
          <w14:ligatures w14:val="standardContextual"/>
        </w:rPr>
        <w:lastRenderedPageBreak/>
        <w:t xml:space="preserve">Odp.: </w:t>
      </w:r>
      <w:r w:rsidR="009367AC" w:rsidRPr="00EB69FB">
        <w:rPr>
          <w:rFonts w:ascii="Tahoma" w:eastAsia="Aptos" w:hAnsi="Tahoma" w:cs="Tahoma"/>
          <w:kern w:val="2"/>
          <w:sz w:val="20"/>
          <w:szCs w:val="20"/>
          <w14:ligatures w14:val="standardContextual"/>
        </w:rPr>
        <w:t xml:space="preserve">Zamawiający potwierdza. </w:t>
      </w:r>
    </w:p>
    <w:p w14:paraId="2DD76A91" w14:textId="77777777" w:rsidR="00163D58" w:rsidRPr="00EB69FB" w:rsidRDefault="00163D58" w:rsidP="00630F40">
      <w:pPr>
        <w:autoSpaceDE w:val="0"/>
        <w:adjustRightInd w:val="0"/>
        <w:jc w:val="both"/>
        <w:rPr>
          <w:rFonts w:ascii="Tahoma" w:hAnsi="Tahoma" w:cs="Tahoma"/>
          <w:sz w:val="20"/>
          <w:szCs w:val="20"/>
          <w14:ligatures w14:val="standardContextual"/>
        </w:rPr>
      </w:pPr>
    </w:p>
    <w:p w14:paraId="65B4FF1D" w14:textId="0465FE93" w:rsidR="00CD039D" w:rsidRPr="00C67FBC" w:rsidRDefault="00C67FBC" w:rsidP="00C67FBC">
      <w:pPr>
        <w:autoSpaceDE w:val="0"/>
        <w:adjustRightInd w:val="0"/>
        <w:jc w:val="both"/>
        <w:rPr>
          <w:rFonts w:ascii="Tahoma" w:hAnsi="Tahoma" w:cs="Tahoma"/>
          <w:sz w:val="20"/>
          <w:szCs w:val="20"/>
          <w14:ligatures w14:val="standardContextual"/>
        </w:rPr>
      </w:pPr>
      <w:r>
        <w:rPr>
          <w:rFonts w:ascii="Tahoma" w:hAnsi="Tahoma" w:cs="Tahoma"/>
          <w:sz w:val="20"/>
          <w:szCs w:val="20"/>
          <w14:ligatures w14:val="standardContextual"/>
        </w:rPr>
        <w:t xml:space="preserve">53. </w:t>
      </w:r>
      <w:r w:rsidR="004E7923" w:rsidRPr="00C67FBC">
        <w:rPr>
          <w:rFonts w:ascii="Tahoma" w:hAnsi="Tahoma" w:cs="Tahoma"/>
          <w:sz w:val="20"/>
          <w:szCs w:val="20"/>
          <w14:ligatures w14:val="standardContextual"/>
        </w:rPr>
        <w:t>Wykonawca wnosi o udzielenie informacji, czy wszystkie budynki oraz budowle będące</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przedmiotem ubezpieczenia są zabezpieczone w sposób przewidziany obowiązującymi</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przepisami aktów prawnych w zakresie ochrony przeciwpożarowej w szczególności:</w:t>
      </w:r>
    </w:p>
    <w:p w14:paraId="0D770ECB" w14:textId="77777777" w:rsidR="00CD039D" w:rsidRPr="00EB69FB" w:rsidRDefault="004E7923" w:rsidP="00630F40">
      <w:pPr>
        <w:pStyle w:val="Akapitzlist"/>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 xml:space="preserve">a) ustawą o ochronie przeciwpożarowej (Dz. U. z 2009 r. Nr 178 poz. 1380 z </w:t>
      </w:r>
      <w:proofErr w:type="spellStart"/>
      <w:r w:rsidRPr="00EB69FB">
        <w:rPr>
          <w:rFonts w:ascii="Tahoma" w:hAnsi="Tahoma" w:cs="Tahoma"/>
          <w:sz w:val="20"/>
          <w:szCs w:val="20"/>
          <w14:ligatures w14:val="standardContextual"/>
        </w:rPr>
        <w:t>późn</w:t>
      </w:r>
      <w:proofErr w:type="spellEnd"/>
      <w:r w:rsidRPr="00EB69FB">
        <w:rPr>
          <w:rFonts w:ascii="Tahoma" w:hAnsi="Tahoma" w:cs="Tahoma"/>
          <w:sz w:val="20"/>
          <w:szCs w:val="20"/>
          <w14:ligatures w14:val="standardContextual"/>
        </w:rPr>
        <w:t>. zm.);</w:t>
      </w:r>
    </w:p>
    <w:p w14:paraId="409DDB11" w14:textId="77777777" w:rsidR="00CD039D" w:rsidRPr="00EB69FB" w:rsidRDefault="004E7923" w:rsidP="00630F40">
      <w:pPr>
        <w:pStyle w:val="Akapitzlist"/>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b) ustawą w sprawie warunków technicznych jakim powinny odpowiadać budynki i ich</w:t>
      </w:r>
      <w:r w:rsidR="00CD039D" w:rsidRPr="00EB69FB">
        <w:rPr>
          <w:rFonts w:ascii="Tahoma" w:hAnsi="Tahoma" w:cs="Tahoma"/>
          <w:sz w:val="20"/>
          <w:szCs w:val="20"/>
          <w14:ligatures w14:val="standardContextual"/>
        </w:rPr>
        <w:t xml:space="preserve"> </w:t>
      </w:r>
      <w:r w:rsidRPr="00EB69FB">
        <w:rPr>
          <w:rFonts w:ascii="Tahoma" w:hAnsi="Tahoma" w:cs="Tahoma"/>
          <w:sz w:val="20"/>
          <w:szCs w:val="20"/>
          <w14:ligatures w14:val="standardContextual"/>
        </w:rPr>
        <w:t>usytuowanie</w:t>
      </w:r>
      <w:r w:rsidR="00CD039D" w:rsidRPr="00EB69FB">
        <w:rPr>
          <w:rFonts w:ascii="Tahoma" w:hAnsi="Tahoma" w:cs="Tahoma"/>
          <w:sz w:val="20"/>
          <w:szCs w:val="20"/>
          <w14:ligatures w14:val="standardContextual"/>
        </w:rPr>
        <w:t xml:space="preserve"> </w:t>
      </w:r>
      <w:r w:rsidRPr="00EB69FB">
        <w:rPr>
          <w:rFonts w:ascii="Tahoma" w:hAnsi="Tahoma" w:cs="Tahoma"/>
          <w:sz w:val="20"/>
          <w:szCs w:val="20"/>
          <w14:ligatures w14:val="standardContextual"/>
        </w:rPr>
        <w:t xml:space="preserve">(Dz. U. z 2002 r. Nr 75 poz. 690 z </w:t>
      </w:r>
      <w:proofErr w:type="spellStart"/>
      <w:r w:rsidRPr="00EB69FB">
        <w:rPr>
          <w:rFonts w:ascii="Tahoma" w:hAnsi="Tahoma" w:cs="Tahoma"/>
          <w:sz w:val="20"/>
          <w:szCs w:val="20"/>
          <w14:ligatures w14:val="standardContextual"/>
        </w:rPr>
        <w:t>późn</w:t>
      </w:r>
      <w:proofErr w:type="spellEnd"/>
      <w:r w:rsidRPr="00EB69FB">
        <w:rPr>
          <w:rFonts w:ascii="Tahoma" w:hAnsi="Tahoma" w:cs="Tahoma"/>
          <w:sz w:val="20"/>
          <w:szCs w:val="20"/>
          <w14:ligatures w14:val="standardContextual"/>
        </w:rPr>
        <w:t>. zm.);</w:t>
      </w:r>
    </w:p>
    <w:p w14:paraId="34ADADC7" w14:textId="17BEF7D4" w:rsidR="00163D58" w:rsidRPr="00EB69FB" w:rsidRDefault="004E7923" w:rsidP="00630F40">
      <w:pPr>
        <w:pStyle w:val="Akapitzlist"/>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c) rozporządzeniem w sprawie ochrony przeciwpożarowej budynków, innych obiektów</w:t>
      </w:r>
      <w:r w:rsidR="00CD039D" w:rsidRPr="00EB69FB">
        <w:rPr>
          <w:rFonts w:ascii="Tahoma" w:hAnsi="Tahoma" w:cs="Tahoma"/>
          <w:sz w:val="20"/>
          <w:szCs w:val="20"/>
          <w14:ligatures w14:val="standardContextual"/>
        </w:rPr>
        <w:t xml:space="preserve"> </w:t>
      </w:r>
      <w:r w:rsidRPr="00EB69FB">
        <w:rPr>
          <w:rFonts w:ascii="Tahoma" w:hAnsi="Tahoma" w:cs="Tahoma"/>
          <w:sz w:val="20"/>
          <w:szCs w:val="20"/>
          <w14:ligatures w14:val="standardContextual"/>
        </w:rPr>
        <w:t xml:space="preserve">budowlanych i terenów (Dz. U. z 2010 r. Nr 109 poz. 719 z </w:t>
      </w:r>
      <w:proofErr w:type="spellStart"/>
      <w:r w:rsidRPr="00EB69FB">
        <w:rPr>
          <w:rFonts w:ascii="Tahoma" w:hAnsi="Tahoma" w:cs="Tahoma"/>
          <w:sz w:val="20"/>
          <w:szCs w:val="20"/>
          <w14:ligatures w14:val="standardContextual"/>
        </w:rPr>
        <w:t>późn</w:t>
      </w:r>
      <w:proofErr w:type="spellEnd"/>
      <w:r w:rsidRPr="00EB69FB">
        <w:rPr>
          <w:rFonts w:ascii="Tahoma" w:hAnsi="Tahoma" w:cs="Tahoma"/>
          <w:sz w:val="20"/>
          <w:szCs w:val="20"/>
          <w14:ligatures w14:val="standardContextual"/>
        </w:rPr>
        <w:t>. zm.)</w:t>
      </w:r>
      <w:r w:rsidR="00CD039D" w:rsidRPr="00EB69FB">
        <w:rPr>
          <w:rFonts w:ascii="Tahoma" w:hAnsi="Tahoma" w:cs="Tahoma"/>
          <w:sz w:val="20"/>
          <w:szCs w:val="20"/>
          <w14:ligatures w14:val="standardContextual"/>
        </w:rPr>
        <w:t xml:space="preserve"> </w:t>
      </w:r>
      <w:r w:rsidRPr="00EB69FB">
        <w:rPr>
          <w:rFonts w:ascii="Tahoma" w:hAnsi="Tahoma" w:cs="Tahoma"/>
          <w:sz w:val="20"/>
          <w:szCs w:val="20"/>
          <w14:ligatures w14:val="standardContextual"/>
        </w:rPr>
        <w:t>oraz czy wszystkie zabezpieczenia ppoż. posiadają aktualne przeglądy?</w:t>
      </w:r>
    </w:p>
    <w:p w14:paraId="01FA1111" w14:textId="132CEF38" w:rsidR="00163D58" w:rsidRPr="00EB69FB" w:rsidRDefault="00163D58" w:rsidP="00630F40">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 xml:space="preserve">Odp.: </w:t>
      </w:r>
      <w:r w:rsidR="00D5632E" w:rsidRPr="00EB69FB">
        <w:rPr>
          <w:rFonts w:ascii="Tahoma" w:hAnsi="Tahoma" w:cs="Tahoma"/>
          <w:sz w:val="20"/>
          <w:szCs w:val="20"/>
          <w14:ligatures w14:val="standardContextual"/>
        </w:rPr>
        <w:t xml:space="preserve">Zamawiający informuję, że budynki posiadają zabezpieczenia przeciwpożarowe zgodnie z załącznikiem nr 7 i tabelą nr 2. </w:t>
      </w:r>
      <w:r w:rsidR="0011304B" w:rsidRPr="00EB69FB">
        <w:rPr>
          <w:rFonts w:ascii="Tahoma" w:hAnsi="Tahoma" w:cs="Tahoma"/>
          <w:sz w:val="20"/>
          <w:szCs w:val="20"/>
          <w14:ligatures w14:val="standardContextual"/>
        </w:rPr>
        <w:t xml:space="preserve">W załączeniu załącznik nr 7 po korekcie. </w:t>
      </w:r>
      <w:r w:rsidR="00D5632E" w:rsidRPr="00EB69FB">
        <w:rPr>
          <w:rFonts w:ascii="Tahoma" w:hAnsi="Tahoma" w:cs="Tahoma"/>
          <w:sz w:val="20"/>
          <w:szCs w:val="20"/>
          <w14:ligatures w14:val="standardContextual"/>
        </w:rPr>
        <w:t xml:space="preserve">Zamawiający informuję, że wszystkie posiadane zabezpieczenia </w:t>
      </w:r>
      <w:proofErr w:type="spellStart"/>
      <w:r w:rsidR="00D5632E" w:rsidRPr="00EB69FB">
        <w:rPr>
          <w:rFonts w:ascii="Tahoma" w:hAnsi="Tahoma" w:cs="Tahoma"/>
          <w:sz w:val="20"/>
          <w:szCs w:val="20"/>
          <w14:ligatures w14:val="standardContextual"/>
        </w:rPr>
        <w:t>ppoż</w:t>
      </w:r>
      <w:proofErr w:type="spellEnd"/>
      <w:r w:rsidR="00D5632E" w:rsidRPr="00EB69FB">
        <w:rPr>
          <w:rFonts w:ascii="Tahoma" w:hAnsi="Tahoma" w:cs="Tahoma"/>
          <w:sz w:val="20"/>
          <w:szCs w:val="20"/>
          <w14:ligatures w14:val="standardContextual"/>
        </w:rPr>
        <w:t xml:space="preserve"> posiadają aktualne przeglądy. Dodatkowo patrz odpowiedź na pytanie nr 19</w:t>
      </w:r>
      <w:r w:rsidR="004F6DB4" w:rsidRPr="00EB69FB">
        <w:rPr>
          <w:rFonts w:ascii="Tahoma" w:hAnsi="Tahoma" w:cs="Tahoma"/>
          <w:sz w:val="20"/>
          <w:szCs w:val="20"/>
          <w14:ligatures w14:val="standardContextual"/>
        </w:rPr>
        <w:t>, 21</w:t>
      </w:r>
      <w:r w:rsidR="00D5632E" w:rsidRPr="00EB69FB">
        <w:rPr>
          <w:rFonts w:ascii="Tahoma" w:hAnsi="Tahoma" w:cs="Tahoma"/>
          <w:sz w:val="20"/>
          <w:szCs w:val="20"/>
          <w14:ligatures w14:val="standardContextual"/>
        </w:rPr>
        <w:t xml:space="preserve">. </w:t>
      </w:r>
    </w:p>
    <w:p w14:paraId="1A42C6E8" w14:textId="77777777" w:rsidR="00163D58" w:rsidRPr="00EB69FB" w:rsidRDefault="00163D58" w:rsidP="00630F40">
      <w:pPr>
        <w:autoSpaceDE w:val="0"/>
        <w:adjustRightInd w:val="0"/>
        <w:jc w:val="both"/>
        <w:rPr>
          <w:rFonts w:ascii="Tahoma" w:hAnsi="Tahoma" w:cs="Tahoma"/>
          <w:sz w:val="20"/>
          <w:szCs w:val="20"/>
          <w14:ligatures w14:val="standardContextual"/>
        </w:rPr>
      </w:pPr>
    </w:p>
    <w:p w14:paraId="3BF08A1F" w14:textId="624FFA68" w:rsidR="004E7923" w:rsidRPr="00C67FBC" w:rsidRDefault="00C67FBC" w:rsidP="00C67FBC">
      <w:pPr>
        <w:autoSpaceDE w:val="0"/>
        <w:adjustRightInd w:val="0"/>
        <w:jc w:val="both"/>
        <w:rPr>
          <w:rFonts w:ascii="Tahoma" w:hAnsi="Tahoma" w:cs="Tahoma"/>
          <w:sz w:val="20"/>
          <w:szCs w:val="20"/>
          <w14:ligatures w14:val="standardContextual"/>
        </w:rPr>
      </w:pPr>
      <w:r>
        <w:rPr>
          <w:rFonts w:ascii="Tahoma" w:hAnsi="Tahoma" w:cs="Tahoma"/>
          <w:sz w:val="20"/>
          <w:szCs w:val="20"/>
          <w14:ligatures w14:val="standardContextual"/>
        </w:rPr>
        <w:t xml:space="preserve">54. </w:t>
      </w:r>
      <w:r w:rsidR="004E7923" w:rsidRPr="00C67FBC">
        <w:rPr>
          <w:rFonts w:ascii="Tahoma" w:hAnsi="Tahoma" w:cs="Tahoma"/>
          <w:sz w:val="20"/>
          <w:szCs w:val="20"/>
          <w14:ligatures w14:val="standardContextual"/>
        </w:rPr>
        <w:t>Wykonawca wnosi o informację, czy sumy ubezpieczenia wskazane wg wartości</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odtworzeniowej zostały zaktualizowane w 2024r. i w oparciu o jakie wskaźniki. W przypadku</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braku aktualizacji sum w 2024 roku – wykonawca wnosi o określenie kiedy ostatnio</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aktualizowano sumy ubezpieczenia i w oparciu o jakie wskaźniki.</w:t>
      </w:r>
    </w:p>
    <w:p w14:paraId="7785B4E4" w14:textId="6981D40F" w:rsidR="00163D58" w:rsidRPr="00EB69FB" w:rsidRDefault="00163D58" w:rsidP="00630F40">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 xml:space="preserve">Odp.: Zamawiający informuję, że sumy ubezpieczenia zostały zaktualizowane w </w:t>
      </w:r>
      <w:r w:rsidR="00281556" w:rsidRPr="00EB69FB">
        <w:rPr>
          <w:rFonts w:ascii="Tahoma" w:hAnsi="Tahoma" w:cs="Tahoma"/>
          <w:sz w:val="20"/>
          <w:szCs w:val="20"/>
          <w14:ligatures w14:val="standardContextual"/>
        </w:rPr>
        <w:t xml:space="preserve">maju </w:t>
      </w:r>
      <w:r w:rsidRPr="00EB69FB">
        <w:rPr>
          <w:rFonts w:ascii="Tahoma" w:hAnsi="Tahoma" w:cs="Tahoma"/>
          <w:sz w:val="20"/>
          <w:szCs w:val="20"/>
          <w14:ligatures w14:val="standardContextual"/>
        </w:rPr>
        <w:t>2024 r.</w:t>
      </w:r>
      <w:r w:rsidR="00630F40" w:rsidRPr="00EB69FB">
        <w:rPr>
          <w:rFonts w:ascii="Tahoma" w:hAnsi="Tahoma" w:cs="Tahoma"/>
          <w:sz w:val="20"/>
          <w:szCs w:val="20"/>
          <w14:ligatures w14:val="standardContextual"/>
        </w:rPr>
        <w:t xml:space="preserve"> </w:t>
      </w:r>
      <w:r w:rsidR="00CF79AB" w:rsidRPr="00EB69FB">
        <w:rPr>
          <w:rFonts w:ascii="Tahoma" w:hAnsi="Tahoma" w:cs="Tahoma"/>
          <w:sz w:val="20"/>
          <w:szCs w:val="20"/>
          <w14:ligatures w14:val="standardContextual"/>
        </w:rPr>
        <w:t xml:space="preserve"> </w:t>
      </w:r>
    </w:p>
    <w:p w14:paraId="0982775B" w14:textId="02E16760" w:rsidR="00630F40" w:rsidRPr="00EB69FB" w:rsidRDefault="00630F40" w:rsidP="00630F40">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W załączniku nr 6 została zawarta informacja dotycząca sposobu ustalenia wartości odtworzeniowej budynków:</w:t>
      </w:r>
    </w:p>
    <w:p w14:paraId="6D29A22A" w14:textId="77777777" w:rsidR="00630F40" w:rsidRPr="00EB69FB" w:rsidRDefault="00630F40" w:rsidP="00630F40">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WO* - wartość odtworzeniowa określona przez Ubezpieczonego (Zamawiającego).</w:t>
      </w:r>
    </w:p>
    <w:p w14:paraId="713F29BA" w14:textId="25124EF6" w:rsidR="00630F40" w:rsidRPr="00EB69FB" w:rsidRDefault="00630F40" w:rsidP="00630F40">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 xml:space="preserve">WO - wartość odtworzeniowa została ustalona na podstawie kalkulatora do szacowania wartości odtworzeniowych budynków opartego na Biuletynie Cen Obiektów Budowlanych SEKOCENBUD, który jest aktualizowany co kwartał przez rzeczoznawcę budowlanego na zlecenie </w:t>
      </w:r>
      <w:r w:rsidRPr="00EB69FB">
        <w:rPr>
          <w:rFonts w:ascii="Tahoma" w:hAnsi="Tahoma" w:cs="Tahoma" w:hint="eastAsia"/>
          <w:sz w:val="20"/>
          <w:szCs w:val="20"/>
          <w14:ligatures w14:val="standardContextual"/>
        </w:rPr>
        <w:t>firmy Maximus Broker Sp. z o.o.</w:t>
      </w:r>
    </w:p>
    <w:p w14:paraId="0CCE2E41" w14:textId="04903B23" w:rsidR="00630F40" w:rsidRPr="00EB69FB" w:rsidRDefault="00630F40" w:rsidP="00630F40">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 xml:space="preserve">W tabeli nr 2 w wykazie budynków i budowli Urzędu Gminy omyłkowo określono rodzaj wartości ubezpieczenia </w:t>
      </w:r>
      <w:r w:rsidRPr="00EB69FB">
        <w:rPr>
          <w:rFonts w:ascii="Tahoma" w:hAnsi="Tahoma" w:cs="Tahoma"/>
          <w:sz w:val="20"/>
          <w:szCs w:val="20"/>
          <w14:ligatures w14:val="standardContextual"/>
        </w:rPr>
        <w:br/>
        <w:t xml:space="preserve">w pozycjach: </w:t>
      </w:r>
      <w:r w:rsidR="00E77E01" w:rsidRPr="00EB69FB">
        <w:rPr>
          <w:rFonts w:ascii="Tahoma" w:hAnsi="Tahoma" w:cs="Tahoma" w:hint="eastAsia"/>
          <w:sz w:val="20"/>
          <w:szCs w:val="20"/>
          <w14:ligatures w14:val="standardContextual"/>
        </w:rPr>
        <w:t xml:space="preserve">22-25, 27-54, 56, 58, 86-89 </w:t>
      </w:r>
      <w:r w:rsidRPr="00EB69FB">
        <w:rPr>
          <w:rFonts w:ascii="Tahoma" w:hAnsi="Tahoma" w:cs="Tahoma" w:hint="eastAsia"/>
          <w:sz w:val="20"/>
          <w:szCs w:val="20"/>
          <w14:ligatures w14:val="standardContextual"/>
        </w:rPr>
        <w:t>–</w:t>
      </w:r>
      <w:r w:rsidRPr="00EB69FB">
        <w:rPr>
          <w:rFonts w:ascii="Tahoma" w:hAnsi="Tahoma" w:cs="Tahoma"/>
          <w:sz w:val="20"/>
          <w:szCs w:val="20"/>
          <w14:ligatures w14:val="standardContextual"/>
        </w:rPr>
        <w:t xml:space="preserve"> są to wartości księgowe brutto. W załączeniu załącznik nr 7 po korekcie.</w:t>
      </w:r>
    </w:p>
    <w:p w14:paraId="1B228EE7" w14:textId="77777777" w:rsidR="00163D58" w:rsidRPr="00EB69FB" w:rsidRDefault="00163D58" w:rsidP="00630F40">
      <w:pPr>
        <w:autoSpaceDE w:val="0"/>
        <w:adjustRightInd w:val="0"/>
        <w:jc w:val="both"/>
        <w:rPr>
          <w:rFonts w:ascii="Tahoma" w:hAnsi="Tahoma" w:cs="Tahoma"/>
          <w:sz w:val="20"/>
          <w:szCs w:val="20"/>
          <w14:ligatures w14:val="standardContextual"/>
        </w:rPr>
      </w:pPr>
    </w:p>
    <w:p w14:paraId="2632068A" w14:textId="315E2FD4" w:rsidR="004E7923" w:rsidRPr="00C67FBC" w:rsidRDefault="00C67FBC" w:rsidP="00C67FBC">
      <w:pPr>
        <w:autoSpaceDE w:val="0"/>
        <w:adjustRightInd w:val="0"/>
        <w:jc w:val="both"/>
        <w:rPr>
          <w:rFonts w:ascii="Tahoma" w:hAnsi="Tahoma" w:cs="Tahoma"/>
          <w:sz w:val="20"/>
          <w:szCs w:val="20"/>
          <w14:ligatures w14:val="standardContextual"/>
        </w:rPr>
      </w:pPr>
      <w:r>
        <w:rPr>
          <w:rFonts w:ascii="Tahoma" w:hAnsi="Tahoma" w:cs="Tahoma"/>
          <w:sz w:val="20"/>
          <w:szCs w:val="20"/>
          <w14:ligatures w14:val="standardContextual"/>
        </w:rPr>
        <w:t xml:space="preserve">55. </w:t>
      </w:r>
      <w:r w:rsidR="004E7923" w:rsidRPr="00C67FBC">
        <w:rPr>
          <w:rFonts w:ascii="Tahoma" w:hAnsi="Tahoma" w:cs="Tahoma"/>
          <w:sz w:val="20"/>
          <w:szCs w:val="20"/>
          <w14:ligatures w14:val="standardContextual"/>
        </w:rPr>
        <w:t>Wykonawca wnosi o wskazanie lokalizacji z największą wartością mienia zgłoszonego do</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ubezpieczenia.</w:t>
      </w:r>
    </w:p>
    <w:p w14:paraId="74B0D711" w14:textId="1D237E47" w:rsidR="00163D58" w:rsidRPr="00EB69FB" w:rsidRDefault="00CF79AB" w:rsidP="00630F40">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 xml:space="preserve">Odp.: Zgodnie z odpowiedzią na pytanie nr 3. </w:t>
      </w:r>
    </w:p>
    <w:p w14:paraId="397736D6" w14:textId="77777777" w:rsidR="00CF79AB" w:rsidRPr="00EB69FB" w:rsidRDefault="00CF79AB" w:rsidP="00630F40">
      <w:pPr>
        <w:autoSpaceDE w:val="0"/>
        <w:adjustRightInd w:val="0"/>
        <w:jc w:val="both"/>
        <w:rPr>
          <w:rFonts w:ascii="Tahoma" w:hAnsi="Tahoma" w:cs="Tahoma"/>
          <w:sz w:val="20"/>
          <w:szCs w:val="20"/>
          <w14:ligatures w14:val="standardContextual"/>
        </w:rPr>
      </w:pPr>
    </w:p>
    <w:p w14:paraId="7220A340" w14:textId="426A9782" w:rsidR="004E7923" w:rsidRPr="00C67FBC" w:rsidRDefault="00C67FBC" w:rsidP="00C67FBC">
      <w:pPr>
        <w:autoSpaceDE w:val="0"/>
        <w:adjustRightInd w:val="0"/>
        <w:jc w:val="both"/>
        <w:rPr>
          <w:rFonts w:ascii="Tahoma" w:hAnsi="Tahoma" w:cs="Tahoma"/>
          <w:sz w:val="20"/>
          <w:szCs w:val="20"/>
          <w14:ligatures w14:val="standardContextual"/>
        </w:rPr>
      </w:pPr>
      <w:r>
        <w:rPr>
          <w:rFonts w:ascii="Tahoma" w:hAnsi="Tahoma" w:cs="Tahoma"/>
          <w:sz w:val="20"/>
          <w:szCs w:val="20"/>
          <w14:ligatures w14:val="standardContextual"/>
        </w:rPr>
        <w:t xml:space="preserve">56. </w:t>
      </w:r>
      <w:r w:rsidR="004E7923" w:rsidRPr="00C67FBC">
        <w:rPr>
          <w:rFonts w:ascii="Tahoma" w:hAnsi="Tahoma" w:cs="Tahoma"/>
          <w:sz w:val="20"/>
          <w:szCs w:val="20"/>
          <w14:ligatures w14:val="standardContextual"/>
        </w:rPr>
        <w:t>Prosimy o udzielenie informacji, czy od 1997r. wystąpiły szkody z tyt. powodzi w mieniu</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będącym przedmiotem ubezpieczenia. W przypadku odpowiedzi twierdzącej prosimy o</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wskazanie zaistniałych szkód oraz informację, w jaki sposób zabezpieczono mienie aby uniknąć</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podobnych zdarzeń w przyszłości.</w:t>
      </w:r>
    </w:p>
    <w:p w14:paraId="0FE7F526" w14:textId="0064879F" w:rsidR="00CF79AB" w:rsidRPr="00EB69FB" w:rsidRDefault="00CF79AB" w:rsidP="00630F40">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 xml:space="preserve">Odp.: </w:t>
      </w:r>
      <w:r w:rsidR="00695513" w:rsidRPr="00EB69FB">
        <w:rPr>
          <w:rFonts w:ascii="Tahoma" w:hAnsi="Tahoma" w:cs="Tahoma"/>
          <w:sz w:val="20"/>
          <w:szCs w:val="20"/>
          <w14:ligatures w14:val="standardContextual"/>
        </w:rPr>
        <w:t>NIE</w:t>
      </w:r>
      <w:r w:rsidRPr="00EB69FB">
        <w:rPr>
          <w:rFonts w:ascii="Tahoma" w:hAnsi="Tahoma" w:cs="Tahoma"/>
          <w:sz w:val="20"/>
          <w:szCs w:val="20"/>
          <w14:ligatures w14:val="standardContextual"/>
        </w:rPr>
        <w:t xml:space="preserve"> </w:t>
      </w:r>
    </w:p>
    <w:p w14:paraId="08344BEF" w14:textId="77777777" w:rsidR="00CF79AB" w:rsidRPr="00EB69FB" w:rsidRDefault="00CF79AB" w:rsidP="00630F40">
      <w:pPr>
        <w:autoSpaceDE w:val="0"/>
        <w:adjustRightInd w:val="0"/>
        <w:jc w:val="both"/>
        <w:rPr>
          <w:rFonts w:ascii="Tahoma" w:hAnsi="Tahoma" w:cs="Tahoma"/>
          <w:sz w:val="20"/>
          <w:szCs w:val="20"/>
          <w14:ligatures w14:val="standardContextual"/>
        </w:rPr>
      </w:pPr>
    </w:p>
    <w:p w14:paraId="47192012" w14:textId="043EBCEE" w:rsidR="004E7923" w:rsidRPr="00C67FBC" w:rsidRDefault="00C67FBC" w:rsidP="00C67FBC">
      <w:pPr>
        <w:autoSpaceDE w:val="0"/>
        <w:adjustRightInd w:val="0"/>
        <w:jc w:val="both"/>
        <w:rPr>
          <w:rFonts w:ascii="Tahoma" w:hAnsi="Tahoma" w:cs="Tahoma"/>
          <w:sz w:val="20"/>
          <w:szCs w:val="20"/>
          <w14:ligatures w14:val="standardContextual"/>
        </w:rPr>
      </w:pPr>
      <w:r>
        <w:rPr>
          <w:rFonts w:ascii="Tahoma" w:hAnsi="Tahoma" w:cs="Tahoma"/>
          <w:sz w:val="20"/>
          <w:szCs w:val="20"/>
          <w14:ligatures w14:val="standardContextual"/>
        </w:rPr>
        <w:t xml:space="preserve">57. </w:t>
      </w:r>
      <w:r w:rsidR="004E7923" w:rsidRPr="00C67FBC">
        <w:rPr>
          <w:rFonts w:ascii="Tahoma" w:hAnsi="Tahoma" w:cs="Tahoma"/>
          <w:sz w:val="20"/>
          <w:szCs w:val="20"/>
          <w14:ligatures w14:val="standardContextual"/>
        </w:rPr>
        <w:t>Uprzejmie prosimy o potwierdzenie, że na całym mieniu zgłaszanym do ubezpieczenia nie</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zamontowano instalacji fotowoltaicznych. Jeżeli jednak instalacje takie występują, wykonawca</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wnosi o wskazanie mienia na którym zainstalowane są ogniwa fotowoltaiczne oraz informacje</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dotyczące każdej z tych instalacji:</w:t>
      </w:r>
    </w:p>
    <w:p w14:paraId="29F02E8D"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1. Termoizolacja dachu:</w:t>
      </w:r>
    </w:p>
    <w:p w14:paraId="7E36B328"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a) Pianka poliuretanowa lub styropian,</w:t>
      </w:r>
    </w:p>
    <w:p w14:paraId="138400DE"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b) Wełna mineralna,</w:t>
      </w:r>
    </w:p>
    <w:p w14:paraId="4A21F786"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c) Inne…………………………………………..</w:t>
      </w:r>
    </w:p>
    <w:p w14:paraId="1421B656"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2. Czy dokonano weryfikacji konstrukcji nośnej budynku na dodatkowe obciążenie instalacją</w:t>
      </w:r>
    </w:p>
    <w:p w14:paraId="6C5CAEDF"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fotowoltaiczną oraz uwzględniająca nowe obciążenia zmienne (śnieg i wiatr)?</w:t>
      </w:r>
    </w:p>
    <w:p w14:paraId="3AAD929B"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a) Tak</w:t>
      </w:r>
    </w:p>
    <w:p w14:paraId="2FDE05DF"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b) Nie</w:t>
      </w:r>
    </w:p>
    <w:p w14:paraId="73941360"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Jeśli zaznaczono „Nie” należy podać przyczyny braku obliczeń</w:t>
      </w:r>
    </w:p>
    <w:p w14:paraId="12B84223"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3. Rodzaj konstrukcji wsporczej paneli fotowoltaicznych oraz sposób mocowania paneli na</w:t>
      </w:r>
    </w:p>
    <w:p w14:paraId="41CE00B9"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dachu.</w:t>
      </w:r>
    </w:p>
    <w:p w14:paraId="16FE820A"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 xml:space="preserve">a) Systemy mocowane przy wykorzystaniu technologii </w:t>
      </w:r>
      <w:proofErr w:type="spellStart"/>
      <w:r w:rsidRPr="00EB69FB">
        <w:rPr>
          <w:rFonts w:ascii="Tahoma" w:hAnsi="Tahoma" w:cs="Tahoma"/>
          <w:kern w:val="0"/>
          <w:sz w:val="20"/>
          <w:szCs w:val="20"/>
          <w:lang w:eastAsia="en-US" w:bidi="ar-SA"/>
          <w14:ligatures w14:val="standardContextual"/>
        </w:rPr>
        <w:t>kotwienia</w:t>
      </w:r>
      <w:proofErr w:type="spellEnd"/>
      <w:r w:rsidRPr="00EB69FB">
        <w:rPr>
          <w:rFonts w:ascii="Tahoma" w:hAnsi="Tahoma" w:cs="Tahoma"/>
          <w:kern w:val="0"/>
          <w:sz w:val="20"/>
          <w:szCs w:val="20"/>
          <w:lang w:eastAsia="en-US" w:bidi="ar-SA"/>
          <w14:ligatures w14:val="standardContextual"/>
        </w:rPr>
        <w:t xml:space="preserve"> do żelbetowej konstrukcji</w:t>
      </w:r>
    </w:p>
    <w:p w14:paraId="3CCF8264"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dachu</w:t>
      </w:r>
    </w:p>
    <w:p w14:paraId="7FC9F81D"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b) Systemy dociążane balastowo – z balastem na każdy moduł</w:t>
      </w:r>
    </w:p>
    <w:p w14:paraId="02405CD0"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c) Systemy mocowane do konstrukcji dachu (mocowanie do stropodachu lub inne</w:t>
      </w:r>
    </w:p>
    <w:p w14:paraId="7A3536CE"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elementu nośnego konstrukcji dachu za pomocą śrub, wkrętów lub szpilek)</w:t>
      </w:r>
    </w:p>
    <w:p w14:paraId="66847339"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d) Systemy przyklejane lub zgrzewane do pokrycia dachu</w:t>
      </w:r>
    </w:p>
    <w:p w14:paraId="02454254"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4. Czy dokonano obliczeń konstrukcji wsporczej obciążenie wiatrem i śniegiem?</w:t>
      </w:r>
    </w:p>
    <w:p w14:paraId="360E4438"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a) Tak</w:t>
      </w:r>
    </w:p>
    <w:p w14:paraId="5C5BD88F"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Jeśli zaznaczono „Tak”, poproszę o podanie stosowanych:</w:t>
      </w:r>
    </w:p>
    <w:p w14:paraId="4A8FC9FA"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lastRenderedPageBreak/>
        <w:t>- Norm</w:t>
      </w:r>
    </w:p>
    <w:p w14:paraId="09446878"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 Stref wiatrowych i śniegowych</w:t>
      </w:r>
    </w:p>
    <w:p w14:paraId="2068859C"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a) Nie</w:t>
      </w:r>
    </w:p>
    <w:p w14:paraId="64DA661F"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Jeśli zaznaczono „Nie” należy podać przyczyny braku obliczeń.</w:t>
      </w:r>
    </w:p>
    <w:p w14:paraId="298C92CC"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5. Instalacja wyposażona jest w:</w:t>
      </w:r>
    </w:p>
    <w:p w14:paraId="10E8664B"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 xml:space="preserve">a) Inwertery </w:t>
      </w:r>
      <w:proofErr w:type="spellStart"/>
      <w:r w:rsidRPr="00EB69FB">
        <w:rPr>
          <w:rFonts w:ascii="Tahoma" w:hAnsi="Tahoma" w:cs="Tahoma"/>
          <w:kern w:val="0"/>
          <w:sz w:val="20"/>
          <w:szCs w:val="20"/>
          <w:lang w:eastAsia="en-US" w:bidi="ar-SA"/>
          <w14:ligatures w14:val="standardContextual"/>
        </w:rPr>
        <w:t>stringowe</w:t>
      </w:r>
      <w:proofErr w:type="spellEnd"/>
    </w:p>
    <w:p w14:paraId="3EA8F7FB"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 xml:space="preserve">b) </w:t>
      </w:r>
      <w:proofErr w:type="spellStart"/>
      <w:r w:rsidRPr="00EB69FB">
        <w:rPr>
          <w:rFonts w:ascii="Tahoma" w:hAnsi="Tahoma" w:cs="Tahoma"/>
          <w:kern w:val="0"/>
          <w:sz w:val="20"/>
          <w:szCs w:val="20"/>
          <w:lang w:eastAsia="en-US" w:bidi="ar-SA"/>
          <w14:ligatures w14:val="standardContextual"/>
        </w:rPr>
        <w:t>Mikroinwertery</w:t>
      </w:r>
      <w:proofErr w:type="spellEnd"/>
    </w:p>
    <w:p w14:paraId="733E1C84"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c) Inwertery z optymalizatorami mocy z funkcją wykrywania i wygaszania łuku</w:t>
      </w:r>
    </w:p>
    <w:p w14:paraId="30D8E6F8"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elektrycznego</w:t>
      </w:r>
    </w:p>
    <w:p w14:paraId="0C218B0B"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6. Proszę podać miejsce montażu inwerterów/</w:t>
      </w:r>
      <w:proofErr w:type="spellStart"/>
      <w:r w:rsidRPr="00EB69FB">
        <w:rPr>
          <w:rFonts w:ascii="Tahoma" w:hAnsi="Tahoma" w:cs="Tahoma"/>
          <w:kern w:val="0"/>
          <w:sz w:val="20"/>
          <w:szCs w:val="20"/>
          <w:lang w:eastAsia="en-US" w:bidi="ar-SA"/>
          <w14:ligatures w14:val="standardContextual"/>
        </w:rPr>
        <w:t>mikroinwerterów</w:t>
      </w:r>
      <w:proofErr w:type="spellEnd"/>
      <w:r w:rsidRPr="00EB69FB">
        <w:rPr>
          <w:rFonts w:ascii="Tahoma" w:hAnsi="Tahoma" w:cs="Tahoma"/>
          <w:kern w:val="0"/>
          <w:sz w:val="20"/>
          <w:szCs w:val="20"/>
          <w:lang w:eastAsia="en-US" w:bidi="ar-SA"/>
          <w14:ligatures w14:val="standardContextual"/>
        </w:rPr>
        <w:t>.</w:t>
      </w:r>
    </w:p>
    <w:p w14:paraId="7DDFDB64"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a) Na ścianie niepalnej</w:t>
      </w:r>
    </w:p>
    <w:p w14:paraId="0FF08697"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b) Na ścianie z płyty warstwowej z rdzeniem pianki poliuretanowej lub styropianu</w:t>
      </w:r>
    </w:p>
    <w:p w14:paraId="1967FAB1"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c) Na ścianie z drewna lub płyty wiórowej</w:t>
      </w:r>
    </w:p>
    <w:p w14:paraId="450915BE"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7. Czy połączenia za pomocą szybkozłączy wykonano wyłącznie przy użyciu komponentów</w:t>
      </w:r>
    </w:p>
    <w:p w14:paraId="0893F1C5"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tego samego typu oraz producenta (MC4)?</w:t>
      </w:r>
    </w:p>
    <w:p w14:paraId="2EAEBA94"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a) Tak</w:t>
      </w:r>
    </w:p>
    <w:p w14:paraId="00389976"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b) Nie</w:t>
      </w:r>
    </w:p>
    <w:p w14:paraId="1663E13E"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8. Czy instalacja zabezpieczona jest ochronnikami przepięć po stronie DC i AC - co najmniej -</w:t>
      </w:r>
    </w:p>
    <w:p w14:paraId="10C4C2CC"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Typ 2 (klasa C)?</w:t>
      </w:r>
    </w:p>
    <w:p w14:paraId="6771C196"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a) Tak</w:t>
      </w:r>
    </w:p>
    <w:p w14:paraId="121C93B5"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b) Nie</w:t>
      </w:r>
    </w:p>
    <w:p w14:paraId="6D5B483D"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9. Czy instalacja fotowoltaiczna posiada baterię akumulatorów do magazynowania energii?</w:t>
      </w:r>
    </w:p>
    <w:p w14:paraId="61EF42EB"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a) Nie</w:t>
      </w:r>
    </w:p>
    <w:p w14:paraId="32E72DD4"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b) Tak</w:t>
      </w:r>
    </w:p>
    <w:p w14:paraId="69D5EC8A"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Jeśli zaznaczono „Tak”, czy magazyn energii jest wydzielony pożarowo ścianami i stropem o</w:t>
      </w:r>
    </w:p>
    <w:p w14:paraId="4EE051C2"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klasie odporności ogniowej co najmniej REI120 (elementy murowane lub żelbetowe):</w:t>
      </w:r>
    </w:p>
    <w:p w14:paraId="0EAD6156"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Tak</w:t>
      </w:r>
    </w:p>
    <w:p w14:paraId="2C7BDC43"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Nie</w:t>
      </w:r>
    </w:p>
    <w:p w14:paraId="26BDBCC6"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10. Wiek instalacji</w:t>
      </w:r>
    </w:p>
    <w:p w14:paraId="57FFC7E1"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11. Ilość paneli</w:t>
      </w:r>
    </w:p>
    <w:p w14:paraId="0AA3D550"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12. Moc instalacji</w:t>
      </w:r>
    </w:p>
    <w:p w14:paraId="4A3B17FB" w14:textId="77777777" w:rsidR="004E7923" w:rsidRPr="00EB69FB" w:rsidRDefault="004E7923"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13. Wartość instalacji</w:t>
      </w:r>
    </w:p>
    <w:p w14:paraId="2F1AC8B3" w14:textId="77777777" w:rsidR="00CF79AB" w:rsidRPr="00EB69FB" w:rsidRDefault="00CF79AB"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p>
    <w:p w14:paraId="4D163F71" w14:textId="77777777" w:rsidR="00535830" w:rsidRPr="00EB69FB" w:rsidRDefault="00CF79AB"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 xml:space="preserve">Odp.: Zamawiający </w:t>
      </w:r>
      <w:r w:rsidR="00535830" w:rsidRPr="00EB69FB">
        <w:rPr>
          <w:rFonts w:ascii="Tahoma" w:hAnsi="Tahoma" w:cs="Tahoma"/>
          <w:kern w:val="0"/>
          <w:sz w:val="20"/>
          <w:szCs w:val="20"/>
          <w:lang w:eastAsia="en-US" w:bidi="ar-SA"/>
          <w14:ligatures w14:val="standardContextual"/>
        </w:rPr>
        <w:t xml:space="preserve">informuje, że instalacja fotowoltaiczna znajduję się na Budynku Urzędu Gminy. Zamawiający dodał tą pozycję w załączniku nr 7 w tabeli nr 2. W załączeniu załącznik nr 7 po korekcie. Zamawiający udziela odpowiedzi na powyższe: </w:t>
      </w:r>
    </w:p>
    <w:p w14:paraId="18F32F19" w14:textId="240BDF4C" w:rsidR="00535830" w:rsidRPr="00EB69FB" w:rsidRDefault="00535830" w:rsidP="00535830">
      <w:pPr>
        <w:widowControl/>
        <w:suppressAutoHyphens w:val="0"/>
        <w:autoSpaceDE w:val="0"/>
        <w:adjustRightInd w:val="0"/>
        <w:jc w:val="both"/>
        <w:textAlignment w:val="auto"/>
        <w:rPr>
          <w:rFonts w:ascii="Tahoma" w:hAnsi="Tahoma" w:cs="Tahoma"/>
          <w:color w:val="FF0000"/>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 xml:space="preserve"> 1. Nie wykonywano termoizolacji dachu, </w:t>
      </w:r>
    </w:p>
    <w:p w14:paraId="40A551C6" w14:textId="5C204505" w:rsidR="00535830" w:rsidRPr="00EB69FB" w:rsidRDefault="00535830" w:rsidP="0053583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2. Tak</w:t>
      </w:r>
    </w:p>
    <w:p w14:paraId="36F1E141" w14:textId="48232C59" w:rsidR="00535830" w:rsidRPr="00EB69FB" w:rsidRDefault="00535830" w:rsidP="0053583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3. Systemy dociążane balastowo – z balastem na każdy moduł</w:t>
      </w:r>
    </w:p>
    <w:p w14:paraId="518D3D4B" w14:textId="3CC381DE" w:rsidR="00535830" w:rsidRPr="00EB69FB" w:rsidRDefault="00535830" w:rsidP="00535830">
      <w:pPr>
        <w:widowControl/>
        <w:suppressAutoHyphens w:val="0"/>
        <w:autoSpaceDE w:val="0"/>
        <w:adjustRightInd w:val="0"/>
        <w:jc w:val="both"/>
        <w:textAlignment w:val="auto"/>
        <w:rPr>
          <w:rFonts w:ascii="Tahoma" w:hAnsi="Tahoma" w:cs="Tahoma"/>
          <w:i/>
          <w:iCs/>
          <w:color w:val="FF0000"/>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4. Zamawiający nie ma takiej wiedzy.</w:t>
      </w:r>
    </w:p>
    <w:p w14:paraId="38848BAD" w14:textId="3DB8629A" w:rsidR="00535830" w:rsidRPr="00EB69FB" w:rsidRDefault="00535830" w:rsidP="0053583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 xml:space="preserve">5. Inwertery </w:t>
      </w:r>
      <w:proofErr w:type="spellStart"/>
      <w:r w:rsidRPr="00EB69FB">
        <w:rPr>
          <w:rFonts w:ascii="Tahoma" w:hAnsi="Tahoma" w:cs="Tahoma"/>
          <w:kern w:val="0"/>
          <w:sz w:val="20"/>
          <w:szCs w:val="20"/>
          <w:lang w:eastAsia="en-US" w:bidi="ar-SA"/>
          <w14:ligatures w14:val="standardContextual"/>
        </w:rPr>
        <w:t>stringowe</w:t>
      </w:r>
      <w:proofErr w:type="spellEnd"/>
    </w:p>
    <w:p w14:paraId="7C8F4074" w14:textId="2096895A" w:rsidR="00535830" w:rsidRPr="00EB69FB" w:rsidRDefault="00535830" w:rsidP="0053583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6. Na ścianie niepalnej</w:t>
      </w:r>
    </w:p>
    <w:p w14:paraId="6DA5D1E0" w14:textId="26601CF7" w:rsidR="00535830" w:rsidRPr="00EB69FB" w:rsidRDefault="00535830" w:rsidP="0053583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7. Tak</w:t>
      </w:r>
    </w:p>
    <w:p w14:paraId="65C366C9" w14:textId="2A80E763" w:rsidR="00535830" w:rsidRPr="00EB69FB" w:rsidRDefault="00535830" w:rsidP="0053583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8. Tak</w:t>
      </w:r>
    </w:p>
    <w:p w14:paraId="3D17DBCC" w14:textId="77777777" w:rsidR="00535830" w:rsidRPr="00EB69FB" w:rsidRDefault="00535830" w:rsidP="0053583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9. Nie</w:t>
      </w:r>
    </w:p>
    <w:p w14:paraId="2D61F1A7" w14:textId="505A8E74" w:rsidR="00535830" w:rsidRPr="00EB69FB" w:rsidRDefault="00535830" w:rsidP="0053583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 xml:space="preserve">10. </w:t>
      </w:r>
      <w:r w:rsidRPr="00EB69FB">
        <w:rPr>
          <w:rFonts w:ascii="Tahoma" w:eastAsia="Times New Roman" w:hAnsi="Tahoma" w:cs="Tahoma"/>
          <w:kern w:val="0"/>
          <w:sz w:val="20"/>
          <w:szCs w:val="20"/>
          <w:lang w:eastAsia="pl-PL" w:bidi="ar-SA"/>
        </w:rPr>
        <w:t>6 m-</w:t>
      </w:r>
      <w:proofErr w:type="spellStart"/>
      <w:r w:rsidRPr="00EB69FB">
        <w:rPr>
          <w:rFonts w:ascii="Tahoma" w:eastAsia="Times New Roman" w:hAnsi="Tahoma" w:cs="Tahoma"/>
          <w:kern w:val="0"/>
          <w:sz w:val="20"/>
          <w:szCs w:val="20"/>
          <w:lang w:eastAsia="pl-PL" w:bidi="ar-SA"/>
        </w:rPr>
        <w:t>cy</w:t>
      </w:r>
      <w:proofErr w:type="spellEnd"/>
    </w:p>
    <w:p w14:paraId="21804F63" w14:textId="23C0512F" w:rsidR="00535830" w:rsidRPr="00EB69FB" w:rsidRDefault="00535830" w:rsidP="0053583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11. 56</w:t>
      </w:r>
    </w:p>
    <w:p w14:paraId="527259E3" w14:textId="34C96FCD" w:rsidR="00535830" w:rsidRPr="00EB69FB" w:rsidRDefault="00535830" w:rsidP="0053583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 xml:space="preserve">12. 24,08 </w:t>
      </w:r>
      <w:proofErr w:type="spellStart"/>
      <w:r w:rsidRPr="00EB69FB">
        <w:rPr>
          <w:rFonts w:ascii="Tahoma" w:hAnsi="Tahoma" w:cs="Tahoma"/>
          <w:kern w:val="0"/>
          <w:sz w:val="20"/>
          <w:szCs w:val="20"/>
          <w:lang w:eastAsia="en-US" w:bidi="ar-SA"/>
          <w14:ligatures w14:val="standardContextual"/>
        </w:rPr>
        <w:t>kWp</w:t>
      </w:r>
      <w:proofErr w:type="spellEnd"/>
    </w:p>
    <w:p w14:paraId="07EF39E7" w14:textId="7F12A5C8" w:rsidR="00535830" w:rsidRPr="00EB69FB" w:rsidRDefault="00535830" w:rsidP="0053583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r w:rsidRPr="00EB69FB">
        <w:rPr>
          <w:rFonts w:ascii="Tahoma" w:hAnsi="Tahoma" w:cs="Tahoma"/>
          <w:kern w:val="0"/>
          <w:sz w:val="20"/>
          <w:szCs w:val="20"/>
          <w:lang w:eastAsia="en-US" w:bidi="ar-SA"/>
          <w14:ligatures w14:val="standardContextual"/>
        </w:rPr>
        <w:t>13. 94 376,42 zł brutto</w:t>
      </w:r>
    </w:p>
    <w:p w14:paraId="61FDE7A8" w14:textId="77777777" w:rsidR="00CF79AB" w:rsidRPr="00EB69FB" w:rsidRDefault="00CF79AB" w:rsidP="00630F40">
      <w:pPr>
        <w:widowControl/>
        <w:suppressAutoHyphens w:val="0"/>
        <w:autoSpaceDE w:val="0"/>
        <w:adjustRightInd w:val="0"/>
        <w:jc w:val="both"/>
        <w:textAlignment w:val="auto"/>
        <w:rPr>
          <w:rFonts w:ascii="Tahoma" w:hAnsi="Tahoma" w:cs="Tahoma"/>
          <w:kern w:val="0"/>
          <w:sz w:val="20"/>
          <w:szCs w:val="20"/>
          <w:lang w:eastAsia="en-US" w:bidi="ar-SA"/>
          <w14:ligatures w14:val="standardContextual"/>
        </w:rPr>
      </w:pPr>
    </w:p>
    <w:p w14:paraId="3F1303CB" w14:textId="7D411325" w:rsidR="004E7923" w:rsidRPr="00C67FBC" w:rsidRDefault="00C67FBC" w:rsidP="00C67FBC">
      <w:pPr>
        <w:autoSpaceDE w:val="0"/>
        <w:adjustRightInd w:val="0"/>
        <w:jc w:val="both"/>
        <w:rPr>
          <w:rFonts w:ascii="Tahoma" w:hAnsi="Tahoma" w:cs="Tahoma"/>
          <w:sz w:val="20"/>
          <w:szCs w:val="20"/>
          <w14:ligatures w14:val="standardContextual"/>
        </w:rPr>
      </w:pPr>
      <w:r>
        <w:rPr>
          <w:rFonts w:ascii="Tahoma" w:hAnsi="Tahoma" w:cs="Tahoma"/>
          <w:sz w:val="20"/>
          <w:szCs w:val="20"/>
          <w14:ligatures w14:val="standardContextual"/>
        </w:rPr>
        <w:t xml:space="preserve">58. </w:t>
      </w:r>
      <w:r w:rsidR="004E7923" w:rsidRPr="00C67FBC">
        <w:rPr>
          <w:rFonts w:ascii="Tahoma" w:hAnsi="Tahoma" w:cs="Tahoma"/>
          <w:sz w:val="20"/>
          <w:szCs w:val="20"/>
          <w14:ligatures w14:val="standardContextual"/>
        </w:rPr>
        <w:t>Wykonawca wnosi o wyjaśnienie, czy Zamawiający posiada/zarządza składowiskiem odpadów</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lub Punktem Selektywnej Zbiórki Odpadów. W przypadku udzielenia pozytywnej odpowiedzi</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na to pytanie, Wykonawca wnosi o udzielenie szczegółowych informacji na temat</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 xml:space="preserve">funkcjonowania składowiska oraz/lub </w:t>
      </w:r>
      <w:proofErr w:type="spellStart"/>
      <w:r w:rsidR="004E7923" w:rsidRPr="00C67FBC">
        <w:rPr>
          <w:rFonts w:ascii="Tahoma" w:hAnsi="Tahoma" w:cs="Tahoma"/>
          <w:sz w:val="20"/>
          <w:szCs w:val="20"/>
          <w14:ligatures w14:val="standardContextual"/>
        </w:rPr>
        <w:t>PSZOKów</w:t>
      </w:r>
      <w:proofErr w:type="spellEnd"/>
      <w:r w:rsidR="004E7923" w:rsidRPr="00C67FBC">
        <w:rPr>
          <w:rFonts w:ascii="Tahoma" w:hAnsi="Tahoma" w:cs="Tahoma"/>
          <w:sz w:val="20"/>
          <w:szCs w:val="20"/>
          <w14:ligatures w14:val="standardContextual"/>
        </w:rPr>
        <w:t>: czy są czynne, jakie rodzaje odpadów są</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składowane, czy jest prowadzona segregacja odpadów.</w:t>
      </w:r>
    </w:p>
    <w:p w14:paraId="5624D671" w14:textId="796CA25E" w:rsidR="00CF79AB" w:rsidRPr="00EB69FB" w:rsidRDefault="00CF79AB" w:rsidP="00630F40">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 xml:space="preserve">Odp.: </w:t>
      </w:r>
      <w:r w:rsidR="00281556" w:rsidRPr="00EB69FB">
        <w:rPr>
          <w:rFonts w:ascii="Tahoma" w:hAnsi="Tahoma" w:cs="Tahoma"/>
          <w:sz w:val="20"/>
          <w:szCs w:val="20"/>
          <w14:ligatures w14:val="standardContextual"/>
        </w:rPr>
        <w:t>Zamawiający posiada/zarządza Punktem Selektywnej Zbiórki Odpadów.</w:t>
      </w:r>
    </w:p>
    <w:p w14:paraId="63B86EA0" w14:textId="30CCF018"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Punkt Selektywnego Zbierania Odpad</w:t>
      </w:r>
      <w:r w:rsidRPr="00EB69FB">
        <w:rPr>
          <w:rFonts w:ascii="Tahoma" w:hAnsi="Tahoma" w:cs="Tahoma" w:hint="eastAsia"/>
          <w:sz w:val="20"/>
          <w:szCs w:val="20"/>
          <w14:ligatures w14:val="standardContextual"/>
        </w:rPr>
        <w:t>ó</w:t>
      </w:r>
      <w:r w:rsidRPr="00EB69FB">
        <w:rPr>
          <w:rFonts w:ascii="Tahoma" w:hAnsi="Tahoma" w:cs="Tahoma"/>
          <w:sz w:val="20"/>
          <w:szCs w:val="20"/>
          <w14:ligatures w14:val="standardContextual"/>
        </w:rPr>
        <w:t>w Komunalnych, zlokalizowany w miejscowości Będzino 17A, jest czynny dla mieszkańców: we wtorki w godz. 10.00-16.00, czwartki w godz. 12.00-18.00, soboty w godz. 8.00-14.00 -  za wyjątkiem dni ustawowo wolnych od pracy.</w:t>
      </w:r>
    </w:p>
    <w:p w14:paraId="3578D4E8" w14:textId="15B75461"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 xml:space="preserve">Odbiór odpadów z </w:t>
      </w:r>
      <w:proofErr w:type="spellStart"/>
      <w:r w:rsidRPr="00EB69FB">
        <w:rPr>
          <w:rFonts w:ascii="Tahoma" w:hAnsi="Tahoma" w:cs="Tahoma"/>
          <w:sz w:val="20"/>
          <w:szCs w:val="20"/>
          <w14:ligatures w14:val="standardContextual"/>
        </w:rPr>
        <w:t>PSZOKu</w:t>
      </w:r>
      <w:proofErr w:type="spellEnd"/>
      <w:r w:rsidRPr="00EB69FB">
        <w:rPr>
          <w:rFonts w:ascii="Tahoma" w:hAnsi="Tahoma" w:cs="Tahoma"/>
          <w:sz w:val="20"/>
          <w:szCs w:val="20"/>
          <w14:ligatures w14:val="standardContextual"/>
        </w:rPr>
        <w:t xml:space="preserve"> odbywa się w poniedziałki, środy i piątki w godz. 7.00-15.00  , oraz we wtorki 7.00-1000 i czwartki 7.00-12.00- za wyjątkiem dni ustawowo wolnych od pracy.  </w:t>
      </w:r>
    </w:p>
    <w:p w14:paraId="778C8785" w14:textId="6727C7C8"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hint="eastAsia"/>
          <w:sz w:val="20"/>
          <w:szCs w:val="20"/>
          <w14:ligatures w14:val="standardContextual"/>
        </w:rPr>
        <w:lastRenderedPageBreak/>
        <w:t>Rodzaje odpa</w:t>
      </w:r>
      <w:r w:rsidRPr="00EB69FB">
        <w:rPr>
          <w:rFonts w:ascii="Tahoma" w:hAnsi="Tahoma" w:cs="Tahoma"/>
          <w:sz w:val="20"/>
          <w:szCs w:val="20"/>
          <w14:ligatures w14:val="standardContextual"/>
        </w:rPr>
        <w:t>dów</w:t>
      </w:r>
      <w:r w:rsidRPr="00EB69FB">
        <w:rPr>
          <w:rFonts w:ascii="Tahoma" w:hAnsi="Tahoma" w:cs="Tahoma" w:hint="eastAsia"/>
          <w:sz w:val="20"/>
          <w:szCs w:val="20"/>
          <w14:ligatures w14:val="standardContextual"/>
        </w:rPr>
        <w:t xml:space="preserve"> :</w:t>
      </w:r>
    </w:p>
    <w:p w14:paraId="6537DED8"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hint="eastAsia"/>
          <w:sz w:val="20"/>
          <w:szCs w:val="20"/>
          <w14:ligatures w14:val="standardContextual"/>
        </w:rPr>
        <w:t>1)</w:t>
      </w:r>
      <w:r w:rsidRPr="00EB69FB">
        <w:rPr>
          <w:rFonts w:ascii="Tahoma" w:hAnsi="Tahoma" w:cs="Tahoma" w:hint="eastAsia"/>
          <w:sz w:val="20"/>
          <w:szCs w:val="20"/>
          <w14:ligatures w14:val="standardContextual"/>
        </w:rPr>
        <w:tab/>
        <w:t xml:space="preserve">tworzywa sztuczne (20 01 39), </w:t>
      </w:r>
    </w:p>
    <w:p w14:paraId="2B6CE31B"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hint="eastAsia"/>
          <w:sz w:val="20"/>
          <w:szCs w:val="20"/>
          <w14:ligatures w14:val="standardContextual"/>
        </w:rPr>
        <w:t>2)</w:t>
      </w:r>
      <w:r w:rsidRPr="00EB69FB">
        <w:rPr>
          <w:rFonts w:ascii="Tahoma" w:hAnsi="Tahoma" w:cs="Tahoma" w:hint="eastAsia"/>
          <w:sz w:val="20"/>
          <w:szCs w:val="20"/>
          <w14:ligatures w14:val="standardContextual"/>
        </w:rPr>
        <w:tab/>
        <w:t>opakowania z papieru i tektury (15 01 01),</w:t>
      </w:r>
    </w:p>
    <w:p w14:paraId="0B514619"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hint="eastAsia"/>
          <w:sz w:val="20"/>
          <w:szCs w:val="20"/>
          <w14:ligatures w14:val="standardContextual"/>
        </w:rPr>
        <w:t>3)</w:t>
      </w:r>
      <w:r w:rsidRPr="00EB69FB">
        <w:rPr>
          <w:rFonts w:ascii="Tahoma" w:hAnsi="Tahoma" w:cs="Tahoma" w:hint="eastAsia"/>
          <w:sz w:val="20"/>
          <w:szCs w:val="20"/>
          <w14:ligatures w14:val="standardContextual"/>
        </w:rPr>
        <w:tab/>
        <w:t>zmieszane odpady opakowaniowe (15 01 06),</w:t>
      </w:r>
    </w:p>
    <w:p w14:paraId="47FAE4E7"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hint="eastAsia"/>
          <w:sz w:val="20"/>
          <w:szCs w:val="20"/>
          <w14:ligatures w14:val="standardContextual"/>
        </w:rPr>
        <w:t>4)</w:t>
      </w:r>
      <w:r w:rsidRPr="00EB69FB">
        <w:rPr>
          <w:rFonts w:ascii="Tahoma" w:hAnsi="Tahoma" w:cs="Tahoma" w:hint="eastAsia"/>
          <w:sz w:val="20"/>
          <w:szCs w:val="20"/>
          <w14:ligatures w14:val="standardContextual"/>
        </w:rPr>
        <w:tab/>
        <w:t>odpady biodegradowalne w tym choinki (20 02 01),</w:t>
      </w:r>
    </w:p>
    <w:p w14:paraId="7F2C581E"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5)</w:t>
      </w:r>
      <w:r w:rsidRPr="00EB69FB">
        <w:rPr>
          <w:rFonts w:ascii="Tahoma" w:hAnsi="Tahoma" w:cs="Tahoma"/>
          <w:sz w:val="20"/>
          <w:szCs w:val="20"/>
          <w14:ligatures w14:val="standardContextual"/>
        </w:rPr>
        <w:tab/>
        <w:t xml:space="preserve"> zmieszane odpady z betonu, gruzu ceglanego, odpadowych materiał</w:t>
      </w:r>
      <w:r w:rsidRPr="00EB69FB">
        <w:rPr>
          <w:rFonts w:ascii="Tahoma" w:hAnsi="Tahoma" w:cs="Tahoma" w:hint="eastAsia"/>
          <w:sz w:val="20"/>
          <w:szCs w:val="20"/>
          <w14:ligatures w14:val="standardContextual"/>
        </w:rPr>
        <w:t>ó</w:t>
      </w:r>
      <w:r w:rsidRPr="00EB69FB">
        <w:rPr>
          <w:rFonts w:ascii="Tahoma" w:hAnsi="Tahoma" w:cs="Tahoma"/>
          <w:sz w:val="20"/>
          <w:szCs w:val="20"/>
          <w14:ligatures w14:val="standardContextual"/>
        </w:rPr>
        <w:t>w</w:t>
      </w:r>
    </w:p>
    <w:p w14:paraId="633D6DCF"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ceramicznych i element</w:t>
      </w:r>
      <w:r w:rsidRPr="00EB69FB">
        <w:rPr>
          <w:rFonts w:ascii="Tahoma" w:hAnsi="Tahoma" w:cs="Tahoma" w:hint="eastAsia"/>
          <w:sz w:val="20"/>
          <w:szCs w:val="20"/>
          <w14:ligatures w14:val="standardContextual"/>
        </w:rPr>
        <w:t>ó</w:t>
      </w:r>
      <w:r w:rsidRPr="00EB69FB">
        <w:rPr>
          <w:rFonts w:ascii="Tahoma" w:hAnsi="Tahoma" w:cs="Tahoma"/>
          <w:sz w:val="20"/>
          <w:szCs w:val="20"/>
          <w14:ligatures w14:val="standardContextual"/>
        </w:rPr>
        <w:t xml:space="preserve">w wyposażenia inne niż wymienione w 17 01 06 (17 01 07), </w:t>
      </w:r>
    </w:p>
    <w:p w14:paraId="46AA823A"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hint="eastAsia"/>
          <w:sz w:val="20"/>
          <w:szCs w:val="20"/>
          <w14:ligatures w14:val="standardContextual"/>
        </w:rPr>
        <w:t>6)</w:t>
      </w:r>
      <w:r w:rsidRPr="00EB69FB">
        <w:rPr>
          <w:rFonts w:ascii="Tahoma" w:hAnsi="Tahoma" w:cs="Tahoma" w:hint="eastAsia"/>
          <w:sz w:val="20"/>
          <w:szCs w:val="20"/>
          <w14:ligatures w14:val="standardContextual"/>
        </w:rPr>
        <w:tab/>
        <w:t>leki (20 01 32)</w:t>
      </w:r>
    </w:p>
    <w:p w14:paraId="1652D7B8"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hint="eastAsia"/>
          <w:sz w:val="20"/>
          <w:szCs w:val="20"/>
          <w14:ligatures w14:val="standardContextual"/>
        </w:rPr>
        <w:t>7)</w:t>
      </w:r>
      <w:r w:rsidRPr="00EB69FB">
        <w:rPr>
          <w:rFonts w:ascii="Tahoma" w:hAnsi="Tahoma" w:cs="Tahoma" w:hint="eastAsia"/>
          <w:sz w:val="20"/>
          <w:szCs w:val="20"/>
          <w14:ligatures w14:val="standardContextual"/>
        </w:rPr>
        <w:tab/>
        <w:t xml:space="preserve">odpady wielkogabarytowe (20 03 07), </w:t>
      </w:r>
    </w:p>
    <w:p w14:paraId="032A6FDC"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hint="eastAsia"/>
          <w:sz w:val="20"/>
          <w:szCs w:val="20"/>
          <w14:ligatures w14:val="standardContextual"/>
        </w:rPr>
        <w:t>8)</w:t>
      </w:r>
      <w:r w:rsidRPr="00EB69FB">
        <w:rPr>
          <w:rFonts w:ascii="Tahoma" w:hAnsi="Tahoma" w:cs="Tahoma" w:hint="eastAsia"/>
          <w:sz w:val="20"/>
          <w:szCs w:val="20"/>
          <w14:ligatures w14:val="standardContextual"/>
        </w:rPr>
        <w:tab/>
        <w:t>rozpuszczalniki (20 01 13*),</w:t>
      </w:r>
    </w:p>
    <w:p w14:paraId="0E11FF60"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9)</w:t>
      </w:r>
      <w:r w:rsidRPr="00EB69FB">
        <w:rPr>
          <w:rFonts w:ascii="Tahoma" w:hAnsi="Tahoma" w:cs="Tahoma"/>
          <w:sz w:val="20"/>
          <w:szCs w:val="20"/>
          <w14:ligatures w14:val="standardContextual"/>
        </w:rPr>
        <w:tab/>
        <w:t xml:space="preserve"> zużytych baterii i akumulator</w:t>
      </w:r>
      <w:r w:rsidRPr="00EB69FB">
        <w:rPr>
          <w:rFonts w:ascii="Tahoma" w:hAnsi="Tahoma" w:cs="Tahoma" w:hint="eastAsia"/>
          <w:sz w:val="20"/>
          <w:szCs w:val="20"/>
          <w14:ligatures w14:val="standardContextual"/>
        </w:rPr>
        <w:t>ó</w:t>
      </w:r>
      <w:r w:rsidRPr="00EB69FB">
        <w:rPr>
          <w:rFonts w:ascii="Tahoma" w:hAnsi="Tahoma" w:cs="Tahoma"/>
          <w:sz w:val="20"/>
          <w:szCs w:val="20"/>
          <w14:ligatures w14:val="standardContextual"/>
        </w:rPr>
        <w:t>w (20 01 34),</w:t>
      </w:r>
    </w:p>
    <w:p w14:paraId="637EBF0C"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10)</w:t>
      </w:r>
      <w:r w:rsidRPr="00EB69FB">
        <w:rPr>
          <w:rFonts w:ascii="Tahoma" w:hAnsi="Tahoma" w:cs="Tahoma"/>
          <w:sz w:val="20"/>
          <w:szCs w:val="20"/>
          <w14:ligatures w14:val="standardContextual"/>
        </w:rPr>
        <w:tab/>
        <w:t xml:space="preserve"> farby, tusze, farby drukarskie, kleje, lepiszcze i żywice zawierające substancje </w:t>
      </w:r>
    </w:p>
    <w:p w14:paraId="1074108B"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hint="eastAsia"/>
          <w:sz w:val="20"/>
          <w:szCs w:val="20"/>
          <w14:ligatures w14:val="standardContextual"/>
        </w:rPr>
        <w:t xml:space="preserve">niebezpieczne (20 01 27*), </w:t>
      </w:r>
    </w:p>
    <w:p w14:paraId="4FAB6E86"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hint="eastAsia"/>
          <w:sz w:val="20"/>
          <w:szCs w:val="20"/>
          <w14:ligatures w14:val="standardContextual"/>
        </w:rPr>
        <w:t>11)</w:t>
      </w:r>
      <w:r w:rsidRPr="00EB69FB">
        <w:rPr>
          <w:rFonts w:ascii="Tahoma" w:hAnsi="Tahoma" w:cs="Tahoma" w:hint="eastAsia"/>
          <w:sz w:val="20"/>
          <w:szCs w:val="20"/>
          <w14:ligatures w14:val="standardContextual"/>
        </w:rPr>
        <w:tab/>
        <w:t xml:space="preserve"> tekstylia (20 01 11),</w:t>
      </w:r>
    </w:p>
    <w:p w14:paraId="7EBBF633"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12)</w:t>
      </w:r>
      <w:r w:rsidRPr="00EB69FB">
        <w:rPr>
          <w:rFonts w:ascii="Tahoma" w:hAnsi="Tahoma" w:cs="Tahoma"/>
          <w:sz w:val="20"/>
          <w:szCs w:val="20"/>
          <w14:ligatures w14:val="standardContextual"/>
        </w:rPr>
        <w:tab/>
        <w:t xml:space="preserve"> odzież (20 01 10),</w:t>
      </w:r>
    </w:p>
    <w:p w14:paraId="0BE0F579"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13)</w:t>
      </w:r>
      <w:r w:rsidRPr="00EB69FB">
        <w:rPr>
          <w:rFonts w:ascii="Tahoma" w:hAnsi="Tahoma" w:cs="Tahoma"/>
          <w:sz w:val="20"/>
          <w:szCs w:val="20"/>
          <w14:ligatures w14:val="standardContextual"/>
        </w:rPr>
        <w:tab/>
        <w:t xml:space="preserve"> zużyte opony (16 01 03),</w:t>
      </w:r>
    </w:p>
    <w:p w14:paraId="5035C8A5"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hint="eastAsia"/>
          <w:sz w:val="20"/>
          <w:szCs w:val="20"/>
          <w14:ligatures w14:val="standardContextual"/>
        </w:rPr>
        <w:t>14)</w:t>
      </w:r>
      <w:r w:rsidRPr="00EB69FB">
        <w:rPr>
          <w:rFonts w:ascii="Tahoma" w:hAnsi="Tahoma" w:cs="Tahoma" w:hint="eastAsia"/>
          <w:sz w:val="20"/>
          <w:szCs w:val="20"/>
          <w14:ligatures w14:val="standardContextual"/>
        </w:rPr>
        <w:tab/>
        <w:t xml:space="preserve"> papa odpadowa (17 03 80),</w:t>
      </w:r>
    </w:p>
    <w:p w14:paraId="3A5F49CB"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15)</w:t>
      </w:r>
      <w:r w:rsidRPr="00EB69FB">
        <w:rPr>
          <w:rFonts w:ascii="Tahoma" w:hAnsi="Tahoma" w:cs="Tahoma"/>
          <w:sz w:val="20"/>
          <w:szCs w:val="20"/>
          <w14:ligatures w14:val="standardContextual"/>
        </w:rPr>
        <w:tab/>
        <w:t xml:space="preserve"> lampy fluorescencyjne I inne odpady zawierające rtęć ( 20 01 21*),</w:t>
      </w:r>
    </w:p>
    <w:p w14:paraId="749EC124"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16)</w:t>
      </w:r>
      <w:r w:rsidRPr="00EB69FB">
        <w:rPr>
          <w:rFonts w:ascii="Tahoma" w:hAnsi="Tahoma" w:cs="Tahoma"/>
          <w:sz w:val="20"/>
          <w:szCs w:val="20"/>
          <w14:ligatures w14:val="standardContextual"/>
        </w:rPr>
        <w:tab/>
        <w:t xml:space="preserve"> środki ochrony roślin (20 01 19*),</w:t>
      </w:r>
    </w:p>
    <w:p w14:paraId="09647E76"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17)</w:t>
      </w:r>
      <w:r w:rsidRPr="00EB69FB">
        <w:rPr>
          <w:rFonts w:ascii="Tahoma" w:hAnsi="Tahoma" w:cs="Tahoma"/>
          <w:sz w:val="20"/>
          <w:szCs w:val="20"/>
          <w14:ligatures w14:val="standardContextual"/>
        </w:rPr>
        <w:tab/>
        <w:t xml:space="preserve"> urządzenia zawierające freony (20 01 23*),</w:t>
      </w:r>
    </w:p>
    <w:p w14:paraId="6F543C6C"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hint="eastAsia"/>
          <w:sz w:val="20"/>
          <w:szCs w:val="20"/>
          <w14:ligatures w14:val="standardContextual"/>
        </w:rPr>
        <w:t>18)</w:t>
      </w:r>
      <w:r w:rsidRPr="00EB69FB">
        <w:rPr>
          <w:rFonts w:ascii="Tahoma" w:hAnsi="Tahoma" w:cs="Tahoma" w:hint="eastAsia"/>
          <w:sz w:val="20"/>
          <w:szCs w:val="20"/>
          <w14:ligatures w14:val="standardContextual"/>
        </w:rPr>
        <w:tab/>
        <w:t xml:space="preserve"> opakowania z tworzyw sztucznych (15 01 02),</w:t>
      </w:r>
    </w:p>
    <w:p w14:paraId="0D9EE6FC"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19)</w:t>
      </w:r>
      <w:r w:rsidRPr="00EB69FB">
        <w:rPr>
          <w:rFonts w:ascii="Tahoma" w:hAnsi="Tahoma" w:cs="Tahoma"/>
          <w:sz w:val="20"/>
          <w:szCs w:val="20"/>
          <w14:ligatures w14:val="standardContextual"/>
        </w:rPr>
        <w:tab/>
        <w:t xml:space="preserve"> zmieszane odpady z budowy, remont</w:t>
      </w:r>
      <w:r w:rsidRPr="00EB69FB">
        <w:rPr>
          <w:rFonts w:ascii="Tahoma" w:hAnsi="Tahoma" w:cs="Tahoma" w:hint="eastAsia"/>
          <w:sz w:val="20"/>
          <w:szCs w:val="20"/>
          <w14:ligatures w14:val="standardContextual"/>
        </w:rPr>
        <w:t>ó</w:t>
      </w:r>
      <w:r w:rsidRPr="00EB69FB">
        <w:rPr>
          <w:rFonts w:ascii="Tahoma" w:hAnsi="Tahoma" w:cs="Tahoma"/>
          <w:sz w:val="20"/>
          <w:szCs w:val="20"/>
          <w14:ligatures w14:val="standardContextual"/>
        </w:rPr>
        <w:t>w I demontażu inne niż wymienione w 17 09 01, 17 09 02,17 09 03 (170904),</w:t>
      </w:r>
    </w:p>
    <w:p w14:paraId="24100CD1"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20)</w:t>
      </w:r>
      <w:r w:rsidRPr="00EB69FB">
        <w:rPr>
          <w:rFonts w:ascii="Tahoma" w:hAnsi="Tahoma" w:cs="Tahoma"/>
          <w:sz w:val="20"/>
          <w:szCs w:val="20"/>
          <w14:ligatures w14:val="standardContextual"/>
        </w:rPr>
        <w:tab/>
        <w:t xml:space="preserve"> szkło (17 02 02),</w:t>
      </w:r>
    </w:p>
    <w:p w14:paraId="16C87B68"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21)</w:t>
      </w:r>
      <w:r w:rsidRPr="00EB69FB">
        <w:rPr>
          <w:rFonts w:ascii="Tahoma" w:hAnsi="Tahoma" w:cs="Tahoma"/>
          <w:sz w:val="20"/>
          <w:szCs w:val="20"/>
          <w14:ligatures w14:val="standardContextual"/>
        </w:rPr>
        <w:tab/>
        <w:t xml:space="preserve">odpady betonu oraz gruzu betonowego pochodzącego z </w:t>
      </w:r>
      <w:proofErr w:type="spellStart"/>
      <w:r w:rsidRPr="00EB69FB">
        <w:rPr>
          <w:rFonts w:ascii="Tahoma" w:hAnsi="Tahoma" w:cs="Tahoma"/>
          <w:sz w:val="20"/>
          <w:szCs w:val="20"/>
          <w14:ligatures w14:val="standardContextual"/>
        </w:rPr>
        <w:t>rozbi</w:t>
      </w:r>
      <w:proofErr w:type="spellEnd"/>
      <w:r w:rsidRPr="00EB69FB">
        <w:rPr>
          <w:rFonts w:ascii="Tahoma" w:hAnsi="Tahoma" w:cs="Tahoma" w:hint="eastAsia"/>
          <w:sz w:val="20"/>
          <w:szCs w:val="20"/>
          <w14:ligatures w14:val="standardContextual"/>
        </w:rPr>
        <w:t>ó</w:t>
      </w:r>
      <w:proofErr w:type="spellStart"/>
      <w:r w:rsidRPr="00EB69FB">
        <w:rPr>
          <w:rFonts w:ascii="Tahoma" w:hAnsi="Tahoma" w:cs="Tahoma"/>
          <w:sz w:val="20"/>
          <w:szCs w:val="20"/>
          <w14:ligatures w14:val="standardContextual"/>
        </w:rPr>
        <w:t>rek</w:t>
      </w:r>
      <w:proofErr w:type="spellEnd"/>
      <w:r w:rsidRPr="00EB69FB">
        <w:rPr>
          <w:rFonts w:ascii="Tahoma" w:hAnsi="Tahoma" w:cs="Tahoma"/>
          <w:sz w:val="20"/>
          <w:szCs w:val="20"/>
          <w14:ligatures w14:val="standardContextual"/>
        </w:rPr>
        <w:t xml:space="preserve"> oraz remont</w:t>
      </w:r>
      <w:r w:rsidRPr="00EB69FB">
        <w:rPr>
          <w:rFonts w:ascii="Tahoma" w:hAnsi="Tahoma" w:cs="Tahoma" w:hint="eastAsia"/>
          <w:sz w:val="20"/>
          <w:szCs w:val="20"/>
          <w14:ligatures w14:val="standardContextual"/>
        </w:rPr>
        <w:t>ó</w:t>
      </w:r>
      <w:r w:rsidRPr="00EB69FB">
        <w:rPr>
          <w:rFonts w:ascii="Tahoma" w:hAnsi="Tahoma" w:cs="Tahoma"/>
          <w:sz w:val="20"/>
          <w:szCs w:val="20"/>
          <w14:ligatures w14:val="standardContextual"/>
        </w:rPr>
        <w:t>w (17 01 01),</w:t>
      </w:r>
    </w:p>
    <w:p w14:paraId="2432F137"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22)</w:t>
      </w:r>
      <w:r w:rsidRPr="00EB69FB">
        <w:rPr>
          <w:rFonts w:ascii="Tahoma" w:hAnsi="Tahoma" w:cs="Tahoma"/>
          <w:sz w:val="20"/>
          <w:szCs w:val="20"/>
          <w14:ligatures w14:val="standardContextual"/>
        </w:rPr>
        <w:tab/>
        <w:t xml:space="preserve"> zużyte urządzenia elektryczne i elektroniczne inne niż wymienione w 20 01 21 i 20 01 23 zawierające niebezpieczne składniki 5),(20 01 35*)</w:t>
      </w:r>
    </w:p>
    <w:p w14:paraId="515C99CE"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23)</w:t>
      </w:r>
      <w:r w:rsidRPr="00EB69FB">
        <w:rPr>
          <w:rFonts w:ascii="Tahoma" w:hAnsi="Tahoma" w:cs="Tahoma"/>
          <w:sz w:val="20"/>
          <w:szCs w:val="20"/>
          <w14:ligatures w14:val="standardContextual"/>
        </w:rPr>
        <w:tab/>
        <w:t xml:space="preserve"> zużyty sprzęt elektryczny i elektroniczny (20 01 36)</w:t>
      </w:r>
    </w:p>
    <w:p w14:paraId="688550F8"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hint="eastAsia"/>
          <w:sz w:val="20"/>
          <w:szCs w:val="20"/>
          <w14:ligatures w14:val="standardContextual"/>
        </w:rPr>
        <w:t>24)</w:t>
      </w:r>
      <w:r w:rsidRPr="00EB69FB">
        <w:rPr>
          <w:rFonts w:ascii="Tahoma" w:hAnsi="Tahoma" w:cs="Tahoma" w:hint="eastAsia"/>
          <w:sz w:val="20"/>
          <w:szCs w:val="20"/>
          <w14:ligatures w14:val="standardContextual"/>
        </w:rPr>
        <w:tab/>
        <w:t>odpady komunalne niewymienione w innych podgrupach (20 03 99)</w:t>
      </w:r>
    </w:p>
    <w:p w14:paraId="5D8031D4" w14:textId="77777777"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hint="eastAsia"/>
          <w:sz w:val="20"/>
          <w:szCs w:val="20"/>
          <w14:ligatures w14:val="standardContextual"/>
        </w:rPr>
        <w:t>25)</w:t>
      </w:r>
      <w:r w:rsidRPr="00EB69FB">
        <w:rPr>
          <w:rFonts w:ascii="Tahoma" w:hAnsi="Tahoma" w:cs="Tahoma" w:hint="eastAsia"/>
          <w:sz w:val="20"/>
          <w:szCs w:val="20"/>
          <w14:ligatures w14:val="standardContextual"/>
        </w:rPr>
        <w:tab/>
        <w:t>metale (20 01 40).</w:t>
      </w:r>
    </w:p>
    <w:p w14:paraId="382BB0E7" w14:textId="7C282E33" w:rsidR="002D08EC" w:rsidRPr="00EB69FB" w:rsidRDefault="002D08EC" w:rsidP="002D08EC">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Odpady składowane są pojemnikach, kontenerach  oraz pomieszczeniach na odpady niebezpieczne i odpady zużytego sprzętu elektrycznego i elektronicznego.</w:t>
      </w:r>
    </w:p>
    <w:p w14:paraId="43383C59" w14:textId="77777777" w:rsidR="00281556" w:rsidRPr="00EB69FB" w:rsidRDefault="00281556" w:rsidP="00630F40">
      <w:pPr>
        <w:autoSpaceDE w:val="0"/>
        <w:adjustRightInd w:val="0"/>
        <w:jc w:val="both"/>
        <w:rPr>
          <w:rFonts w:ascii="Tahoma" w:hAnsi="Tahoma" w:cs="Tahoma"/>
          <w:sz w:val="20"/>
          <w:szCs w:val="20"/>
          <w14:ligatures w14:val="standardContextual"/>
        </w:rPr>
      </w:pPr>
    </w:p>
    <w:p w14:paraId="3E9B5CF9" w14:textId="26936A4A" w:rsidR="00CD039D" w:rsidRPr="00C67FBC" w:rsidRDefault="00C67FBC" w:rsidP="00C67FBC">
      <w:pPr>
        <w:autoSpaceDE w:val="0"/>
        <w:adjustRightInd w:val="0"/>
        <w:jc w:val="both"/>
        <w:rPr>
          <w:rFonts w:ascii="Tahoma" w:hAnsi="Tahoma" w:cs="Tahoma"/>
          <w:sz w:val="20"/>
          <w:szCs w:val="20"/>
          <w14:ligatures w14:val="standardContextual"/>
        </w:rPr>
      </w:pPr>
      <w:r>
        <w:rPr>
          <w:rFonts w:ascii="Tahoma" w:hAnsi="Tahoma" w:cs="Tahoma"/>
          <w:sz w:val="20"/>
          <w:szCs w:val="20"/>
          <w14:ligatures w14:val="standardContextual"/>
        </w:rPr>
        <w:t xml:space="preserve">59. </w:t>
      </w:r>
      <w:r w:rsidR="004E7923" w:rsidRPr="00C67FBC">
        <w:rPr>
          <w:rFonts w:ascii="Tahoma" w:hAnsi="Tahoma" w:cs="Tahoma"/>
          <w:sz w:val="20"/>
          <w:szCs w:val="20"/>
          <w14:ligatures w14:val="standardContextual"/>
        </w:rPr>
        <w:t>W przypadku zgłaszania do ubezpieczenia mienia na terenie PSZOK/składowiska odpadów,</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Wykonawca wnosi o udzielenie informacji jaka jest wartość mienia zgłaszanego do</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ubezpieczenia na terenie PSZOK/składowiska odpadów</w:t>
      </w:r>
      <w:r w:rsidR="00CD039D" w:rsidRPr="00C67FBC">
        <w:rPr>
          <w:rFonts w:ascii="Tahoma" w:hAnsi="Tahoma" w:cs="Tahoma"/>
          <w:sz w:val="20"/>
          <w:szCs w:val="20"/>
          <w14:ligatures w14:val="standardContextual"/>
        </w:rPr>
        <w:t>.</w:t>
      </w:r>
    </w:p>
    <w:p w14:paraId="56E5CAED" w14:textId="201361CE" w:rsidR="00CF79AB" w:rsidRPr="00EB69FB" w:rsidRDefault="00CF79AB" w:rsidP="00630F40">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 xml:space="preserve">Odp.: Zgodnie z załącznikiem nr 7 tabelą nr 2. </w:t>
      </w:r>
    </w:p>
    <w:p w14:paraId="29064F11" w14:textId="77777777" w:rsidR="00CF79AB" w:rsidRPr="00EB69FB" w:rsidRDefault="00CF79AB" w:rsidP="00630F40">
      <w:pPr>
        <w:autoSpaceDE w:val="0"/>
        <w:adjustRightInd w:val="0"/>
        <w:jc w:val="both"/>
        <w:rPr>
          <w:rFonts w:ascii="Tahoma" w:hAnsi="Tahoma" w:cs="Tahoma"/>
          <w:sz w:val="20"/>
          <w:szCs w:val="20"/>
          <w14:ligatures w14:val="standardContextual"/>
        </w:rPr>
      </w:pPr>
    </w:p>
    <w:p w14:paraId="10226D79" w14:textId="45AB4355" w:rsidR="00CD039D" w:rsidRPr="00C67FBC" w:rsidRDefault="00C67FBC" w:rsidP="00C67FBC">
      <w:pPr>
        <w:autoSpaceDE w:val="0"/>
        <w:adjustRightInd w:val="0"/>
        <w:jc w:val="both"/>
        <w:rPr>
          <w:rFonts w:ascii="Tahoma" w:hAnsi="Tahoma" w:cs="Tahoma"/>
          <w:sz w:val="20"/>
          <w:szCs w:val="20"/>
          <w14:ligatures w14:val="standardContextual"/>
        </w:rPr>
      </w:pPr>
      <w:r>
        <w:rPr>
          <w:rFonts w:ascii="Tahoma" w:hAnsi="Tahoma" w:cs="Tahoma"/>
          <w:sz w:val="20"/>
          <w:szCs w:val="20"/>
          <w14:ligatures w14:val="standardContextual"/>
        </w:rPr>
        <w:t xml:space="preserve">61. </w:t>
      </w:r>
      <w:r w:rsidR="004E7923" w:rsidRPr="00C67FBC">
        <w:rPr>
          <w:rFonts w:ascii="Tahoma" w:hAnsi="Tahoma" w:cs="Tahoma"/>
          <w:sz w:val="20"/>
          <w:szCs w:val="20"/>
          <w14:ligatures w14:val="standardContextual"/>
        </w:rPr>
        <w:t>Wykonawca prosi o wyjaśnienie czy na terenie Gminy i jej jednostkach podległych występują</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mosty, pomosty w tym mosty/pomosty o konstrukcji drewnianej? W przypadku odpowiedzi</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twierdzącej proszę o wskazanie ich wartości wraz z dokumentacją zdjęciową. Czy mosty takie</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są poddawane regularnej konserwacji/przeglądom? Czy przeglądu są potwierdzone</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stosownymi protokołami?</w:t>
      </w:r>
    </w:p>
    <w:p w14:paraId="65F9FC27" w14:textId="77777777" w:rsidR="00CF79AB" w:rsidRPr="00EB69FB" w:rsidRDefault="00CF79AB" w:rsidP="00630F40">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 xml:space="preserve">Odp.: Zamawiający informuje, że do ubezpieczenia mienia od wszystkich </w:t>
      </w:r>
      <w:proofErr w:type="spellStart"/>
      <w:r w:rsidRPr="00EB69FB">
        <w:rPr>
          <w:rFonts w:ascii="Tahoma" w:hAnsi="Tahoma" w:cs="Tahoma"/>
          <w:sz w:val="20"/>
          <w:szCs w:val="20"/>
          <w14:ligatures w14:val="standardContextual"/>
        </w:rPr>
        <w:t>ryzyk</w:t>
      </w:r>
      <w:proofErr w:type="spellEnd"/>
      <w:r w:rsidRPr="00EB69FB">
        <w:rPr>
          <w:rFonts w:ascii="Tahoma" w:hAnsi="Tahoma" w:cs="Tahoma"/>
          <w:sz w:val="20"/>
          <w:szCs w:val="20"/>
          <w14:ligatures w14:val="standardContextual"/>
        </w:rPr>
        <w:t xml:space="preserve"> nie zgłoszono mostów, pomostów w tym mostów/pomostów o konstrukcji drewnianej w systemie na sumy stałe. </w:t>
      </w:r>
    </w:p>
    <w:p w14:paraId="43431245" w14:textId="1CAF173E" w:rsidR="00CF79AB" w:rsidRPr="00EB69FB" w:rsidRDefault="00CF79AB" w:rsidP="00630F40">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 xml:space="preserve">Zgodnie z załącznikiem nr 6 zakres ochrony ubezpieczeniowej obejmuje budowle (ogrodzenia, wiaty przystankowe, bariery ochronne przy drogach publicznych, obiekty małej architektury, drogi i chodniki wewnętrzne, przepusty dróg wewnętrznych i dróg publicznych, place, boiska, place zabaw, altany ogrodowe, siłownie zewnętrzne, stojaki rowerowe, pomosty na terenach rekreacyjnych oraz jeziorach, ścieżka edukacyjna wraz z infrastrukturą, miejsca pamięci, fontanny, itp.) w systemie na pierwsze ryzyko na sumę ubezpieczenia 50 000,00 zł. </w:t>
      </w:r>
    </w:p>
    <w:p w14:paraId="5405B3B4" w14:textId="77777777" w:rsidR="00D663FA" w:rsidRPr="00EB69FB" w:rsidRDefault="00D663FA" w:rsidP="00EB69FB">
      <w:pPr>
        <w:autoSpaceDE w:val="0"/>
        <w:adjustRightInd w:val="0"/>
        <w:jc w:val="both"/>
        <w:rPr>
          <w:rFonts w:ascii="Tahoma" w:hAnsi="Tahoma" w:cs="Tahoma"/>
          <w:sz w:val="20"/>
          <w:szCs w:val="20"/>
          <w14:ligatures w14:val="standardContextual"/>
        </w:rPr>
      </w:pPr>
    </w:p>
    <w:p w14:paraId="7ABA93E9" w14:textId="7E3B5846" w:rsidR="004E7923" w:rsidRPr="00C67FBC" w:rsidRDefault="00C67FBC" w:rsidP="00C67FBC">
      <w:pPr>
        <w:autoSpaceDE w:val="0"/>
        <w:adjustRightInd w:val="0"/>
        <w:jc w:val="both"/>
        <w:rPr>
          <w:rFonts w:ascii="Tahoma" w:hAnsi="Tahoma" w:cs="Tahoma"/>
          <w:sz w:val="20"/>
          <w:szCs w:val="20"/>
          <w14:ligatures w14:val="standardContextual"/>
        </w:rPr>
      </w:pPr>
      <w:r>
        <w:rPr>
          <w:rFonts w:ascii="Tahoma" w:hAnsi="Tahoma" w:cs="Tahoma"/>
          <w:sz w:val="20"/>
          <w:szCs w:val="20"/>
          <w14:ligatures w14:val="standardContextual"/>
        </w:rPr>
        <w:t xml:space="preserve">79. </w:t>
      </w:r>
      <w:r w:rsidR="004E7923" w:rsidRPr="00C67FBC">
        <w:rPr>
          <w:rFonts w:ascii="Tahoma" w:hAnsi="Tahoma" w:cs="Tahoma"/>
          <w:sz w:val="20"/>
          <w:szCs w:val="20"/>
          <w14:ligatures w14:val="standardContextual"/>
        </w:rPr>
        <w:t>Prosimy o informacje jakie inwestycje przewiduje Zamawiający w zbliżającym się okresie</w:t>
      </w:r>
      <w:r w:rsidR="00CD039D" w:rsidRPr="00C67FBC">
        <w:rPr>
          <w:rFonts w:ascii="Tahoma" w:hAnsi="Tahoma" w:cs="Tahoma"/>
          <w:sz w:val="20"/>
          <w:szCs w:val="20"/>
          <w14:ligatures w14:val="standardContextual"/>
        </w:rPr>
        <w:t xml:space="preserve"> </w:t>
      </w:r>
      <w:r w:rsidR="004E7923" w:rsidRPr="00C67FBC">
        <w:rPr>
          <w:rFonts w:ascii="Tahoma" w:hAnsi="Tahoma" w:cs="Tahoma"/>
          <w:sz w:val="20"/>
          <w:szCs w:val="20"/>
          <w14:ligatures w14:val="standardContextual"/>
        </w:rPr>
        <w:t>ubezpieczenia.</w:t>
      </w:r>
    </w:p>
    <w:p w14:paraId="0C3C6A2D" w14:textId="77777777" w:rsidR="00AE1D7C" w:rsidRPr="00EB69FB" w:rsidRDefault="00D663FA" w:rsidP="00AE1D7C">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 xml:space="preserve">Odp.: </w:t>
      </w:r>
      <w:r w:rsidR="00AE1D7C" w:rsidRPr="00EB69FB">
        <w:rPr>
          <w:rFonts w:ascii="Tahoma" w:hAnsi="Tahoma" w:cs="Tahoma" w:hint="eastAsia"/>
          <w:sz w:val="20"/>
          <w:szCs w:val="20"/>
          <w14:ligatures w14:val="standardContextual"/>
        </w:rPr>
        <w:t xml:space="preserve">Planowana BUDOWA (nowe obiekty): </w:t>
      </w:r>
    </w:p>
    <w:p w14:paraId="04C1F7CC" w14:textId="77777777" w:rsidR="00AE1D7C" w:rsidRPr="00EB69FB" w:rsidRDefault="00AE1D7C" w:rsidP="00AE1D7C">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 xml:space="preserve">- oczyszczalni i sieci kanalizacji sanitarnej (obejmuje też wymianę </w:t>
      </w:r>
      <w:proofErr w:type="spellStart"/>
      <w:r w:rsidRPr="00EB69FB">
        <w:rPr>
          <w:rFonts w:ascii="Tahoma" w:hAnsi="Tahoma" w:cs="Tahoma"/>
          <w:sz w:val="20"/>
          <w:szCs w:val="20"/>
          <w14:ligatures w14:val="standardContextual"/>
        </w:rPr>
        <w:t>ist</w:t>
      </w:r>
      <w:proofErr w:type="spellEnd"/>
      <w:r w:rsidRPr="00EB69FB">
        <w:rPr>
          <w:rFonts w:ascii="Tahoma" w:hAnsi="Tahoma" w:cs="Tahoma"/>
          <w:sz w:val="20"/>
          <w:szCs w:val="20"/>
          <w14:ligatures w14:val="standardContextual"/>
        </w:rPr>
        <w:t>. sieci w m. Tymie</w:t>
      </w:r>
      <w:r w:rsidRPr="00EB69FB">
        <w:rPr>
          <w:rFonts w:ascii="Tahoma" w:hAnsi="Tahoma" w:cs="Tahoma" w:hint="eastAsia"/>
          <w:sz w:val="20"/>
          <w:szCs w:val="20"/>
          <w14:ligatures w14:val="standardContextual"/>
        </w:rPr>
        <w:t>ń</w:t>
      </w:r>
      <w:r w:rsidRPr="00EB69FB">
        <w:rPr>
          <w:rFonts w:ascii="Tahoma" w:hAnsi="Tahoma" w:cs="Tahoma"/>
          <w:sz w:val="20"/>
          <w:szCs w:val="20"/>
          <w14:ligatures w14:val="standardContextual"/>
        </w:rPr>
        <w:t xml:space="preserve">), </w:t>
      </w:r>
    </w:p>
    <w:p w14:paraId="204C1079" w14:textId="77777777" w:rsidR="00AE1D7C" w:rsidRPr="00EB69FB" w:rsidRDefault="00AE1D7C" w:rsidP="00AE1D7C">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 sieci kan. sanitarnej w m. Strzeżenice,</w:t>
      </w:r>
    </w:p>
    <w:p w14:paraId="1FF25368" w14:textId="2120B0C0" w:rsidR="00D663FA" w:rsidRPr="00EB69FB" w:rsidRDefault="00AE1D7C" w:rsidP="00AE1D7C">
      <w:pPr>
        <w:autoSpaceDE w:val="0"/>
        <w:adjustRightInd w:val="0"/>
        <w:jc w:val="both"/>
        <w:rPr>
          <w:rFonts w:ascii="Tahoma" w:hAnsi="Tahoma" w:cs="Tahoma"/>
          <w:sz w:val="20"/>
          <w:szCs w:val="20"/>
          <w14:ligatures w14:val="standardContextual"/>
        </w:rPr>
      </w:pPr>
      <w:r w:rsidRPr="00EB69FB">
        <w:rPr>
          <w:rFonts w:ascii="Tahoma" w:hAnsi="Tahoma" w:cs="Tahoma"/>
          <w:sz w:val="20"/>
          <w:szCs w:val="20"/>
          <w14:ligatures w14:val="standardContextual"/>
        </w:rPr>
        <w:t>- kompleks żłobkowo-przedszkolny.</w:t>
      </w:r>
    </w:p>
    <w:p w14:paraId="11A572EE" w14:textId="77777777" w:rsidR="004F163B" w:rsidRPr="00EB69FB" w:rsidRDefault="004F163B" w:rsidP="00630F40">
      <w:pPr>
        <w:autoSpaceDE w:val="0"/>
        <w:adjustRightInd w:val="0"/>
        <w:jc w:val="both"/>
        <w:rPr>
          <w:rFonts w:ascii="Tahoma" w:hAnsi="Tahoma" w:cs="Tahoma"/>
          <w:sz w:val="20"/>
          <w:szCs w:val="20"/>
          <w14:ligatures w14:val="standardContextual"/>
        </w:rPr>
      </w:pPr>
    </w:p>
    <w:p w14:paraId="17BC8E06" w14:textId="1E605E94" w:rsidR="00425F82" w:rsidRPr="00C67FBC" w:rsidRDefault="00C67FBC" w:rsidP="00C67FBC">
      <w:pPr>
        <w:tabs>
          <w:tab w:val="left" w:pos="426"/>
        </w:tabs>
        <w:jc w:val="both"/>
        <w:rPr>
          <w:rFonts w:ascii="Tahoma" w:hAnsi="Tahoma" w:cs="Tahoma"/>
          <w:sz w:val="20"/>
          <w:szCs w:val="20"/>
        </w:rPr>
      </w:pPr>
      <w:r>
        <w:rPr>
          <w:rFonts w:ascii="Tahoma" w:hAnsi="Tahoma" w:cs="Tahoma"/>
          <w:sz w:val="20"/>
          <w:szCs w:val="20"/>
          <w14:ligatures w14:val="standardContextual"/>
        </w:rPr>
        <w:t xml:space="preserve">88. </w:t>
      </w:r>
      <w:r w:rsidR="004E7923" w:rsidRPr="00C67FBC">
        <w:rPr>
          <w:rFonts w:ascii="Tahoma" w:hAnsi="Tahoma" w:cs="Tahoma"/>
          <w:sz w:val="20"/>
          <w:szCs w:val="20"/>
          <w14:ligatures w14:val="standardContextual"/>
        </w:rPr>
        <w:t>Uprzejmie prosimy o przedłużenie terminu na składanie ofert do dnia 14.06.2024r.</w:t>
      </w:r>
    </w:p>
    <w:p w14:paraId="79669795" w14:textId="1F0D34EA" w:rsidR="0009078D" w:rsidRPr="00EB69FB" w:rsidRDefault="004F163B" w:rsidP="00AE1D7C">
      <w:pPr>
        <w:tabs>
          <w:tab w:val="left" w:pos="426"/>
        </w:tabs>
        <w:jc w:val="both"/>
        <w:rPr>
          <w:rFonts w:ascii="Tahoma" w:hAnsi="Tahoma" w:cs="Tahoma"/>
          <w:sz w:val="20"/>
          <w:szCs w:val="20"/>
        </w:rPr>
      </w:pPr>
      <w:bookmarkStart w:id="0" w:name="_Hlk168337643"/>
      <w:r w:rsidRPr="00EB69FB">
        <w:rPr>
          <w:rFonts w:ascii="Tahoma" w:hAnsi="Tahoma" w:cs="Tahoma"/>
          <w:sz w:val="20"/>
          <w:szCs w:val="20"/>
        </w:rPr>
        <w:t xml:space="preserve">Odp.: </w:t>
      </w:r>
      <w:bookmarkEnd w:id="0"/>
      <w:r w:rsidR="00AE1D7C" w:rsidRPr="00EB69FB">
        <w:rPr>
          <w:rFonts w:ascii="Tahoma" w:hAnsi="Tahoma" w:cs="Tahoma"/>
          <w:sz w:val="20"/>
          <w:szCs w:val="20"/>
        </w:rPr>
        <w:t>Zamawiający przesunął termin składania ofert na 13.06.2024r.</w:t>
      </w:r>
    </w:p>
    <w:p w14:paraId="1A9AA423" w14:textId="77777777" w:rsidR="00AE1D7C" w:rsidRPr="00EB69FB" w:rsidRDefault="00AE1D7C" w:rsidP="00AE1D7C">
      <w:pPr>
        <w:tabs>
          <w:tab w:val="left" w:pos="426"/>
        </w:tabs>
        <w:jc w:val="both"/>
        <w:rPr>
          <w:rFonts w:ascii="Tahoma" w:hAnsi="Tahoma" w:cs="Tahoma"/>
          <w:sz w:val="20"/>
          <w:szCs w:val="20"/>
        </w:rPr>
      </w:pPr>
    </w:p>
    <w:p w14:paraId="65C1587A" w14:textId="725C72E7" w:rsidR="00625E31" w:rsidRPr="00EB69FB" w:rsidRDefault="00625E31" w:rsidP="00630F40">
      <w:pPr>
        <w:tabs>
          <w:tab w:val="left" w:pos="426"/>
        </w:tabs>
        <w:jc w:val="both"/>
        <w:rPr>
          <w:rFonts w:ascii="Tahoma" w:hAnsi="Tahoma" w:cs="Tahoma"/>
          <w:sz w:val="20"/>
          <w:szCs w:val="20"/>
        </w:rPr>
      </w:pPr>
      <w:r w:rsidRPr="00EB69FB">
        <w:rPr>
          <w:rFonts w:ascii="Tahoma" w:hAnsi="Tahoma" w:cs="Tahoma"/>
          <w:sz w:val="20"/>
          <w:szCs w:val="20"/>
        </w:rPr>
        <w:t>Pozostałe warunki i wymagania określone w SWZ pozostają bez zmian.</w:t>
      </w:r>
    </w:p>
    <w:p w14:paraId="456C3FC6" w14:textId="77777777" w:rsidR="00625E31" w:rsidRPr="002D08EC" w:rsidRDefault="00625E31" w:rsidP="00630F40">
      <w:pPr>
        <w:pStyle w:val="Akapitzlist"/>
        <w:tabs>
          <w:tab w:val="left" w:pos="426"/>
        </w:tabs>
        <w:spacing w:after="0" w:line="240" w:lineRule="auto"/>
        <w:ind w:left="0"/>
        <w:jc w:val="both"/>
        <w:rPr>
          <w:rFonts w:ascii="Tahoma" w:hAnsi="Tahoma" w:cs="Tahoma"/>
          <w:sz w:val="20"/>
          <w:szCs w:val="20"/>
        </w:rPr>
      </w:pPr>
      <w:r w:rsidRPr="00EB69FB">
        <w:rPr>
          <w:rFonts w:ascii="Tahoma" w:hAnsi="Tahoma" w:cs="Tahoma"/>
          <w:sz w:val="20"/>
          <w:szCs w:val="20"/>
        </w:rPr>
        <w:lastRenderedPageBreak/>
        <w:t>Powyższe wyjaśnienia i zmiany są wiążące dla wszystkich wykonawców i stanowią integralną część SWZ.</w:t>
      </w:r>
    </w:p>
    <w:p w14:paraId="7D4150A8" w14:textId="77777777" w:rsidR="00625E31" w:rsidRPr="002D08EC" w:rsidRDefault="00625E31" w:rsidP="00630F40">
      <w:pPr>
        <w:pStyle w:val="Standarduser"/>
        <w:rPr>
          <w:rFonts w:ascii="Tahoma" w:hAnsi="Tahoma" w:cs="Tahoma"/>
          <w:sz w:val="20"/>
          <w:szCs w:val="20"/>
        </w:rPr>
      </w:pPr>
    </w:p>
    <w:p w14:paraId="273F91A9" w14:textId="77777777" w:rsidR="006E55E5" w:rsidRPr="002D08EC" w:rsidRDefault="006E55E5" w:rsidP="00630F40">
      <w:pPr>
        <w:jc w:val="both"/>
        <w:rPr>
          <w:rFonts w:ascii="Tahoma" w:hAnsi="Tahoma" w:cs="Tahoma"/>
          <w:sz w:val="20"/>
          <w:szCs w:val="20"/>
        </w:rPr>
      </w:pPr>
    </w:p>
    <w:p w14:paraId="3A1F97A2" w14:textId="36D70BBB" w:rsidR="005C3D90" w:rsidRPr="00570FF9" w:rsidRDefault="005C3D90" w:rsidP="005F7C23">
      <w:pPr>
        <w:jc w:val="right"/>
        <w:rPr>
          <w:rFonts w:ascii="Tahoma" w:hAnsi="Tahoma" w:cs="Tahoma"/>
          <w:sz w:val="20"/>
          <w:szCs w:val="20"/>
        </w:rPr>
      </w:pPr>
    </w:p>
    <w:sectPr w:rsidR="005C3D90" w:rsidRPr="00570FF9" w:rsidSect="00AD7D84">
      <w:pgSz w:w="11906" w:h="16838"/>
      <w:pgMar w:top="993"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C8EBD" w14:textId="77777777" w:rsidR="0009078D" w:rsidRDefault="0009078D" w:rsidP="0009078D">
      <w:pPr>
        <w:rPr>
          <w:rFonts w:hint="eastAsia"/>
        </w:rPr>
      </w:pPr>
      <w:r>
        <w:separator/>
      </w:r>
    </w:p>
  </w:endnote>
  <w:endnote w:type="continuationSeparator" w:id="0">
    <w:p w14:paraId="2F524366" w14:textId="77777777" w:rsidR="0009078D" w:rsidRDefault="0009078D" w:rsidP="0009078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7820D9" w14:textId="77777777" w:rsidR="0009078D" w:rsidRDefault="0009078D" w:rsidP="0009078D">
      <w:pPr>
        <w:rPr>
          <w:rFonts w:hint="eastAsia"/>
        </w:rPr>
      </w:pPr>
      <w:r>
        <w:separator/>
      </w:r>
    </w:p>
  </w:footnote>
  <w:footnote w:type="continuationSeparator" w:id="0">
    <w:p w14:paraId="10152ABB" w14:textId="77777777" w:rsidR="0009078D" w:rsidRDefault="0009078D" w:rsidP="0009078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D7502"/>
    <w:multiLevelType w:val="hybridMultilevel"/>
    <w:tmpl w:val="420A0A2E"/>
    <w:lvl w:ilvl="0" w:tplc="70B43EF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07C7E13"/>
    <w:multiLevelType w:val="hybridMultilevel"/>
    <w:tmpl w:val="00BEDD8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286D13F8"/>
    <w:multiLevelType w:val="hybridMultilevel"/>
    <w:tmpl w:val="63AE9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6D242CF"/>
    <w:multiLevelType w:val="hybridMultilevel"/>
    <w:tmpl w:val="6510A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25193E"/>
    <w:multiLevelType w:val="hybridMultilevel"/>
    <w:tmpl w:val="4CCC9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843D9C"/>
    <w:multiLevelType w:val="hybridMultilevel"/>
    <w:tmpl w:val="D90A1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0637F6"/>
    <w:multiLevelType w:val="hybridMultilevel"/>
    <w:tmpl w:val="52169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6940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64345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4538195">
    <w:abstractNumId w:val="5"/>
  </w:num>
  <w:num w:numId="4" w16cid:durableId="17856650">
    <w:abstractNumId w:val="0"/>
  </w:num>
  <w:num w:numId="5" w16cid:durableId="1163202536">
    <w:abstractNumId w:val="6"/>
  </w:num>
  <w:num w:numId="6" w16cid:durableId="1090196655">
    <w:abstractNumId w:val="3"/>
  </w:num>
  <w:num w:numId="7" w16cid:durableId="708258018">
    <w:abstractNumId w:val="1"/>
  </w:num>
  <w:num w:numId="8" w16cid:durableId="126310684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B1"/>
    <w:rsid w:val="00017EB4"/>
    <w:rsid w:val="00024E88"/>
    <w:rsid w:val="000356DA"/>
    <w:rsid w:val="00057F6A"/>
    <w:rsid w:val="00084EE1"/>
    <w:rsid w:val="000866FA"/>
    <w:rsid w:val="0009078D"/>
    <w:rsid w:val="000D6804"/>
    <w:rsid w:val="000E4A3A"/>
    <w:rsid w:val="000E4E19"/>
    <w:rsid w:val="000F1169"/>
    <w:rsid w:val="000F6196"/>
    <w:rsid w:val="00101D1E"/>
    <w:rsid w:val="00102D78"/>
    <w:rsid w:val="001042F6"/>
    <w:rsid w:val="00104CA0"/>
    <w:rsid w:val="0011304B"/>
    <w:rsid w:val="0011522D"/>
    <w:rsid w:val="00142D0B"/>
    <w:rsid w:val="0015729A"/>
    <w:rsid w:val="001624BA"/>
    <w:rsid w:val="001627E8"/>
    <w:rsid w:val="00163D58"/>
    <w:rsid w:val="00175136"/>
    <w:rsid w:val="0018135E"/>
    <w:rsid w:val="001C2F45"/>
    <w:rsid w:val="001D2167"/>
    <w:rsid w:val="001E7D52"/>
    <w:rsid w:val="00215963"/>
    <w:rsid w:val="00226285"/>
    <w:rsid w:val="0022784D"/>
    <w:rsid w:val="00232E7C"/>
    <w:rsid w:val="00234358"/>
    <w:rsid w:val="0025081A"/>
    <w:rsid w:val="002567BD"/>
    <w:rsid w:val="002629AA"/>
    <w:rsid w:val="00265CB0"/>
    <w:rsid w:val="002705F8"/>
    <w:rsid w:val="002712AF"/>
    <w:rsid w:val="00281556"/>
    <w:rsid w:val="002902AC"/>
    <w:rsid w:val="00292392"/>
    <w:rsid w:val="002948DF"/>
    <w:rsid w:val="002B3420"/>
    <w:rsid w:val="002B5A94"/>
    <w:rsid w:val="002B6CC6"/>
    <w:rsid w:val="002C7FB6"/>
    <w:rsid w:val="002D08EC"/>
    <w:rsid w:val="002D0FB2"/>
    <w:rsid w:val="002D708C"/>
    <w:rsid w:val="002F43CF"/>
    <w:rsid w:val="003322B7"/>
    <w:rsid w:val="003361DF"/>
    <w:rsid w:val="0034783F"/>
    <w:rsid w:val="00351482"/>
    <w:rsid w:val="00355E71"/>
    <w:rsid w:val="0036138D"/>
    <w:rsid w:val="003634EF"/>
    <w:rsid w:val="003735B2"/>
    <w:rsid w:val="00377CB8"/>
    <w:rsid w:val="00393B22"/>
    <w:rsid w:val="003A2B42"/>
    <w:rsid w:val="003A4E72"/>
    <w:rsid w:val="003B2078"/>
    <w:rsid w:val="003B4633"/>
    <w:rsid w:val="003C5C98"/>
    <w:rsid w:val="003C7005"/>
    <w:rsid w:val="003E1E86"/>
    <w:rsid w:val="004063B1"/>
    <w:rsid w:val="00425F82"/>
    <w:rsid w:val="00430B1E"/>
    <w:rsid w:val="00436172"/>
    <w:rsid w:val="00446D54"/>
    <w:rsid w:val="0044746B"/>
    <w:rsid w:val="00461316"/>
    <w:rsid w:val="0046480D"/>
    <w:rsid w:val="004703CF"/>
    <w:rsid w:val="004A001C"/>
    <w:rsid w:val="004E38CC"/>
    <w:rsid w:val="004E7923"/>
    <w:rsid w:val="004F163B"/>
    <w:rsid w:val="004F6DB4"/>
    <w:rsid w:val="00511402"/>
    <w:rsid w:val="005173EA"/>
    <w:rsid w:val="00523871"/>
    <w:rsid w:val="00535830"/>
    <w:rsid w:val="0054255E"/>
    <w:rsid w:val="00555006"/>
    <w:rsid w:val="00555789"/>
    <w:rsid w:val="0056061B"/>
    <w:rsid w:val="00560B05"/>
    <w:rsid w:val="005639C0"/>
    <w:rsid w:val="00570FF9"/>
    <w:rsid w:val="00575997"/>
    <w:rsid w:val="00595E81"/>
    <w:rsid w:val="005C3D90"/>
    <w:rsid w:val="005D3F01"/>
    <w:rsid w:val="005E6C75"/>
    <w:rsid w:val="005F7C23"/>
    <w:rsid w:val="00605DEA"/>
    <w:rsid w:val="006107EA"/>
    <w:rsid w:val="00612348"/>
    <w:rsid w:val="00625E31"/>
    <w:rsid w:val="0062714C"/>
    <w:rsid w:val="00630F40"/>
    <w:rsid w:val="0063383D"/>
    <w:rsid w:val="00641E8E"/>
    <w:rsid w:val="006427A5"/>
    <w:rsid w:val="00660156"/>
    <w:rsid w:val="006740FD"/>
    <w:rsid w:val="00695513"/>
    <w:rsid w:val="006B2DE6"/>
    <w:rsid w:val="006E4C73"/>
    <w:rsid w:val="006E55E5"/>
    <w:rsid w:val="007068F6"/>
    <w:rsid w:val="00725409"/>
    <w:rsid w:val="007475BC"/>
    <w:rsid w:val="0077553E"/>
    <w:rsid w:val="00786B66"/>
    <w:rsid w:val="007A4DA8"/>
    <w:rsid w:val="007A5966"/>
    <w:rsid w:val="007C47EC"/>
    <w:rsid w:val="007C5BB5"/>
    <w:rsid w:val="007C618A"/>
    <w:rsid w:val="007D6284"/>
    <w:rsid w:val="007E7595"/>
    <w:rsid w:val="00801F88"/>
    <w:rsid w:val="00830097"/>
    <w:rsid w:val="008303B9"/>
    <w:rsid w:val="0084145B"/>
    <w:rsid w:val="00854F52"/>
    <w:rsid w:val="00871511"/>
    <w:rsid w:val="00892DEB"/>
    <w:rsid w:val="008955C8"/>
    <w:rsid w:val="008E0D25"/>
    <w:rsid w:val="008E4425"/>
    <w:rsid w:val="00900941"/>
    <w:rsid w:val="0092656D"/>
    <w:rsid w:val="009367AC"/>
    <w:rsid w:val="00945147"/>
    <w:rsid w:val="009471B3"/>
    <w:rsid w:val="00953BEB"/>
    <w:rsid w:val="009561AA"/>
    <w:rsid w:val="00965BF3"/>
    <w:rsid w:val="009C42CF"/>
    <w:rsid w:val="009E12F0"/>
    <w:rsid w:val="009F0300"/>
    <w:rsid w:val="009F27DD"/>
    <w:rsid w:val="00A0292B"/>
    <w:rsid w:val="00A10A62"/>
    <w:rsid w:val="00A114CE"/>
    <w:rsid w:val="00A141BF"/>
    <w:rsid w:val="00A148B9"/>
    <w:rsid w:val="00A26B86"/>
    <w:rsid w:val="00A40CE4"/>
    <w:rsid w:val="00A81C1A"/>
    <w:rsid w:val="00A81DF8"/>
    <w:rsid w:val="00AB009B"/>
    <w:rsid w:val="00AC027F"/>
    <w:rsid w:val="00AD7D84"/>
    <w:rsid w:val="00AE0165"/>
    <w:rsid w:val="00AE1D7C"/>
    <w:rsid w:val="00AF6898"/>
    <w:rsid w:val="00B07DA4"/>
    <w:rsid w:val="00B22724"/>
    <w:rsid w:val="00B24B07"/>
    <w:rsid w:val="00B33642"/>
    <w:rsid w:val="00B35ECB"/>
    <w:rsid w:val="00B4542A"/>
    <w:rsid w:val="00B82402"/>
    <w:rsid w:val="00BC1B37"/>
    <w:rsid w:val="00BD295A"/>
    <w:rsid w:val="00BF06F0"/>
    <w:rsid w:val="00BF7D9D"/>
    <w:rsid w:val="00C1746A"/>
    <w:rsid w:val="00C67FBC"/>
    <w:rsid w:val="00C71DD9"/>
    <w:rsid w:val="00C74A54"/>
    <w:rsid w:val="00C76FC3"/>
    <w:rsid w:val="00C7700D"/>
    <w:rsid w:val="00C802CB"/>
    <w:rsid w:val="00C93F95"/>
    <w:rsid w:val="00CB1230"/>
    <w:rsid w:val="00CC19E2"/>
    <w:rsid w:val="00CD039D"/>
    <w:rsid w:val="00CF076A"/>
    <w:rsid w:val="00CF79AB"/>
    <w:rsid w:val="00D14F55"/>
    <w:rsid w:val="00D32C1C"/>
    <w:rsid w:val="00D4280A"/>
    <w:rsid w:val="00D51B46"/>
    <w:rsid w:val="00D5632E"/>
    <w:rsid w:val="00D663FA"/>
    <w:rsid w:val="00D8677D"/>
    <w:rsid w:val="00DA020E"/>
    <w:rsid w:val="00DA3700"/>
    <w:rsid w:val="00DB0E67"/>
    <w:rsid w:val="00DD658A"/>
    <w:rsid w:val="00DD6A33"/>
    <w:rsid w:val="00DE5A03"/>
    <w:rsid w:val="00DE64C9"/>
    <w:rsid w:val="00E02C28"/>
    <w:rsid w:val="00E108AA"/>
    <w:rsid w:val="00E300C8"/>
    <w:rsid w:val="00E40190"/>
    <w:rsid w:val="00E719B5"/>
    <w:rsid w:val="00E77E01"/>
    <w:rsid w:val="00E96BBA"/>
    <w:rsid w:val="00EB0D53"/>
    <w:rsid w:val="00EB1D38"/>
    <w:rsid w:val="00EB31E3"/>
    <w:rsid w:val="00EB69FB"/>
    <w:rsid w:val="00ED05DB"/>
    <w:rsid w:val="00ED0EA0"/>
    <w:rsid w:val="00ED3EC1"/>
    <w:rsid w:val="00F044B0"/>
    <w:rsid w:val="00F058CF"/>
    <w:rsid w:val="00F11DE8"/>
    <w:rsid w:val="00F45572"/>
    <w:rsid w:val="00F45955"/>
    <w:rsid w:val="00F93972"/>
    <w:rsid w:val="00FD1A85"/>
    <w:rsid w:val="00FD581B"/>
    <w:rsid w:val="00FE53F6"/>
    <w:rsid w:val="00FE7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45AF"/>
  <w15:chartTrackingRefBased/>
  <w15:docId w15:val="{5BFF2ED3-998A-4729-8D9B-6C171D53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63B1"/>
    <w:pPr>
      <w:widowControl w:val="0"/>
      <w:suppressAutoHyphens/>
      <w:autoSpaceDN w:val="0"/>
      <w:spacing w:after="0" w:line="240" w:lineRule="auto"/>
      <w:textAlignment w:val="baseline"/>
    </w:pPr>
    <w:rPr>
      <w:rFonts w:ascii="Liberation Serif" w:hAnsi="Liberation Serif" w:cs="Mangal"/>
      <w:kern w:val="3"/>
      <w:sz w:val="24"/>
      <w:szCs w:val="24"/>
      <w:lang w:eastAsia="zh-CN" w:bidi="hi-IN"/>
      <w14:ligatures w14:val="none"/>
    </w:rPr>
  </w:style>
  <w:style w:type="paragraph" w:styleId="Nagwek3">
    <w:name w:val="heading 3"/>
    <w:basedOn w:val="Normalny"/>
    <w:link w:val="Nagwek3Znak"/>
    <w:uiPriority w:val="9"/>
    <w:qFormat/>
    <w:rsid w:val="00AD7D84"/>
    <w:pPr>
      <w:widowControl/>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063B1"/>
    <w:pPr>
      <w:widowControl w:val="0"/>
      <w:suppressAutoHyphens/>
      <w:autoSpaceDN w:val="0"/>
      <w:spacing w:after="0" w:line="240" w:lineRule="auto"/>
      <w:textAlignment w:val="baseline"/>
    </w:pPr>
    <w:rPr>
      <w:rFonts w:ascii="Liberation Serif" w:hAnsi="Liberation Serif" w:cs="Mangal"/>
      <w:kern w:val="3"/>
      <w:sz w:val="24"/>
      <w:szCs w:val="24"/>
      <w:lang w:eastAsia="zh-CN" w:bidi="hi-IN"/>
      <w14:ligatures w14:val="none"/>
    </w:rPr>
  </w:style>
  <w:style w:type="paragraph" w:customStyle="1" w:styleId="Textbody">
    <w:name w:val="Text body"/>
    <w:basedOn w:val="Standard"/>
    <w:rsid w:val="004063B1"/>
    <w:pPr>
      <w:spacing w:after="140" w:line="276" w:lineRule="auto"/>
    </w:pPr>
  </w:style>
  <w:style w:type="paragraph" w:customStyle="1" w:styleId="Standarduser">
    <w:name w:val="Standard (user)"/>
    <w:rsid w:val="004063B1"/>
    <w:pPr>
      <w:widowControl w:val="0"/>
      <w:suppressAutoHyphens/>
      <w:autoSpaceDN w:val="0"/>
      <w:spacing w:after="0" w:line="240" w:lineRule="auto"/>
      <w:jc w:val="both"/>
      <w:textAlignment w:val="baseline"/>
    </w:pPr>
    <w:rPr>
      <w:rFonts w:ascii="Calibri" w:eastAsia="Calibri" w:hAnsi="Calibri" w:cs="Calibri"/>
      <w:kern w:val="3"/>
      <w:sz w:val="21"/>
      <w:szCs w:val="24"/>
      <w:lang w:eastAsia="zh-CN" w:bidi="hi-IN"/>
      <w14:ligatures w14:val="none"/>
    </w:rPr>
  </w:style>
  <w:style w:type="paragraph" w:styleId="NormalnyWeb">
    <w:name w:val="Normal (Web)"/>
    <w:basedOn w:val="Standard"/>
    <w:rsid w:val="004063B1"/>
    <w:pPr>
      <w:spacing w:before="100" w:after="100"/>
    </w:pPr>
  </w:style>
  <w:style w:type="paragraph" w:customStyle="1" w:styleId="Default">
    <w:name w:val="Default"/>
    <w:qFormat/>
    <w:rsid w:val="004063B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Nagwek3Znak">
    <w:name w:val="Nagłówek 3 Znak"/>
    <w:basedOn w:val="Domylnaczcionkaakapitu"/>
    <w:link w:val="Nagwek3"/>
    <w:uiPriority w:val="9"/>
    <w:rsid w:val="00AD7D84"/>
    <w:rPr>
      <w:rFonts w:ascii="Times New Roman" w:eastAsia="Times New Roman" w:hAnsi="Times New Roman" w:cs="Times New Roman"/>
      <w:b/>
      <w:bCs/>
      <w:kern w:val="0"/>
      <w:sz w:val="27"/>
      <w:szCs w:val="27"/>
      <w:lang w:eastAsia="pl-PL"/>
      <w14:ligatures w14:val="none"/>
    </w:rPr>
  </w:style>
  <w:style w:type="paragraph" w:styleId="Zwykytekst">
    <w:name w:val="Plain Text"/>
    <w:basedOn w:val="Normalny"/>
    <w:link w:val="ZwykytekstZnak"/>
    <w:uiPriority w:val="99"/>
    <w:semiHidden/>
    <w:unhideWhenUsed/>
    <w:rsid w:val="005639C0"/>
    <w:pPr>
      <w:widowControl/>
      <w:suppressAutoHyphens w:val="0"/>
      <w:autoSpaceDN/>
      <w:textAlignment w:val="auto"/>
    </w:pPr>
    <w:rPr>
      <w:rFonts w:ascii="Calibri" w:eastAsia="Times New Roman" w:hAnsi="Calibri" w:cstheme="minorBidi"/>
      <w:kern w:val="2"/>
      <w:sz w:val="22"/>
      <w:szCs w:val="21"/>
      <w:lang w:eastAsia="en-US" w:bidi="ar-SA"/>
      <w14:ligatures w14:val="standardContextual"/>
    </w:rPr>
  </w:style>
  <w:style w:type="character" w:customStyle="1" w:styleId="ZwykytekstZnak">
    <w:name w:val="Zwykły tekst Znak"/>
    <w:basedOn w:val="Domylnaczcionkaakapitu"/>
    <w:link w:val="Zwykytekst"/>
    <w:uiPriority w:val="99"/>
    <w:semiHidden/>
    <w:rsid w:val="005639C0"/>
    <w:rPr>
      <w:rFonts w:ascii="Calibri" w:eastAsia="Times New Roman" w:hAnsi="Calibri"/>
      <w:szCs w:val="21"/>
    </w:rPr>
  </w:style>
  <w:style w:type="paragraph" w:styleId="Akapitzlist">
    <w:name w:val="List Paragraph"/>
    <w:aliases w:val="L1,Numerowanie,Akapit z listą5,CW_Lista,wypunktowanie,Podsis rysunku,Preambuła,normalny tekst,T_SZ_List Paragraph,Wypunktowanie,2 heading,A_wyliczenie,K-P_odwolanie,maz_wyliczenie,opis dzialania,ISCG Numerowanie,lp1,Akapit z listą 1"/>
    <w:basedOn w:val="Normalny"/>
    <w:link w:val="AkapitzlistZnak"/>
    <w:uiPriority w:val="34"/>
    <w:qFormat/>
    <w:rsid w:val="007C5BB5"/>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AkapitzlistZnak">
    <w:name w:val="Akapit z listą Znak"/>
    <w:aliases w:val="L1 Znak,Numerowanie Znak,Akapit z listą5 Znak,CW_Lista Znak,wypunktowanie Znak,Podsis rysunku Znak,Preambuła Znak,normalny tekst Znak,T_SZ_List Paragraph Znak,Wypunktowanie Znak,2 heading Znak,A_wyliczenie Znak,K-P_odwolanie Znak"/>
    <w:basedOn w:val="Domylnaczcionkaakapitu"/>
    <w:link w:val="Akapitzlist"/>
    <w:uiPriority w:val="34"/>
    <w:qFormat/>
    <w:locked/>
    <w:rsid w:val="007C5BB5"/>
    <w:rPr>
      <w:kern w:val="0"/>
      <w14:ligatures w14:val="none"/>
    </w:rPr>
  </w:style>
  <w:style w:type="character" w:styleId="Pogrubienie">
    <w:name w:val="Strong"/>
    <w:basedOn w:val="Domylnaczcionkaakapitu"/>
    <w:uiPriority w:val="22"/>
    <w:qFormat/>
    <w:rsid w:val="00ED0EA0"/>
    <w:rPr>
      <w:b/>
      <w:bCs/>
    </w:rPr>
  </w:style>
  <w:style w:type="paragraph" w:styleId="Tekstpodstawowywcity3">
    <w:name w:val="Body Text Indent 3"/>
    <w:basedOn w:val="Normalny"/>
    <w:link w:val="Tekstpodstawowywcity3Znak"/>
    <w:uiPriority w:val="99"/>
    <w:rsid w:val="00292392"/>
    <w:pPr>
      <w:widowControl/>
      <w:suppressAutoHyphens w:val="0"/>
      <w:autoSpaceDN/>
      <w:spacing w:line="360" w:lineRule="atLeast"/>
      <w:ind w:left="284"/>
      <w:jc w:val="both"/>
      <w:textAlignment w:val="auto"/>
    </w:pPr>
    <w:rPr>
      <w:rFonts w:ascii="Times New Roman" w:eastAsia="Times New Roman" w:hAnsi="Times New Roman" w:cs="Times New Roman"/>
      <w:kern w:val="0"/>
      <w:sz w:val="26"/>
      <w:szCs w:val="20"/>
      <w:lang w:eastAsia="pl-PL" w:bidi="ar-SA"/>
    </w:rPr>
  </w:style>
  <w:style w:type="character" w:customStyle="1" w:styleId="Tekstpodstawowywcity3Znak">
    <w:name w:val="Tekst podstawowy wcięty 3 Znak"/>
    <w:basedOn w:val="Domylnaczcionkaakapitu"/>
    <w:link w:val="Tekstpodstawowywcity3"/>
    <w:uiPriority w:val="99"/>
    <w:rsid w:val="00292392"/>
    <w:rPr>
      <w:rFonts w:ascii="Times New Roman" w:eastAsia="Times New Roman" w:hAnsi="Times New Roman" w:cs="Times New Roman"/>
      <w:kern w:val="0"/>
      <w:sz w:val="26"/>
      <w:szCs w:val="20"/>
      <w:lang w:eastAsia="pl-PL"/>
      <w14:ligatures w14:val="none"/>
    </w:rPr>
  </w:style>
  <w:style w:type="character" w:customStyle="1" w:styleId="st">
    <w:name w:val="st"/>
    <w:basedOn w:val="Domylnaczcionkaakapitu"/>
    <w:rsid w:val="00292392"/>
  </w:style>
  <w:style w:type="paragraph" w:styleId="Tekstpodstawowy">
    <w:name w:val="Body Text"/>
    <w:basedOn w:val="Normalny"/>
    <w:link w:val="TekstpodstawowyZnak"/>
    <w:uiPriority w:val="99"/>
    <w:semiHidden/>
    <w:unhideWhenUsed/>
    <w:rsid w:val="00AE0165"/>
    <w:pPr>
      <w:spacing w:after="120"/>
      <w:textAlignment w:val="auto"/>
    </w:pPr>
    <w:rPr>
      <w:szCs w:val="21"/>
    </w:rPr>
  </w:style>
  <w:style w:type="character" w:customStyle="1" w:styleId="TekstpodstawowyZnak">
    <w:name w:val="Tekst podstawowy Znak"/>
    <w:basedOn w:val="Domylnaczcionkaakapitu"/>
    <w:link w:val="Tekstpodstawowy"/>
    <w:uiPriority w:val="99"/>
    <w:semiHidden/>
    <w:rsid w:val="00AE0165"/>
    <w:rPr>
      <w:rFonts w:ascii="Liberation Serif" w:eastAsia="SimSun" w:hAnsi="Liberation Serif" w:cs="Mangal"/>
      <w:kern w:val="3"/>
      <w:sz w:val="24"/>
      <w:szCs w:val="21"/>
      <w:lang w:eastAsia="zh-CN" w:bidi="hi-IN"/>
      <w14:ligatures w14:val="none"/>
    </w:rPr>
  </w:style>
  <w:style w:type="character" w:customStyle="1" w:styleId="ui-provider">
    <w:name w:val="ui-provider"/>
    <w:basedOn w:val="Domylnaczcionkaakapitu"/>
    <w:rsid w:val="004A001C"/>
  </w:style>
  <w:style w:type="table" w:styleId="Tabela-Siatka">
    <w:name w:val="Table Grid"/>
    <w:basedOn w:val="Standardowy"/>
    <w:uiPriority w:val="39"/>
    <w:rsid w:val="00C17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9078D"/>
    <w:rPr>
      <w:sz w:val="20"/>
      <w:szCs w:val="18"/>
    </w:rPr>
  </w:style>
  <w:style w:type="character" w:customStyle="1" w:styleId="TekstprzypisukocowegoZnak">
    <w:name w:val="Tekst przypisu końcowego Znak"/>
    <w:basedOn w:val="Domylnaczcionkaakapitu"/>
    <w:link w:val="Tekstprzypisukocowego"/>
    <w:uiPriority w:val="99"/>
    <w:semiHidden/>
    <w:rsid w:val="0009078D"/>
    <w:rPr>
      <w:rFonts w:ascii="Liberation Serif" w:hAnsi="Liberation Serif" w:cs="Mangal"/>
      <w:kern w:val="3"/>
      <w:sz w:val="20"/>
      <w:szCs w:val="18"/>
      <w:lang w:eastAsia="zh-CN" w:bidi="hi-IN"/>
      <w14:ligatures w14:val="none"/>
    </w:rPr>
  </w:style>
  <w:style w:type="character" w:styleId="Odwoanieprzypisukocowego">
    <w:name w:val="endnote reference"/>
    <w:basedOn w:val="Domylnaczcionkaakapitu"/>
    <w:uiPriority w:val="99"/>
    <w:semiHidden/>
    <w:unhideWhenUsed/>
    <w:rsid w:val="000907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02056">
      <w:bodyDiv w:val="1"/>
      <w:marLeft w:val="0"/>
      <w:marRight w:val="0"/>
      <w:marTop w:val="0"/>
      <w:marBottom w:val="0"/>
      <w:divBdr>
        <w:top w:val="none" w:sz="0" w:space="0" w:color="auto"/>
        <w:left w:val="none" w:sz="0" w:space="0" w:color="auto"/>
        <w:bottom w:val="none" w:sz="0" w:space="0" w:color="auto"/>
        <w:right w:val="none" w:sz="0" w:space="0" w:color="auto"/>
      </w:divBdr>
    </w:div>
    <w:div w:id="140192255">
      <w:bodyDiv w:val="1"/>
      <w:marLeft w:val="0"/>
      <w:marRight w:val="0"/>
      <w:marTop w:val="0"/>
      <w:marBottom w:val="0"/>
      <w:divBdr>
        <w:top w:val="none" w:sz="0" w:space="0" w:color="auto"/>
        <w:left w:val="none" w:sz="0" w:space="0" w:color="auto"/>
        <w:bottom w:val="none" w:sz="0" w:space="0" w:color="auto"/>
        <w:right w:val="none" w:sz="0" w:space="0" w:color="auto"/>
      </w:divBdr>
    </w:div>
    <w:div w:id="166135853">
      <w:bodyDiv w:val="1"/>
      <w:marLeft w:val="0"/>
      <w:marRight w:val="0"/>
      <w:marTop w:val="0"/>
      <w:marBottom w:val="0"/>
      <w:divBdr>
        <w:top w:val="none" w:sz="0" w:space="0" w:color="auto"/>
        <w:left w:val="none" w:sz="0" w:space="0" w:color="auto"/>
        <w:bottom w:val="none" w:sz="0" w:space="0" w:color="auto"/>
        <w:right w:val="none" w:sz="0" w:space="0" w:color="auto"/>
      </w:divBdr>
    </w:div>
    <w:div w:id="937255334">
      <w:bodyDiv w:val="1"/>
      <w:marLeft w:val="0"/>
      <w:marRight w:val="0"/>
      <w:marTop w:val="0"/>
      <w:marBottom w:val="0"/>
      <w:divBdr>
        <w:top w:val="none" w:sz="0" w:space="0" w:color="auto"/>
        <w:left w:val="none" w:sz="0" w:space="0" w:color="auto"/>
        <w:bottom w:val="none" w:sz="0" w:space="0" w:color="auto"/>
        <w:right w:val="none" w:sz="0" w:space="0" w:color="auto"/>
      </w:divBdr>
    </w:div>
    <w:div w:id="944076859">
      <w:bodyDiv w:val="1"/>
      <w:marLeft w:val="0"/>
      <w:marRight w:val="0"/>
      <w:marTop w:val="0"/>
      <w:marBottom w:val="0"/>
      <w:divBdr>
        <w:top w:val="none" w:sz="0" w:space="0" w:color="auto"/>
        <w:left w:val="none" w:sz="0" w:space="0" w:color="auto"/>
        <w:bottom w:val="none" w:sz="0" w:space="0" w:color="auto"/>
        <w:right w:val="none" w:sz="0" w:space="0" w:color="auto"/>
      </w:divBdr>
    </w:div>
    <w:div w:id="1249577678">
      <w:bodyDiv w:val="1"/>
      <w:marLeft w:val="0"/>
      <w:marRight w:val="0"/>
      <w:marTop w:val="0"/>
      <w:marBottom w:val="0"/>
      <w:divBdr>
        <w:top w:val="none" w:sz="0" w:space="0" w:color="auto"/>
        <w:left w:val="none" w:sz="0" w:space="0" w:color="auto"/>
        <w:bottom w:val="none" w:sz="0" w:space="0" w:color="auto"/>
        <w:right w:val="none" w:sz="0" w:space="0" w:color="auto"/>
      </w:divBdr>
    </w:div>
    <w:div w:id="1421023547">
      <w:bodyDiv w:val="1"/>
      <w:marLeft w:val="0"/>
      <w:marRight w:val="0"/>
      <w:marTop w:val="0"/>
      <w:marBottom w:val="0"/>
      <w:divBdr>
        <w:top w:val="none" w:sz="0" w:space="0" w:color="auto"/>
        <w:left w:val="none" w:sz="0" w:space="0" w:color="auto"/>
        <w:bottom w:val="none" w:sz="0" w:space="0" w:color="auto"/>
        <w:right w:val="none" w:sz="0" w:space="0" w:color="auto"/>
      </w:divBdr>
    </w:div>
    <w:div w:id="1467091174">
      <w:bodyDiv w:val="1"/>
      <w:marLeft w:val="0"/>
      <w:marRight w:val="0"/>
      <w:marTop w:val="0"/>
      <w:marBottom w:val="0"/>
      <w:divBdr>
        <w:top w:val="none" w:sz="0" w:space="0" w:color="auto"/>
        <w:left w:val="none" w:sz="0" w:space="0" w:color="auto"/>
        <w:bottom w:val="none" w:sz="0" w:space="0" w:color="auto"/>
        <w:right w:val="none" w:sz="0" w:space="0" w:color="auto"/>
      </w:divBdr>
    </w:div>
    <w:div w:id="1590843459">
      <w:bodyDiv w:val="1"/>
      <w:marLeft w:val="0"/>
      <w:marRight w:val="0"/>
      <w:marTop w:val="0"/>
      <w:marBottom w:val="0"/>
      <w:divBdr>
        <w:top w:val="none" w:sz="0" w:space="0" w:color="auto"/>
        <w:left w:val="none" w:sz="0" w:space="0" w:color="auto"/>
        <w:bottom w:val="none" w:sz="0" w:space="0" w:color="auto"/>
        <w:right w:val="none" w:sz="0" w:space="0" w:color="auto"/>
      </w:divBdr>
    </w:div>
    <w:div w:id="1699501497">
      <w:bodyDiv w:val="1"/>
      <w:marLeft w:val="0"/>
      <w:marRight w:val="0"/>
      <w:marTop w:val="0"/>
      <w:marBottom w:val="0"/>
      <w:divBdr>
        <w:top w:val="none" w:sz="0" w:space="0" w:color="auto"/>
        <w:left w:val="none" w:sz="0" w:space="0" w:color="auto"/>
        <w:bottom w:val="none" w:sz="0" w:space="0" w:color="auto"/>
        <w:right w:val="none" w:sz="0" w:space="0" w:color="auto"/>
      </w:divBdr>
    </w:div>
    <w:div w:id="192390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2301</Words>
  <Characters>13810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Meller</dc:creator>
  <cp:keywords/>
  <dc:description/>
  <cp:lastModifiedBy>Dorota Sobowicz</cp:lastModifiedBy>
  <cp:revision>5</cp:revision>
  <cp:lastPrinted>2023-11-20T13:03:00Z</cp:lastPrinted>
  <dcterms:created xsi:type="dcterms:W3CDTF">2024-06-07T10:51:00Z</dcterms:created>
  <dcterms:modified xsi:type="dcterms:W3CDTF">2024-06-07T10:59:00Z</dcterms:modified>
</cp:coreProperties>
</file>